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大数据技术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6524"/>
      <w:bookmarkStart w:id="2" w:name="_Toc25851"/>
      <w:bookmarkStart w:id="3" w:name="_Toc28827"/>
      <w:bookmarkStart w:id="4" w:name="_Toc28939"/>
      <w:bookmarkStart w:id="5" w:name="_Toc13626"/>
      <w:bookmarkStart w:id="6" w:name="_Toc6321"/>
      <w:bookmarkStart w:id="7" w:name="_Toc28314"/>
      <w:bookmarkStart w:id="8" w:name="_Toc26382"/>
      <w:bookmarkStart w:id="9" w:name="_Toc24715"/>
      <w:bookmarkStart w:id="10" w:name="_Toc26516"/>
      <w:bookmarkStart w:id="11" w:name="_Toc31403"/>
      <w:bookmarkStart w:id="12" w:name="_Toc2499"/>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6C7EB81C">
      <w:pPr>
        <w:pStyle w:val="9"/>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20679E6A">
      <w:pPr>
        <w:pStyle w:val="21"/>
        <w:tabs>
          <w:tab w:val="right" w:leader="dot" w:pos="9638"/>
        </w:tabs>
        <w:spacing w:line="360" w:lineRule="auto"/>
        <w:rPr>
          <w:sz w:val="24"/>
          <w:szCs w:val="24"/>
        </w:rPr>
      </w:pPr>
      <w:r>
        <w:rPr>
          <w:rFonts w:hint="eastAsia" w:ascii="Times New Roman" w:hAnsi="Times New Roman" w:eastAsia="宋体" w:cs="Times New Roman"/>
          <w:b/>
          <w:bCs/>
          <w:sz w:val="24"/>
          <w:szCs w:val="24"/>
          <w:lang w:val="en-US" w:eastAsia="zh-CN"/>
        </w:rPr>
        <w:fldChar w:fldCharType="begin"/>
      </w:r>
      <w:r>
        <w:rPr>
          <w:rFonts w:hint="eastAsia" w:ascii="Times New Roman" w:hAnsi="Times New Roman" w:eastAsia="宋体" w:cs="Times New Roman"/>
          <w:b/>
          <w:bCs/>
          <w:sz w:val="24"/>
          <w:szCs w:val="24"/>
          <w:lang w:val="en-US" w:eastAsia="zh-CN"/>
        </w:rPr>
        <w:instrText xml:space="preserve">TOC \o "1-1" \h \u </w:instrText>
      </w:r>
      <w:r>
        <w:rPr>
          <w:rFonts w:hint="eastAsia" w:ascii="Times New Roman" w:hAnsi="Times New Roman" w:eastAsia="宋体" w:cs="Times New Roman"/>
          <w:b/>
          <w:bCs/>
          <w:sz w:val="24"/>
          <w:szCs w:val="24"/>
          <w:lang w:val="en-US" w:eastAsia="zh-CN"/>
        </w:rPr>
        <w:fldChar w:fldCharType="separate"/>
      </w: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_Toc17849 </w:instrText>
      </w:r>
      <w:r>
        <w:rPr>
          <w:rFonts w:hint="eastAsia" w:ascii="Times New Roman" w:hAnsi="Times New Roman" w:eastAsia="宋体" w:cs="Times New Roman"/>
          <w:bCs/>
          <w:sz w:val="24"/>
          <w:szCs w:val="24"/>
          <w:lang w:val="en-US" w:eastAsia="zh-CN"/>
        </w:rPr>
        <w:fldChar w:fldCharType="separate"/>
      </w:r>
      <w:r>
        <w:rPr>
          <w:rFonts w:hint="eastAsia" w:ascii="宋体" w:hAnsi="宋体"/>
          <w:sz w:val="24"/>
          <w:szCs w:val="24"/>
        </w:rPr>
        <w:t>《</w:t>
      </w:r>
      <w:r>
        <w:rPr>
          <w:rFonts w:hint="eastAsia" w:cs="Calibri"/>
          <w:sz w:val="24"/>
          <w:szCs w:val="24"/>
        </w:rPr>
        <w:t>C</w:t>
      </w:r>
      <w:r>
        <w:rPr>
          <w:rFonts w:hint="eastAsia" w:ascii="宋体" w:hAnsi="宋体"/>
          <w:sz w:val="24"/>
          <w:szCs w:val="24"/>
        </w:rPr>
        <w:t>程序设计》课程标准</w:t>
      </w:r>
      <w:r>
        <w:rPr>
          <w:sz w:val="24"/>
          <w:szCs w:val="24"/>
        </w:rPr>
        <w:tab/>
      </w:r>
      <w:r>
        <w:rPr>
          <w:sz w:val="24"/>
          <w:szCs w:val="24"/>
        </w:rPr>
        <w:fldChar w:fldCharType="begin"/>
      </w:r>
      <w:r>
        <w:rPr>
          <w:sz w:val="24"/>
          <w:szCs w:val="24"/>
        </w:rPr>
        <w:instrText xml:space="preserve"> PAGEREF _Toc17849 \h </w:instrText>
      </w:r>
      <w:r>
        <w:rPr>
          <w:sz w:val="24"/>
          <w:szCs w:val="24"/>
        </w:rPr>
        <w:fldChar w:fldCharType="separate"/>
      </w:r>
      <w:r>
        <w:rPr>
          <w:sz w:val="24"/>
          <w:szCs w:val="24"/>
        </w:rPr>
        <w:t>1</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3C219F42">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_Toc13384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《大数据导论》课程标准</w:t>
      </w:r>
      <w:r>
        <w:rPr>
          <w:sz w:val="24"/>
          <w:szCs w:val="24"/>
        </w:rPr>
        <w:tab/>
      </w:r>
      <w:r>
        <w:rPr>
          <w:sz w:val="24"/>
          <w:szCs w:val="24"/>
        </w:rPr>
        <w:fldChar w:fldCharType="begin"/>
      </w:r>
      <w:r>
        <w:rPr>
          <w:sz w:val="24"/>
          <w:szCs w:val="24"/>
        </w:rPr>
        <w:instrText xml:space="preserve"> PAGEREF _Toc13384 \h </w:instrText>
      </w:r>
      <w:r>
        <w:rPr>
          <w:sz w:val="24"/>
          <w:szCs w:val="24"/>
        </w:rPr>
        <w:fldChar w:fldCharType="separate"/>
      </w:r>
      <w:r>
        <w:rPr>
          <w:sz w:val="24"/>
          <w:szCs w:val="24"/>
        </w:rPr>
        <w:t>8</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0F8B7443">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_Toc28090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《大数据安全技术》课程标准</w:t>
      </w:r>
      <w:r>
        <w:rPr>
          <w:sz w:val="24"/>
          <w:szCs w:val="24"/>
        </w:rPr>
        <w:tab/>
      </w:r>
      <w:r>
        <w:rPr>
          <w:sz w:val="24"/>
          <w:szCs w:val="24"/>
        </w:rPr>
        <w:fldChar w:fldCharType="begin"/>
      </w:r>
      <w:r>
        <w:rPr>
          <w:sz w:val="24"/>
          <w:szCs w:val="24"/>
        </w:rPr>
        <w:instrText xml:space="preserve"> PAGEREF _Toc28090 \h </w:instrText>
      </w:r>
      <w:r>
        <w:rPr>
          <w:sz w:val="24"/>
          <w:szCs w:val="24"/>
        </w:rPr>
        <w:fldChar w:fldCharType="separate"/>
      </w:r>
      <w:r>
        <w:rPr>
          <w:sz w:val="24"/>
          <w:szCs w:val="24"/>
        </w:rPr>
        <w:t>14</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25B9F56F">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_Toc11447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《数据库应用技术》课程标准</w:t>
      </w:r>
      <w:r>
        <w:rPr>
          <w:sz w:val="24"/>
          <w:szCs w:val="24"/>
        </w:rPr>
        <w:tab/>
      </w:r>
      <w:r>
        <w:rPr>
          <w:sz w:val="24"/>
          <w:szCs w:val="24"/>
        </w:rPr>
        <w:fldChar w:fldCharType="begin"/>
      </w:r>
      <w:r>
        <w:rPr>
          <w:sz w:val="24"/>
          <w:szCs w:val="24"/>
        </w:rPr>
        <w:instrText xml:space="preserve"> PAGEREF _Toc11447 \h </w:instrText>
      </w:r>
      <w:r>
        <w:rPr>
          <w:sz w:val="24"/>
          <w:szCs w:val="24"/>
        </w:rPr>
        <w:fldChar w:fldCharType="separate"/>
      </w:r>
      <w:r>
        <w:rPr>
          <w:sz w:val="24"/>
          <w:szCs w:val="24"/>
        </w:rPr>
        <w:t>20</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0DD7C9CE">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_Toc32181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《Java程序设计》课程标准</w:t>
      </w:r>
      <w:r>
        <w:rPr>
          <w:sz w:val="24"/>
          <w:szCs w:val="24"/>
        </w:rPr>
        <w:tab/>
      </w:r>
      <w:r>
        <w:rPr>
          <w:sz w:val="24"/>
          <w:szCs w:val="24"/>
        </w:rPr>
        <w:fldChar w:fldCharType="begin"/>
      </w:r>
      <w:r>
        <w:rPr>
          <w:sz w:val="24"/>
          <w:szCs w:val="24"/>
        </w:rPr>
        <w:instrText xml:space="preserve"> PAGEREF _Toc32181 \h </w:instrText>
      </w:r>
      <w:r>
        <w:rPr>
          <w:sz w:val="24"/>
          <w:szCs w:val="24"/>
        </w:rPr>
        <w:fldChar w:fldCharType="separate"/>
      </w:r>
      <w:r>
        <w:rPr>
          <w:sz w:val="24"/>
          <w:szCs w:val="24"/>
        </w:rPr>
        <w:t>25</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4B4F6614">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_Toc12553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《Web前端设计》课程标准</w:t>
      </w:r>
      <w:r>
        <w:rPr>
          <w:sz w:val="24"/>
          <w:szCs w:val="24"/>
        </w:rPr>
        <w:tab/>
      </w:r>
      <w:r>
        <w:rPr>
          <w:sz w:val="24"/>
          <w:szCs w:val="24"/>
        </w:rPr>
        <w:fldChar w:fldCharType="begin"/>
      </w:r>
      <w:r>
        <w:rPr>
          <w:sz w:val="24"/>
          <w:szCs w:val="24"/>
        </w:rPr>
        <w:instrText xml:space="preserve"> PAGEREF _Toc12553 \h </w:instrText>
      </w:r>
      <w:r>
        <w:rPr>
          <w:sz w:val="24"/>
          <w:szCs w:val="24"/>
        </w:rPr>
        <w:fldChar w:fldCharType="separate"/>
      </w:r>
      <w:r>
        <w:rPr>
          <w:sz w:val="24"/>
          <w:szCs w:val="24"/>
        </w:rPr>
        <w:t>30</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077916F7">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_Toc29589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《Linux网络服务与管理》课程标准</w:t>
      </w:r>
      <w:r>
        <w:rPr>
          <w:sz w:val="24"/>
          <w:szCs w:val="24"/>
        </w:rPr>
        <w:tab/>
      </w:r>
      <w:r>
        <w:rPr>
          <w:sz w:val="24"/>
          <w:szCs w:val="24"/>
        </w:rPr>
        <w:fldChar w:fldCharType="begin"/>
      </w:r>
      <w:r>
        <w:rPr>
          <w:sz w:val="24"/>
          <w:szCs w:val="24"/>
        </w:rPr>
        <w:instrText xml:space="preserve"> PAGEREF _Toc29589 \h </w:instrText>
      </w:r>
      <w:r>
        <w:rPr>
          <w:sz w:val="24"/>
          <w:szCs w:val="24"/>
        </w:rPr>
        <w:fldChar w:fldCharType="separate"/>
      </w:r>
      <w:r>
        <w:rPr>
          <w:sz w:val="24"/>
          <w:szCs w:val="24"/>
        </w:rPr>
        <w:t>38</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2C64E3C8">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_Toc26632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《Hadoop</w:t>
      </w:r>
      <w:r>
        <w:rPr>
          <w:rFonts w:hint="eastAsia" w:ascii="宋体" w:hAnsi="宋体" w:cs="宋体"/>
          <w:sz w:val="24"/>
          <w:szCs w:val="24"/>
        </w:rPr>
        <w:t>大数据分析技术应用</w:t>
      </w:r>
      <w:r>
        <w:rPr>
          <w:rFonts w:hint="eastAsia"/>
          <w:sz w:val="24"/>
          <w:szCs w:val="24"/>
        </w:rPr>
        <w:t>》课程标准</w:t>
      </w:r>
      <w:r>
        <w:rPr>
          <w:sz w:val="24"/>
          <w:szCs w:val="24"/>
        </w:rPr>
        <w:tab/>
      </w:r>
      <w:r>
        <w:rPr>
          <w:sz w:val="24"/>
          <w:szCs w:val="24"/>
        </w:rPr>
        <w:fldChar w:fldCharType="begin"/>
      </w:r>
      <w:r>
        <w:rPr>
          <w:sz w:val="24"/>
          <w:szCs w:val="24"/>
        </w:rPr>
        <w:instrText xml:space="preserve"> PAGEREF _Toc26632 \h </w:instrText>
      </w:r>
      <w:r>
        <w:rPr>
          <w:sz w:val="24"/>
          <w:szCs w:val="24"/>
        </w:rPr>
        <w:fldChar w:fldCharType="separate"/>
      </w:r>
      <w:r>
        <w:rPr>
          <w:sz w:val="24"/>
          <w:szCs w:val="24"/>
        </w:rPr>
        <w:t>45</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509EEC10">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_Toc8541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《Python程序设计》课程标准</w:t>
      </w:r>
      <w:r>
        <w:rPr>
          <w:sz w:val="24"/>
          <w:szCs w:val="24"/>
        </w:rPr>
        <w:tab/>
      </w:r>
      <w:r>
        <w:rPr>
          <w:sz w:val="24"/>
          <w:szCs w:val="24"/>
        </w:rPr>
        <w:fldChar w:fldCharType="begin"/>
      </w:r>
      <w:r>
        <w:rPr>
          <w:sz w:val="24"/>
          <w:szCs w:val="24"/>
        </w:rPr>
        <w:instrText xml:space="preserve"> PAGEREF _Toc8541 \h </w:instrText>
      </w:r>
      <w:r>
        <w:rPr>
          <w:sz w:val="24"/>
          <w:szCs w:val="24"/>
        </w:rPr>
        <w:fldChar w:fldCharType="separate"/>
      </w:r>
      <w:r>
        <w:rPr>
          <w:sz w:val="24"/>
          <w:szCs w:val="24"/>
        </w:rPr>
        <w:t>51</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24FBBEE0">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_Toc4227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《数据采集技术》课程标准</w:t>
      </w:r>
      <w:r>
        <w:rPr>
          <w:sz w:val="24"/>
          <w:szCs w:val="24"/>
        </w:rPr>
        <w:tab/>
      </w:r>
      <w:r>
        <w:rPr>
          <w:sz w:val="24"/>
          <w:szCs w:val="24"/>
        </w:rPr>
        <w:fldChar w:fldCharType="begin"/>
      </w:r>
      <w:r>
        <w:rPr>
          <w:sz w:val="24"/>
          <w:szCs w:val="24"/>
        </w:rPr>
        <w:instrText xml:space="preserve"> PAGEREF _Toc4227 \h </w:instrText>
      </w:r>
      <w:r>
        <w:rPr>
          <w:sz w:val="24"/>
          <w:szCs w:val="24"/>
        </w:rPr>
        <w:fldChar w:fldCharType="separate"/>
      </w:r>
      <w:r>
        <w:rPr>
          <w:sz w:val="24"/>
          <w:szCs w:val="24"/>
        </w:rPr>
        <w:t>58</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34140C9D">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_Toc5137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《数据预处理技术》课程标准</w:t>
      </w:r>
      <w:r>
        <w:rPr>
          <w:sz w:val="24"/>
          <w:szCs w:val="24"/>
        </w:rPr>
        <w:tab/>
      </w:r>
      <w:r>
        <w:rPr>
          <w:sz w:val="24"/>
          <w:szCs w:val="24"/>
        </w:rPr>
        <w:fldChar w:fldCharType="begin"/>
      </w:r>
      <w:r>
        <w:rPr>
          <w:sz w:val="24"/>
          <w:szCs w:val="24"/>
        </w:rPr>
        <w:instrText xml:space="preserve"> PAGEREF _Toc5137 \h </w:instrText>
      </w:r>
      <w:r>
        <w:rPr>
          <w:sz w:val="24"/>
          <w:szCs w:val="24"/>
        </w:rPr>
        <w:fldChar w:fldCharType="separate"/>
      </w:r>
      <w:r>
        <w:rPr>
          <w:sz w:val="24"/>
          <w:szCs w:val="24"/>
        </w:rPr>
        <w:t>65</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6D8C0EC9">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_Toc28443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《Scala编程基础》课程标准</w:t>
      </w:r>
      <w:r>
        <w:rPr>
          <w:sz w:val="24"/>
          <w:szCs w:val="24"/>
        </w:rPr>
        <w:tab/>
      </w:r>
      <w:r>
        <w:rPr>
          <w:sz w:val="24"/>
          <w:szCs w:val="24"/>
        </w:rPr>
        <w:fldChar w:fldCharType="begin"/>
      </w:r>
      <w:r>
        <w:rPr>
          <w:sz w:val="24"/>
          <w:szCs w:val="24"/>
        </w:rPr>
        <w:instrText xml:space="preserve"> PAGEREF _Toc28443 \h </w:instrText>
      </w:r>
      <w:r>
        <w:rPr>
          <w:sz w:val="24"/>
          <w:szCs w:val="24"/>
        </w:rPr>
        <w:fldChar w:fldCharType="separate"/>
      </w:r>
      <w:r>
        <w:rPr>
          <w:sz w:val="24"/>
          <w:szCs w:val="24"/>
        </w:rPr>
        <w:t>70</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1FACBCD6">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_Toc25293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《大数据平台布暑与运维》课程标准</w:t>
      </w:r>
      <w:r>
        <w:rPr>
          <w:sz w:val="24"/>
          <w:szCs w:val="24"/>
        </w:rPr>
        <w:tab/>
      </w:r>
      <w:r>
        <w:rPr>
          <w:sz w:val="24"/>
          <w:szCs w:val="24"/>
        </w:rPr>
        <w:fldChar w:fldCharType="begin"/>
      </w:r>
      <w:r>
        <w:rPr>
          <w:sz w:val="24"/>
          <w:szCs w:val="24"/>
        </w:rPr>
        <w:instrText xml:space="preserve"> PAGEREF _Toc25293 \h </w:instrText>
      </w:r>
      <w:r>
        <w:rPr>
          <w:sz w:val="24"/>
          <w:szCs w:val="24"/>
        </w:rPr>
        <w:fldChar w:fldCharType="separate"/>
      </w:r>
      <w:r>
        <w:rPr>
          <w:sz w:val="24"/>
          <w:szCs w:val="24"/>
        </w:rPr>
        <w:t>75</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73669888">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_Toc6002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《数据可视化技术与应用》课程标准</w:t>
      </w:r>
      <w:r>
        <w:rPr>
          <w:sz w:val="24"/>
          <w:szCs w:val="24"/>
        </w:rPr>
        <w:tab/>
      </w:r>
      <w:r>
        <w:rPr>
          <w:sz w:val="24"/>
          <w:szCs w:val="24"/>
        </w:rPr>
        <w:fldChar w:fldCharType="begin"/>
      </w:r>
      <w:r>
        <w:rPr>
          <w:sz w:val="24"/>
          <w:szCs w:val="24"/>
        </w:rPr>
        <w:instrText xml:space="preserve"> PAGEREF _Toc6002 \h </w:instrText>
      </w:r>
      <w:r>
        <w:rPr>
          <w:sz w:val="24"/>
          <w:szCs w:val="24"/>
        </w:rPr>
        <w:fldChar w:fldCharType="separate"/>
      </w:r>
      <w:r>
        <w:rPr>
          <w:sz w:val="24"/>
          <w:szCs w:val="24"/>
        </w:rPr>
        <w:t>80</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2FF57088">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_Toc12229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《Web前端开发框架技术》课程标准</w:t>
      </w:r>
      <w:r>
        <w:rPr>
          <w:sz w:val="24"/>
          <w:szCs w:val="24"/>
        </w:rPr>
        <w:tab/>
      </w:r>
      <w:r>
        <w:rPr>
          <w:sz w:val="24"/>
          <w:szCs w:val="24"/>
        </w:rPr>
        <w:fldChar w:fldCharType="begin"/>
      </w:r>
      <w:r>
        <w:rPr>
          <w:sz w:val="24"/>
          <w:szCs w:val="24"/>
        </w:rPr>
        <w:instrText xml:space="preserve"> PAGEREF _Toc12229 \h </w:instrText>
      </w:r>
      <w:r>
        <w:rPr>
          <w:sz w:val="24"/>
          <w:szCs w:val="24"/>
        </w:rPr>
        <w:fldChar w:fldCharType="separate"/>
      </w:r>
      <w:r>
        <w:rPr>
          <w:sz w:val="24"/>
          <w:szCs w:val="24"/>
        </w:rPr>
        <w:t>87</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5B26B48C">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_Toc21435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《图形图形处理》课程标准</w:t>
      </w:r>
      <w:r>
        <w:rPr>
          <w:sz w:val="24"/>
          <w:szCs w:val="24"/>
        </w:rPr>
        <w:tab/>
      </w:r>
      <w:r>
        <w:rPr>
          <w:sz w:val="24"/>
          <w:szCs w:val="24"/>
        </w:rPr>
        <w:fldChar w:fldCharType="begin"/>
      </w:r>
      <w:r>
        <w:rPr>
          <w:sz w:val="24"/>
          <w:szCs w:val="24"/>
        </w:rPr>
        <w:instrText xml:space="preserve"> PAGEREF _Toc21435 \h </w:instrText>
      </w:r>
      <w:r>
        <w:rPr>
          <w:sz w:val="24"/>
          <w:szCs w:val="24"/>
        </w:rPr>
        <w:fldChar w:fldCharType="separate"/>
      </w:r>
      <w:r>
        <w:rPr>
          <w:sz w:val="24"/>
          <w:szCs w:val="24"/>
        </w:rPr>
        <w:t>93</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02BBC820">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_Toc12794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《Java程序设计综合实训》课程标准</w:t>
      </w:r>
      <w:r>
        <w:rPr>
          <w:sz w:val="24"/>
          <w:szCs w:val="24"/>
        </w:rPr>
        <w:tab/>
      </w:r>
      <w:r>
        <w:rPr>
          <w:sz w:val="24"/>
          <w:szCs w:val="24"/>
        </w:rPr>
        <w:fldChar w:fldCharType="begin"/>
      </w:r>
      <w:r>
        <w:rPr>
          <w:sz w:val="24"/>
          <w:szCs w:val="24"/>
        </w:rPr>
        <w:instrText xml:space="preserve"> PAGEREF _Toc12794 \h </w:instrText>
      </w:r>
      <w:r>
        <w:rPr>
          <w:sz w:val="24"/>
          <w:szCs w:val="24"/>
        </w:rPr>
        <w:fldChar w:fldCharType="separate"/>
      </w:r>
      <w:r>
        <w:rPr>
          <w:sz w:val="24"/>
          <w:szCs w:val="24"/>
        </w:rPr>
        <w:t>99</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5452750E">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_Toc17928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《Web前端设计综合实训》课程标准</w:t>
      </w:r>
      <w:r>
        <w:rPr>
          <w:sz w:val="24"/>
          <w:szCs w:val="24"/>
        </w:rPr>
        <w:tab/>
      </w:r>
      <w:r>
        <w:rPr>
          <w:sz w:val="24"/>
          <w:szCs w:val="24"/>
        </w:rPr>
        <w:fldChar w:fldCharType="begin"/>
      </w:r>
      <w:r>
        <w:rPr>
          <w:sz w:val="24"/>
          <w:szCs w:val="24"/>
        </w:rPr>
        <w:instrText xml:space="preserve"> PAGEREF _Toc17928 \h </w:instrText>
      </w:r>
      <w:r>
        <w:rPr>
          <w:sz w:val="24"/>
          <w:szCs w:val="24"/>
        </w:rPr>
        <w:fldChar w:fldCharType="separate"/>
      </w:r>
      <w:r>
        <w:rPr>
          <w:sz w:val="24"/>
          <w:szCs w:val="24"/>
        </w:rPr>
        <w:t>104</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063781B6">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_Toc5612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《Python程序设计综合实训》课程标准</w:t>
      </w:r>
      <w:bookmarkStart w:id="67" w:name="_GoBack"/>
      <w:bookmarkEnd w:id="67"/>
      <w:r>
        <w:rPr>
          <w:sz w:val="24"/>
          <w:szCs w:val="24"/>
        </w:rPr>
        <w:tab/>
      </w:r>
      <w:r>
        <w:rPr>
          <w:sz w:val="24"/>
          <w:szCs w:val="24"/>
        </w:rPr>
        <w:fldChar w:fldCharType="begin"/>
      </w:r>
      <w:r>
        <w:rPr>
          <w:sz w:val="24"/>
          <w:szCs w:val="24"/>
        </w:rPr>
        <w:instrText xml:space="preserve"> PAGEREF _Toc5612 \h </w:instrText>
      </w:r>
      <w:r>
        <w:rPr>
          <w:sz w:val="24"/>
          <w:szCs w:val="24"/>
        </w:rPr>
        <w:fldChar w:fldCharType="separate"/>
      </w:r>
      <w:r>
        <w:rPr>
          <w:sz w:val="24"/>
          <w:szCs w:val="24"/>
        </w:rPr>
        <w:t>109</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23D5F56F">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_Toc30918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《数据可视化技术与应用》综合实训课程标准</w:t>
      </w:r>
      <w:r>
        <w:rPr>
          <w:sz w:val="24"/>
          <w:szCs w:val="24"/>
        </w:rPr>
        <w:tab/>
      </w:r>
      <w:r>
        <w:rPr>
          <w:sz w:val="24"/>
          <w:szCs w:val="24"/>
        </w:rPr>
        <w:fldChar w:fldCharType="begin"/>
      </w:r>
      <w:r>
        <w:rPr>
          <w:sz w:val="24"/>
          <w:szCs w:val="24"/>
        </w:rPr>
        <w:instrText xml:space="preserve"> PAGEREF _Toc30918 \h </w:instrText>
      </w:r>
      <w:r>
        <w:rPr>
          <w:sz w:val="24"/>
          <w:szCs w:val="24"/>
        </w:rPr>
        <w:fldChar w:fldCharType="separate"/>
      </w:r>
      <w:r>
        <w:rPr>
          <w:sz w:val="24"/>
          <w:szCs w:val="24"/>
        </w:rPr>
        <w:t>115</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6AC436C7">
      <w:pPr>
        <w:pStyle w:val="21"/>
        <w:tabs>
          <w:tab w:val="right" w:leader="dot" w:pos="9638"/>
        </w:tabs>
        <w:spacing w:line="360" w:lineRule="auto"/>
        <w:rPr>
          <w:sz w:val="24"/>
          <w:szCs w:val="24"/>
        </w:rPr>
      </w:pPr>
      <w:r>
        <w:rPr>
          <w:rFonts w:hint="eastAsia" w:ascii="Times New Roman" w:hAnsi="Times New Roman" w:eastAsia="宋体" w:cs="Times New Roman"/>
          <w:bCs/>
          <w:sz w:val="24"/>
          <w:szCs w:val="24"/>
          <w:lang w:val="en-US" w:eastAsia="zh-CN"/>
        </w:rPr>
        <w:fldChar w:fldCharType="begin"/>
      </w:r>
      <w:r>
        <w:rPr>
          <w:rFonts w:hint="eastAsia" w:ascii="Times New Roman" w:hAnsi="Times New Roman" w:eastAsia="宋体" w:cs="Times New Roman"/>
          <w:bCs/>
          <w:sz w:val="24"/>
          <w:szCs w:val="24"/>
          <w:lang w:val="en-US" w:eastAsia="zh-CN"/>
        </w:rPr>
        <w:instrText xml:space="preserve"> HYPERLINK \l _Toc13461 </w:instrText>
      </w:r>
      <w:r>
        <w:rPr>
          <w:rFonts w:hint="eastAsia" w:ascii="Times New Roman" w:hAnsi="Times New Roman" w:eastAsia="宋体" w:cs="Times New Roman"/>
          <w:bCs/>
          <w:sz w:val="24"/>
          <w:szCs w:val="24"/>
          <w:lang w:val="en-US" w:eastAsia="zh-CN"/>
        </w:rPr>
        <w:fldChar w:fldCharType="separate"/>
      </w:r>
      <w:r>
        <w:rPr>
          <w:rFonts w:hint="eastAsia"/>
          <w:sz w:val="24"/>
          <w:szCs w:val="24"/>
        </w:rPr>
        <w:t>大数据技术专业岗位实习标准</w:t>
      </w:r>
      <w:r>
        <w:rPr>
          <w:sz w:val="24"/>
          <w:szCs w:val="24"/>
        </w:rPr>
        <w:tab/>
      </w:r>
      <w:r>
        <w:rPr>
          <w:sz w:val="24"/>
          <w:szCs w:val="24"/>
        </w:rPr>
        <w:fldChar w:fldCharType="begin"/>
      </w:r>
      <w:r>
        <w:rPr>
          <w:sz w:val="24"/>
          <w:szCs w:val="24"/>
        </w:rPr>
        <w:instrText xml:space="preserve"> PAGEREF _Toc13461 \h </w:instrText>
      </w:r>
      <w:r>
        <w:rPr>
          <w:sz w:val="24"/>
          <w:szCs w:val="24"/>
        </w:rPr>
        <w:fldChar w:fldCharType="separate"/>
      </w:r>
      <w:r>
        <w:rPr>
          <w:sz w:val="24"/>
          <w:szCs w:val="24"/>
        </w:rPr>
        <w:t>121</w:t>
      </w:r>
      <w:r>
        <w:rPr>
          <w:sz w:val="24"/>
          <w:szCs w:val="24"/>
        </w:rPr>
        <w:fldChar w:fldCharType="end"/>
      </w:r>
      <w:r>
        <w:rPr>
          <w:rFonts w:hint="eastAsia" w:ascii="Times New Roman" w:hAnsi="Times New Roman" w:eastAsia="宋体" w:cs="Times New Roman"/>
          <w:bCs/>
          <w:sz w:val="24"/>
          <w:szCs w:val="24"/>
          <w:lang w:val="en-US" w:eastAsia="zh-CN"/>
        </w:rPr>
        <w:fldChar w:fldCharType="end"/>
      </w:r>
    </w:p>
    <w:p w14:paraId="79D0279B">
      <w:pPr>
        <w:pStyle w:val="9"/>
        <w:spacing w:line="360" w:lineRule="auto"/>
        <w:rPr>
          <w:rFonts w:hint="eastAsia" w:ascii="Times New Roman" w:hAnsi="Times New Roman" w:eastAsia="宋体" w:cs="Times New Roman"/>
          <w:b/>
          <w:bCs/>
          <w:sz w:val="44"/>
          <w:szCs w:val="4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Times New Roman" w:hAnsi="Times New Roman" w:eastAsia="宋体" w:cs="Times New Roman"/>
          <w:bCs/>
          <w:sz w:val="24"/>
          <w:szCs w:val="24"/>
          <w:lang w:val="en-US" w:eastAsia="zh-CN"/>
        </w:rPr>
        <w:fldChar w:fldCharType="end"/>
      </w:r>
    </w:p>
    <w:p w14:paraId="493AD5F4">
      <w:pPr>
        <w:pStyle w:val="2"/>
        <w:bidi w:val="0"/>
        <w:rPr>
          <w:rFonts w:ascii="Calibri" w:hAnsi="Calibri" w:cs="Times New Roman"/>
          <w:szCs w:val="32"/>
        </w:rPr>
      </w:pPr>
      <w:bookmarkStart w:id="13" w:name="_Toc2187"/>
      <w:bookmarkStart w:id="14" w:name="_Toc17849"/>
      <w:bookmarkStart w:id="15" w:name="_Toc217915485"/>
      <w:bookmarkStart w:id="16" w:name="_Toc20887"/>
      <w:r>
        <w:rPr>
          <w:rFonts w:hint="eastAsia" w:ascii="宋体" w:hAnsi="宋体"/>
        </w:rPr>
        <w:t>《</w:t>
      </w:r>
      <w:r>
        <w:rPr>
          <w:rFonts w:hint="eastAsia" w:cs="Calibri"/>
        </w:rPr>
        <w:t>C</w:t>
      </w:r>
      <w:r>
        <w:rPr>
          <w:rFonts w:hint="eastAsia" w:ascii="宋体" w:hAnsi="宋体"/>
        </w:rPr>
        <w:t>程序设计》课程标准</w:t>
      </w:r>
      <w:bookmarkEnd w:id="13"/>
      <w:bookmarkEnd w:id="14"/>
      <w:bookmarkEnd w:id="15"/>
    </w:p>
    <w:p w14:paraId="712EC662">
      <w:pPr>
        <w:pStyle w:val="3"/>
        <w:bidi w:val="0"/>
      </w:pPr>
      <w:r>
        <w:rPr>
          <w:rFonts w:hint="eastAsia"/>
        </w:rPr>
        <w:t>一、课程基本信息</w:t>
      </w: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8"/>
        <w:gridCol w:w="1055"/>
        <w:gridCol w:w="3297"/>
      </w:tblGrid>
      <w:tr w14:paraId="46BB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2A7D9F27">
            <w:pPr>
              <w:pStyle w:val="16"/>
              <w:spacing w:before="0" w:beforeAutospacing="0" w:after="0" w:afterAutospacing="0"/>
              <w:jc w:val="center"/>
              <w:rPr>
                <w:rFonts w:hint="eastAsia" w:ascii="宋体" w:hAnsi="宋体" w:eastAsia="宋体"/>
                <w:b/>
                <w:bCs/>
                <w:sz w:val="21"/>
                <w:szCs w:val="21"/>
              </w:rPr>
            </w:pPr>
            <w:r>
              <w:rPr>
                <w:rFonts w:hint="eastAsia" w:ascii="宋体" w:hAnsi="宋体" w:eastAsia="宋体"/>
                <w:b/>
                <w:bCs/>
                <w:sz w:val="21"/>
                <w:szCs w:val="21"/>
              </w:rPr>
              <w:t>课程名称</w:t>
            </w:r>
          </w:p>
        </w:tc>
        <w:tc>
          <w:tcPr>
            <w:tcW w:w="2180" w:type="pct"/>
            <w:gridSpan w:val="3"/>
            <w:tcBorders>
              <w:top w:val="single" w:color="auto" w:sz="4" w:space="0"/>
              <w:left w:val="nil"/>
              <w:bottom w:val="single" w:color="auto" w:sz="4" w:space="0"/>
              <w:right w:val="single" w:color="auto" w:sz="4" w:space="0"/>
            </w:tcBorders>
            <w:vAlign w:val="center"/>
          </w:tcPr>
          <w:p w14:paraId="304F7742">
            <w:pPr>
              <w:pStyle w:val="16"/>
              <w:spacing w:before="0" w:beforeAutospacing="0" w:after="0" w:afterAutospacing="0"/>
              <w:jc w:val="center"/>
              <w:rPr>
                <w:rFonts w:hint="eastAsia" w:ascii="宋体" w:hAnsi="宋体" w:eastAsia="宋体"/>
                <w:sz w:val="21"/>
                <w:szCs w:val="21"/>
              </w:rPr>
            </w:pPr>
            <w:r>
              <w:rPr>
                <w:rFonts w:hint="eastAsia" w:ascii="宋体" w:hAnsi="宋体" w:eastAsia="宋体"/>
                <w:sz w:val="21"/>
                <w:szCs w:val="21"/>
              </w:rPr>
              <w:t>C程序设计</w:t>
            </w:r>
          </w:p>
        </w:tc>
        <w:tc>
          <w:tcPr>
            <w:tcW w:w="535" w:type="pct"/>
            <w:tcBorders>
              <w:top w:val="single" w:color="auto" w:sz="4" w:space="0"/>
              <w:left w:val="nil"/>
              <w:bottom w:val="single" w:color="auto" w:sz="4" w:space="0"/>
              <w:right w:val="single" w:color="auto" w:sz="4" w:space="0"/>
            </w:tcBorders>
            <w:vAlign w:val="center"/>
          </w:tcPr>
          <w:p w14:paraId="739EDB84">
            <w:pPr>
              <w:pStyle w:val="16"/>
              <w:spacing w:before="0" w:beforeAutospacing="0" w:after="0" w:afterAutospacing="0"/>
              <w:ind w:right="-117"/>
              <w:jc w:val="center"/>
              <w:rPr>
                <w:rFonts w:hint="eastAsia" w:ascii="宋体" w:hAnsi="宋体" w:eastAsia="宋体"/>
                <w:b/>
                <w:bCs/>
                <w:sz w:val="21"/>
                <w:szCs w:val="21"/>
              </w:rPr>
            </w:pPr>
            <w:r>
              <w:rPr>
                <w:rFonts w:hint="eastAsia" w:ascii="宋体" w:hAnsi="宋体" w:eastAsia="宋体"/>
                <w:b/>
                <w:bCs/>
                <w:sz w:val="21"/>
                <w:szCs w:val="21"/>
              </w:rPr>
              <w:t>课程编码</w:t>
            </w:r>
          </w:p>
        </w:tc>
        <w:tc>
          <w:tcPr>
            <w:tcW w:w="1672" w:type="pct"/>
            <w:tcBorders>
              <w:top w:val="single" w:color="auto" w:sz="4" w:space="0"/>
              <w:left w:val="nil"/>
              <w:bottom w:val="single" w:color="auto" w:sz="4" w:space="0"/>
              <w:right w:val="single" w:color="auto" w:sz="4" w:space="0"/>
            </w:tcBorders>
            <w:vAlign w:val="center"/>
          </w:tcPr>
          <w:p w14:paraId="30584E2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sz w:val="18"/>
                <w:szCs w:val="18"/>
              </w:rPr>
              <w:t>xxgg23006</w:t>
            </w:r>
          </w:p>
        </w:tc>
      </w:tr>
      <w:tr w14:paraId="6395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tcPr>
          <w:p w14:paraId="2162C046">
            <w:pPr>
              <w:pStyle w:val="16"/>
              <w:spacing w:before="0" w:beforeAutospacing="0" w:after="0" w:afterAutospacing="0"/>
              <w:jc w:val="center"/>
              <w:rPr>
                <w:rFonts w:hint="eastAsia" w:ascii="宋体" w:hAnsi="宋体" w:eastAsia="宋体"/>
                <w:b/>
                <w:bCs/>
                <w:sz w:val="21"/>
                <w:szCs w:val="21"/>
              </w:rPr>
            </w:pPr>
            <w:r>
              <w:rPr>
                <w:rFonts w:hint="eastAsia" w:ascii="宋体" w:hAnsi="宋体" w:eastAsia="宋体"/>
                <w:b/>
                <w:bCs/>
                <w:sz w:val="21"/>
                <w:szCs w:val="21"/>
              </w:rPr>
              <w:t>建议学时</w:t>
            </w:r>
          </w:p>
        </w:tc>
        <w:tc>
          <w:tcPr>
            <w:tcW w:w="800" w:type="pct"/>
            <w:tcBorders>
              <w:top w:val="single" w:color="auto" w:sz="4" w:space="0"/>
              <w:left w:val="nil"/>
              <w:bottom w:val="single" w:color="auto" w:sz="4" w:space="0"/>
              <w:right w:val="single" w:color="auto" w:sz="4" w:space="0"/>
            </w:tcBorders>
          </w:tcPr>
          <w:p w14:paraId="647700F0">
            <w:pPr>
              <w:jc w:val="center"/>
              <w:rPr>
                <w:rFonts w:hint="eastAsia" w:ascii="Calibri" w:hAnsi="Calibri" w:eastAsia="宋体"/>
                <w:szCs w:val="21"/>
              </w:rPr>
            </w:pPr>
            <w:r>
              <w:rPr>
                <w:rFonts w:hint="eastAsia" w:cs="Calibri"/>
              </w:rPr>
              <w:t>68</w:t>
            </w:r>
            <w:r>
              <w:rPr>
                <w:rFonts w:hint="eastAsia" w:ascii="宋体" w:hAnsi="宋体"/>
              </w:rPr>
              <w:t>学时</w:t>
            </w:r>
          </w:p>
        </w:tc>
        <w:tc>
          <w:tcPr>
            <w:tcW w:w="874" w:type="pct"/>
            <w:tcBorders>
              <w:top w:val="single" w:color="auto" w:sz="4" w:space="0"/>
              <w:left w:val="nil"/>
              <w:bottom w:val="single" w:color="auto" w:sz="4" w:space="0"/>
              <w:right w:val="single" w:color="auto" w:sz="4" w:space="0"/>
            </w:tcBorders>
          </w:tcPr>
          <w:p w14:paraId="446BEA47">
            <w:r>
              <w:rPr>
                <w:rFonts w:hint="eastAsia" w:ascii="宋体" w:hAnsi="宋体" w:cs="Arial Unicode MS"/>
                <w:b/>
                <w:bCs/>
                <w:kern w:val="0"/>
              </w:rPr>
              <w:t>其中实践学时</w:t>
            </w:r>
          </w:p>
        </w:tc>
        <w:tc>
          <w:tcPr>
            <w:tcW w:w="504" w:type="pct"/>
            <w:tcBorders>
              <w:top w:val="single" w:color="auto" w:sz="4" w:space="0"/>
              <w:left w:val="nil"/>
              <w:bottom w:val="single" w:color="auto" w:sz="4" w:space="0"/>
              <w:right w:val="single" w:color="auto" w:sz="4" w:space="0"/>
            </w:tcBorders>
          </w:tcPr>
          <w:p w14:paraId="7B077FA1">
            <w:pPr>
              <w:jc w:val="center"/>
            </w:pPr>
            <w:r>
              <w:rPr>
                <w:rFonts w:hint="eastAsia" w:cs="Calibri"/>
              </w:rPr>
              <w:t>20</w:t>
            </w:r>
            <w:r>
              <w:rPr>
                <w:rFonts w:hint="eastAsia" w:ascii="宋体" w:hAnsi="宋体"/>
              </w:rPr>
              <w:t>学时</w:t>
            </w:r>
          </w:p>
        </w:tc>
        <w:tc>
          <w:tcPr>
            <w:tcW w:w="535" w:type="pct"/>
            <w:tcBorders>
              <w:top w:val="single" w:color="auto" w:sz="4" w:space="0"/>
              <w:left w:val="nil"/>
              <w:bottom w:val="single" w:color="auto" w:sz="4" w:space="0"/>
              <w:right w:val="single" w:color="auto" w:sz="4" w:space="0"/>
            </w:tcBorders>
            <w:vAlign w:val="center"/>
          </w:tcPr>
          <w:p w14:paraId="69B83B85">
            <w:pPr>
              <w:pStyle w:val="16"/>
              <w:spacing w:before="0" w:beforeAutospacing="0" w:after="0" w:afterAutospacing="0"/>
              <w:ind w:left="-105" w:leftChars="-50" w:right="-105" w:rightChars="-50"/>
              <w:jc w:val="center"/>
              <w:rPr>
                <w:rFonts w:ascii="宋体" w:hAnsi="宋体" w:eastAsia="宋体"/>
                <w:b/>
                <w:bCs/>
                <w:sz w:val="21"/>
                <w:szCs w:val="21"/>
              </w:rPr>
            </w:pPr>
            <w:r>
              <w:rPr>
                <w:rFonts w:hint="eastAsia" w:ascii="宋体" w:hAnsi="宋体" w:eastAsia="宋体"/>
                <w:b/>
                <w:bCs/>
                <w:sz w:val="21"/>
                <w:szCs w:val="21"/>
              </w:rPr>
              <w:t>学分</w:t>
            </w:r>
          </w:p>
        </w:tc>
        <w:tc>
          <w:tcPr>
            <w:tcW w:w="1672" w:type="pct"/>
            <w:tcBorders>
              <w:top w:val="single" w:color="auto" w:sz="4" w:space="0"/>
              <w:left w:val="nil"/>
              <w:bottom w:val="single" w:color="auto" w:sz="4" w:space="0"/>
              <w:right w:val="single" w:color="auto" w:sz="4" w:space="0"/>
            </w:tcBorders>
            <w:vAlign w:val="center"/>
          </w:tcPr>
          <w:p w14:paraId="5BD05D38">
            <w:pPr>
              <w:pStyle w:val="16"/>
              <w:spacing w:before="0" w:beforeAutospacing="0" w:after="0" w:afterAutospacing="0"/>
              <w:jc w:val="center"/>
              <w:rPr>
                <w:rFonts w:hint="eastAsia" w:ascii="宋体" w:hAnsi="宋体" w:eastAsia="宋体"/>
                <w:sz w:val="21"/>
                <w:szCs w:val="21"/>
              </w:rPr>
            </w:pPr>
            <w:r>
              <w:rPr>
                <w:rFonts w:hint="eastAsia" w:ascii="Calibri" w:hAnsi="Calibri" w:eastAsia="宋体" w:cs="Calibri"/>
                <w:kern w:val="2"/>
                <w:sz w:val="21"/>
                <w:szCs w:val="21"/>
              </w:rPr>
              <w:t>4</w:t>
            </w:r>
            <w:r>
              <w:rPr>
                <w:rFonts w:hint="eastAsia" w:ascii="宋体" w:hAnsi="宋体" w:eastAsia="宋体" w:cs="Times New Roman"/>
                <w:kern w:val="2"/>
                <w:sz w:val="21"/>
                <w:szCs w:val="21"/>
              </w:rPr>
              <w:t>学分</w:t>
            </w:r>
          </w:p>
        </w:tc>
      </w:tr>
      <w:tr w14:paraId="3BAD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tcPr>
          <w:p w14:paraId="679A83BC">
            <w:pPr>
              <w:pStyle w:val="16"/>
              <w:spacing w:before="0" w:beforeAutospacing="0" w:after="0" w:afterAutospacing="0"/>
              <w:jc w:val="center"/>
              <w:rPr>
                <w:rFonts w:hint="eastAsia" w:ascii="宋体" w:hAnsi="宋体" w:eastAsia="宋体"/>
                <w:b/>
                <w:bCs/>
                <w:sz w:val="21"/>
                <w:szCs w:val="21"/>
              </w:rPr>
            </w:pPr>
            <w:r>
              <w:rPr>
                <w:rFonts w:hint="eastAsia" w:ascii="宋体" w:hAnsi="宋体" w:eastAsia="宋体"/>
                <w:b/>
                <w:bCs/>
                <w:sz w:val="21"/>
                <w:szCs w:val="21"/>
              </w:rPr>
              <w:t>适用专业</w:t>
            </w:r>
          </w:p>
        </w:tc>
        <w:tc>
          <w:tcPr>
            <w:tcW w:w="4387" w:type="pct"/>
            <w:gridSpan w:val="5"/>
            <w:tcBorders>
              <w:top w:val="single" w:color="auto" w:sz="4" w:space="0"/>
              <w:left w:val="nil"/>
              <w:bottom w:val="single" w:color="auto" w:sz="4" w:space="0"/>
              <w:right w:val="single" w:color="auto" w:sz="4" w:space="0"/>
            </w:tcBorders>
          </w:tcPr>
          <w:p w14:paraId="2DBCB663">
            <w:pPr>
              <w:pStyle w:val="16"/>
              <w:spacing w:before="0" w:beforeAutospacing="0" w:after="0" w:afterAutospacing="0"/>
              <w:jc w:val="center"/>
              <w:rPr>
                <w:rFonts w:hint="eastAsia" w:ascii="Calibri" w:hAnsi="Calibri" w:eastAsia="宋体" w:cs="Times New Roman"/>
                <w:kern w:val="2"/>
                <w:sz w:val="21"/>
                <w:szCs w:val="21"/>
              </w:rPr>
            </w:pPr>
            <w:r>
              <w:rPr>
                <w:rFonts w:hint="eastAsia" w:ascii="宋体" w:hAnsi="宋体" w:eastAsia="宋体" w:cs="Times New Roman"/>
                <w:kern w:val="2"/>
                <w:sz w:val="21"/>
                <w:szCs w:val="21"/>
              </w:rPr>
              <w:t>计算机类相关专业</w:t>
            </w:r>
          </w:p>
        </w:tc>
      </w:tr>
      <w:tr w14:paraId="4B0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15BD2983">
            <w:pPr>
              <w:pStyle w:val="16"/>
              <w:spacing w:before="0" w:beforeAutospacing="0" w:after="0" w:afterAutospacing="0"/>
              <w:jc w:val="center"/>
              <w:rPr>
                <w:rFonts w:ascii="宋体" w:hAnsi="宋体" w:eastAsia="宋体"/>
                <w:b/>
                <w:bCs/>
                <w:sz w:val="21"/>
                <w:szCs w:val="21"/>
              </w:rPr>
            </w:pPr>
            <w:r>
              <w:rPr>
                <w:rFonts w:hint="eastAsia" w:ascii="宋体" w:hAnsi="宋体" w:eastAsia="宋体"/>
                <w:b/>
                <w:bCs/>
                <w:sz w:val="21"/>
                <w:szCs w:val="21"/>
              </w:rPr>
              <w:t>课程类型</w:t>
            </w:r>
          </w:p>
        </w:tc>
        <w:tc>
          <w:tcPr>
            <w:tcW w:w="2180" w:type="pct"/>
            <w:gridSpan w:val="3"/>
            <w:tcBorders>
              <w:top w:val="single" w:color="auto" w:sz="4" w:space="0"/>
              <w:left w:val="nil"/>
              <w:bottom w:val="single" w:color="auto" w:sz="4" w:space="0"/>
              <w:right w:val="single" w:color="auto" w:sz="4" w:space="0"/>
            </w:tcBorders>
          </w:tcPr>
          <w:p w14:paraId="14EE399E">
            <w:pPr>
              <w:widowControl/>
              <w:jc w:val="left"/>
              <w:rPr>
                <w:rFonts w:hint="eastAsia" w:ascii="Calibri" w:hAnsi="Calibri" w:eastAsia="宋体"/>
                <w:szCs w:val="21"/>
              </w:rPr>
            </w:pPr>
            <w:r>
              <w:rPr>
                <w:rFonts w:ascii="Wingdings 2" w:hAnsi="Wingdings 2"/>
              </w:rPr>
              <w:t>R</w:t>
            </w:r>
            <w:r>
              <w:rPr>
                <w:rFonts w:hint="eastAsia" w:ascii="宋体" w:hAnsi="宋体" w:cs="Arial"/>
              </w:rPr>
              <w:t>专业基础课</w:t>
            </w:r>
            <w:r>
              <w:rPr>
                <w:rFonts w:hint="eastAsia" w:ascii="宋体" w:hAnsi="宋体"/>
              </w:rPr>
              <w:t>□专业核心课□专业选修课□专业技能课</w:t>
            </w:r>
          </w:p>
        </w:tc>
        <w:tc>
          <w:tcPr>
            <w:tcW w:w="535" w:type="pct"/>
            <w:tcBorders>
              <w:top w:val="single" w:color="auto" w:sz="4" w:space="0"/>
              <w:left w:val="nil"/>
              <w:bottom w:val="single" w:color="auto" w:sz="4" w:space="0"/>
              <w:right w:val="single" w:color="auto" w:sz="4" w:space="0"/>
            </w:tcBorders>
            <w:vAlign w:val="center"/>
          </w:tcPr>
          <w:p w14:paraId="122530A0">
            <w:pPr>
              <w:pStyle w:val="16"/>
              <w:spacing w:before="0" w:beforeAutospacing="0" w:after="0" w:afterAutospacing="0"/>
              <w:ind w:left="-105" w:leftChars="-50" w:right="-105" w:rightChars="-50"/>
              <w:jc w:val="center"/>
              <w:rPr>
                <w:rFonts w:ascii="宋体" w:hAnsi="宋体" w:eastAsia="宋体"/>
                <w:b/>
                <w:bCs/>
                <w:sz w:val="21"/>
                <w:szCs w:val="21"/>
              </w:rPr>
            </w:pPr>
            <w:r>
              <w:rPr>
                <w:rFonts w:hint="eastAsia" w:ascii="宋体" w:hAnsi="宋体" w:eastAsia="宋体"/>
                <w:b/>
                <w:bCs/>
                <w:sz w:val="21"/>
                <w:szCs w:val="21"/>
              </w:rPr>
              <w:t>课程性质</w:t>
            </w:r>
          </w:p>
        </w:tc>
        <w:tc>
          <w:tcPr>
            <w:tcW w:w="1672" w:type="pct"/>
            <w:tcBorders>
              <w:top w:val="single" w:color="auto" w:sz="4" w:space="0"/>
              <w:left w:val="nil"/>
              <w:bottom w:val="single" w:color="auto" w:sz="4" w:space="0"/>
              <w:right w:val="single" w:color="auto" w:sz="4" w:space="0"/>
            </w:tcBorders>
            <w:vAlign w:val="center"/>
          </w:tcPr>
          <w:p w14:paraId="37C735E1">
            <w:pPr>
              <w:pStyle w:val="16"/>
              <w:spacing w:before="0" w:beforeAutospacing="0" w:after="0" w:afterAutospacing="0"/>
              <w:ind w:left="-105" w:leftChars="-50" w:right="-105" w:rightChars="-50"/>
              <w:jc w:val="center"/>
              <w:rPr>
                <w:rFonts w:hint="eastAsia" w:ascii="宋体" w:hAnsi="宋体" w:eastAsia="宋体"/>
                <w:bCs/>
                <w:sz w:val="21"/>
                <w:szCs w:val="21"/>
              </w:rPr>
            </w:pPr>
            <w:r>
              <w:rPr>
                <w:rFonts w:hint="eastAsia" w:ascii="宋体" w:hAnsi="宋体" w:eastAsia="宋体"/>
                <w:bCs/>
                <w:sz w:val="21"/>
                <w:szCs w:val="21"/>
              </w:rPr>
              <w:t>理论课</w:t>
            </w:r>
            <w:r>
              <w:rPr>
                <w:rFonts w:ascii="Wingdings 2" w:hAnsi="Wingdings 2"/>
              </w:rPr>
              <w:t>R</w:t>
            </w:r>
            <w:r>
              <w:rPr>
                <w:rFonts w:hint="eastAsia" w:ascii="宋体" w:hAnsi="宋体" w:eastAsia="宋体"/>
                <w:bCs/>
                <w:sz w:val="21"/>
                <w:szCs w:val="21"/>
              </w:rPr>
              <w:t>理实一体</w:t>
            </w:r>
          </w:p>
          <w:p w14:paraId="706AC4B7">
            <w:pPr>
              <w:pStyle w:val="16"/>
              <w:spacing w:before="0" w:beforeAutospacing="0" w:after="0" w:afterAutospacing="0"/>
              <w:ind w:left="-105" w:leftChars="-50" w:right="-105" w:rightChars="-50"/>
              <w:jc w:val="center"/>
              <w:rPr>
                <w:rFonts w:hint="eastAsia" w:ascii="宋体" w:hAnsi="宋体" w:eastAsia="宋体"/>
                <w:sz w:val="21"/>
                <w:szCs w:val="21"/>
              </w:rPr>
            </w:pPr>
            <w:r>
              <w:rPr>
                <w:rFonts w:hint="eastAsia" w:ascii="宋体" w:hAnsi="宋体" w:eastAsia="宋体"/>
                <w:bCs/>
                <w:sz w:val="21"/>
                <w:szCs w:val="21"/>
              </w:rPr>
              <w:t>□集中性实践环节</w:t>
            </w:r>
          </w:p>
        </w:tc>
      </w:tr>
      <w:tr w14:paraId="02CE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6B4A161">
            <w:pPr>
              <w:pStyle w:val="16"/>
              <w:spacing w:before="0" w:beforeAutospacing="0" w:after="0" w:afterAutospacing="0"/>
              <w:jc w:val="center"/>
              <w:rPr>
                <w:rFonts w:hint="eastAsia" w:ascii="宋体" w:hAnsi="宋体" w:eastAsia="宋体"/>
                <w:b/>
                <w:bCs/>
                <w:sz w:val="21"/>
                <w:szCs w:val="21"/>
              </w:rPr>
            </w:pPr>
            <w:r>
              <w:rPr>
                <w:rFonts w:hint="eastAsia" w:ascii="宋体" w:hAnsi="宋体" w:eastAsia="宋体"/>
                <w:b/>
                <w:bCs/>
                <w:sz w:val="21"/>
                <w:szCs w:val="21"/>
              </w:rPr>
              <w:t>先修课程</w:t>
            </w:r>
          </w:p>
        </w:tc>
        <w:tc>
          <w:tcPr>
            <w:tcW w:w="4387" w:type="pct"/>
            <w:gridSpan w:val="5"/>
            <w:tcBorders>
              <w:top w:val="single" w:color="auto" w:sz="4" w:space="0"/>
              <w:left w:val="nil"/>
              <w:bottom w:val="single" w:color="auto" w:sz="4" w:space="0"/>
              <w:right w:val="single" w:color="auto" w:sz="4" w:space="0"/>
            </w:tcBorders>
          </w:tcPr>
          <w:p w14:paraId="1A9FE2DA">
            <w:pPr>
              <w:pStyle w:val="16"/>
              <w:spacing w:before="0" w:beforeAutospacing="0" w:after="0" w:afterAutospacing="0"/>
              <w:ind w:left="-105" w:leftChars="-50" w:right="-105" w:rightChars="-50"/>
              <w:jc w:val="center"/>
              <w:rPr>
                <w:rFonts w:hint="eastAsia" w:ascii="Arial" w:hAnsi="Arial" w:eastAsia="宋体" w:cs="Arial"/>
              </w:rPr>
            </w:pPr>
            <w:r>
              <w:rPr>
                <w:rFonts w:hint="eastAsia" w:ascii="宋体" w:hAnsi="宋体" w:eastAsia="宋体"/>
                <w:bCs/>
                <w:sz w:val="21"/>
                <w:szCs w:val="21"/>
              </w:rPr>
              <w:t>信息技术、高等数学</w:t>
            </w:r>
          </w:p>
        </w:tc>
      </w:tr>
      <w:tr w14:paraId="11C1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8E38E88">
            <w:pPr>
              <w:pStyle w:val="16"/>
              <w:spacing w:before="0" w:beforeAutospacing="0" w:after="0" w:afterAutospacing="0"/>
              <w:jc w:val="center"/>
              <w:rPr>
                <w:rFonts w:ascii="宋体" w:hAnsi="宋体" w:eastAsia="宋体"/>
                <w:b/>
                <w:bCs/>
                <w:sz w:val="21"/>
                <w:szCs w:val="21"/>
              </w:rPr>
            </w:pPr>
            <w:r>
              <w:rPr>
                <w:rFonts w:hint="eastAsia" w:ascii="宋体" w:hAnsi="宋体" w:eastAsia="宋体"/>
                <w:b/>
                <w:bCs/>
                <w:sz w:val="21"/>
                <w:szCs w:val="21"/>
              </w:rPr>
              <w:t>后续课程</w:t>
            </w:r>
          </w:p>
        </w:tc>
        <w:tc>
          <w:tcPr>
            <w:tcW w:w="4387" w:type="pct"/>
            <w:gridSpan w:val="5"/>
            <w:tcBorders>
              <w:top w:val="single" w:color="auto" w:sz="4" w:space="0"/>
              <w:left w:val="nil"/>
              <w:bottom w:val="single" w:color="auto" w:sz="4" w:space="0"/>
              <w:right w:val="single" w:color="auto" w:sz="4" w:space="0"/>
            </w:tcBorders>
          </w:tcPr>
          <w:p w14:paraId="5CDFD37E">
            <w:pPr>
              <w:pStyle w:val="16"/>
              <w:spacing w:before="0" w:beforeAutospacing="0" w:after="0" w:afterAutospacing="0"/>
              <w:ind w:left="-105" w:leftChars="-50" w:right="-105" w:rightChars="-50"/>
              <w:jc w:val="center"/>
              <w:rPr>
                <w:rFonts w:hint="eastAsia" w:ascii="Arial" w:hAnsi="Arial" w:eastAsia="宋体" w:cs="Arial"/>
              </w:rPr>
            </w:pPr>
            <w:r>
              <w:rPr>
                <w:rFonts w:hint="eastAsia" w:ascii="宋体" w:hAnsi="宋体" w:eastAsia="宋体"/>
                <w:bCs/>
                <w:sz w:val="21"/>
                <w:szCs w:val="21"/>
              </w:rPr>
              <w:t>Java程序设计、Python程序设计</w:t>
            </w:r>
          </w:p>
        </w:tc>
      </w:tr>
      <w:tr w14:paraId="6AFB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7BF3B5B">
            <w:pPr>
              <w:jc w:val="center"/>
              <w:rPr>
                <w:rFonts w:ascii="Calibri" w:hAnsi="Calibri" w:eastAsia="宋体" w:cs="Times New Roman"/>
                <w:b/>
              </w:rPr>
            </w:pPr>
            <w:r>
              <w:rPr>
                <w:rFonts w:hint="eastAsia" w:ascii="宋体" w:hAnsi="宋体" w:cs="Arial"/>
                <w:b/>
              </w:rPr>
              <w:t>选用</w:t>
            </w:r>
            <w:r>
              <w:rPr>
                <w:rFonts w:ascii="宋体" w:hAnsi="宋体" w:cs="Arial"/>
                <w:b/>
              </w:rPr>
              <w:t>教材</w:t>
            </w:r>
          </w:p>
        </w:tc>
        <w:tc>
          <w:tcPr>
            <w:tcW w:w="4387" w:type="pct"/>
            <w:gridSpan w:val="5"/>
            <w:tcBorders>
              <w:top w:val="single" w:color="auto" w:sz="4" w:space="0"/>
              <w:left w:val="nil"/>
              <w:bottom w:val="single" w:color="auto" w:sz="4" w:space="0"/>
              <w:right w:val="single" w:color="auto" w:sz="4" w:space="0"/>
            </w:tcBorders>
          </w:tcPr>
          <w:p w14:paraId="0E54EC5A">
            <w:pPr>
              <w:rPr>
                <w:rFonts w:ascii="Arial" w:hAnsi="Arial" w:cs="Arial"/>
              </w:rPr>
            </w:pPr>
            <w:r>
              <w:rPr>
                <w:rFonts w:ascii="宋体" w:hAnsi="宋体" w:cs="Arial"/>
              </w:rPr>
              <w:t>《</w:t>
            </w:r>
            <w:r>
              <w:rPr>
                <w:rFonts w:hint="eastAsia" w:ascii="Arial" w:hAnsi="Arial" w:cs="Arial"/>
              </w:rPr>
              <w:t>C</w:t>
            </w:r>
            <w:r>
              <w:rPr>
                <w:rFonts w:hint="eastAsia" w:ascii="宋体" w:hAnsi="宋体" w:cs="Arial"/>
              </w:rPr>
              <w:t>程序设计教程</w:t>
            </w:r>
            <w:r>
              <w:rPr>
                <w:rFonts w:ascii="宋体" w:hAnsi="宋体" w:cs="Arial"/>
              </w:rPr>
              <w:t>》（</w:t>
            </w:r>
            <w:r>
              <w:rPr>
                <w:rFonts w:hint="eastAsia" w:ascii="宋体" w:hAnsi="宋体" w:cs="Arial"/>
              </w:rPr>
              <w:t>景泉、赵书慧、周宇飞，哈尔滨工程大学出版社，</w:t>
            </w:r>
            <w:r>
              <w:rPr>
                <w:rFonts w:hint="eastAsia" w:ascii="Arial" w:hAnsi="Arial" w:cs="Arial"/>
              </w:rPr>
              <w:t>2025.07</w:t>
            </w:r>
            <w:r>
              <w:rPr>
                <w:rFonts w:hint="eastAsia" w:ascii="宋体" w:hAnsi="宋体" w:cs="Arial"/>
              </w:rPr>
              <w:t>，</w:t>
            </w:r>
            <w:r>
              <w:rPr>
                <w:rFonts w:ascii="Arial" w:hAnsi="Arial" w:cs="Arial"/>
              </w:rPr>
              <w:t>978-7-5661-4902-2)</w:t>
            </w:r>
          </w:p>
        </w:tc>
      </w:tr>
      <w:tr w14:paraId="4E0F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5CEB0DCD">
            <w:pPr>
              <w:pStyle w:val="16"/>
              <w:spacing w:before="0" w:beforeAutospacing="0" w:after="0" w:afterAutospacing="0"/>
              <w:jc w:val="center"/>
              <w:rPr>
                <w:rFonts w:ascii="宋体" w:hAnsi="宋体" w:eastAsia="宋体"/>
                <w:b/>
                <w:bCs/>
                <w:sz w:val="21"/>
                <w:szCs w:val="21"/>
              </w:rPr>
            </w:pPr>
            <w:r>
              <w:rPr>
                <w:rFonts w:hint="eastAsia" w:ascii="宋体" w:hAnsi="宋体" w:eastAsia="宋体"/>
                <w:b/>
                <w:bCs/>
                <w:sz w:val="21"/>
                <w:szCs w:val="21"/>
              </w:rPr>
              <w:t>制定人</w:t>
            </w:r>
          </w:p>
        </w:tc>
        <w:tc>
          <w:tcPr>
            <w:tcW w:w="2180" w:type="pct"/>
            <w:gridSpan w:val="3"/>
            <w:tcBorders>
              <w:top w:val="single" w:color="auto" w:sz="4" w:space="0"/>
              <w:left w:val="nil"/>
              <w:bottom w:val="single" w:color="auto" w:sz="4" w:space="0"/>
              <w:right w:val="single" w:color="auto" w:sz="4" w:space="0"/>
            </w:tcBorders>
          </w:tcPr>
          <w:p w14:paraId="407D6862">
            <w:pPr>
              <w:widowControl/>
              <w:jc w:val="left"/>
              <w:rPr>
                <w:rFonts w:hint="eastAsia" w:ascii="Calibri" w:hAnsi="Calibri" w:eastAsia="宋体"/>
                <w:szCs w:val="21"/>
              </w:rPr>
            </w:pPr>
            <w:r>
              <w:rPr>
                <w:rFonts w:hint="eastAsia" w:ascii="宋体" w:hAnsi="宋体"/>
              </w:rPr>
              <w:t>景泉</w:t>
            </w:r>
          </w:p>
        </w:tc>
        <w:tc>
          <w:tcPr>
            <w:tcW w:w="535" w:type="pct"/>
            <w:tcBorders>
              <w:top w:val="single" w:color="auto" w:sz="4" w:space="0"/>
              <w:left w:val="nil"/>
              <w:bottom w:val="single" w:color="auto" w:sz="4" w:space="0"/>
              <w:right w:val="single" w:color="auto" w:sz="4" w:space="0"/>
            </w:tcBorders>
            <w:vAlign w:val="center"/>
          </w:tcPr>
          <w:p w14:paraId="261A5B8F">
            <w:pPr>
              <w:pStyle w:val="16"/>
              <w:spacing w:before="0" w:beforeAutospacing="0" w:after="0" w:afterAutospacing="0"/>
              <w:ind w:left="-105" w:leftChars="-50" w:right="-105" w:rightChars="-50"/>
              <w:jc w:val="center"/>
              <w:rPr>
                <w:rFonts w:ascii="宋体" w:hAnsi="宋体" w:eastAsia="宋体"/>
                <w:b/>
                <w:bCs/>
                <w:sz w:val="21"/>
                <w:szCs w:val="21"/>
              </w:rPr>
            </w:pPr>
            <w:r>
              <w:rPr>
                <w:rFonts w:hint="eastAsia" w:ascii="宋体" w:hAnsi="宋体" w:eastAsia="宋体"/>
                <w:b/>
                <w:bCs/>
                <w:sz w:val="21"/>
                <w:szCs w:val="21"/>
              </w:rPr>
              <w:t>制定时间</w:t>
            </w:r>
          </w:p>
        </w:tc>
        <w:tc>
          <w:tcPr>
            <w:tcW w:w="1672" w:type="pct"/>
            <w:tcBorders>
              <w:top w:val="single" w:color="auto" w:sz="4" w:space="0"/>
              <w:left w:val="nil"/>
              <w:bottom w:val="single" w:color="auto" w:sz="4" w:space="0"/>
              <w:right w:val="single" w:color="auto" w:sz="4" w:space="0"/>
            </w:tcBorders>
            <w:vAlign w:val="center"/>
          </w:tcPr>
          <w:p w14:paraId="5C373C43">
            <w:pPr>
              <w:pStyle w:val="16"/>
              <w:spacing w:before="0" w:beforeAutospacing="0" w:after="0" w:afterAutospacing="0"/>
              <w:ind w:left="-105" w:leftChars="-50" w:right="-105" w:rightChars="-50"/>
              <w:jc w:val="center"/>
              <w:rPr>
                <w:rFonts w:hint="eastAsia" w:ascii="宋体" w:hAnsi="宋体" w:eastAsia="宋体"/>
                <w:sz w:val="21"/>
                <w:szCs w:val="21"/>
              </w:rPr>
            </w:pPr>
            <w:r>
              <w:rPr>
                <w:rFonts w:hint="eastAsia" w:ascii="宋体" w:hAnsi="宋体" w:eastAsia="宋体"/>
                <w:sz w:val="21"/>
                <w:szCs w:val="21"/>
              </w:rPr>
              <w:t>2025年07月</w:t>
            </w:r>
          </w:p>
        </w:tc>
      </w:tr>
      <w:tr w14:paraId="7FFE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DB2662E">
            <w:pPr>
              <w:pStyle w:val="16"/>
              <w:spacing w:before="0" w:beforeAutospacing="0" w:after="0" w:afterAutospacing="0"/>
              <w:jc w:val="center"/>
              <w:rPr>
                <w:rFonts w:hint="eastAsia" w:ascii="宋体" w:hAnsi="宋体" w:eastAsia="宋体"/>
                <w:b/>
                <w:bCs/>
                <w:sz w:val="21"/>
                <w:szCs w:val="21"/>
              </w:rPr>
            </w:pPr>
            <w:r>
              <w:rPr>
                <w:rFonts w:hint="eastAsia" w:ascii="宋体" w:hAnsi="宋体" w:eastAsia="宋体"/>
                <w:b/>
                <w:bCs/>
                <w:sz w:val="21"/>
                <w:szCs w:val="21"/>
              </w:rPr>
              <w:t>审核人</w:t>
            </w:r>
          </w:p>
        </w:tc>
        <w:tc>
          <w:tcPr>
            <w:tcW w:w="2180" w:type="pct"/>
            <w:gridSpan w:val="3"/>
            <w:tcBorders>
              <w:top w:val="single" w:color="auto" w:sz="4" w:space="0"/>
              <w:left w:val="nil"/>
              <w:bottom w:val="single" w:color="auto" w:sz="4" w:space="0"/>
              <w:right w:val="single" w:color="auto" w:sz="4" w:space="0"/>
            </w:tcBorders>
          </w:tcPr>
          <w:p w14:paraId="5006D5C4">
            <w:pPr>
              <w:widowControl/>
              <w:jc w:val="left"/>
              <w:rPr>
                <w:rFonts w:hint="eastAsia" w:ascii="Calibri" w:hAnsi="Calibri" w:eastAsia="宋体"/>
                <w:szCs w:val="21"/>
              </w:rPr>
            </w:pPr>
            <w:r>
              <w:rPr>
                <w:rFonts w:hint="eastAsia" w:ascii="宋体" w:hAnsi="宋体"/>
              </w:rPr>
              <w:t>王晓玲</w:t>
            </w:r>
          </w:p>
        </w:tc>
        <w:tc>
          <w:tcPr>
            <w:tcW w:w="535" w:type="pct"/>
            <w:tcBorders>
              <w:top w:val="single" w:color="auto" w:sz="4" w:space="0"/>
              <w:left w:val="nil"/>
              <w:bottom w:val="single" w:color="auto" w:sz="4" w:space="0"/>
              <w:right w:val="single" w:color="auto" w:sz="4" w:space="0"/>
            </w:tcBorders>
            <w:vAlign w:val="center"/>
          </w:tcPr>
          <w:p w14:paraId="31439EFD">
            <w:pPr>
              <w:pStyle w:val="16"/>
              <w:spacing w:before="0" w:beforeAutospacing="0" w:after="0" w:afterAutospacing="0"/>
              <w:ind w:left="-105" w:leftChars="-50" w:right="-105" w:rightChars="-50"/>
              <w:jc w:val="center"/>
              <w:rPr>
                <w:rFonts w:ascii="宋体" w:hAnsi="宋体" w:eastAsia="宋体"/>
                <w:b/>
                <w:bCs/>
                <w:sz w:val="21"/>
                <w:szCs w:val="21"/>
              </w:rPr>
            </w:pPr>
            <w:r>
              <w:rPr>
                <w:rFonts w:hint="eastAsia" w:ascii="宋体" w:hAnsi="宋体" w:eastAsia="宋体"/>
                <w:b/>
                <w:bCs/>
                <w:sz w:val="21"/>
                <w:szCs w:val="21"/>
              </w:rPr>
              <w:t>审核时间</w:t>
            </w:r>
          </w:p>
        </w:tc>
        <w:tc>
          <w:tcPr>
            <w:tcW w:w="1672" w:type="pct"/>
            <w:tcBorders>
              <w:top w:val="single" w:color="auto" w:sz="4" w:space="0"/>
              <w:left w:val="nil"/>
              <w:bottom w:val="single" w:color="auto" w:sz="4" w:space="0"/>
              <w:right w:val="single" w:color="auto" w:sz="4" w:space="0"/>
            </w:tcBorders>
            <w:vAlign w:val="center"/>
          </w:tcPr>
          <w:p w14:paraId="0A372123">
            <w:pPr>
              <w:pStyle w:val="16"/>
              <w:spacing w:before="0" w:beforeAutospacing="0" w:after="0" w:afterAutospacing="0"/>
              <w:ind w:left="-105" w:leftChars="-50" w:right="-105" w:rightChars="-50"/>
              <w:jc w:val="center"/>
              <w:rPr>
                <w:rFonts w:hint="eastAsia" w:ascii="宋体" w:hAnsi="宋体" w:eastAsia="宋体"/>
                <w:sz w:val="21"/>
                <w:szCs w:val="21"/>
              </w:rPr>
            </w:pPr>
            <w:r>
              <w:rPr>
                <w:rFonts w:hint="eastAsia" w:ascii="宋体" w:hAnsi="宋体" w:eastAsia="宋体"/>
                <w:sz w:val="21"/>
                <w:szCs w:val="21"/>
              </w:rPr>
              <w:t>2025年08月</w:t>
            </w:r>
          </w:p>
        </w:tc>
      </w:tr>
    </w:tbl>
    <w:p w14:paraId="0FD7052F">
      <w:pPr>
        <w:pStyle w:val="3"/>
        <w:bidi w:val="0"/>
        <w:rPr>
          <w:rFonts w:hint="eastAsia"/>
        </w:rPr>
      </w:pPr>
      <w:r>
        <w:rPr>
          <w:rFonts w:hint="eastAsia"/>
        </w:rPr>
        <w:t>二、课程定位</w:t>
      </w:r>
    </w:p>
    <w:p w14:paraId="46EEA4D4">
      <w:pPr>
        <w:adjustRightInd w:val="0"/>
        <w:snapToGrid w:val="0"/>
        <w:spacing w:line="440" w:lineRule="exact"/>
        <w:ind w:firstLine="480" w:firstLineChars="200"/>
        <w:rPr>
          <w:rFonts w:hint="eastAsia" w:ascii="宋体" w:hAnsi="宋体" w:eastAsia="宋体"/>
          <w:sz w:val="24"/>
        </w:rPr>
      </w:pPr>
      <w:r>
        <w:rPr>
          <w:rFonts w:hint="eastAsia" w:ascii="宋体" w:hAnsi="宋体"/>
          <w:sz w:val="24"/>
        </w:rPr>
        <w:t>本课程是计算机类相关专业开设的一门专业基础必修课程，对接专业人才培养目标，面向嵌入式软件开发、系统程序设计等程序设计工作岗位，培养学生具备严谨规范、逻辑创新、精益求精的职业素质，具备C 语言程序设计、结构化代码编写、问题分析与算法实现的能力，为后续面向对象程序设计等课程学习奠定基础的课程。同时，将课程思政内容融入课程核心内容体系，帮助学生树立正确的世界观、人生观、价值观。</w:t>
      </w:r>
    </w:p>
    <w:p w14:paraId="4C36412A">
      <w:pPr>
        <w:pStyle w:val="3"/>
        <w:bidi w:val="0"/>
        <w:rPr>
          <w:rFonts w:hint="eastAsia"/>
        </w:rPr>
      </w:pPr>
      <w:r>
        <w:rPr>
          <w:rFonts w:hint="eastAsia"/>
        </w:rPr>
        <w:t>三、课程设计思路</w:t>
      </w:r>
    </w:p>
    <w:p w14:paraId="586ED487">
      <w:pPr>
        <w:adjustRightInd w:val="0"/>
        <w:snapToGrid w:val="0"/>
        <w:spacing w:line="440" w:lineRule="exact"/>
        <w:ind w:firstLine="480" w:firstLineChars="200"/>
        <w:rPr>
          <w:rFonts w:hint="eastAsia" w:ascii="宋体" w:hAnsi="宋体" w:eastAsia="宋体"/>
          <w:sz w:val="24"/>
        </w:rPr>
      </w:pPr>
      <w:r>
        <w:rPr>
          <w:rFonts w:hint="eastAsia" w:ascii="宋体" w:hAnsi="宋体"/>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2EDC2AF1">
      <w:pPr>
        <w:adjustRightInd w:val="0"/>
        <w:snapToGrid w:val="0"/>
        <w:spacing w:line="440" w:lineRule="exact"/>
        <w:ind w:firstLine="480" w:firstLineChars="200"/>
        <w:rPr>
          <w:rFonts w:hint="eastAsia" w:ascii="宋体" w:hAnsi="宋体"/>
          <w:sz w:val="24"/>
        </w:rPr>
      </w:pPr>
      <w:r>
        <w:rPr>
          <w:rFonts w:hint="eastAsia" w:ascii="宋体" w:hAnsi="宋体"/>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4F68289B">
      <w:pPr>
        <w:adjustRightInd w:val="0"/>
        <w:snapToGrid w:val="0"/>
        <w:spacing w:line="440" w:lineRule="exact"/>
        <w:ind w:firstLine="480" w:firstLineChars="200"/>
        <w:rPr>
          <w:rFonts w:hint="eastAsia" w:ascii="宋体" w:hAnsi="宋体"/>
          <w:sz w:val="24"/>
        </w:rPr>
      </w:pPr>
      <w:r>
        <w:rPr>
          <w:rFonts w:hint="eastAsia" w:ascii="宋体" w:hAnsi="宋体"/>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69EA9FF7">
      <w:pPr>
        <w:pStyle w:val="3"/>
        <w:bidi w:val="0"/>
        <w:rPr>
          <w:rFonts w:hint="eastAsia"/>
        </w:rPr>
      </w:pPr>
      <w:r>
        <w:rPr>
          <w:rFonts w:hint="eastAsia"/>
        </w:rPr>
        <w:t>四、课程目标</w:t>
      </w:r>
    </w:p>
    <w:p w14:paraId="6907C8E1">
      <w:pPr>
        <w:adjustRightInd w:val="0"/>
        <w:snapToGrid w:val="0"/>
        <w:spacing w:line="440" w:lineRule="exact"/>
        <w:ind w:firstLine="482" w:firstLineChars="200"/>
        <w:rPr>
          <w:rFonts w:hint="eastAsia" w:ascii="宋体" w:hAnsi="宋体"/>
          <w:color w:val="FF0000"/>
          <w:sz w:val="24"/>
        </w:rPr>
      </w:pPr>
      <w:r>
        <w:rPr>
          <w:rFonts w:hint="eastAsia" w:ascii="宋体" w:hAnsi="宋体"/>
          <w:b/>
          <w:bCs/>
          <w:sz w:val="24"/>
        </w:rPr>
        <w:t>（一）知识目标</w:t>
      </w:r>
    </w:p>
    <w:p w14:paraId="6AB24D22">
      <w:pPr>
        <w:adjustRightInd w:val="0"/>
        <w:snapToGrid w:val="0"/>
        <w:spacing w:line="440" w:lineRule="exact"/>
        <w:ind w:firstLine="480" w:firstLineChars="200"/>
        <w:rPr>
          <w:rFonts w:hint="eastAsia" w:ascii="宋体" w:hAnsi="宋体"/>
          <w:sz w:val="24"/>
        </w:rPr>
      </w:pPr>
      <w:r>
        <w:rPr>
          <w:rFonts w:hint="eastAsia" w:ascii="宋体" w:hAnsi="宋体"/>
          <w:sz w:val="24"/>
        </w:rPr>
        <w:t>A1.了解C程序设计的基本概念，了解软件的安装，熟悉程序文件的建立步骤，熟悉C程序的编写运行。</w:t>
      </w:r>
    </w:p>
    <w:p w14:paraId="5545F2AF">
      <w:pPr>
        <w:adjustRightInd w:val="0"/>
        <w:snapToGrid w:val="0"/>
        <w:spacing w:line="440" w:lineRule="exact"/>
        <w:ind w:firstLine="480" w:firstLineChars="200"/>
        <w:rPr>
          <w:rFonts w:hint="eastAsia" w:ascii="宋体" w:hAnsi="宋体"/>
          <w:sz w:val="24"/>
        </w:rPr>
      </w:pPr>
      <w:r>
        <w:rPr>
          <w:rFonts w:hint="eastAsia" w:ascii="宋体" w:hAnsi="宋体"/>
          <w:sz w:val="24"/>
        </w:rPr>
        <w:t>A2.掌握C语言的基本数据类型、常量的表示和变量的定义，掌握C语言中运算符和表达式，熟悉C语句的表示形式。</w:t>
      </w:r>
    </w:p>
    <w:p w14:paraId="777BFB89">
      <w:pPr>
        <w:adjustRightInd w:val="0"/>
        <w:snapToGrid w:val="0"/>
        <w:spacing w:line="440" w:lineRule="exact"/>
        <w:ind w:firstLine="480" w:firstLineChars="200"/>
        <w:rPr>
          <w:rFonts w:hint="eastAsia" w:ascii="宋体" w:hAnsi="宋体"/>
          <w:sz w:val="24"/>
        </w:rPr>
      </w:pPr>
      <w:r>
        <w:rPr>
          <w:rFonts w:hint="eastAsia" w:ascii="宋体" w:hAnsi="宋体"/>
          <w:sz w:val="24"/>
        </w:rPr>
        <w:t>A3.掌握程序设计三种基本结构。</w:t>
      </w:r>
    </w:p>
    <w:p w14:paraId="6A6DC069">
      <w:pPr>
        <w:adjustRightInd w:val="0"/>
        <w:snapToGrid w:val="0"/>
        <w:spacing w:line="440" w:lineRule="exact"/>
        <w:ind w:firstLine="480" w:firstLineChars="200"/>
        <w:rPr>
          <w:rFonts w:hint="eastAsia" w:ascii="宋体" w:hAnsi="宋体"/>
          <w:sz w:val="24"/>
        </w:rPr>
      </w:pPr>
      <w:r>
        <w:rPr>
          <w:rFonts w:hint="eastAsia" w:ascii="宋体" w:hAnsi="宋体"/>
          <w:sz w:val="24"/>
        </w:rPr>
        <w:t>A4.熟悉函数的概念，掌握函数的定义、调用和声明。</w:t>
      </w:r>
    </w:p>
    <w:p w14:paraId="0F7B6FE9">
      <w:pPr>
        <w:adjustRightInd w:val="0"/>
        <w:snapToGrid w:val="0"/>
        <w:spacing w:line="440" w:lineRule="exact"/>
        <w:ind w:firstLine="480" w:firstLineChars="200"/>
        <w:rPr>
          <w:rFonts w:hint="eastAsia" w:ascii="宋体" w:hAnsi="宋体"/>
          <w:sz w:val="24"/>
        </w:rPr>
      </w:pPr>
      <w:r>
        <w:rPr>
          <w:rFonts w:hint="eastAsia" w:ascii="宋体" w:hAnsi="宋体"/>
          <w:sz w:val="24"/>
        </w:rPr>
        <w:t>A5.掌握一位数组和二位数组的定义和使用，熟悉字符数组的定义和使用。</w:t>
      </w:r>
    </w:p>
    <w:p w14:paraId="0D81097A">
      <w:pPr>
        <w:adjustRightInd w:val="0"/>
        <w:snapToGrid w:val="0"/>
        <w:spacing w:line="440" w:lineRule="exact"/>
        <w:ind w:firstLine="480" w:firstLineChars="200"/>
        <w:rPr>
          <w:rFonts w:hint="eastAsia" w:ascii="宋体" w:hAnsi="宋体"/>
          <w:sz w:val="24"/>
        </w:rPr>
      </w:pPr>
      <w:r>
        <w:rPr>
          <w:rFonts w:hint="eastAsia" w:ascii="宋体" w:hAnsi="宋体"/>
          <w:sz w:val="24"/>
        </w:rPr>
        <w:t>A6.理解地址和指针的基本概念，掌握数组和指针的联系，掌握字符串指针和函数指针在程序设计中的应用。</w:t>
      </w:r>
    </w:p>
    <w:p w14:paraId="2A5539E8">
      <w:pPr>
        <w:adjustRightInd w:val="0"/>
        <w:snapToGrid w:val="0"/>
        <w:spacing w:line="440" w:lineRule="exact"/>
        <w:ind w:firstLine="482" w:firstLineChars="200"/>
        <w:rPr>
          <w:rFonts w:hint="eastAsia" w:ascii="宋体" w:hAnsi="宋体"/>
          <w:color w:val="FF0000"/>
          <w:sz w:val="24"/>
        </w:rPr>
      </w:pPr>
      <w:r>
        <w:rPr>
          <w:rFonts w:hint="eastAsia" w:ascii="宋体" w:hAnsi="宋体"/>
          <w:b/>
          <w:bCs/>
          <w:sz w:val="24"/>
        </w:rPr>
        <w:t>（二）能力目标</w:t>
      </w:r>
    </w:p>
    <w:p w14:paraId="229B2FAE">
      <w:pPr>
        <w:adjustRightInd w:val="0"/>
        <w:snapToGrid w:val="0"/>
        <w:spacing w:line="440" w:lineRule="exact"/>
        <w:ind w:firstLine="480" w:firstLineChars="200"/>
        <w:rPr>
          <w:rFonts w:hint="eastAsia" w:ascii="宋体" w:hAnsi="宋体"/>
          <w:sz w:val="24"/>
        </w:rPr>
      </w:pPr>
      <w:r>
        <w:rPr>
          <w:rFonts w:hint="eastAsia" w:ascii="宋体" w:hAnsi="宋体"/>
          <w:sz w:val="24"/>
        </w:rPr>
        <w:t>B1.具备C语言基本语法技能，善用软件建立程序文件。</w:t>
      </w:r>
    </w:p>
    <w:p w14:paraId="3680FB1B">
      <w:pPr>
        <w:adjustRightInd w:val="0"/>
        <w:snapToGrid w:val="0"/>
        <w:spacing w:line="440" w:lineRule="exact"/>
        <w:ind w:firstLine="480" w:firstLineChars="200"/>
        <w:rPr>
          <w:rFonts w:hint="eastAsia" w:ascii="宋体" w:hAnsi="宋体"/>
          <w:sz w:val="24"/>
        </w:rPr>
      </w:pPr>
      <w:r>
        <w:rPr>
          <w:rFonts w:hint="eastAsia" w:ascii="宋体" w:hAnsi="宋体"/>
          <w:sz w:val="24"/>
        </w:rPr>
        <w:t>B2.具备基于C语言的问题抽象与建模能力，能将简单实际问题转化为可执行的程序逻辑，设计合理的算法方案。</w:t>
      </w:r>
    </w:p>
    <w:p w14:paraId="0D2E0CEF">
      <w:pPr>
        <w:adjustRightInd w:val="0"/>
        <w:snapToGrid w:val="0"/>
        <w:spacing w:line="440" w:lineRule="exact"/>
        <w:ind w:firstLine="480" w:firstLineChars="200"/>
        <w:rPr>
          <w:rFonts w:hint="eastAsia" w:ascii="宋体" w:hAnsi="宋体"/>
          <w:sz w:val="24"/>
        </w:rPr>
      </w:pPr>
      <w:r>
        <w:rPr>
          <w:rFonts w:hint="eastAsia" w:ascii="宋体" w:hAnsi="宋体"/>
          <w:sz w:val="24"/>
        </w:rPr>
        <w:t>B3.具备设计并编写简单程序的能力，能规范编写语法正确、逻辑清晰的基础C语言代码。</w:t>
      </w:r>
    </w:p>
    <w:p w14:paraId="3AB2E34C">
      <w:pPr>
        <w:adjustRightInd w:val="0"/>
        <w:snapToGrid w:val="0"/>
        <w:spacing w:line="440" w:lineRule="exact"/>
        <w:ind w:firstLine="480" w:firstLineChars="200"/>
        <w:rPr>
          <w:rFonts w:hint="eastAsia" w:ascii="宋体" w:hAnsi="宋体"/>
          <w:sz w:val="24"/>
        </w:rPr>
      </w:pPr>
      <w:r>
        <w:rPr>
          <w:rFonts w:hint="eastAsia" w:ascii="宋体" w:hAnsi="宋体"/>
          <w:sz w:val="24"/>
        </w:rPr>
        <w:t>B4.具备分析程序的能力。</w:t>
      </w:r>
    </w:p>
    <w:p w14:paraId="7BC6B678">
      <w:pPr>
        <w:adjustRightInd w:val="0"/>
        <w:snapToGrid w:val="0"/>
        <w:spacing w:line="440" w:lineRule="exact"/>
        <w:ind w:firstLine="480" w:firstLineChars="200"/>
        <w:rPr>
          <w:rFonts w:hint="eastAsia" w:ascii="宋体" w:hAnsi="宋体"/>
          <w:sz w:val="24"/>
        </w:rPr>
      </w:pPr>
      <w:r>
        <w:rPr>
          <w:rFonts w:hint="eastAsia" w:ascii="宋体" w:hAnsi="宋体"/>
          <w:sz w:val="24"/>
        </w:rPr>
        <w:t>B5.掌握程序调试与错误排查方法，能借助编译器、调试工具定位并解决语法错误、逻辑错误及运行时异常，提升代码健壮性。</w:t>
      </w:r>
    </w:p>
    <w:p w14:paraId="3A4B4D4A">
      <w:pPr>
        <w:adjustRightInd w:val="0"/>
        <w:snapToGrid w:val="0"/>
        <w:spacing w:line="440" w:lineRule="exact"/>
        <w:ind w:firstLine="480" w:firstLineChars="200"/>
        <w:rPr>
          <w:rFonts w:hint="eastAsia" w:ascii="宋体" w:hAnsi="宋体"/>
          <w:color w:val="FF0000"/>
          <w:sz w:val="24"/>
        </w:rPr>
      </w:pPr>
      <w:r>
        <w:rPr>
          <w:rFonts w:hint="eastAsia" w:ascii="宋体" w:hAnsi="宋体"/>
          <w:sz w:val="24"/>
        </w:rPr>
        <w:t xml:space="preserve"> </w:t>
      </w:r>
      <w:r>
        <w:rPr>
          <w:rFonts w:hint="eastAsia" w:ascii="宋体" w:hAnsi="宋体"/>
          <w:b/>
          <w:bCs/>
          <w:sz w:val="24"/>
        </w:rPr>
        <w:t>（三）素质目标</w:t>
      </w:r>
    </w:p>
    <w:p w14:paraId="75E0EF30">
      <w:pPr>
        <w:adjustRightInd w:val="0"/>
        <w:snapToGrid w:val="0"/>
        <w:spacing w:line="440" w:lineRule="exact"/>
        <w:ind w:firstLine="480" w:firstLineChars="200"/>
        <w:rPr>
          <w:rFonts w:hint="eastAsia" w:ascii="宋体" w:hAnsi="宋体"/>
          <w:sz w:val="24"/>
        </w:rPr>
      </w:pPr>
      <w:r>
        <w:rPr>
          <w:rFonts w:hint="eastAsia" w:ascii="宋体" w:hAnsi="宋体"/>
          <w:sz w:val="24"/>
        </w:rPr>
        <w:t>C1.培养学生严谨细致的逻辑思维，在代码编写、语法校验中注重细节，形成“精准定义、严密推理、无错执行”的思维习惯。</w:t>
      </w:r>
    </w:p>
    <w:p w14:paraId="51450670">
      <w:pPr>
        <w:adjustRightInd w:val="0"/>
        <w:snapToGrid w:val="0"/>
        <w:spacing w:line="440" w:lineRule="exact"/>
        <w:ind w:firstLine="480" w:firstLineChars="200"/>
        <w:rPr>
          <w:rFonts w:hint="eastAsia" w:ascii="宋体" w:hAnsi="宋体"/>
          <w:sz w:val="24"/>
        </w:rPr>
      </w:pPr>
      <w:r>
        <w:rPr>
          <w:rFonts w:hint="eastAsia" w:ascii="宋体" w:hAnsi="宋体"/>
          <w:sz w:val="24"/>
        </w:rPr>
        <w:t>C2.培养学生直面问题的抗压能力与坚韧品格，在程序编写和调试中，保持耐心与毅力，不畏惧挫折、主动寻求解决方案。</w:t>
      </w:r>
    </w:p>
    <w:p w14:paraId="6014D638">
      <w:pPr>
        <w:adjustRightInd w:val="0"/>
        <w:snapToGrid w:val="0"/>
        <w:spacing w:line="440" w:lineRule="exact"/>
        <w:ind w:firstLine="480" w:firstLineChars="200"/>
        <w:rPr>
          <w:rFonts w:hint="eastAsia" w:ascii="宋体" w:hAnsi="宋体"/>
          <w:sz w:val="24"/>
        </w:rPr>
      </w:pPr>
      <w:r>
        <w:rPr>
          <w:rFonts w:hint="eastAsia" w:ascii="宋体" w:hAnsi="宋体"/>
          <w:sz w:val="24"/>
        </w:rPr>
        <w:t>C3.培养学生自主学习与终身学习意识，主动关注C语言技术发展、编程工具更新及行业应用趋势</w:t>
      </w:r>
    </w:p>
    <w:p w14:paraId="1A6B12E3">
      <w:pPr>
        <w:adjustRightInd w:val="0"/>
        <w:snapToGrid w:val="0"/>
        <w:spacing w:line="440" w:lineRule="exact"/>
        <w:ind w:firstLine="480" w:firstLineChars="200"/>
        <w:rPr>
          <w:rFonts w:hint="eastAsia" w:ascii="宋体" w:hAnsi="宋体"/>
          <w:sz w:val="24"/>
        </w:rPr>
      </w:pPr>
      <w:r>
        <w:rPr>
          <w:rFonts w:hint="eastAsia" w:ascii="宋体" w:hAnsi="宋体"/>
          <w:sz w:val="24"/>
        </w:rPr>
        <w:t>C4.培养学生的团队协作与沟通能力、规则意识与诚信品格。</w:t>
      </w:r>
    </w:p>
    <w:p w14:paraId="18C06190">
      <w:pPr>
        <w:adjustRightInd w:val="0"/>
        <w:snapToGrid w:val="0"/>
        <w:spacing w:line="440" w:lineRule="exact"/>
        <w:ind w:firstLine="480" w:firstLineChars="200"/>
        <w:rPr>
          <w:rFonts w:hint="eastAsia" w:ascii="宋体" w:hAnsi="宋体"/>
          <w:sz w:val="24"/>
        </w:rPr>
      </w:pPr>
      <w:r>
        <w:rPr>
          <w:rFonts w:hint="eastAsia" w:ascii="宋体" w:hAnsi="宋体"/>
          <w:sz w:val="24"/>
        </w:rPr>
        <w:t>C5.培养学生的数字化素养与技术敬畏心，运用C语言赋能生产生活，树立正确的技术伦理观。</w:t>
      </w:r>
    </w:p>
    <w:p w14:paraId="6558CDF4">
      <w:pPr>
        <w:adjustRightInd w:val="0"/>
        <w:snapToGrid w:val="0"/>
        <w:spacing w:line="440" w:lineRule="exact"/>
        <w:ind w:firstLine="480" w:firstLineChars="200"/>
        <w:rPr>
          <w:rFonts w:hint="eastAsia" w:ascii="宋体" w:hAnsi="宋体"/>
          <w:sz w:val="24"/>
        </w:rPr>
      </w:pPr>
      <w:r>
        <w:rPr>
          <w:rFonts w:hint="eastAsia" w:ascii="宋体" w:hAnsi="宋体"/>
          <w:sz w:val="24"/>
        </w:rPr>
        <w:t xml:space="preserve"> </w:t>
      </w:r>
      <w:r>
        <w:rPr>
          <w:rFonts w:hint="eastAsia" w:ascii="宋体" w:hAnsi="宋体"/>
          <w:b/>
          <w:bCs/>
          <w:sz w:val="24"/>
        </w:rPr>
        <w:t>（四）思政目标</w:t>
      </w:r>
    </w:p>
    <w:p w14:paraId="1AE202E1">
      <w:pPr>
        <w:adjustRightInd w:val="0"/>
        <w:snapToGrid w:val="0"/>
        <w:spacing w:line="440" w:lineRule="exact"/>
        <w:ind w:firstLine="480" w:firstLineChars="200"/>
        <w:rPr>
          <w:rFonts w:hint="eastAsia" w:ascii="宋体" w:hAnsi="宋体"/>
          <w:sz w:val="24"/>
        </w:rPr>
      </w:pPr>
      <w:r>
        <w:rPr>
          <w:rFonts w:hint="eastAsia" w:ascii="宋体" w:hAnsi="宋体"/>
          <w:color w:val="000000"/>
          <w:sz w:val="24"/>
        </w:rPr>
        <w:t>D1</w:t>
      </w:r>
      <w:r>
        <w:rPr>
          <w:rFonts w:hint="eastAsia" w:ascii="宋体" w:hAnsi="宋体"/>
          <w:sz w:val="24"/>
        </w:rPr>
        <w:t>.职业道德：树立“爱岗敬业、诚实守信、精益求精”的职业理念，遵守行业职业道德规范和岗位行为准则；</w:t>
      </w:r>
      <w:r>
        <w:rPr>
          <w:rFonts w:ascii="Times New Roman" w:hAnsi="Times New Roman" w:cs="Times New Roman"/>
          <w:sz w:val="24"/>
        </w:rPr>
        <w:t>​</w:t>
      </w:r>
    </w:p>
    <w:p w14:paraId="6B95212A">
      <w:pPr>
        <w:adjustRightInd w:val="0"/>
        <w:snapToGrid w:val="0"/>
        <w:spacing w:line="440" w:lineRule="exact"/>
        <w:ind w:firstLine="480" w:firstLineChars="200"/>
        <w:rPr>
          <w:rFonts w:hint="eastAsia" w:ascii="宋体" w:hAnsi="宋体"/>
          <w:sz w:val="24"/>
        </w:rPr>
      </w:pPr>
      <w:r>
        <w:rPr>
          <w:rFonts w:hint="eastAsia" w:ascii="宋体" w:hAnsi="宋体"/>
          <w:sz w:val="24"/>
        </w:rPr>
        <w:t>D2.工匠精神：培育“严谨细致、追求卓越、持之以恒”的工匠精神，杜绝敷衍了事、投机取巧的工作态度；</w:t>
      </w:r>
      <w:r>
        <w:rPr>
          <w:rFonts w:ascii="Times New Roman" w:hAnsi="Times New Roman" w:cs="Times New Roman"/>
          <w:sz w:val="24"/>
        </w:rPr>
        <w:t>​</w:t>
      </w:r>
    </w:p>
    <w:p w14:paraId="532647A3">
      <w:pPr>
        <w:adjustRightInd w:val="0"/>
        <w:snapToGrid w:val="0"/>
        <w:spacing w:line="440" w:lineRule="exact"/>
        <w:ind w:firstLine="480" w:firstLineChars="200"/>
        <w:rPr>
          <w:rFonts w:hint="eastAsia" w:ascii="宋体" w:hAnsi="宋体"/>
          <w:sz w:val="24"/>
        </w:rPr>
      </w:pPr>
      <w:r>
        <w:rPr>
          <w:rFonts w:hint="eastAsia" w:ascii="宋体" w:hAnsi="宋体"/>
          <w:sz w:val="24"/>
        </w:rPr>
        <w:t>D3.社会责任：强化“科技报国、服务社会”的责任担当，理解所学专业在国家发展、行业进步中的作用，树立为行业发展和社会建设贡献力量的信念；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7E9709F5">
      <w:pPr>
        <w:adjustRightInd w:val="0"/>
        <w:snapToGrid w:val="0"/>
        <w:spacing w:line="440" w:lineRule="exact"/>
        <w:ind w:firstLine="480" w:firstLineChars="200"/>
        <w:rPr>
          <w:rFonts w:hint="eastAsia" w:ascii="宋体" w:hAnsi="宋体"/>
          <w:sz w:val="24"/>
        </w:rPr>
      </w:pPr>
      <w:r>
        <w:rPr>
          <w:rFonts w:hint="eastAsia" w:ascii="宋体" w:hAnsi="宋体"/>
          <w:sz w:val="24"/>
        </w:rPr>
        <w:t>D4.创新意识：鼓励突破思维定势，勇于探索新技术、新方法，培养敢为人先、勇于担当的创新精神；</w:t>
      </w:r>
      <w:r>
        <w:rPr>
          <w:rFonts w:ascii="Times New Roman" w:hAnsi="Times New Roman" w:cs="Times New Roman"/>
          <w:sz w:val="24"/>
        </w:rPr>
        <w:t>​</w:t>
      </w:r>
    </w:p>
    <w:p w14:paraId="036602BB">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2946"/>
        <w:gridCol w:w="568"/>
        <w:gridCol w:w="753"/>
        <w:gridCol w:w="846"/>
        <w:gridCol w:w="936"/>
        <w:gridCol w:w="1437"/>
        <w:gridCol w:w="530"/>
        <w:gridCol w:w="487"/>
      </w:tblGrid>
      <w:tr w14:paraId="146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687" w:type="pct"/>
            <w:tcBorders>
              <w:top w:val="single" w:color="auto" w:sz="4" w:space="0"/>
              <w:left w:val="single" w:color="auto" w:sz="4" w:space="0"/>
              <w:bottom w:val="single" w:color="auto" w:sz="4" w:space="0"/>
              <w:right w:val="single" w:color="auto" w:sz="4" w:space="0"/>
            </w:tcBorders>
            <w:vAlign w:val="center"/>
          </w:tcPr>
          <w:p w14:paraId="7B8363D2">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学习情境（章）</w:t>
            </w:r>
          </w:p>
        </w:tc>
        <w:tc>
          <w:tcPr>
            <w:tcW w:w="1498" w:type="pct"/>
            <w:tcBorders>
              <w:top w:val="single" w:color="auto" w:sz="4" w:space="0"/>
              <w:left w:val="single" w:color="auto" w:sz="4" w:space="0"/>
              <w:bottom w:val="single" w:color="auto" w:sz="4" w:space="0"/>
              <w:right w:val="single" w:color="auto" w:sz="4" w:space="0"/>
            </w:tcBorders>
            <w:vAlign w:val="center"/>
          </w:tcPr>
          <w:p w14:paraId="7A996FB7">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工作任务（节）</w:t>
            </w:r>
          </w:p>
        </w:tc>
        <w:tc>
          <w:tcPr>
            <w:tcW w:w="291" w:type="pct"/>
            <w:tcBorders>
              <w:top w:val="single" w:color="auto" w:sz="4" w:space="0"/>
              <w:left w:val="single" w:color="auto" w:sz="4" w:space="0"/>
              <w:bottom w:val="single" w:color="auto" w:sz="4" w:space="0"/>
              <w:right w:val="single" w:color="auto" w:sz="4" w:space="0"/>
            </w:tcBorders>
            <w:vAlign w:val="center"/>
          </w:tcPr>
          <w:p w14:paraId="6B5FA634">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知识点(A)</w:t>
            </w:r>
          </w:p>
        </w:tc>
        <w:tc>
          <w:tcPr>
            <w:tcW w:w="385" w:type="pct"/>
            <w:tcBorders>
              <w:top w:val="single" w:color="auto" w:sz="4" w:space="0"/>
              <w:left w:val="single" w:color="auto" w:sz="4" w:space="0"/>
              <w:bottom w:val="single" w:color="auto" w:sz="4" w:space="0"/>
              <w:right w:val="single" w:color="auto" w:sz="4" w:space="0"/>
            </w:tcBorders>
            <w:vAlign w:val="center"/>
          </w:tcPr>
          <w:p w14:paraId="4F781A4B">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技能点(B)</w:t>
            </w:r>
          </w:p>
        </w:tc>
        <w:tc>
          <w:tcPr>
            <w:tcW w:w="403" w:type="pct"/>
            <w:tcBorders>
              <w:top w:val="single" w:color="auto" w:sz="4" w:space="0"/>
              <w:left w:val="single" w:color="auto" w:sz="4" w:space="0"/>
              <w:bottom w:val="single" w:color="auto" w:sz="4" w:space="0"/>
              <w:right w:val="single" w:color="auto" w:sz="4" w:space="0"/>
            </w:tcBorders>
            <w:vAlign w:val="center"/>
          </w:tcPr>
          <w:p w14:paraId="4D957D65">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素质目标(C)</w:t>
            </w:r>
          </w:p>
        </w:tc>
        <w:tc>
          <w:tcPr>
            <w:tcW w:w="478" w:type="pct"/>
            <w:tcBorders>
              <w:top w:val="single" w:color="auto" w:sz="4" w:space="0"/>
              <w:left w:val="single" w:color="auto" w:sz="4" w:space="0"/>
              <w:bottom w:val="single" w:color="auto" w:sz="4" w:space="0"/>
              <w:right w:val="single" w:color="auto" w:sz="4" w:space="0"/>
            </w:tcBorders>
            <w:vAlign w:val="center"/>
          </w:tcPr>
          <w:p w14:paraId="7AF876D6">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思政元素(D)</w:t>
            </w:r>
          </w:p>
        </w:tc>
        <w:tc>
          <w:tcPr>
            <w:tcW w:w="732" w:type="pct"/>
            <w:tcBorders>
              <w:top w:val="single" w:color="auto" w:sz="4" w:space="0"/>
              <w:left w:val="single" w:color="auto" w:sz="4" w:space="0"/>
              <w:bottom w:val="single" w:color="auto" w:sz="4" w:space="0"/>
              <w:right w:val="single" w:color="auto" w:sz="4" w:space="0"/>
            </w:tcBorders>
            <w:vAlign w:val="center"/>
          </w:tcPr>
          <w:p w14:paraId="28F3E635">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对应培养规格支撑要点</w:t>
            </w:r>
          </w:p>
        </w:tc>
        <w:tc>
          <w:tcPr>
            <w:tcW w:w="272" w:type="pct"/>
            <w:tcBorders>
              <w:top w:val="single" w:color="auto" w:sz="4" w:space="0"/>
              <w:left w:val="single" w:color="auto" w:sz="4" w:space="0"/>
              <w:bottom w:val="single" w:color="auto" w:sz="4" w:space="0"/>
              <w:right w:val="single" w:color="auto" w:sz="4" w:space="0"/>
            </w:tcBorders>
            <w:vAlign w:val="center"/>
          </w:tcPr>
          <w:p w14:paraId="2FD33979">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学时</w:t>
            </w:r>
          </w:p>
        </w:tc>
        <w:tc>
          <w:tcPr>
            <w:tcW w:w="250" w:type="pct"/>
            <w:tcBorders>
              <w:top w:val="single" w:color="auto" w:sz="4" w:space="0"/>
              <w:left w:val="single" w:color="auto" w:sz="4" w:space="0"/>
              <w:bottom w:val="single" w:color="auto" w:sz="4" w:space="0"/>
              <w:right w:val="single" w:color="auto" w:sz="4" w:space="0"/>
            </w:tcBorders>
            <w:vAlign w:val="center"/>
          </w:tcPr>
          <w:p w14:paraId="5550B5F7">
            <w:pPr>
              <w:adjustRightInd w:val="0"/>
              <w:snapToGrid w:val="0"/>
              <w:jc w:val="center"/>
              <w:rPr>
                <w:rFonts w:hint="eastAsia" w:asciiTheme="majorEastAsia" w:hAnsiTheme="majorEastAsia" w:eastAsiaTheme="majorEastAsia" w:cstheme="majorEastAsia"/>
                <w:b/>
                <w:bCs/>
                <w:sz w:val="21"/>
                <w:szCs w:val="21"/>
                <w:shd w:val="clear" w:color="auto" w:fill="FFFFFF"/>
              </w:rPr>
            </w:pPr>
            <w:r>
              <w:rPr>
                <w:rFonts w:hint="eastAsia" w:asciiTheme="majorEastAsia" w:hAnsiTheme="majorEastAsia" w:eastAsiaTheme="majorEastAsia" w:cstheme="majorEastAsia"/>
                <w:b/>
                <w:bCs/>
                <w:sz w:val="21"/>
                <w:szCs w:val="21"/>
                <w:shd w:val="clear" w:color="auto" w:fill="FFFFFF"/>
              </w:rPr>
              <w:t>备注</w:t>
            </w:r>
          </w:p>
        </w:tc>
      </w:tr>
      <w:tr w14:paraId="7AB0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01E4838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第1章走进C程序</w:t>
            </w:r>
          </w:p>
        </w:tc>
        <w:tc>
          <w:tcPr>
            <w:tcW w:w="1498" w:type="pct"/>
            <w:tcBorders>
              <w:top w:val="single" w:color="auto" w:sz="4" w:space="0"/>
              <w:left w:val="single" w:color="auto" w:sz="4" w:space="0"/>
              <w:bottom w:val="single" w:color="auto" w:sz="4" w:space="0"/>
              <w:right w:val="single" w:color="auto" w:sz="4" w:space="0"/>
            </w:tcBorders>
            <w:vAlign w:val="center"/>
          </w:tcPr>
          <w:p w14:paraId="3695AD9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第1节了解C语言</w:t>
            </w:r>
          </w:p>
          <w:p w14:paraId="2730C5B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第2节程序和算法</w:t>
            </w:r>
          </w:p>
          <w:p w14:paraId="151D916A">
            <w:pPr>
              <w:adjustRightInd w:val="0"/>
              <w:snapToGrid w:val="0"/>
              <w:jc w:val="center"/>
              <w:rPr>
                <w:rFonts w:hint="eastAsia" w:asciiTheme="majorEastAsia" w:hAnsiTheme="majorEastAsia" w:eastAsiaTheme="majorEastAsia" w:cstheme="majorEastAsia"/>
                <w:sz w:val="21"/>
                <w:szCs w:val="21"/>
                <w:shd w:val="clear" w:color="auto" w:fill="FFFFFF"/>
              </w:rPr>
            </w:pPr>
          </w:p>
        </w:tc>
        <w:tc>
          <w:tcPr>
            <w:tcW w:w="291" w:type="pct"/>
            <w:tcBorders>
              <w:top w:val="single" w:color="auto" w:sz="4" w:space="0"/>
              <w:left w:val="single" w:color="auto" w:sz="4" w:space="0"/>
              <w:bottom w:val="single" w:color="auto" w:sz="4" w:space="0"/>
              <w:right w:val="single" w:color="auto" w:sz="4" w:space="0"/>
            </w:tcBorders>
            <w:vAlign w:val="center"/>
          </w:tcPr>
          <w:p w14:paraId="2A604F2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A1</w:t>
            </w:r>
          </w:p>
        </w:tc>
        <w:tc>
          <w:tcPr>
            <w:tcW w:w="385" w:type="pct"/>
            <w:tcBorders>
              <w:top w:val="single" w:color="auto" w:sz="4" w:space="0"/>
              <w:left w:val="single" w:color="auto" w:sz="4" w:space="0"/>
              <w:bottom w:val="single" w:color="auto" w:sz="4" w:space="0"/>
              <w:right w:val="single" w:color="auto" w:sz="4" w:space="0"/>
            </w:tcBorders>
            <w:vAlign w:val="center"/>
          </w:tcPr>
          <w:p w14:paraId="4BC83A4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B1</w:t>
            </w:r>
          </w:p>
        </w:tc>
        <w:tc>
          <w:tcPr>
            <w:tcW w:w="403" w:type="pct"/>
            <w:tcBorders>
              <w:top w:val="single" w:color="auto" w:sz="4" w:space="0"/>
              <w:left w:val="single" w:color="auto" w:sz="4" w:space="0"/>
              <w:bottom w:val="single" w:color="auto" w:sz="4" w:space="0"/>
              <w:right w:val="single" w:color="auto" w:sz="4" w:space="0"/>
            </w:tcBorders>
            <w:vAlign w:val="center"/>
          </w:tcPr>
          <w:p w14:paraId="5B70330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C3</w:t>
            </w:r>
          </w:p>
        </w:tc>
        <w:tc>
          <w:tcPr>
            <w:tcW w:w="478" w:type="pct"/>
            <w:tcBorders>
              <w:top w:val="single" w:color="auto" w:sz="4" w:space="0"/>
              <w:left w:val="single" w:color="auto" w:sz="4" w:space="0"/>
              <w:bottom w:val="single" w:color="auto" w:sz="4" w:space="0"/>
              <w:right w:val="single" w:color="auto" w:sz="4" w:space="0"/>
            </w:tcBorders>
            <w:vAlign w:val="center"/>
          </w:tcPr>
          <w:p w14:paraId="7A622B5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D1</w:t>
            </w:r>
          </w:p>
          <w:p w14:paraId="2326AC3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1DA95F3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5B6CBC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50B3478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8CB405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870E61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1E388E1A">
            <w:pPr>
              <w:adjustRightInd w:val="0"/>
              <w:snapToGrid w:val="0"/>
              <w:jc w:val="center"/>
              <w:rPr>
                <w:rFonts w:hint="eastAsia" w:asciiTheme="majorEastAsia" w:hAnsiTheme="majorEastAsia" w:eastAsiaTheme="majorEastAsia" w:cstheme="majorEastAsia"/>
                <w:sz w:val="21"/>
                <w:szCs w:val="21"/>
                <w:highlight w:val="yellow"/>
              </w:rPr>
            </w:pPr>
          </w:p>
        </w:tc>
      </w:tr>
      <w:tr w14:paraId="2E70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537AEB9D">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2DADC59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第3节VisualC++2010软件的安装</w:t>
            </w:r>
          </w:p>
          <w:p w14:paraId="7E813C3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第4节C程序的编写和运行</w:t>
            </w:r>
          </w:p>
        </w:tc>
        <w:tc>
          <w:tcPr>
            <w:tcW w:w="291" w:type="pct"/>
            <w:tcBorders>
              <w:top w:val="single" w:color="auto" w:sz="4" w:space="0"/>
              <w:left w:val="single" w:color="auto" w:sz="4" w:space="0"/>
              <w:bottom w:val="single" w:color="auto" w:sz="4" w:space="0"/>
              <w:right w:val="single" w:color="auto" w:sz="4" w:space="0"/>
            </w:tcBorders>
            <w:vAlign w:val="center"/>
          </w:tcPr>
          <w:p w14:paraId="3EF0037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A1</w:t>
            </w:r>
          </w:p>
        </w:tc>
        <w:tc>
          <w:tcPr>
            <w:tcW w:w="385" w:type="pct"/>
            <w:tcBorders>
              <w:top w:val="single" w:color="auto" w:sz="4" w:space="0"/>
              <w:left w:val="single" w:color="auto" w:sz="4" w:space="0"/>
              <w:bottom w:val="single" w:color="auto" w:sz="4" w:space="0"/>
              <w:right w:val="single" w:color="auto" w:sz="4" w:space="0"/>
            </w:tcBorders>
            <w:vAlign w:val="center"/>
          </w:tcPr>
          <w:p w14:paraId="18C0CA7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B1</w:t>
            </w:r>
          </w:p>
        </w:tc>
        <w:tc>
          <w:tcPr>
            <w:tcW w:w="403" w:type="pct"/>
            <w:tcBorders>
              <w:top w:val="single" w:color="auto" w:sz="4" w:space="0"/>
              <w:left w:val="single" w:color="auto" w:sz="4" w:space="0"/>
              <w:bottom w:val="single" w:color="auto" w:sz="4" w:space="0"/>
              <w:right w:val="single" w:color="auto" w:sz="4" w:space="0"/>
            </w:tcBorders>
            <w:vAlign w:val="center"/>
          </w:tcPr>
          <w:p w14:paraId="3723E47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C3</w:t>
            </w:r>
          </w:p>
        </w:tc>
        <w:tc>
          <w:tcPr>
            <w:tcW w:w="478" w:type="pct"/>
            <w:tcBorders>
              <w:top w:val="single" w:color="auto" w:sz="4" w:space="0"/>
              <w:left w:val="single" w:color="auto" w:sz="4" w:space="0"/>
              <w:bottom w:val="single" w:color="auto" w:sz="4" w:space="0"/>
              <w:right w:val="single" w:color="auto" w:sz="4" w:space="0"/>
            </w:tcBorders>
            <w:vAlign w:val="center"/>
          </w:tcPr>
          <w:p w14:paraId="77015E2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D1</w:t>
            </w:r>
          </w:p>
          <w:p w14:paraId="0A86211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56AF387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1B15AB9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29644D1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7EF578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03FCE76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18451CDA">
            <w:pPr>
              <w:adjustRightInd w:val="0"/>
              <w:snapToGrid w:val="0"/>
              <w:jc w:val="center"/>
              <w:rPr>
                <w:rFonts w:hint="eastAsia" w:asciiTheme="majorEastAsia" w:hAnsiTheme="majorEastAsia" w:eastAsiaTheme="majorEastAsia" w:cstheme="majorEastAsia"/>
                <w:sz w:val="21"/>
                <w:szCs w:val="21"/>
                <w:highlight w:val="yellow"/>
              </w:rPr>
            </w:pPr>
          </w:p>
        </w:tc>
      </w:tr>
      <w:tr w14:paraId="0837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3119DC6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第2章C程序设计的基本语法</w:t>
            </w:r>
          </w:p>
        </w:tc>
        <w:tc>
          <w:tcPr>
            <w:tcW w:w="1498" w:type="pct"/>
            <w:tcBorders>
              <w:top w:val="single" w:color="auto" w:sz="4" w:space="0"/>
              <w:left w:val="single" w:color="auto" w:sz="4" w:space="0"/>
              <w:bottom w:val="single" w:color="auto" w:sz="4" w:space="0"/>
              <w:right w:val="single" w:color="auto" w:sz="4" w:space="0"/>
            </w:tcBorders>
            <w:vAlign w:val="center"/>
          </w:tcPr>
          <w:p w14:paraId="48298CC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第1节C语言中的数据类型</w:t>
            </w:r>
          </w:p>
          <w:p w14:paraId="7D0A5F9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 常量和变量</w:t>
            </w:r>
          </w:p>
        </w:tc>
        <w:tc>
          <w:tcPr>
            <w:tcW w:w="291" w:type="pct"/>
            <w:tcBorders>
              <w:top w:val="single" w:color="auto" w:sz="4" w:space="0"/>
              <w:left w:val="single" w:color="auto" w:sz="4" w:space="0"/>
              <w:bottom w:val="single" w:color="auto" w:sz="4" w:space="0"/>
              <w:right w:val="single" w:color="auto" w:sz="4" w:space="0"/>
            </w:tcBorders>
          </w:tcPr>
          <w:p w14:paraId="120237F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A2</w:t>
            </w:r>
          </w:p>
        </w:tc>
        <w:tc>
          <w:tcPr>
            <w:tcW w:w="385" w:type="pct"/>
            <w:tcBorders>
              <w:top w:val="single" w:color="auto" w:sz="4" w:space="0"/>
              <w:left w:val="single" w:color="auto" w:sz="4" w:space="0"/>
              <w:bottom w:val="single" w:color="auto" w:sz="4" w:space="0"/>
              <w:right w:val="single" w:color="auto" w:sz="4" w:space="0"/>
            </w:tcBorders>
            <w:vAlign w:val="center"/>
          </w:tcPr>
          <w:p w14:paraId="7A2AC2C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B2</w:t>
            </w:r>
          </w:p>
        </w:tc>
        <w:tc>
          <w:tcPr>
            <w:tcW w:w="403" w:type="pct"/>
            <w:tcBorders>
              <w:top w:val="single" w:color="auto" w:sz="4" w:space="0"/>
              <w:left w:val="single" w:color="auto" w:sz="4" w:space="0"/>
              <w:bottom w:val="single" w:color="auto" w:sz="4" w:space="0"/>
              <w:right w:val="single" w:color="auto" w:sz="4" w:space="0"/>
            </w:tcBorders>
            <w:vAlign w:val="center"/>
          </w:tcPr>
          <w:p w14:paraId="557FD67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w:t>
            </w:r>
          </w:p>
        </w:tc>
        <w:tc>
          <w:tcPr>
            <w:tcW w:w="478" w:type="pct"/>
            <w:tcBorders>
              <w:top w:val="single" w:color="auto" w:sz="4" w:space="0"/>
              <w:left w:val="single" w:color="auto" w:sz="4" w:space="0"/>
              <w:bottom w:val="single" w:color="auto" w:sz="4" w:space="0"/>
              <w:right w:val="single" w:color="auto" w:sz="4" w:space="0"/>
            </w:tcBorders>
            <w:vAlign w:val="center"/>
          </w:tcPr>
          <w:p w14:paraId="245267B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tc>
        <w:tc>
          <w:tcPr>
            <w:tcW w:w="732" w:type="pct"/>
            <w:tcBorders>
              <w:top w:val="single" w:color="auto" w:sz="4" w:space="0"/>
              <w:left w:val="single" w:color="auto" w:sz="4" w:space="0"/>
              <w:bottom w:val="single" w:color="auto" w:sz="4" w:space="0"/>
              <w:right w:val="single" w:color="auto" w:sz="4" w:space="0"/>
            </w:tcBorders>
            <w:vAlign w:val="center"/>
          </w:tcPr>
          <w:p w14:paraId="0861E04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2DE6B76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715A9B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651C315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059D8D02">
            <w:pPr>
              <w:adjustRightInd w:val="0"/>
              <w:snapToGrid w:val="0"/>
              <w:jc w:val="center"/>
              <w:rPr>
                <w:rFonts w:hint="eastAsia" w:asciiTheme="majorEastAsia" w:hAnsiTheme="majorEastAsia" w:eastAsiaTheme="majorEastAsia" w:cstheme="majorEastAsia"/>
                <w:sz w:val="21"/>
                <w:szCs w:val="21"/>
                <w:highlight w:val="yellow"/>
              </w:rPr>
            </w:pPr>
          </w:p>
        </w:tc>
      </w:tr>
      <w:tr w14:paraId="51D6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48DC9A19">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52108DE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运算符和表达式</w:t>
            </w:r>
          </w:p>
        </w:tc>
        <w:tc>
          <w:tcPr>
            <w:tcW w:w="291" w:type="pct"/>
            <w:tcBorders>
              <w:top w:val="single" w:color="auto" w:sz="4" w:space="0"/>
              <w:left w:val="single" w:color="auto" w:sz="4" w:space="0"/>
              <w:bottom w:val="single" w:color="auto" w:sz="4" w:space="0"/>
              <w:right w:val="single" w:color="auto" w:sz="4" w:space="0"/>
            </w:tcBorders>
          </w:tcPr>
          <w:p w14:paraId="60214C3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A2</w:t>
            </w:r>
          </w:p>
        </w:tc>
        <w:tc>
          <w:tcPr>
            <w:tcW w:w="385" w:type="pct"/>
            <w:tcBorders>
              <w:top w:val="single" w:color="auto" w:sz="4" w:space="0"/>
              <w:left w:val="single" w:color="auto" w:sz="4" w:space="0"/>
              <w:bottom w:val="single" w:color="auto" w:sz="4" w:space="0"/>
              <w:right w:val="single" w:color="auto" w:sz="4" w:space="0"/>
            </w:tcBorders>
            <w:vAlign w:val="center"/>
          </w:tcPr>
          <w:p w14:paraId="787667C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B2</w:t>
            </w:r>
          </w:p>
        </w:tc>
        <w:tc>
          <w:tcPr>
            <w:tcW w:w="403" w:type="pct"/>
            <w:tcBorders>
              <w:top w:val="single" w:color="auto" w:sz="4" w:space="0"/>
              <w:left w:val="single" w:color="auto" w:sz="4" w:space="0"/>
              <w:bottom w:val="single" w:color="auto" w:sz="4" w:space="0"/>
              <w:right w:val="single" w:color="auto" w:sz="4" w:space="0"/>
            </w:tcBorders>
            <w:vAlign w:val="center"/>
          </w:tcPr>
          <w:p w14:paraId="7178DA5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w:t>
            </w:r>
          </w:p>
        </w:tc>
        <w:tc>
          <w:tcPr>
            <w:tcW w:w="478" w:type="pct"/>
            <w:tcBorders>
              <w:top w:val="single" w:color="auto" w:sz="4" w:space="0"/>
              <w:left w:val="single" w:color="auto" w:sz="4" w:space="0"/>
              <w:bottom w:val="single" w:color="auto" w:sz="4" w:space="0"/>
              <w:right w:val="single" w:color="auto" w:sz="4" w:space="0"/>
            </w:tcBorders>
            <w:vAlign w:val="center"/>
          </w:tcPr>
          <w:p w14:paraId="445C542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tc>
        <w:tc>
          <w:tcPr>
            <w:tcW w:w="732" w:type="pct"/>
            <w:tcBorders>
              <w:top w:val="single" w:color="auto" w:sz="4" w:space="0"/>
              <w:left w:val="single" w:color="auto" w:sz="4" w:space="0"/>
              <w:bottom w:val="single" w:color="auto" w:sz="4" w:space="0"/>
              <w:right w:val="single" w:color="auto" w:sz="4" w:space="0"/>
            </w:tcBorders>
            <w:vAlign w:val="center"/>
          </w:tcPr>
          <w:p w14:paraId="251455D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182D3F5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1AE3D59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31857AF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68CB144B">
            <w:pPr>
              <w:adjustRightInd w:val="0"/>
              <w:snapToGrid w:val="0"/>
              <w:jc w:val="center"/>
              <w:rPr>
                <w:rFonts w:hint="eastAsia" w:asciiTheme="majorEastAsia" w:hAnsiTheme="majorEastAsia" w:eastAsiaTheme="majorEastAsia" w:cstheme="majorEastAsia"/>
                <w:sz w:val="21"/>
                <w:szCs w:val="21"/>
                <w:highlight w:val="yellow"/>
              </w:rPr>
            </w:pPr>
          </w:p>
        </w:tc>
      </w:tr>
      <w:tr w14:paraId="6EE1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2B4B204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第3章顺序结构程序设计</w:t>
            </w:r>
          </w:p>
        </w:tc>
        <w:tc>
          <w:tcPr>
            <w:tcW w:w="1498" w:type="pct"/>
            <w:tcBorders>
              <w:top w:val="single" w:color="auto" w:sz="4" w:space="0"/>
              <w:left w:val="single" w:color="auto" w:sz="4" w:space="0"/>
              <w:bottom w:val="single" w:color="auto" w:sz="4" w:space="0"/>
              <w:right w:val="single" w:color="auto" w:sz="4" w:space="0"/>
            </w:tcBorders>
            <w:vAlign w:val="center"/>
          </w:tcPr>
          <w:p w14:paraId="7C232FA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 输出函数</w:t>
            </w:r>
          </w:p>
        </w:tc>
        <w:tc>
          <w:tcPr>
            <w:tcW w:w="291" w:type="pct"/>
            <w:tcBorders>
              <w:top w:val="single" w:color="auto" w:sz="4" w:space="0"/>
              <w:left w:val="single" w:color="auto" w:sz="4" w:space="0"/>
              <w:bottom w:val="single" w:color="auto" w:sz="4" w:space="0"/>
              <w:right w:val="single" w:color="auto" w:sz="4" w:space="0"/>
            </w:tcBorders>
          </w:tcPr>
          <w:p w14:paraId="6CE7A89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0E3B154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B2</w:t>
            </w:r>
          </w:p>
        </w:tc>
        <w:tc>
          <w:tcPr>
            <w:tcW w:w="403" w:type="pct"/>
            <w:tcBorders>
              <w:top w:val="single" w:color="auto" w:sz="4" w:space="0"/>
              <w:left w:val="single" w:color="auto" w:sz="4" w:space="0"/>
              <w:bottom w:val="single" w:color="auto" w:sz="4" w:space="0"/>
              <w:right w:val="single" w:color="auto" w:sz="4" w:space="0"/>
            </w:tcBorders>
            <w:vAlign w:val="center"/>
          </w:tcPr>
          <w:p w14:paraId="0BACF53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05488C2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tc>
        <w:tc>
          <w:tcPr>
            <w:tcW w:w="732" w:type="pct"/>
            <w:tcBorders>
              <w:top w:val="single" w:color="auto" w:sz="4" w:space="0"/>
              <w:left w:val="single" w:color="auto" w:sz="4" w:space="0"/>
              <w:bottom w:val="single" w:color="auto" w:sz="4" w:space="0"/>
              <w:right w:val="single" w:color="auto" w:sz="4" w:space="0"/>
            </w:tcBorders>
            <w:vAlign w:val="center"/>
          </w:tcPr>
          <w:p w14:paraId="4B34DAE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45BFA97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64D5EFC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E5BCD0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22D5606F">
            <w:pPr>
              <w:adjustRightInd w:val="0"/>
              <w:snapToGrid w:val="0"/>
              <w:jc w:val="center"/>
              <w:rPr>
                <w:rFonts w:hint="eastAsia" w:asciiTheme="majorEastAsia" w:hAnsiTheme="majorEastAsia" w:eastAsiaTheme="majorEastAsia" w:cstheme="majorEastAsia"/>
                <w:sz w:val="21"/>
                <w:szCs w:val="21"/>
                <w:highlight w:val="yellow"/>
              </w:rPr>
            </w:pPr>
          </w:p>
        </w:tc>
      </w:tr>
      <w:tr w14:paraId="1CE1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52C27529">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915753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 输入函数</w:t>
            </w:r>
          </w:p>
        </w:tc>
        <w:tc>
          <w:tcPr>
            <w:tcW w:w="291" w:type="pct"/>
            <w:tcBorders>
              <w:top w:val="single" w:color="auto" w:sz="4" w:space="0"/>
              <w:left w:val="single" w:color="auto" w:sz="4" w:space="0"/>
              <w:bottom w:val="single" w:color="auto" w:sz="4" w:space="0"/>
              <w:right w:val="single" w:color="auto" w:sz="4" w:space="0"/>
            </w:tcBorders>
          </w:tcPr>
          <w:p w14:paraId="173FB31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01C5BAC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B2</w:t>
            </w:r>
          </w:p>
        </w:tc>
        <w:tc>
          <w:tcPr>
            <w:tcW w:w="403" w:type="pct"/>
            <w:tcBorders>
              <w:top w:val="single" w:color="auto" w:sz="4" w:space="0"/>
              <w:left w:val="single" w:color="auto" w:sz="4" w:space="0"/>
              <w:bottom w:val="single" w:color="auto" w:sz="4" w:space="0"/>
              <w:right w:val="single" w:color="auto" w:sz="4" w:space="0"/>
            </w:tcBorders>
            <w:vAlign w:val="center"/>
          </w:tcPr>
          <w:p w14:paraId="199BBDE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06D0738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tc>
        <w:tc>
          <w:tcPr>
            <w:tcW w:w="732" w:type="pct"/>
            <w:tcBorders>
              <w:top w:val="single" w:color="auto" w:sz="4" w:space="0"/>
              <w:left w:val="single" w:color="auto" w:sz="4" w:space="0"/>
              <w:bottom w:val="single" w:color="auto" w:sz="4" w:space="0"/>
              <w:right w:val="single" w:color="auto" w:sz="4" w:space="0"/>
            </w:tcBorders>
            <w:vAlign w:val="center"/>
          </w:tcPr>
          <w:p w14:paraId="05ECC62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77AA44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66FD170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16693C3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5E37C732">
            <w:pPr>
              <w:adjustRightInd w:val="0"/>
              <w:snapToGrid w:val="0"/>
              <w:jc w:val="center"/>
              <w:rPr>
                <w:rFonts w:hint="eastAsia" w:asciiTheme="majorEastAsia" w:hAnsiTheme="majorEastAsia" w:eastAsiaTheme="majorEastAsia" w:cstheme="majorEastAsia"/>
                <w:sz w:val="21"/>
                <w:szCs w:val="21"/>
                <w:highlight w:val="yellow"/>
              </w:rPr>
            </w:pPr>
          </w:p>
        </w:tc>
      </w:tr>
      <w:tr w14:paraId="2F8D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19847487">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977114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程序举例</w:t>
            </w:r>
          </w:p>
        </w:tc>
        <w:tc>
          <w:tcPr>
            <w:tcW w:w="291" w:type="pct"/>
            <w:tcBorders>
              <w:top w:val="single" w:color="auto" w:sz="4" w:space="0"/>
              <w:left w:val="single" w:color="auto" w:sz="4" w:space="0"/>
              <w:bottom w:val="single" w:color="auto" w:sz="4" w:space="0"/>
              <w:right w:val="single" w:color="auto" w:sz="4" w:space="0"/>
            </w:tcBorders>
          </w:tcPr>
          <w:p w14:paraId="37DD6C3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448C402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B3B4</w:t>
            </w:r>
          </w:p>
        </w:tc>
        <w:tc>
          <w:tcPr>
            <w:tcW w:w="403" w:type="pct"/>
            <w:tcBorders>
              <w:top w:val="single" w:color="auto" w:sz="4" w:space="0"/>
              <w:left w:val="single" w:color="auto" w:sz="4" w:space="0"/>
              <w:bottom w:val="single" w:color="auto" w:sz="4" w:space="0"/>
              <w:right w:val="single" w:color="auto" w:sz="4" w:space="0"/>
            </w:tcBorders>
            <w:vAlign w:val="center"/>
          </w:tcPr>
          <w:p w14:paraId="53862CC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C2C4</w:t>
            </w:r>
          </w:p>
        </w:tc>
        <w:tc>
          <w:tcPr>
            <w:tcW w:w="478" w:type="pct"/>
            <w:tcBorders>
              <w:top w:val="single" w:color="auto" w:sz="4" w:space="0"/>
              <w:left w:val="single" w:color="auto" w:sz="4" w:space="0"/>
              <w:bottom w:val="single" w:color="auto" w:sz="4" w:space="0"/>
              <w:right w:val="single" w:color="auto" w:sz="4" w:space="0"/>
            </w:tcBorders>
            <w:vAlign w:val="center"/>
          </w:tcPr>
          <w:p w14:paraId="5D6FA30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1ECD54B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D3</w:t>
            </w:r>
          </w:p>
          <w:p w14:paraId="4638249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72E1419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469F5F8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6B1FC3A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3CA2F90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53383D1C">
            <w:pPr>
              <w:adjustRightInd w:val="0"/>
              <w:snapToGrid w:val="0"/>
              <w:jc w:val="center"/>
              <w:rPr>
                <w:rFonts w:hint="eastAsia" w:asciiTheme="majorEastAsia" w:hAnsiTheme="majorEastAsia" w:eastAsiaTheme="majorEastAsia" w:cstheme="majorEastAsia"/>
                <w:sz w:val="21"/>
                <w:szCs w:val="21"/>
                <w:highlight w:val="yellow"/>
              </w:rPr>
            </w:pPr>
          </w:p>
        </w:tc>
      </w:tr>
      <w:tr w14:paraId="1C5C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598A8AF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第4章顺序结构程序设计</w:t>
            </w:r>
          </w:p>
        </w:tc>
        <w:tc>
          <w:tcPr>
            <w:tcW w:w="1498" w:type="pct"/>
            <w:tcBorders>
              <w:top w:val="single" w:color="auto" w:sz="4" w:space="0"/>
              <w:left w:val="single" w:color="auto" w:sz="4" w:space="0"/>
              <w:bottom w:val="single" w:color="auto" w:sz="4" w:space="0"/>
              <w:right w:val="single" w:color="auto" w:sz="4" w:space="0"/>
            </w:tcBorders>
            <w:vAlign w:val="center"/>
          </w:tcPr>
          <w:p w14:paraId="3303029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 if语句</w:t>
            </w:r>
          </w:p>
        </w:tc>
        <w:tc>
          <w:tcPr>
            <w:tcW w:w="291" w:type="pct"/>
            <w:tcBorders>
              <w:top w:val="single" w:color="auto" w:sz="4" w:space="0"/>
              <w:left w:val="single" w:color="auto" w:sz="4" w:space="0"/>
              <w:bottom w:val="single" w:color="auto" w:sz="4" w:space="0"/>
              <w:right w:val="single" w:color="auto" w:sz="4" w:space="0"/>
            </w:tcBorders>
          </w:tcPr>
          <w:p w14:paraId="158776A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08DEF08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6BBE566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0006058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020E46B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78BC737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70A6633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3A38BAE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2D66F0E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6133D415">
            <w:pPr>
              <w:adjustRightInd w:val="0"/>
              <w:snapToGrid w:val="0"/>
              <w:jc w:val="center"/>
              <w:rPr>
                <w:rFonts w:hint="eastAsia" w:asciiTheme="majorEastAsia" w:hAnsiTheme="majorEastAsia" w:eastAsiaTheme="majorEastAsia" w:cstheme="majorEastAsia"/>
                <w:sz w:val="21"/>
                <w:szCs w:val="21"/>
                <w:highlight w:val="yellow"/>
              </w:rPr>
            </w:pPr>
          </w:p>
        </w:tc>
      </w:tr>
      <w:tr w14:paraId="2658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14BDF913">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5709059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 if语句的嵌套</w:t>
            </w:r>
          </w:p>
        </w:tc>
        <w:tc>
          <w:tcPr>
            <w:tcW w:w="291" w:type="pct"/>
            <w:tcBorders>
              <w:top w:val="single" w:color="auto" w:sz="4" w:space="0"/>
              <w:left w:val="single" w:color="auto" w:sz="4" w:space="0"/>
              <w:bottom w:val="single" w:color="auto" w:sz="4" w:space="0"/>
              <w:right w:val="single" w:color="auto" w:sz="4" w:space="0"/>
            </w:tcBorders>
            <w:vAlign w:val="center"/>
          </w:tcPr>
          <w:p w14:paraId="1027B0A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5DB168E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7A1295D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360B928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75021AA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6CC4E33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584E771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553BCF2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285DEA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14BCB42C">
            <w:pPr>
              <w:adjustRightInd w:val="0"/>
              <w:snapToGrid w:val="0"/>
              <w:jc w:val="center"/>
              <w:rPr>
                <w:rFonts w:hint="eastAsia" w:asciiTheme="majorEastAsia" w:hAnsiTheme="majorEastAsia" w:eastAsiaTheme="majorEastAsia" w:cstheme="majorEastAsia"/>
                <w:sz w:val="21"/>
                <w:szCs w:val="21"/>
                <w:highlight w:val="yellow"/>
              </w:rPr>
            </w:pPr>
          </w:p>
        </w:tc>
      </w:tr>
      <w:tr w14:paraId="06D5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33BD4EA0">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07E265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switch语句</w:t>
            </w:r>
          </w:p>
        </w:tc>
        <w:tc>
          <w:tcPr>
            <w:tcW w:w="291" w:type="pct"/>
            <w:tcBorders>
              <w:top w:val="single" w:color="auto" w:sz="4" w:space="0"/>
              <w:left w:val="single" w:color="auto" w:sz="4" w:space="0"/>
              <w:bottom w:val="single" w:color="auto" w:sz="4" w:space="0"/>
              <w:right w:val="single" w:color="auto" w:sz="4" w:space="0"/>
            </w:tcBorders>
            <w:vAlign w:val="center"/>
          </w:tcPr>
          <w:p w14:paraId="0292C09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52F4000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75B3073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7027B5D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3E771D05">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7AA119A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1162683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745280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031E504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250" w:type="pct"/>
            <w:tcBorders>
              <w:top w:val="single" w:color="auto" w:sz="4" w:space="0"/>
              <w:left w:val="single" w:color="auto" w:sz="4" w:space="0"/>
              <w:bottom w:val="single" w:color="auto" w:sz="4" w:space="0"/>
              <w:right w:val="single" w:color="auto" w:sz="4" w:space="0"/>
            </w:tcBorders>
            <w:vAlign w:val="center"/>
          </w:tcPr>
          <w:p w14:paraId="3CFB115B">
            <w:pPr>
              <w:adjustRightInd w:val="0"/>
              <w:snapToGrid w:val="0"/>
              <w:jc w:val="center"/>
              <w:rPr>
                <w:rFonts w:hint="eastAsia" w:asciiTheme="majorEastAsia" w:hAnsiTheme="majorEastAsia" w:eastAsiaTheme="majorEastAsia" w:cstheme="majorEastAsia"/>
                <w:sz w:val="21"/>
                <w:szCs w:val="21"/>
                <w:highlight w:val="yellow"/>
              </w:rPr>
            </w:pPr>
          </w:p>
        </w:tc>
      </w:tr>
      <w:tr w14:paraId="37B9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4E879DDB">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43BFCC8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 程序举例</w:t>
            </w:r>
          </w:p>
        </w:tc>
        <w:tc>
          <w:tcPr>
            <w:tcW w:w="291" w:type="pct"/>
            <w:tcBorders>
              <w:top w:val="single" w:color="auto" w:sz="4" w:space="0"/>
              <w:left w:val="single" w:color="auto" w:sz="4" w:space="0"/>
              <w:bottom w:val="single" w:color="auto" w:sz="4" w:space="0"/>
              <w:right w:val="single" w:color="auto" w:sz="4" w:space="0"/>
            </w:tcBorders>
            <w:vAlign w:val="center"/>
          </w:tcPr>
          <w:p w14:paraId="30161516">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5A33AFC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0BEA52E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B4B5</w:t>
            </w:r>
          </w:p>
        </w:tc>
        <w:tc>
          <w:tcPr>
            <w:tcW w:w="403" w:type="pct"/>
            <w:tcBorders>
              <w:top w:val="single" w:color="auto" w:sz="4" w:space="0"/>
              <w:left w:val="single" w:color="auto" w:sz="4" w:space="0"/>
              <w:bottom w:val="single" w:color="auto" w:sz="4" w:space="0"/>
              <w:right w:val="single" w:color="auto" w:sz="4" w:space="0"/>
            </w:tcBorders>
            <w:vAlign w:val="center"/>
          </w:tcPr>
          <w:p w14:paraId="377A84C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C2C4</w:t>
            </w:r>
          </w:p>
        </w:tc>
        <w:tc>
          <w:tcPr>
            <w:tcW w:w="478" w:type="pct"/>
            <w:tcBorders>
              <w:top w:val="single" w:color="auto" w:sz="4" w:space="0"/>
              <w:left w:val="single" w:color="auto" w:sz="4" w:space="0"/>
              <w:bottom w:val="single" w:color="auto" w:sz="4" w:space="0"/>
              <w:right w:val="single" w:color="auto" w:sz="4" w:space="0"/>
            </w:tcBorders>
            <w:vAlign w:val="center"/>
          </w:tcPr>
          <w:p w14:paraId="7245074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5D3637F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D3</w:t>
            </w:r>
          </w:p>
          <w:p w14:paraId="040CF517">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023335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175957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76F35ED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18AC6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250" w:type="pct"/>
            <w:tcBorders>
              <w:top w:val="single" w:color="auto" w:sz="4" w:space="0"/>
              <w:left w:val="single" w:color="auto" w:sz="4" w:space="0"/>
              <w:bottom w:val="single" w:color="auto" w:sz="4" w:space="0"/>
              <w:right w:val="single" w:color="auto" w:sz="4" w:space="0"/>
            </w:tcBorders>
            <w:vAlign w:val="center"/>
          </w:tcPr>
          <w:p w14:paraId="73DB1B75">
            <w:pPr>
              <w:adjustRightInd w:val="0"/>
              <w:snapToGrid w:val="0"/>
              <w:jc w:val="center"/>
              <w:rPr>
                <w:rFonts w:hint="eastAsia" w:asciiTheme="majorEastAsia" w:hAnsiTheme="majorEastAsia" w:eastAsiaTheme="majorEastAsia" w:cstheme="majorEastAsia"/>
                <w:sz w:val="21"/>
                <w:szCs w:val="21"/>
                <w:highlight w:val="yellow"/>
              </w:rPr>
            </w:pPr>
          </w:p>
        </w:tc>
      </w:tr>
      <w:tr w14:paraId="2324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5986AD9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第5章 循环结构程序设计</w:t>
            </w:r>
          </w:p>
        </w:tc>
        <w:tc>
          <w:tcPr>
            <w:tcW w:w="1498" w:type="pct"/>
            <w:tcBorders>
              <w:top w:val="single" w:color="auto" w:sz="4" w:space="0"/>
              <w:left w:val="single" w:color="auto" w:sz="4" w:space="0"/>
              <w:bottom w:val="single" w:color="auto" w:sz="4" w:space="0"/>
              <w:right w:val="single" w:color="auto" w:sz="4" w:space="0"/>
            </w:tcBorders>
            <w:vAlign w:val="center"/>
          </w:tcPr>
          <w:p w14:paraId="1EBF06D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第1节while循环语句</w:t>
            </w:r>
          </w:p>
        </w:tc>
        <w:tc>
          <w:tcPr>
            <w:tcW w:w="291" w:type="pct"/>
            <w:tcBorders>
              <w:top w:val="single" w:color="auto" w:sz="4" w:space="0"/>
              <w:left w:val="single" w:color="auto" w:sz="4" w:space="0"/>
              <w:bottom w:val="single" w:color="auto" w:sz="4" w:space="0"/>
              <w:right w:val="single" w:color="auto" w:sz="4" w:space="0"/>
            </w:tcBorders>
            <w:vAlign w:val="center"/>
          </w:tcPr>
          <w:p w14:paraId="2176901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5C83AE3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42BF02E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34DEC44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611D0E1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32B285F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05C90C2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CE3DDF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1CC7A74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3269E288">
            <w:pPr>
              <w:adjustRightInd w:val="0"/>
              <w:snapToGrid w:val="0"/>
              <w:jc w:val="center"/>
              <w:rPr>
                <w:rFonts w:hint="eastAsia" w:asciiTheme="majorEastAsia" w:hAnsiTheme="majorEastAsia" w:eastAsiaTheme="majorEastAsia" w:cstheme="majorEastAsia"/>
                <w:sz w:val="21"/>
                <w:szCs w:val="21"/>
                <w:highlight w:val="yellow"/>
              </w:rPr>
            </w:pPr>
          </w:p>
        </w:tc>
      </w:tr>
      <w:tr w14:paraId="7C87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87" w:type="pct"/>
            <w:vMerge w:val="continue"/>
            <w:tcBorders>
              <w:top w:val="nil"/>
              <w:left w:val="single" w:color="auto" w:sz="4" w:space="0"/>
              <w:bottom w:val="single" w:color="auto" w:sz="4" w:space="0"/>
              <w:right w:val="single" w:color="auto" w:sz="4" w:space="0"/>
            </w:tcBorders>
            <w:vAlign w:val="center"/>
          </w:tcPr>
          <w:p w14:paraId="40AB48CE">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614DDD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 do-while循环语句</w:t>
            </w:r>
          </w:p>
        </w:tc>
        <w:tc>
          <w:tcPr>
            <w:tcW w:w="291" w:type="pct"/>
            <w:tcBorders>
              <w:top w:val="single" w:color="auto" w:sz="4" w:space="0"/>
              <w:left w:val="single" w:color="auto" w:sz="4" w:space="0"/>
              <w:bottom w:val="single" w:color="auto" w:sz="4" w:space="0"/>
              <w:right w:val="single" w:color="auto" w:sz="4" w:space="0"/>
            </w:tcBorders>
            <w:vAlign w:val="center"/>
          </w:tcPr>
          <w:p w14:paraId="698EE36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29B7F5D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115FDF4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26055EE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371712B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B36034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3228538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5018ECE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6745671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6C90728F">
            <w:pPr>
              <w:adjustRightInd w:val="0"/>
              <w:snapToGrid w:val="0"/>
              <w:jc w:val="center"/>
              <w:rPr>
                <w:rFonts w:hint="eastAsia" w:asciiTheme="majorEastAsia" w:hAnsiTheme="majorEastAsia" w:eastAsiaTheme="majorEastAsia" w:cstheme="majorEastAsia"/>
                <w:sz w:val="21"/>
                <w:szCs w:val="21"/>
                <w:highlight w:val="yellow"/>
              </w:rPr>
            </w:pPr>
          </w:p>
        </w:tc>
      </w:tr>
      <w:tr w14:paraId="07C7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7F0F696E">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D4CA5A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for循环语句</w:t>
            </w:r>
          </w:p>
        </w:tc>
        <w:tc>
          <w:tcPr>
            <w:tcW w:w="291" w:type="pct"/>
            <w:tcBorders>
              <w:top w:val="single" w:color="auto" w:sz="4" w:space="0"/>
              <w:left w:val="single" w:color="auto" w:sz="4" w:space="0"/>
              <w:bottom w:val="single" w:color="auto" w:sz="4" w:space="0"/>
              <w:right w:val="single" w:color="auto" w:sz="4" w:space="0"/>
            </w:tcBorders>
            <w:vAlign w:val="center"/>
          </w:tcPr>
          <w:p w14:paraId="507C123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42D4CA2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785C677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0BFA925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26CC86A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F56318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78B6A36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11A718A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5268C88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18E0EBE9">
            <w:pPr>
              <w:adjustRightInd w:val="0"/>
              <w:snapToGrid w:val="0"/>
              <w:jc w:val="center"/>
              <w:rPr>
                <w:rFonts w:hint="eastAsia" w:asciiTheme="majorEastAsia" w:hAnsiTheme="majorEastAsia" w:eastAsiaTheme="majorEastAsia" w:cstheme="majorEastAsia"/>
                <w:sz w:val="21"/>
                <w:szCs w:val="21"/>
                <w:highlight w:val="yellow"/>
              </w:rPr>
            </w:pPr>
          </w:p>
        </w:tc>
      </w:tr>
      <w:tr w14:paraId="4BD3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79031342">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0606B68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 循环结构的嵌套</w:t>
            </w:r>
          </w:p>
        </w:tc>
        <w:tc>
          <w:tcPr>
            <w:tcW w:w="291" w:type="pct"/>
            <w:tcBorders>
              <w:top w:val="single" w:color="auto" w:sz="4" w:space="0"/>
              <w:left w:val="single" w:color="auto" w:sz="4" w:space="0"/>
              <w:bottom w:val="single" w:color="auto" w:sz="4" w:space="0"/>
              <w:right w:val="single" w:color="auto" w:sz="4" w:space="0"/>
            </w:tcBorders>
            <w:vAlign w:val="center"/>
          </w:tcPr>
          <w:p w14:paraId="4A94192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2E95C00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41F5156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7243CF9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2E808BC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147F581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74633B6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1DEBB2F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63D9CF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34BCD8BA">
            <w:pPr>
              <w:adjustRightInd w:val="0"/>
              <w:snapToGrid w:val="0"/>
              <w:jc w:val="center"/>
              <w:rPr>
                <w:rFonts w:hint="eastAsia" w:asciiTheme="majorEastAsia" w:hAnsiTheme="majorEastAsia" w:eastAsiaTheme="majorEastAsia" w:cstheme="majorEastAsia"/>
                <w:sz w:val="21"/>
                <w:szCs w:val="21"/>
                <w:highlight w:val="yellow"/>
              </w:rPr>
            </w:pPr>
          </w:p>
        </w:tc>
      </w:tr>
      <w:tr w14:paraId="18E0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7BE28B71">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3D0C566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第5节 转移语句</w:t>
            </w:r>
          </w:p>
        </w:tc>
        <w:tc>
          <w:tcPr>
            <w:tcW w:w="291" w:type="pct"/>
            <w:tcBorders>
              <w:top w:val="single" w:color="auto" w:sz="4" w:space="0"/>
              <w:left w:val="single" w:color="auto" w:sz="4" w:space="0"/>
              <w:bottom w:val="single" w:color="auto" w:sz="4" w:space="0"/>
              <w:right w:val="single" w:color="auto" w:sz="4" w:space="0"/>
            </w:tcBorders>
            <w:vAlign w:val="center"/>
          </w:tcPr>
          <w:p w14:paraId="1D5C6E7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7E07718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7E9BF44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3FF741B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0BA05E4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224C782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AA9F47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1513541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218DC34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568A7614">
            <w:pPr>
              <w:adjustRightInd w:val="0"/>
              <w:snapToGrid w:val="0"/>
              <w:jc w:val="center"/>
              <w:rPr>
                <w:rFonts w:hint="eastAsia" w:asciiTheme="majorEastAsia" w:hAnsiTheme="majorEastAsia" w:eastAsiaTheme="majorEastAsia" w:cstheme="majorEastAsia"/>
                <w:sz w:val="21"/>
                <w:szCs w:val="21"/>
                <w:highlight w:val="yellow"/>
              </w:rPr>
            </w:pPr>
          </w:p>
        </w:tc>
      </w:tr>
      <w:tr w14:paraId="2F4E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028979B4">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6F0EB20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第6节 程序举例</w:t>
            </w:r>
          </w:p>
        </w:tc>
        <w:tc>
          <w:tcPr>
            <w:tcW w:w="291" w:type="pct"/>
            <w:tcBorders>
              <w:top w:val="single" w:color="auto" w:sz="4" w:space="0"/>
              <w:left w:val="single" w:color="auto" w:sz="4" w:space="0"/>
              <w:bottom w:val="single" w:color="auto" w:sz="4" w:space="0"/>
              <w:right w:val="single" w:color="auto" w:sz="4" w:space="0"/>
            </w:tcBorders>
            <w:vAlign w:val="center"/>
          </w:tcPr>
          <w:p w14:paraId="21D1776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A3</w:t>
            </w:r>
          </w:p>
        </w:tc>
        <w:tc>
          <w:tcPr>
            <w:tcW w:w="385" w:type="pct"/>
            <w:tcBorders>
              <w:top w:val="single" w:color="auto" w:sz="4" w:space="0"/>
              <w:left w:val="single" w:color="auto" w:sz="4" w:space="0"/>
              <w:bottom w:val="single" w:color="auto" w:sz="4" w:space="0"/>
              <w:right w:val="single" w:color="auto" w:sz="4" w:space="0"/>
            </w:tcBorders>
            <w:vAlign w:val="center"/>
          </w:tcPr>
          <w:p w14:paraId="7BDDF9A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0DBED8E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B4B5</w:t>
            </w:r>
          </w:p>
        </w:tc>
        <w:tc>
          <w:tcPr>
            <w:tcW w:w="403" w:type="pct"/>
            <w:tcBorders>
              <w:top w:val="single" w:color="auto" w:sz="4" w:space="0"/>
              <w:left w:val="single" w:color="auto" w:sz="4" w:space="0"/>
              <w:bottom w:val="single" w:color="auto" w:sz="4" w:space="0"/>
              <w:right w:val="single" w:color="auto" w:sz="4" w:space="0"/>
            </w:tcBorders>
            <w:vAlign w:val="center"/>
          </w:tcPr>
          <w:p w14:paraId="6D93E4F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C2C4</w:t>
            </w:r>
          </w:p>
        </w:tc>
        <w:tc>
          <w:tcPr>
            <w:tcW w:w="478" w:type="pct"/>
            <w:tcBorders>
              <w:top w:val="single" w:color="auto" w:sz="4" w:space="0"/>
              <w:left w:val="single" w:color="auto" w:sz="4" w:space="0"/>
              <w:bottom w:val="single" w:color="auto" w:sz="4" w:space="0"/>
              <w:right w:val="single" w:color="auto" w:sz="4" w:space="0"/>
            </w:tcBorders>
            <w:vAlign w:val="center"/>
          </w:tcPr>
          <w:p w14:paraId="5DC3C9C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3B20761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D3</w:t>
            </w:r>
          </w:p>
          <w:p w14:paraId="675F1CE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46E5C8B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7852617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B72AAB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490AF74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44BD5AB9">
            <w:pPr>
              <w:adjustRightInd w:val="0"/>
              <w:snapToGrid w:val="0"/>
              <w:jc w:val="center"/>
              <w:rPr>
                <w:rFonts w:hint="eastAsia" w:asciiTheme="majorEastAsia" w:hAnsiTheme="majorEastAsia" w:eastAsiaTheme="majorEastAsia" w:cstheme="majorEastAsia"/>
                <w:sz w:val="21"/>
                <w:szCs w:val="21"/>
                <w:highlight w:val="yellow"/>
              </w:rPr>
            </w:pPr>
          </w:p>
        </w:tc>
      </w:tr>
      <w:tr w14:paraId="4548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6B39D25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第6章函数</w:t>
            </w:r>
          </w:p>
        </w:tc>
        <w:tc>
          <w:tcPr>
            <w:tcW w:w="1498" w:type="pct"/>
            <w:tcBorders>
              <w:top w:val="single" w:color="auto" w:sz="4" w:space="0"/>
              <w:left w:val="single" w:color="auto" w:sz="4" w:space="0"/>
              <w:bottom w:val="single" w:color="auto" w:sz="4" w:space="0"/>
              <w:right w:val="single" w:color="auto" w:sz="4" w:space="0"/>
            </w:tcBorders>
            <w:vAlign w:val="center"/>
          </w:tcPr>
          <w:p w14:paraId="2446730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第1节函数概述</w:t>
            </w:r>
          </w:p>
          <w:p w14:paraId="3DB781E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第2节函数的定义、声明和调用</w:t>
            </w:r>
          </w:p>
        </w:tc>
        <w:tc>
          <w:tcPr>
            <w:tcW w:w="291" w:type="pct"/>
            <w:tcBorders>
              <w:top w:val="single" w:color="auto" w:sz="4" w:space="0"/>
              <w:left w:val="single" w:color="auto" w:sz="4" w:space="0"/>
              <w:bottom w:val="single" w:color="auto" w:sz="4" w:space="0"/>
              <w:right w:val="single" w:color="auto" w:sz="4" w:space="0"/>
            </w:tcBorders>
            <w:vAlign w:val="center"/>
          </w:tcPr>
          <w:p w14:paraId="4400254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A4</w:t>
            </w:r>
          </w:p>
        </w:tc>
        <w:tc>
          <w:tcPr>
            <w:tcW w:w="385" w:type="pct"/>
            <w:tcBorders>
              <w:top w:val="single" w:color="auto" w:sz="4" w:space="0"/>
              <w:left w:val="single" w:color="auto" w:sz="4" w:space="0"/>
              <w:bottom w:val="single" w:color="auto" w:sz="4" w:space="0"/>
              <w:right w:val="single" w:color="auto" w:sz="4" w:space="0"/>
            </w:tcBorders>
            <w:vAlign w:val="center"/>
          </w:tcPr>
          <w:p w14:paraId="54A3203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111878E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72E357A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16A7DB0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40893D6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C049CC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07FFB01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77138A4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43AC5514">
            <w:pPr>
              <w:adjustRightInd w:val="0"/>
              <w:snapToGrid w:val="0"/>
              <w:jc w:val="center"/>
              <w:rPr>
                <w:rFonts w:hint="eastAsia" w:asciiTheme="majorEastAsia" w:hAnsiTheme="majorEastAsia" w:eastAsiaTheme="majorEastAsia" w:cstheme="majorEastAsia"/>
                <w:sz w:val="21"/>
                <w:szCs w:val="21"/>
                <w:highlight w:val="yellow"/>
              </w:rPr>
            </w:pPr>
          </w:p>
        </w:tc>
      </w:tr>
      <w:tr w14:paraId="5152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1268EBDD">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5E2D300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函数特殊调用</w:t>
            </w:r>
          </w:p>
        </w:tc>
        <w:tc>
          <w:tcPr>
            <w:tcW w:w="291" w:type="pct"/>
            <w:tcBorders>
              <w:top w:val="single" w:color="auto" w:sz="4" w:space="0"/>
              <w:left w:val="single" w:color="auto" w:sz="4" w:space="0"/>
              <w:bottom w:val="single" w:color="auto" w:sz="4" w:space="0"/>
              <w:right w:val="single" w:color="auto" w:sz="4" w:space="0"/>
            </w:tcBorders>
            <w:vAlign w:val="center"/>
          </w:tcPr>
          <w:p w14:paraId="0697BBC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A4</w:t>
            </w:r>
          </w:p>
        </w:tc>
        <w:tc>
          <w:tcPr>
            <w:tcW w:w="385" w:type="pct"/>
            <w:tcBorders>
              <w:top w:val="single" w:color="auto" w:sz="4" w:space="0"/>
              <w:left w:val="single" w:color="auto" w:sz="4" w:space="0"/>
              <w:bottom w:val="single" w:color="auto" w:sz="4" w:space="0"/>
              <w:right w:val="single" w:color="auto" w:sz="4" w:space="0"/>
            </w:tcBorders>
            <w:vAlign w:val="center"/>
          </w:tcPr>
          <w:p w14:paraId="060CAA1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2EE5656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316F293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108CB07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05AB9C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3394992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66C4FD1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2E2DFD8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3563D0ED">
            <w:pPr>
              <w:adjustRightInd w:val="0"/>
              <w:snapToGrid w:val="0"/>
              <w:jc w:val="center"/>
              <w:rPr>
                <w:rFonts w:hint="eastAsia" w:asciiTheme="majorEastAsia" w:hAnsiTheme="majorEastAsia" w:eastAsiaTheme="majorEastAsia" w:cstheme="majorEastAsia"/>
                <w:sz w:val="21"/>
                <w:szCs w:val="21"/>
                <w:highlight w:val="yellow"/>
              </w:rPr>
            </w:pPr>
          </w:p>
        </w:tc>
      </w:tr>
      <w:tr w14:paraId="6172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745C8EEB">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1DE3C75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 程序举例</w:t>
            </w:r>
          </w:p>
        </w:tc>
        <w:tc>
          <w:tcPr>
            <w:tcW w:w="291" w:type="pct"/>
            <w:tcBorders>
              <w:top w:val="single" w:color="auto" w:sz="4" w:space="0"/>
              <w:left w:val="single" w:color="auto" w:sz="4" w:space="0"/>
              <w:bottom w:val="single" w:color="auto" w:sz="4" w:space="0"/>
              <w:right w:val="single" w:color="auto" w:sz="4" w:space="0"/>
            </w:tcBorders>
            <w:vAlign w:val="center"/>
          </w:tcPr>
          <w:p w14:paraId="4663BCC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A4</w:t>
            </w:r>
          </w:p>
        </w:tc>
        <w:tc>
          <w:tcPr>
            <w:tcW w:w="385" w:type="pct"/>
            <w:tcBorders>
              <w:top w:val="single" w:color="auto" w:sz="4" w:space="0"/>
              <w:left w:val="single" w:color="auto" w:sz="4" w:space="0"/>
              <w:bottom w:val="single" w:color="auto" w:sz="4" w:space="0"/>
              <w:right w:val="single" w:color="auto" w:sz="4" w:space="0"/>
            </w:tcBorders>
            <w:vAlign w:val="center"/>
          </w:tcPr>
          <w:p w14:paraId="7B4F275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B4B5</w:t>
            </w:r>
          </w:p>
        </w:tc>
        <w:tc>
          <w:tcPr>
            <w:tcW w:w="403" w:type="pct"/>
            <w:tcBorders>
              <w:top w:val="single" w:color="auto" w:sz="4" w:space="0"/>
              <w:left w:val="single" w:color="auto" w:sz="4" w:space="0"/>
              <w:bottom w:val="single" w:color="auto" w:sz="4" w:space="0"/>
              <w:right w:val="single" w:color="auto" w:sz="4" w:space="0"/>
            </w:tcBorders>
            <w:vAlign w:val="center"/>
          </w:tcPr>
          <w:p w14:paraId="26A616A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C2C4C5</w:t>
            </w:r>
          </w:p>
        </w:tc>
        <w:tc>
          <w:tcPr>
            <w:tcW w:w="478" w:type="pct"/>
            <w:tcBorders>
              <w:top w:val="single" w:color="auto" w:sz="4" w:space="0"/>
              <w:left w:val="single" w:color="auto" w:sz="4" w:space="0"/>
              <w:bottom w:val="single" w:color="auto" w:sz="4" w:space="0"/>
              <w:right w:val="single" w:color="auto" w:sz="4" w:space="0"/>
            </w:tcBorders>
            <w:vAlign w:val="center"/>
          </w:tcPr>
          <w:p w14:paraId="4CBF752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67FE68B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D3</w:t>
            </w:r>
          </w:p>
          <w:p w14:paraId="2604A8A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1BC7A70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55606C0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6F1CF4E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44EC09C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2E3FD243">
            <w:pPr>
              <w:adjustRightInd w:val="0"/>
              <w:snapToGrid w:val="0"/>
              <w:jc w:val="center"/>
              <w:rPr>
                <w:rFonts w:hint="eastAsia" w:asciiTheme="majorEastAsia" w:hAnsiTheme="majorEastAsia" w:eastAsiaTheme="majorEastAsia" w:cstheme="majorEastAsia"/>
                <w:sz w:val="21"/>
                <w:szCs w:val="21"/>
                <w:highlight w:val="yellow"/>
              </w:rPr>
            </w:pPr>
          </w:p>
        </w:tc>
      </w:tr>
      <w:tr w14:paraId="276F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741A8F9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第7章 数组</w:t>
            </w:r>
          </w:p>
        </w:tc>
        <w:tc>
          <w:tcPr>
            <w:tcW w:w="1498" w:type="pct"/>
            <w:tcBorders>
              <w:top w:val="single" w:color="auto" w:sz="4" w:space="0"/>
              <w:left w:val="single" w:color="auto" w:sz="4" w:space="0"/>
              <w:bottom w:val="single" w:color="auto" w:sz="4" w:space="0"/>
              <w:right w:val="single" w:color="auto" w:sz="4" w:space="0"/>
            </w:tcBorders>
            <w:vAlign w:val="center"/>
          </w:tcPr>
          <w:p w14:paraId="3A046DB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第1节一维数组的定义与使用</w:t>
            </w:r>
          </w:p>
        </w:tc>
        <w:tc>
          <w:tcPr>
            <w:tcW w:w="291" w:type="pct"/>
            <w:tcBorders>
              <w:top w:val="single" w:color="auto" w:sz="4" w:space="0"/>
              <w:left w:val="single" w:color="auto" w:sz="4" w:space="0"/>
              <w:bottom w:val="single" w:color="auto" w:sz="4" w:space="0"/>
              <w:right w:val="single" w:color="auto" w:sz="4" w:space="0"/>
            </w:tcBorders>
            <w:vAlign w:val="center"/>
          </w:tcPr>
          <w:p w14:paraId="56F23D6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A5</w:t>
            </w:r>
          </w:p>
        </w:tc>
        <w:tc>
          <w:tcPr>
            <w:tcW w:w="385" w:type="pct"/>
            <w:tcBorders>
              <w:top w:val="single" w:color="auto" w:sz="4" w:space="0"/>
              <w:left w:val="single" w:color="auto" w:sz="4" w:space="0"/>
              <w:bottom w:val="single" w:color="auto" w:sz="4" w:space="0"/>
              <w:right w:val="single" w:color="auto" w:sz="4" w:space="0"/>
            </w:tcBorders>
            <w:vAlign w:val="center"/>
          </w:tcPr>
          <w:p w14:paraId="262B7C0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6D41F4E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165E26E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3506461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4CBC2E6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A4D394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2F9A348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49DED91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053A44D6">
            <w:pPr>
              <w:adjustRightInd w:val="0"/>
              <w:snapToGrid w:val="0"/>
              <w:jc w:val="center"/>
              <w:rPr>
                <w:rFonts w:hint="eastAsia" w:asciiTheme="majorEastAsia" w:hAnsiTheme="majorEastAsia" w:eastAsiaTheme="majorEastAsia" w:cstheme="majorEastAsia"/>
                <w:sz w:val="21"/>
                <w:szCs w:val="21"/>
                <w:highlight w:val="yellow"/>
              </w:rPr>
            </w:pPr>
          </w:p>
        </w:tc>
      </w:tr>
      <w:tr w14:paraId="199F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782306B0">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72C48D3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 2节 二维数组的定义与使用</w:t>
            </w:r>
          </w:p>
        </w:tc>
        <w:tc>
          <w:tcPr>
            <w:tcW w:w="291" w:type="pct"/>
            <w:tcBorders>
              <w:top w:val="single" w:color="auto" w:sz="4" w:space="0"/>
              <w:left w:val="single" w:color="auto" w:sz="4" w:space="0"/>
              <w:bottom w:val="single" w:color="auto" w:sz="4" w:space="0"/>
              <w:right w:val="single" w:color="auto" w:sz="4" w:space="0"/>
            </w:tcBorders>
            <w:vAlign w:val="center"/>
          </w:tcPr>
          <w:p w14:paraId="796B4E6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A5</w:t>
            </w:r>
          </w:p>
        </w:tc>
        <w:tc>
          <w:tcPr>
            <w:tcW w:w="385" w:type="pct"/>
            <w:tcBorders>
              <w:top w:val="single" w:color="auto" w:sz="4" w:space="0"/>
              <w:left w:val="single" w:color="auto" w:sz="4" w:space="0"/>
              <w:bottom w:val="single" w:color="auto" w:sz="4" w:space="0"/>
              <w:right w:val="single" w:color="auto" w:sz="4" w:space="0"/>
            </w:tcBorders>
            <w:vAlign w:val="center"/>
          </w:tcPr>
          <w:p w14:paraId="24AAA46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4171A9B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408857A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49966AE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2A90926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074CB1B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244A737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573CD96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4</w:t>
            </w:r>
          </w:p>
        </w:tc>
        <w:tc>
          <w:tcPr>
            <w:tcW w:w="250" w:type="pct"/>
            <w:tcBorders>
              <w:top w:val="single" w:color="auto" w:sz="4" w:space="0"/>
              <w:left w:val="single" w:color="auto" w:sz="4" w:space="0"/>
              <w:bottom w:val="single" w:color="auto" w:sz="4" w:space="0"/>
              <w:right w:val="single" w:color="auto" w:sz="4" w:space="0"/>
            </w:tcBorders>
            <w:vAlign w:val="center"/>
          </w:tcPr>
          <w:p w14:paraId="546DF6B9">
            <w:pPr>
              <w:adjustRightInd w:val="0"/>
              <w:snapToGrid w:val="0"/>
              <w:jc w:val="center"/>
              <w:rPr>
                <w:rFonts w:hint="eastAsia" w:asciiTheme="majorEastAsia" w:hAnsiTheme="majorEastAsia" w:eastAsiaTheme="majorEastAsia" w:cstheme="majorEastAsia"/>
                <w:sz w:val="21"/>
                <w:szCs w:val="21"/>
                <w:highlight w:val="yellow"/>
              </w:rPr>
            </w:pPr>
          </w:p>
        </w:tc>
      </w:tr>
      <w:tr w14:paraId="3590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04B706D3">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7C8D7CA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字符数组</w:t>
            </w:r>
          </w:p>
        </w:tc>
        <w:tc>
          <w:tcPr>
            <w:tcW w:w="291" w:type="pct"/>
            <w:tcBorders>
              <w:top w:val="single" w:color="auto" w:sz="4" w:space="0"/>
              <w:left w:val="single" w:color="auto" w:sz="4" w:space="0"/>
              <w:bottom w:val="single" w:color="auto" w:sz="4" w:space="0"/>
              <w:right w:val="single" w:color="auto" w:sz="4" w:space="0"/>
            </w:tcBorders>
            <w:vAlign w:val="center"/>
          </w:tcPr>
          <w:p w14:paraId="5AF5099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A5</w:t>
            </w:r>
          </w:p>
        </w:tc>
        <w:tc>
          <w:tcPr>
            <w:tcW w:w="385" w:type="pct"/>
            <w:tcBorders>
              <w:top w:val="single" w:color="auto" w:sz="4" w:space="0"/>
              <w:left w:val="single" w:color="auto" w:sz="4" w:space="0"/>
              <w:bottom w:val="single" w:color="auto" w:sz="4" w:space="0"/>
              <w:right w:val="single" w:color="auto" w:sz="4" w:space="0"/>
            </w:tcBorders>
            <w:vAlign w:val="center"/>
          </w:tcPr>
          <w:p w14:paraId="057E7CD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B3B5</w:t>
            </w:r>
          </w:p>
        </w:tc>
        <w:tc>
          <w:tcPr>
            <w:tcW w:w="403" w:type="pct"/>
            <w:tcBorders>
              <w:top w:val="single" w:color="auto" w:sz="4" w:space="0"/>
              <w:left w:val="single" w:color="auto" w:sz="4" w:space="0"/>
              <w:bottom w:val="single" w:color="auto" w:sz="4" w:space="0"/>
              <w:right w:val="single" w:color="auto" w:sz="4" w:space="0"/>
            </w:tcBorders>
            <w:vAlign w:val="center"/>
          </w:tcPr>
          <w:p w14:paraId="60871AE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C1C3</w:t>
            </w:r>
          </w:p>
        </w:tc>
        <w:tc>
          <w:tcPr>
            <w:tcW w:w="478" w:type="pct"/>
            <w:tcBorders>
              <w:top w:val="single" w:color="auto" w:sz="4" w:space="0"/>
              <w:left w:val="single" w:color="auto" w:sz="4" w:space="0"/>
              <w:bottom w:val="single" w:color="auto" w:sz="4" w:space="0"/>
              <w:right w:val="single" w:color="auto" w:sz="4" w:space="0"/>
            </w:tcBorders>
            <w:vAlign w:val="center"/>
          </w:tcPr>
          <w:p w14:paraId="3A207DA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0B81C9D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D29D45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18C4CCA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50EBE67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04F5BEE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62AA2D16">
            <w:pPr>
              <w:adjustRightInd w:val="0"/>
              <w:snapToGrid w:val="0"/>
              <w:jc w:val="center"/>
              <w:rPr>
                <w:rFonts w:hint="eastAsia" w:asciiTheme="majorEastAsia" w:hAnsiTheme="majorEastAsia" w:eastAsiaTheme="majorEastAsia" w:cstheme="majorEastAsia"/>
                <w:sz w:val="21"/>
                <w:szCs w:val="21"/>
                <w:highlight w:val="yellow"/>
              </w:rPr>
            </w:pPr>
          </w:p>
        </w:tc>
      </w:tr>
      <w:tr w14:paraId="3BC5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081E6C5A">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122F5AD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 程序举例</w:t>
            </w:r>
          </w:p>
        </w:tc>
        <w:tc>
          <w:tcPr>
            <w:tcW w:w="291" w:type="pct"/>
            <w:tcBorders>
              <w:top w:val="single" w:color="auto" w:sz="4" w:space="0"/>
              <w:left w:val="single" w:color="auto" w:sz="4" w:space="0"/>
              <w:bottom w:val="single" w:color="auto" w:sz="4" w:space="0"/>
              <w:right w:val="single" w:color="auto" w:sz="4" w:space="0"/>
            </w:tcBorders>
            <w:vAlign w:val="center"/>
          </w:tcPr>
          <w:p w14:paraId="3DBDA38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A5</w:t>
            </w:r>
          </w:p>
        </w:tc>
        <w:tc>
          <w:tcPr>
            <w:tcW w:w="385" w:type="pct"/>
            <w:tcBorders>
              <w:top w:val="single" w:color="auto" w:sz="4" w:space="0"/>
              <w:left w:val="single" w:color="auto" w:sz="4" w:space="0"/>
              <w:bottom w:val="single" w:color="auto" w:sz="4" w:space="0"/>
              <w:right w:val="single" w:color="auto" w:sz="4" w:space="0"/>
            </w:tcBorders>
            <w:vAlign w:val="center"/>
          </w:tcPr>
          <w:p w14:paraId="2F376AA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7C04599E">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B4B5</w:t>
            </w:r>
          </w:p>
        </w:tc>
        <w:tc>
          <w:tcPr>
            <w:tcW w:w="403" w:type="pct"/>
            <w:tcBorders>
              <w:top w:val="single" w:color="auto" w:sz="4" w:space="0"/>
              <w:left w:val="single" w:color="auto" w:sz="4" w:space="0"/>
              <w:bottom w:val="single" w:color="auto" w:sz="4" w:space="0"/>
              <w:right w:val="single" w:color="auto" w:sz="4" w:space="0"/>
            </w:tcBorders>
            <w:vAlign w:val="center"/>
          </w:tcPr>
          <w:p w14:paraId="4DEEFC6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C2C4C5</w:t>
            </w:r>
          </w:p>
        </w:tc>
        <w:tc>
          <w:tcPr>
            <w:tcW w:w="478" w:type="pct"/>
            <w:tcBorders>
              <w:top w:val="single" w:color="auto" w:sz="4" w:space="0"/>
              <w:left w:val="single" w:color="auto" w:sz="4" w:space="0"/>
              <w:bottom w:val="single" w:color="auto" w:sz="4" w:space="0"/>
              <w:right w:val="single" w:color="auto" w:sz="4" w:space="0"/>
            </w:tcBorders>
            <w:vAlign w:val="center"/>
          </w:tcPr>
          <w:p w14:paraId="64550A5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D2</w:t>
            </w:r>
          </w:p>
          <w:p w14:paraId="2D7AF4D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D3</w:t>
            </w:r>
          </w:p>
          <w:p w14:paraId="611097C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549B90C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p w14:paraId="6F0EC45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p w14:paraId="248F1C7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2143D99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42FE95CC">
            <w:pPr>
              <w:adjustRightInd w:val="0"/>
              <w:snapToGrid w:val="0"/>
              <w:jc w:val="center"/>
              <w:rPr>
                <w:rFonts w:hint="eastAsia" w:asciiTheme="majorEastAsia" w:hAnsiTheme="majorEastAsia" w:eastAsiaTheme="majorEastAsia" w:cstheme="majorEastAsia"/>
                <w:sz w:val="21"/>
                <w:szCs w:val="21"/>
                <w:highlight w:val="yellow"/>
              </w:rPr>
            </w:pPr>
          </w:p>
        </w:tc>
      </w:tr>
      <w:tr w14:paraId="090B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restart"/>
            <w:tcBorders>
              <w:top w:val="nil"/>
              <w:left w:val="single" w:color="auto" w:sz="4" w:space="0"/>
              <w:bottom w:val="single" w:color="auto" w:sz="4" w:space="0"/>
              <w:right w:val="single" w:color="auto" w:sz="4" w:space="0"/>
            </w:tcBorders>
            <w:vAlign w:val="center"/>
          </w:tcPr>
          <w:p w14:paraId="25864EE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第8章指针</w:t>
            </w:r>
          </w:p>
        </w:tc>
        <w:tc>
          <w:tcPr>
            <w:tcW w:w="1498" w:type="pct"/>
            <w:tcBorders>
              <w:top w:val="single" w:color="auto" w:sz="4" w:space="0"/>
              <w:left w:val="single" w:color="auto" w:sz="4" w:space="0"/>
              <w:bottom w:val="single" w:color="auto" w:sz="4" w:space="0"/>
              <w:right w:val="single" w:color="auto" w:sz="4" w:space="0"/>
            </w:tcBorders>
            <w:vAlign w:val="center"/>
          </w:tcPr>
          <w:p w14:paraId="2C8D9304">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第1节 地址和指针的基本概念</w:t>
            </w:r>
          </w:p>
          <w:p w14:paraId="4E4DC28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第2节 变量的指针和指向变量的指针变量</w:t>
            </w:r>
          </w:p>
        </w:tc>
        <w:tc>
          <w:tcPr>
            <w:tcW w:w="291" w:type="pct"/>
            <w:tcBorders>
              <w:top w:val="single" w:color="auto" w:sz="4" w:space="0"/>
              <w:left w:val="single" w:color="auto" w:sz="4" w:space="0"/>
              <w:bottom w:val="single" w:color="auto" w:sz="4" w:space="0"/>
              <w:right w:val="single" w:color="auto" w:sz="4" w:space="0"/>
            </w:tcBorders>
            <w:vAlign w:val="center"/>
          </w:tcPr>
          <w:p w14:paraId="182D09E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A6</w:t>
            </w:r>
          </w:p>
        </w:tc>
        <w:tc>
          <w:tcPr>
            <w:tcW w:w="385" w:type="pct"/>
            <w:tcBorders>
              <w:top w:val="single" w:color="auto" w:sz="4" w:space="0"/>
              <w:left w:val="single" w:color="auto" w:sz="4" w:space="0"/>
              <w:bottom w:val="single" w:color="auto" w:sz="4" w:space="0"/>
              <w:right w:val="single" w:color="auto" w:sz="4" w:space="0"/>
            </w:tcBorders>
            <w:vAlign w:val="center"/>
          </w:tcPr>
          <w:p w14:paraId="12E2316C">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0A8EC6C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w:t>
            </w:r>
          </w:p>
        </w:tc>
        <w:tc>
          <w:tcPr>
            <w:tcW w:w="403" w:type="pct"/>
            <w:tcBorders>
              <w:top w:val="single" w:color="auto" w:sz="4" w:space="0"/>
              <w:left w:val="single" w:color="auto" w:sz="4" w:space="0"/>
              <w:bottom w:val="single" w:color="auto" w:sz="4" w:space="0"/>
              <w:right w:val="single" w:color="auto" w:sz="4" w:space="0"/>
            </w:tcBorders>
            <w:vAlign w:val="center"/>
          </w:tcPr>
          <w:p w14:paraId="226D02F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C1C2</w:t>
            </w:r>
          </w:p>
        </w:tc>
        <w:tc>
          <w:tcPr>
            <w:tcW w:w="478" w:type="pct"/>
            <w:tcBorders>
              <w:top w:val="single" w:color="auto" w:sz="4" w:space="0"/>
              <w:left w:val="single" w:color="auto" w:sz="4" w:space="0"/>
              <w:bottom w:val="single" w:color="auto" w:sz="4" w:space="0"/>
              <w:right w:val="single" w:color="auto" w:sz="4" w:space="0"/>
            </w:tcBorders>
            <w:vAlign w:val="center"/>
          </w:tcPr>
          <w:p w14:paraId="4B17471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570F589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tc>
        <w:tc>
          <w:tcPr>
            <w:tcW w:w="272" w:type="pct"/>
            <w:tcBorders>
              <w:top w:val="single" w:color="auto" w:sz="4" w:space="0"/>
              <w:left w:val="single" w:color="auto" w:sz="4" w:space="0"/>
              <w:bottom w:val="single" w:color="auto" w:sz="4" w:space="0"/>
              <w:right w:val="single" w:color="auto" w:sz="4" w:space="0"/>
            </w:tcBorders>
            <w:vAlign w:val="center"/>
          </w:tcPr>
          <w:p w14:paraId="02C719F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2B3AC7AF">
            <w:pPr>
              <w:adjustRightInd w:val="0"/>
              <w:snapToGrid w:val="0"/>
              <w:jc w:val="center"/>
              <w:rPr>
                <w:rFonts w:hint="eastAsia" w:asciiTheme="majorEastAsia" w:hAnsiTheme="majorEastAsia" w:eastAsiaTheme="majorEastAsia" w:cstheme="majorEastAsia"/>
                <w:sz w:val="21"/>
                <w:szCs w:val="21"/>
                <w:highlight w:val="yellow"/>
              </w:rPr>
            </w:pPr>
          </w:p>
        </w:tc>
      </w:tr>
      <w:tr w14:paraId="740A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0FB9E4A8">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6985C7E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第3节 数组的指针</w:t>
            </w:r>
          </w:p>
        </w:tc>
        <w:tc>
          <w:tcPr>
            <w:tcW w:w="291" w:type="pct"/>
            <w:tcBorders>
              <w:top w:val="single" w:color="auto" w:sz="4" w:space="0"/>
              <w:left w:val="single" w:color="auto" w:sz="4" w:space="0"/>
              <w:bottom w:val="single" w:color="auto" w:sz="4" w:space="0"/>
              <w:right w:val="single" w:color="auto" w:sz="4" w:space="0"/>
            </w:tcBorders>
            <w:vAlign w:val="center"/>
          </w:tcPr>
          <w:p w14:paraId="4C532F6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A6</w:t>
            </w:r>
          </w:p>
        </w:tc>
        <w:tc>
          <w:tcPr>
            <w:tcW w:w="385" w:type="pct"/>
            <w:tcBorders>
              <w:top w:val="single" w:color="auto" w:sz="4" w:space="0"/>
              <w:left w:val="single" w:color="auto" w:sz="4" w:space="0"/>
              <w:bottom w:val="single" w:color="auto" w:sz="4" w:space="0"/>
              <w:right w:val="single" w:color="auto" w:sz="4" w:space="0"/>
            </w:tcBorders>
            <w:vAlign w:val="center"/>
          </w:tcPr>
          <w:p w14:paraId="2E4E62A1">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102A76A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w:t>
            </w:r>
          </w:p>
        </w:tc>
        <w:tc>
          <w:tcPr>
            <w:tcW w:w="403" w:type="pct"/>
            <w:tcBorders>
              <w:top w:val="single" w:color="auto" w:sz="4" w:space="0"/>
              <w:left w:val="single" w:color="auto" w:sz="4" w:space="0"/>
              <w:bottom w:val="single" w:color="auto" w:sz="4" w:space="0"/>
              <w:right w:val="single" w:color="auto" w:sz="4" w:space="0"/>
            </w:tcBorders>
            <w:vAlign w:val="center"/>
          </w:tcPr>
          <w:p w14:paraId="4816DF6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C1C2</w:t>
            </w:r>
          </w:p>
        </w:tc>
        <w:tc>
          <w:tcPr>
            <w:tcW w:w="478" w:type="pct"/>
            <w:tcBorders>
              <w:top w:val="single" w:color="auto" w:sz="4" w:space="0"/>
              <w:left w:val="single" w:color="auto" w:sz="4" w:space="0"/>
              <w:bottom w:val="single" w:color="auto" w:sz="4" w:space="0"/>
              <w:right w:val="single" w:color="auto" w:sz="4" w:space="0"/>
            </w:tcBorders>
            <w:vAlign w:val="center"/>
          </w:tcPr>
          <w:p w14:paraId="30853A2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0213B0F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知识目标2</w:t>
            </w:r>
          </w:p>
        </w:tc>
        <w:tc>
          <w:tcPr>
            <w:tcW w:w="272" w:type="pct"/>
            <w:tcBorders>
              <w:top w:val="single" w:color="auto" w:sz="4" w:space="0"/>
              <w:left w:val="single" w:color="auto" w:sz="4" w:space="0"/>
              <w:bottom w:val="single" w:color="auto" w:sz="4" w:space="0"/>
              <w:right w:val="single" w:color="auto" w:sz="4" w:space="0"/>
            </w:tcBorders>
            <w:vAlign w:val="center"/>
          </w:tcPr>
          <w:p w14:paraId="48780D2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409D77D3">
            <w:pPr>
              <w:adjustRightInd w:val="0"/>
              <w:snapToGrid w:val="0"/>
              <w:jc w:val="center"/>
              <w:rPr>
                <w:rFonts w:hint="eastAsia" w:asciiTheme="majorEastAsia" w:hAnsiTheme="majorEastAsia" w:eastAsiaTheme="majorEastAsia" w:cstheme="majorEastAsia"/>
                <w:sz w:val="21"/>
                <w:szCs w:val="21"/>
                <w:highlight w:val="yellow"/>
              </w:rPr>
            </w:pPr>
          </w:p>
        </w:tc>
      </w:tr>
      <w:tr w14:paraId="61A9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56673F0B">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51EA71D2">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第4节 字符串的指针</w:t>
            </w:r>
          </w:p>
        </w:tc>
        <w:tc>
          <w:tcPr>
            <w:tcW w:w="291" w:type="pct"/>
            <w:tcBorders>
              <w:top w:val="single" w:color="auto" w:sz="4" w:space="0"/>
              <w:left w:val="single" w:color="auto" w:sz="4" w:space="0"/>
              <w:bottom w:val="single" w:color="auto" w:sz="4" w:space="0"/>
              <w:right w:val="single" w:color="auto" w:sz="4" w:space="0"/>
            </w:tcBorders>
            <w:vAlign w:val="center"/>
          </w:tcPr>
          <w:p w14:paraId="2A1D638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A6</w:t>
            </w:r>
          </w:p>
        </w:tc>
        <w:tc>
          <w:tcPr>
            <w:tcW w:w="385" w:type="pct"/>
            <w:tcBorders>
              <w:top w:val="single" w:color="auto" w:sz="4" w:space="0"/>
              <w:left w:val="single" w:color="auto" w:sz="4" w:space="0"/>
              <w:bottom w:val="single" w:color="auto" w:sz="4" w:space="0"/>
              <w:right w:val="single" w:color="auto" w:sz="4" w:space="0"/>
            </w:tcBorders>
            <w:vAlign w:val="center"/>
          </w:tcPr>
          <w:p w14:paraId="4480DF0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1EF90256">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w:t>
            </w:r>
          </w:p>
        </w:tc>
        <w:tc>
          <w:tcPr>
            <w:tcW w:w="403" w:type="pct"/>
            <w:tcBorders>
              <w:top w:val="single" w:color="auto" w:sz="4" w:space="0"/>
              <w:left w:val="single" w:color="auto" w:sz="4" w:space="0"/>
              <w:bottom w:val="single" w:color="auto" w:sz="4" w:space="0"/>
              <w:right w:val="single" w:color="auto" w:sz="4" w:space="0"/>
            </w:tcBorders>
            <w:vAlign w:val="center"/>
          </w:tcPr>
          <w:p w14:paraId="51DB5B3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C1C2</w:t>
            </w:r>
          </w:p>
        </w:tc>
        <w:tc>
          <w:tcPr>
            <w:tcW w:w="478" w:type="pct"/>
            <w:tcBorders>
              <w:top w:val="single" w:color="auto" w:sz="4" w:space="0"/>
              <w:left w:val="single" w:color="auto" w:sz="4" w:space="0"/>
              <w:bottom w:val="single" w:color="auto" w:sz="4" w:space="0"/>
              <w:right w:val="single" w:color="auto" w:sz="4" w:space="0"/>
            </w:tcBorders>
            <w:vAlign w:val="center"/>
          </w:tcPr>
          <w:p w14:paraId="6746E268">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2568AE0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能力目标3</w:t>
            </w:r>
          </w:p>
        </w:tc>
        <w:tc>
          <w:tcPr>
            <w:tcW w:w="272" w:type="pct"/>
            <w:tcBorders>
              <w:top w:val="single" w:color="auto" w:sz="4" w:space="0"/>
              <w:left w:val="single" w:color="auto" w:sz="4" w:space="0"/>
              <w:bottom w:val="single" w:color="auto" w:sz="4" w:space="0"/>
              <w:right w:val="single" w:color="auto" w:sz="4" w:space="0"/>
            </w:tcBorders>
            <w:vAlign w:val="center"/>
          </w:tcPr>
          <w:p w14:paraId="3BE96B95">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04D10494">
            <w:pPr>
              <w:adjustRightInd w:val="0"/>
              <w:snapToGrid w:val="0"/>
              <w:jc w:val="center"/>
              <w:rPr>
                <w:rFonts w:hint="eastAsia" w:asciiTheme="majorEastAsia" w:hAnsiTheme="majorEastAsia" w:eastAsiaTheme="majorEastAsia" w:cstheme="majorEastAsia"/>
                <w:sz w:val="21"/>
                <w:szCs w:val="21"/>
                <w:highlight w:val="yellow"/>
              </w:rPr>
            </w:pPr>
          </w:p>
        </w:tc>
      </w:tr>
      <w:tr w14:paraId="2772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Merge w:val="continue"/>
            <w:tcBorders>
              <w:top w:val="nil"/>
              <w:left w:val="single" w:color="auto" w:sz="4" w:space="0"/>
              <w:bottom w:val="single" w:color="auto" w:sz="4" w:space="0"/>
              <w:right w:val="single" w:color="auto" w:sz="4" w:space="0"/>
            </w:tcBorders>
            <w:vAlign w:val="center"/>
          </w:tcPr>
          <w:p w14:paraId="3AC47FD7">
            <w:pPr>
              <w:rPr>
                <w:rFonts w:hint="eastAsia" w:asciiTheme="majorEastAsia" w:hAnsiTheme="majorEastAsia" w:eastAsiaTheme="majorEastAsia" w:cstheme="majorEastAsia"/>
                <w:sz w:val="21"/>
                <w:szCs w:val="21"/>
                <w:shd w:val="clear" w:color="auto" w:fill="FFFFFF"/>
              </w:rPr>
            </w:pPr>
          </w:p>
        </w:tc>
        <w:tc>
          <w:tcPr>
            <w:tcW w:w="1498" w:type="pct"/>
            <w:tcBorders>
              <w:top w:val="single" w:color="auto" w:sz="4" w:space="0"/>
              <w:left w:val="single" w:color="auto" w:sz="4" w:space="0"/>
              <w:bottom w:val="single" w:color="auto" w:sz="4" w:space="0"/>
              <w:right w:val="single" w:color="auto" w:sz="4" w:space="0"/>
            </w:tcBorders>
            <w:vAlign w:val="center"/>
          </w:tcPr>
          <w:p w14:paraId="1F6925BD">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第5节函数的指针</w:t>
            </w:r>
          </w:p>
        </w:tc>
        <w:tc>
          <w:tcPr>
            <w:tcW w:w="291" w:type="pct"/>
            <w:tcBorders>
              <w:top w:val="single" w:color="auto" w:sz="4" w:space="0"/>
              <w:left w:val="single" w:color="auto" w:sz="4" w:space="0"/>
              <w:bottom w:val="single" w:color="auto" w:sz="4" w:space="0"/>
              <w:right w:val="single" w:color="auto" w:sz="4" w:space="0"/>
            </w:tcBorders>
            <w:vAlign w:val="center"/>
          </w:tcPr>
          <w:p w14:paraId="1FD973D7">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A6</w:t>
            </w:r>
          </w:p>
        </w:tc>
        <w:tc>
          <w:tcPr>
            <w:tcW w:w="385" w:type="pct"/>
            <w:tcBorders>
              <w:top w:val="single" w:color="auto" w:sz="4" w:space="0"/>
              <w:left w:val="single" w:color="auto" w:sz="4" w:space="0"/>
              <w:bottom w:val="single" w:color="auto" w:sz="4" w:space="0"/>
              <w:right w:val="single" w:color="auto" w:sz="4" w:space="0"/>
            </w:tcBorders>
            <w:vAlign w:val="center"/>
          </w:tcPr>
          <w:p w14:paraId="743DD113">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B3</w:t>
            </w:r>
          </w:p>
          <w:p w14:paraId="028ABB2B">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B4</w:t>
            </w:r>
          </w:p>
        </w:tc>
        <w:tc>
          <w:tcPr>
            <w:tcW w:w="403" w:type="pct"/>
            <w:tcBorders>
              <w:top w:val="single" w:color="auto" w:sz="4" w:space="0"/>
              <w:left w:val="single" w:color="auto" w:sz="4" w:space="0"/>
              <w:bottom w:val="single" w:color="auto" w:sz="4" w:space="0"/>
              <w:right w:val="single" w:color="auto" w:sz="4" w:space="0"/>
            </w:tcBorders>
            <w:vAlign w:val="center"/>
          </w:tcPr>
          <w:p w14:paraId="1F3B1E70">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C1C2</w:t>
            </w:r>
          </w:p>
        </w:tc>
        <w:tc>
          <w:tcPr>
            <w:tcW w:w="478" w:type="pct"/>
            <w:tcBorders>
              <w:top w:val="single" w:color="auto" w:sz="4" w:space="0"/>
              <w:left w:val="single" w:color="auto" w:sz="4" w:space="0"/>
              <w:bottom w:val="single" w:color="auto" w:sz="4" w:space="0"/>
              <w:right w:val="single" w:color="auto" w:sz="4" w:space="0"/>
            </w:tcBorders>
            <w:vAlign w:val="center"/>
          </w:tcPr>
          <w:p w14:paraId="3A0B82E9">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D4</w:t>
            </w:r>
          </w:p>
        </w:tc>
        <w:tc>
          <w:tcPr>
            <w:tcW w:w="732" w:type="pct"/>
            <w:tcBorders>
              <w:top w:val="single" w:color="auto" w:sz="4" w:space="0"/>
              <w:left w:val="single" w:color="auto" w:sz="4" w:space="0"/>
              <w:bottom w:val="single" w:color="auto" w:sz="4" w:space="0"/>
              <w:right w:val="single" w:color="auto" w:sz="4" w:space="0"/>
            </w:tcBorders>
            <w:vAlign w:val="center"/>
          </w:tcPr>
          <w:p w14:paraId="66A9F56A">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素质目标3</w:t>
            </w:r>
          </w:p>
        </w:tc>
        <w:tc>
          <w:tcPr>
            <w:tcW w:w="272" w:type="pct"/>
            <w:tcBorders>
              <w:top w:val="single" w:color="auto" w:sz="4" w:space="0"/>
              <w:left w:val="single" w:color="auto" w:sz="4" w:space="0"/>
              <w:bottom w:val="single" w:color="auto" w:sz="4" w:space="0"/>
              <w:right w:val="single" w:color="auto" w:sz="4" w:space="0"/>
            </w:tcBorders>
            <w:vAlign w:val="center"/>
          </w:tcPr>
          <w:p w14:paraId="2138DC5F">
            <w:pPr>
              <w:adjustRightInd w:val="0"/>
              <w:snapToGrid w:val="0"/>
              <w:jc w:val="cente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p>
        </w:tc>
        <w:tc>
          <w:tcPr>
            <w:tcW w:w="250" w:type="pct"/>
            <w:tcBorders>
              <w:top w:val="single" w:color="auto" w:sz="4" w:space="0"/>
              <w:left w:val="single" w:color="auto" w:sz="4" w:space="0"/>
              <w:bottom w:val="single" w:color="auto" w:sz="4" w:space="0"/>
              <w:right w:val="single" w:color="auto" w:sz="4" w:space="0"/>
            </w:tcBorders>
            <w:vAlign w:val="center"/>
          </w:tcPr>
          <w:p w14:paraId="1D6ADB77">
            <w:pPr>
              <w:adjustRightInd w:val="0"/>
              <w:snapToGrid w:val="0"/>
              <w:jc w:val="center"/>
              <w:rPr>
                <w:rFonts w:hint="eastAsia" w:asciiTheme="majorEastAsia" w:hAnsiTheme="majorEastAsia" w:eastAsiaTheme="majorEastAsia" w:cstheme="majorEastAsia"/>
                <w:sz w:val="21"/>
                <w:szCs w:val="21"/>
                <w:highlight w:val="yellow"/>
              </w:rPr>
            </w:pPr>
          </w:p>
        </w:tc>
      </w:tr>
    </w:tbl>
    <w:p w14:paraId="61FB2A48">
      <w:pPr>
        <w:pStyle w:val="3"/>
        <w:bidi w:val="0"/>
        <w:rPr>
          <w:rFonts w:hint="eastAsia"/>
        </w:rPr>
      </w:pPr>
      <w:r>
        <w:rPr>
          <w:rFonts w:hint="eastAsia"/>
          <w:lang w:val="en-US" w:eastAsia="zh-CN"/>
        </w:rPr>
        <w:t>六、</w:t>
      </w:r>
      <w:r>
        <w:rPr>
          <w:rFonts w:hint="eastAsia"/>
        </w:rPr>
        <w:t>课程考核与评价</w:t>
      </w:r>
    </w:p>
    <w:p w14:paraId="7B91F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sz w:val="24"/>
        </w:rPr>
      </w:pPr>
      <w:r>
        <w:rPr>
          <w:rFonts w:hint="eastAsia" w:ascii="宋体" w:hAnsi="宋体"/>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8"/>
        <w:gridCol w:w="2284"/>
        <w:gridCol w:w="1423"/>
        <w:gridCol w:w="3832"/>
      </w:tblGrid>
      <w:tr w14:paraId="6797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184" w:type="pct"/>
            <w:gridSpan w:val="2"/>
            <w:tcBorders>
              <w:top w:val="single" w:color="auto" w:sz="4" w:space="0"/>
              <w:left w:val="single" w:color="auto" w:sz="4" w:space="0"/>
              <w:bottom w:val="single" w:color="auto" w:sz="4" w:space="0"/>
              <w:right w:val="single" w:color="auto" w:sz="4" w:space="0"/>
            </w:tcBorders>
            <w:vAlign w:val="center"/>
          </w:tcPr>
          <w:p w14:paraId="0B474DF5">
            <w:pPr>
              <w:adjustRightInd w:val="0"/>
              <w:snapToGrid w:val="0"/>
              <w:spacing w:line="440" w:lineRule="exact"/>
              <w:ind w:firstLine="422" w:firstLineChars="200"/>
              <w:jc w:val="center"/>
              <w:rPr>
                <w:rFonts w:hint="eastAsia" w:ascii="宋体" w:hAnsi="宋体"/>
                <w:b/>
                <w:bCs/>
                <w:szCs w:val="21"/>
              </w:rPr>
            </w:pPr>
            <w:r>
              <w:rPr>
                <w:rFonts w:hint="eastAsia" w:ascii="宋体" w:hAnsi="宋体"/>
                <w:b/>
                <w:bCs/>
              </w:rPr>
              <w:t>评价项目</w:t>
            </w:r>
          </w:p>
        </w:tc>
        <w:tc>
          <w:tcPr>
            <w:tcW w:w="1156" w:type="pct"/>
            <w:tcBorders>
              <w:top w:val="single" w:color="auto" w:sz="4" w:space="0"/>
              <w:left w:val="nil"/>
              <w:bottom w:val="single" w:color="auto" w:sz="4" w:space="0"/>
              <w:right w:val="single" w:color="auto" w:sz="4" w:space="0"/>
            </w:tcBorders>
            <w:vAlign w:val="center"/>
          </w:tcPr>
          <w:p w14:paraId="49865FE2">
            <w:pPr>
              <w:adjustRightInd w:val="0"/>
              <w:snapToGrid w:val="0"/>
              <w:spacing w:line="440" w:lineRule="exact"/>
              <w:ind w:firstLine="422" w:firstLineChars="200"/>
              <w:jc w:val="center"/>
              <w:rPr>
                <w:rFonts w:hint="eastAsia" w:ascii="宋体" w:hAnsi="宋体"/>
                <w:b/>
                <w:bCs/>
              </w:rPr>
            </w:pPr>
            <w:r>
              <w:rPr>
                <w:rFonts w:hint="eastAsia" w:ascii="宋体" w:hAnsi="宋体"/>
                <w:b/>
                <w:bCs/>
              </w:rPr>
              <w:t>评价方式</w:t>
            </w:r>
          </w:p>
        </w:tc>
        <w:tc>
          <w:tcPr>
            <w:tcW w:w="720" w:type="pct"/>
            <w:tcBorders>
              <w:top w:val="single" w:color="auto" w:sz="4" w:space="0"/>
              <w:left w:val="nil"/>
              <w:bottom w:val="single" w:color="auto" w:sz="4" w:space="0"/>
              <w:right w:val="single" w:color="auto" w:sz="4" w:space="0"/>
            </w:tcBorders>
            <w:vAlign w:val="center"/>
          </w:tcPr>
          <w:p w14:paraId="43193D90">
            <w:pPr>
              <w:adjustRightInd w:val="0"/>
              <w:snapToGrid w:val="0"/>
              <w:spacing w:line="440" w:lineRule="exact"/>
              <w:jc w:val="center"/>
              <w:rPr>
                <w:rFonts w:hint="eastAsia" w:ascii="宋体" w:hAnsi="宋体"/>
                <w:b/>
                <w:bCs/>
              </w:rPr>
            </w:pPr>
            <w:r>
              <w:rPr>
                <w:rFonts w:hint="eastAsia" w:ascii="宋体" w:hAnsi="宋体"/>
                <w:b/>
                <w:bCs/>
              </w:rPr>
              <w:t>分值比例</w:t>
            </w:r>
          </w:p>
        </w:tc>
        <w:tc>
          <w:tcPr>
            <w:tcW w:w="1939" w:type="pct"/>
            <w:tcBorders>
              <w:top w:val="single" w:color="auto" w:sz="4" w:space="0"/>
              <w:left w:val="nil"/>
              <w:bottom w:val="single" w:color="auto" w:sz="4" w:space="0"/>
              <w:right w:val="single" w:color="auto" w:sz="4" w:space="0"/>
            </w:tcBorders>
            <w:vAlign w:val="center"/>
          </w:tcPr>
          <w:p w14:paraId="3A5B9CB2">
            <w:pPr>
              <w:adjustRightInd w:val="0"/>
              <w:snapToGrid w:val="0"/>
              <w:spacing w:line="440" w:lineRule="exact"/>
              <w:ind w:firstLine="422" w:firstLineChars="200"/>
              <w:jc w:val="center"/>
              <w:rPr>
                <w:rFonts w:hint="eastAsia" w:ascii="宋体" w:hAnsi="宋体"/>
                <w:b/>
                <w:bCs/>
              </w:rPr>
            </w:pPr>
            <w:r>
              <w:rPr>
                <w:rFonts w:hint="eastAsia" w:ascii="宋体" w:hAnsi="宋体"/>
                <w:b/>
                <w:bCs/>
              </w:rPr>
              <w:t>评价标准</w:t>
            </w:r>
          </w:p>
        </w:tc>
      </w:tr>
      <w:tr w14:paraId="6C2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60" w:type="pct"/>
            <w:vMerge w:val="restart"/>
            <w:tcBorders>
              <w:top w:val="nil"/>
              <w:left w:val="single" w:color="auto" w:sz="4" w:space="0"/>
              <w:bottom w:val="single" w:color="auto" w:sz="4" w:space="0"/>
              <w:right w:val="single" w:color="auto" w:sz="4" w:space="0"/>
            </w:tcBorders>
            <w:vAlign w:val="center"/>
          </w:tcPr>
          <w:p w14:paraId="2FC9A168">
            <w:pPr>
              <w:adjustRightInd w:val="0"/>
              <w:snapToGrid w:val="0"/>
              <w:spacing w:line="440" w:lineRule="exact"/>
              <w:jc w:val="center"/>
              <w:rPr>
                <w:rFonts w:hint="eastAsia" w:ascii="宋体" w:hAnsi="宋体"/>
                <w:b/>
                <w:bCs/>
              </w:rPr>
            </w:pPr>
            <w:r>
              <w:rPr>
                <w:rFonts w:hint="eastAsia" w:ascii="宋体" w:hAnsi="宋体"/>
                <w:b/>
                <w:bCs/>
              </w:rPr>
              <w:t>过程性评价</w:t>
            </w:r>
          </w:p>
        </w:tc>
        <w:tc>
          <w:tcPr>
            <w:tcW w:w="823" w:type="pct"/>
            <w:tcBorders>
              <w:top w:val="single" w:color="auto" w:sz="4" w:space="0"/>
              <w:left w:val="nil"/>
              <w:bottom w:val="single" w:color="auto" w:sz="4" w:space="0"/>
              <w:right w:val="single" w:color="auto" w:sz="4" w:space="0"/>
            </w:tcBorders>
            <w:vAlign w:val="center"/>
          </w:tcPr>
          <w:p w14:paraId="6541D65D">
            <w:pPr>
              <w:adjustRightInd w:val="0"/>
              <w:snapToGrid w:val="0"/>
              <w:spacing w:line="440" w:lineRule="exact"/>
              <w:jc w:val="center"/>
              <w:rPr>
                <w:rFonts w:hint="eastAsia" w:ascii="宋体" w:hAnsi="宋体"/>
                <w:b/>
                <w:bCs/>
              </w:rPr>
            </w:pPr>
            <w:r>
              <w:rPr>
                <w:rFonts w:hint="eastAsia" w:ascii="宋体" w:hAnsi="宋体"/>
                <w:b/>
                <w:bCs/>
              </w:rPr>
              <w:t>平时评价</w:t>
            </w:r>
          </w:p>
        </w:tc>
        <w:tc>
          <w:tcPr>
            <w:tcW w:w="1156" w:type="pct"/>
            <w:tcBorders>
              <w:top w:val="single" w:color="auto" w:sz="4" w:space="0"/>
              <w:left w:val="nil"/>
              <w:bottom w:val="single" w:color="auto" w:sz="4" w:space="0"/>
              <w:right w:val="single" w:color="auto" w:sz="4" w:space="0"/>
            </w:tcBorders>
            <w:vAlign w:val="center"/>
          </w:tcPr>
          <w:p w14:paraId="29C9A7D8">
            <w:pPr>
              <w:rPr>
                <w:rFonts w:hint="eastAsia" w:ascii="Arial" w:hAnsi="Arial" w:cs="Arial"/>
                <w:color w:val="000000"/>
              </w:rPr>
            </w:pPr>
            <w:r>
              <w:rPr>
                <w:rFonts w:hint="eastAsia" w:ascii="宋体" w:hAnsi="宋体" w:cs="Arial"/>
                <w:color w:val="000000"/>
              </w:rPr>
              <w:t>以出勤、作业、课堂提问的形式进行</w:t>
            </w:r>
          </w:p>
        </w:tc>
        <w:tc>
          <w:tcPr>
            <w:tcW w:w="720" w:type="pct"/>
            <w:tcBorders>
              <w:top w:val="single" w:color="auto" w:sz="4" w:space="0"/>
              <w:left w:val="nil"/>
              <w:bottom w:val="single" w:color="auto" w:sz="4" w:space="0"/>
              <w:right w:val="single" w:color="auto" w:sz="4" w:space="0"/>
            </w:tcBorders>
            <w:vAlign w:val="center"/>
          </w:tcPr>
          <w:p w14:paraId="3838DF30">
            <w:pPr>
              <w:jc w:val="center"/>
              <w:rPr>
                <w:rFonts w:ascii="Arial" w:hAnsi="Arial" w:cs="Arial"/>
                <w:color w:val="000000"/>
              </w:rPr>
            </w:pPr>
            <w:r>
              <w:rPr>
                <w:rFonts w:hint="eastAsia" w:ascii="Arial" w:hAnsi="Arial" w:cs="Arial"/>
                <w:color w:val="000000"/>
              </w:rPr>
              <w:t>10%</w:t>
            </w:r>
          </w:p>
        </w:tc>
        <w:tc>
          <w:tcPr>
            <w:tcW w:w="1939" w:type="pct"/>
            <w:tcBorders>
              <w:top w:val="single" w:color="auto" w:sz="4" w:space="0"/>
              <w:left w:val="nil"/>
              <w:bottom w:val="single" w:color="auto" w:sz="4" w:space="0"/>
              <w:right w:val="single" w:color="auto" w:sz="4" w:space="0"/>
            </w:tcBorders>
            <w:vAlign w:val="center"/>
          </w:tcPr>
          <w:p w14:paraId="78D7067B">
            <w:pPr>
              <w:rPr>
                <w:rFonts w:ascii="宋体" w:hAnsi="宋体" w:cs="Times New Roman"/>
                <w:color w:val="000000"/>
              </w:rPr>
            </w:pPr>
            <w:r>
              <w:rPr>
                <w:rFonts w:hint="eastAsia" w:ascii="宋体" w:hAnsi="宋体" w:cs="Arial"/>
                <w:color w:val="000000"/>
              </w:rPr>
              <w:t>制定出勤制度和作业占比，及课堂提问占比进行过程评价</w:t>
            </w:r>
          </w:p>
        </w:tc>
      </w:tr>
      <w:tr w14:paraId="1918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60" w:type="pct"/>
            <w:vMerge w:val="continue"/>
            <w:tcBorders>
              <w:top w:val="nil"/>
              <w:left w:val="single" w:color="auto" w:sz="4" w:space="0"/>
              <w:bottom w:val="single" w:color="auto" w:sz="4" w:space="0"/>
              <w:right w:val="single" w:color="auto" w:sz="4" w:space="0"/>
            </w:tcBorders>
            <w:vAlign w:val="center"/>
          </w:tcPr>
          <w:p w14:paraId="39972924">
            <w:pPr>
              <w:widowControl/>
              <w:jc w:val="left"/>
              <w:rPr>
                <w:rFonts w:ascii="宋体" w:hAnsi="宋体" w:eastAsia="宋体"/>
                <w:b/>
                <w:bCs/>
                <w:szCs w:val="21"/>
              </w:rPr>
            </w:pPr>
          </w:p>
        </w:tc>
        <w:tc>
          <w:tcPr>
            <w:tcW w:w="823" w:type="pct"/>
            <w:tcBorders>
              <w:top w:val="single" w:color="auto" w:sz="4" w:space="0"/>
              <w:left w:val="nil"/>
              <w:bottom w:val="single" w:color="auto" w:sz="4" w:space="0"/>
              <w:right w:val="single" w:color="auto" w:sz="4" w:space="0"/>
            </w:tcBorders>
            <w:vAlign w:val="center"/>
          </w:tcPr>
          <w:p w14:paraId="771225B6">
            <w:pPr>
              <w:adjustRightInd w:val="0"/>
              <w:snapToGrid w:val="0"/>
              <w:spacing w:line="440" w:lineRule="exact"/>
              <w:jc w:val="center"/>
              <w:rPr>
                <w:rFonts w:hint="eastAsia" w:ascii="宋体" w:hAnsi="宋体"/>
                <w:b/>
                <w:bCs/>
              </w:rPr>
            </w:pPr>
            <w:r>
              <w:rPr>
                <w:rFonts w:hint="eastAsia" w:ascii="宋体" w:hAnsi="宋体"/>
                <w:b/>
                <w:bCs/>
              </w:rPr>
              <w:t>单元评价</w:t>
            </w:r>
          </w:p>
        </w:tc>
        <w:tc>
          <w:tcPr>
            <w:tcW w:w="1156" w:type="pct"/>
            <w:tcBorders>
              <w:top w:val="single" w:color="auto" w:sz="4" w:space="0"/>
              <w:left w:val="nil"/>
              <w:bottom w:val="single" w:color="auto" w:sz="4" w:space="0"/>
              <w:right w:val="single" w:color="auto" w:sz="4" w:space="0"/>
            </w:tcBorders>
            <w:vAlign w:val="center"/>
          </w:tcPr>
          <w:p w14:paraId="0E3DBCF1">
            <w:pPr>
              <w:rPr>
                <w:rFonts w:hint="eastAsia" w:ascii="宋体" w:hAnsi="宋体"/>
                <w:color w:val="000000"/>
              </w:rPr>
            </w:pPr>
            <w:r>
              <w:rPr>
                <w:rFonts w:hint="eastAsia" w:ascii="宋体" w:hAnsi="宋体" w:cs="Arial"/>
                <w:color w:val="000000"/>
              </w:rPr>
              <w:t>每教学单元的结课考核形式进行</w:t>
            </w:r>
          </w:p>
        </w:tc>
        <w:tc>
          <w:tcPr>
            <w:tcW w:w="720" w:type="pct"/>
            <w:tcBorders>
              <w:top w:val="single" w:color="auto" w:sz="4" w:space="0"/>
              <w:left w:val="nil"/>
              <w:bottom w:val="single" w:color="auto" w:sz="4" w:space="0"/>
              <w:right w:val="single" w:color="auto" w:sz="4" w:space="0"/>
            </w:tcBorders>
            <w:vAlign w:val="center"/>
          </w:tcPr>
          <w:p w14:paraId="71862CE9">
            <w:pPr>
              <w:jc w:val="center"/>
              <w:rPr>
                <w:rFonts w:hint="eastAsia" w:ascii="宋体" w:hAnsi="宋体"/>
                <w:color w:val="000000"/>
              </w:rPr>
            </w:pPr>
            <w:r>
              <w:rPr>
                <w:rFonts w:hint="eastAsia" w:ascii="Arial" w:hAnsi="Arial" w:cs="Arial"/>
                <w:color w:val="000000"/>
              </w:rPr>
              <w:t>10%</w:t>
            </w:r>
          </w:p>
        </w:tc>
        <w:tc>
          <w:tcPr>
            <w:tcW w:w="1939" w:type="pct"/>
            <w:tcBorders>
              <w:top w:val="single" w:color="auto" w:sz="4" w:space="0"/>
              <w:left w:val="nil"/>
              <w:bottom w:val="single" w:color="auto" w:sz="4" w:space="0"/>
              <w:right w:val="single" w:color="auto" w:sz="4" w:space="0"/>
            </w:tcBorders>
            <w:vAlign w:val="center"/>
          </w:tcPr>
          <w:p w14:paraId="4375CBCC">
            <w:pPr>
              <w:rPr>
                <w:rFonts w:hint="eastAsia" w:ascii="宋体" w:hAnsi="宋体"/>
                <w:color w:val="000000"/>
              </w:rPr>
            </w:pPr>
            <w:r>
              <w:rPr>
                <w:rFonts w:hint="eastAsia" w:ascii="宋体" w:hAnsi="宋体" w:cs="Arial"/>
                <w:color w:val="000000"/>
              </w:rPr>
              <w:t>以试卷或提问考核的方式对单元的基本知识和重点内容进行考核</w:t>
            </w:r>
          </w:p>
        </w:tc>
      </w:tr>
      <w:tr w14:paraId="0F6A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60" w:type="pct"/>
            <w:vMerge w:val="continue"/>
            <w:tcBorders>
              <w:top w:val="nil"/>
              <w:left w:val="single" w:color="auto" w:sz="4" w:space="0"/>
              <w:bottom w:val="single" w:color="auto" w:sz="4" w:space="0"/>
              <w:right w:val="single" w:color="auto" w:sz="4" w:space="0"/>
            </w:tcBorders>
            <w:vAlign w:val="center"/>
          </w:tcPr>
          <w:p w14:paraId="50766F77">
            <w:pPr>
              <w:widowControl/>
              <w:jc w:val="left"/>
              <w:rPr>
                <w:rFonts w:ascii="宋体" w:hAnsi="宋体" w:eastAsia="宋体"/>
                <w:b/>
                <w:bCs/>
                <w:szCs w:val="21"/>
              </w:rPr>
            </w:pPr>
          </w:p>
        </w:tc>
        <w:tc>
          <w:tcPr>
            <w:tcW w:w="823" w:type="pct"/>
            <w:tcBorders>
              <w:top w:val="single" w:color="auto" w:sz="4" w:space="0"/>
              <w:left w:val="nil"/>
              <w:bottom w:val="single" w:color="auto" w:sz="4" w:space="0"/>
              <w:right w:val="single" w:color="auto" w:sz="4" w:space="0"/>
            </w:tcBorders>
            <w:vAlign w:val="center"/>
          </w:tcPr>
          <w:p w14:paraId="6A9F006B">
            <w:pPr>
              <w:adjustRightInd w:val="0"/>
              <w:snapToGrid w:val="0"/>
              <w:spacing w:line="440" w:lineRule="exact"/>
              <w:jc w:val="center"/>
              <w:rPr>
                <w:rFonts w:hint="eastAsia" w:ascii="宋体" w:hAnsi="宋体"/>
                <w:b/>
                <w:bCs/>
              </w:rPr>
            </w:pPr>
            <w:r>
              <w:rPr>
                <w:rFonts w:hint="eastAsia" w:ascii="宋体" w:hAnsi="宋体"/>
                <w:b/>
                <w:bCs/>
              </w:rPr>
              <w:t>期中评价</w:t>
            </w:r>
          </w:p>
        </w:tc>
        <w:tc>
          <w:tcPr>
            <w:tcW w:w="1156" w:type="pct"/>
            <w:tcBorders>
              <w:top w:val="single" w:color="auto" w:sz="4" w:space="0"/>
              <w:left w:val="nil"/>
              <w:bottom w:val="single" w:color="auto" w:sz="4" w:space="0"/>
              <w:right w:val="single" w:color="auto" w:sz="4" w:space="0"/>
            </w:tcBorders>
            <w:vAlign w:val="center"/>
          </w:tcPr>
          <w:p w14:paraId="70E0010E">
            <w:pPr>
              <w:rPr>
                <w:rFonts w:hint="eastAsia" w:ascii="宋体" w:hAnsi="宋体"/>
                <w:color w:val="000000"/>
              </w:rPr>
            </w:pPr>
            <w:r>
              <w:rPr>
                <w:rFonts w:hint="eastAsia" w:ascii="宋体" w:hAnsi="宋体" w:cs="Arial"/>
                <w:color w:val="000000"/>
              </w:rPr>
              <w:t>期中考试</w:t>
            </w:r>
          </w:p>
        </w:tc>
        <w:tc>
          <w:tcPr>
            <w:tcW w:w="720" w:type="pct"/>
            <w:tcBorders>
              <w:top w:val="single" w:color="auto" w:sz="4" w:space="0"/>
              <w:left w:val="nil"/>
              <w:bottom w:val="single" w:color="auto" w:sz="4" w:space="0"/>
              <w:right w:val="single" w:color="auto" w:sz="4" w:space="0"/>
            </w:tcBorders>
            <w:vAlign w:val="center"/>
          </w:tcPr>
          <w:p w14:paraId="5C955D69">
            <w:pPr>
              <w:jc w:val="center"/>
              <w:rPr>
                <w:rFonts w:hint="eastAsia" w:ascii="宋体" w:hAnsi="宋体"/>
                <w:color w:val="000000"/>
              </w:rPr>
            </w:pPr>
            <w:r>
              <w:rPr>
                <w:rFonts w:hint="eastAsia" w:ascii="Arial" w:hAnsi="Arial" w:cs="Arial"/>
                <w:color w:val="000000"/>
              </w:rPr>
              <w:t>10%</w:t>
            </w:r>
          </w:p>
        </w:tc>
        <w:tc>
          <w:tcPr>
            <w:tcW w:w="1939" w:type="pct"/>
            <w:tcBorders>
              <w:top w:val="single" w:color="auto" w:sz="4" w:space="0"/>
              <w:left w:val="nil"/>
              <w:bottom w:val="single" w:color="auto" w:sz="4" w:space="0"/>
              <w:right w:val="single" w:color="auto" w:sz="4" w:space="0"/>
            </w:tcBorders>
            <w:vAlign w:val="center"/>
          </w:tcPr>
          <w:p w14:paraId="692D7190">
            <w:pPr>
              <w:rPr>
                <w:rFonts w:hint="eastAsia" w:ascii="宋体" w:hAnsi="宋体"/>
                <w:color w:val="000000"/>
              </w:rPr>
            </w:pPr>
            <w:r>
              <w:rPr>
                <w:rFonts w:hint="eastAsia" w:ascii="宋体" w:hAnsi="宋体" w:cs="Arial"/>
                <w:color w:val="000000"/>
              </w:rPr>
              <w:t>以大型单元为节点进行阶段性考核评价</w:t>
            </w:r>
          </w:p>
        </w:tc>
      </w:tr>
      <w:tr w14:paraId="0C2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60" w:type="pct"/>
            <w:vMerge w:val="continue"/>
            <w:tcBorders>
              <w:top w:val="nil"/>
              <w:left w:val="single" w:color="auto" w:sz="4" w:space="0"/>
              <w:bottom w:val="single" w:color="auto" w:sz="4" w:space="0"/>
              <w:right w:val="single" w:color="auto" w:sz="4" w:space="0"/>
            </w:tcBorders>
            <w:vAlign w:val="center"/>
          </w:tcPr>
          <w:p w14:paraId="07CEC19F">
            <w:pPr>
              <w:widowControl/>
              <w:jc w:val="left"/>
              <w:rPr>
                <w:rFonts w:ascii="宋体" w:hAnsi="宋体" w:eastAsia="宋体"/>
                <w:b/>
                <w:bCs/>
                <w:szCs w:val="21"/>
              </w:rPr>
            </w:pPr>
          </w:p>
        </w:tc>
        <w:tc>
          <w:tcPr>
            <w:tcW w:w="823" w:type="pct"/>
            <w:tcBorders>
              <w:top w:val="single" w:color="auto" w:sz="4" w:space="0"/>
              <w:left w:val="nil"/>
              <w:bottom w:val="single" w:color="auto" w:sz="4" w:space="0"/>
              <w:right w:val="single" w:color="auto" w:sz="4" w:space="0"/>
            </w:tcBorders>
            <w:vAlign w:val="center"/>
          </w:tcPr>
          <w:p w14:paraId="21E6A8CF">
            <w:pPr>
              <w:adjustRightInd w:val="0"/>
              <w:snapToGrid w:val="0"/>
              <w:spacing w:line="440" w:lineRule="exact"/>
              <w:jc w:val="center"/>
              <w:rPr>
                <w:rFonts w:hint="eastAsia" w:ascii="宋体" w:hAnsi="宋体"/>
                <w:b/>
                <w:bCs/>
              </w:rPr>
            </w:pPr>
            <w:r>
              <w:rPr>
                <w:rFonts w:hint="eastAsia" w:ascii="宋体" w:hAnsi="宋体"/>
                <w:b/>
                <w:bCs/>
              </w:rPr>
              <w:t>实践评价</w:t>
            </w:r>
          </w:p>
        </w:tc>
        <w:tc>
          <w:tcPr>
            <w:tcW w:w="1156" w:type="pct"/>
            <w:tcBorders>
              <w:top w:val="single" w:color="auto" w:sz="4" w:space="0"/>
              <w:left w:val="nil"/>
              <w:bottom w:val="single" w:color="auto" w:sz="4" w:space="0"/>
              <w:right w:val="single" w:color="auto" w:sz="4" w:space="0"/>
            </w:tcBorders>
            <w:vAlign w:val="center"/>
          </w:tcPr>
          <w:p w14:paraId="28E6E1F2">
            <w:pPr>
              <w:rPr>
                <w:rFonts w:hint="eastAsia" w:ascii="宋体" w:hAnsi="宋体"/>
                <w:color w:val="000000"/>
              </w:rPr>
            </w:pPr>
            <w:r>
              <w:rPr>
                <w:rFonts w:hint="eastAsia" w:ascii="宋体" w:hAnsi="宋体" w:cs="Arial"/>
                <w:color w:val="000000"/>
              </w:rPr>
              <w:t>以课堂完成的程序任务考核</w:t>
            </w:r>
          </w:p>
        </w:tc>
        <w:tc>
          <w:tcPr>
            <w:tcW w:w="720" w:type="pct"/>
            <w:tcBorders>
              <w:top w:val="single" w:color="auto" w:sz="4" w:space="0"/>
              <w:left w:val="nil"/>
              <w:bottom w:val="single" w:color="auto" w:sz="4" w:space="0"/>
              <w:right w:val="single" w:color="auto" w:sz="4" w:space="0"/>
            </w:tcBorders>
            <w:vAlign w:val="center"/>
          </w:tcPr>
          <w:p w14:paraId="3C76C519">
            <w:pPr>
              <w:jc w:val="center"/>
              <w:rPr>
                <w:rFonts w:hint="eastAsia" w:ascii="宋体" w:hAnsi="宋体"/>
                <w:color w:val="000000"/>
              </w:rPr>
            </w:pPr>
            <w:r>
              <w:rPr>
                <w:rFonts w:hint="eastAsia" w:ascii="Arial" w:hAnsi="Arial" w:cs="Arial"/>
                <w:color w:val="000000"/>
              </w:rPr>
              <w:t>20%</w:t>
            </w:r>
          </w:p>
        </w:tc>
        <w:tc>
          <w:tcPr>
            <w:tcW w:w="1939" w:type="pct"/>
            <w:tcBorders>
              <w:top w:val="single" w:color="auto" w:sz="4" w:space="0"/>
              <w:left w:val="nil"/>
              <w:bottom w:val="single" w:color="auto" w:sz="4" w:space="0"/>
              <w:right w:val="single" w:color="auto" w:sz="4" w:space="0"/>
            </w:tcBorders>
            <w:vAlign w:val="center"/>
          </w:tcPr>
          <w:p w14:paraId="33743529">
            <w:pPr>
              <w:rPr>
                <w:rFonts w:hint="eastAsia" w:ascii="宋体" w:hAnsi="宋体"/>
                <w:color w:val="000000"/>
              </w:rPr>
            </w:pPr>
            <w:r>
              <w:rPr>
                <w:rFonts w:hint="eastAsia" w:ascii="宋体" w:hAnsi="宋体" w:cs="Arial"/>
                <w:color w:val="000000"/>
              </w:rPr>
              <w:t>完成教师课堂中讲授的例题及自主完成课上任务</w:t>
            </w:r>
          </w:p>
        </w:tc>
      </w:tr>
      <w:tr w14:paraId="668C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84" w:type="pct"/>
            <w:gridSpan w:val="2"/>
            <w:tcBorders>
              <w:top w:val="single" w:color="auto" w:sz="4" w:space="0"/>
              <w:left w:val="single" w:color="auto" w:sz="4" w:space="0"/>
              <w:bottom w:val="single" w:color="auto" w:sz="4" w:space="0"/>
              <w:right w:val="single" w:color="auto" w:sz="4" w:space="0"/>
            </w:tcBorders>
            <w:vAlign w:val="center"/>
          </w:tcPr>
          <w:p w14:paraId="7F52BEC4">
            <w:pPr>
              <w:adjustRightInd w:val="0"/>
              <w:snapToGrid w:val="0"/>
              <w:spacing w:line="440" w:lineRule="exact"/>
              <w:jc w:val="center"/>
              <w:rPr>
                <w:rFonts w:hint="eastAsia" w:ascii="宋体" w:hAnsi="宋体"/>
                <w:b/>
                <w:bCs/>
              </w:rPr>
            </w:pPr>
            <w:r>
              <w:rPr>
                <w:rFonts w:hint="eastAsia" w:ascii="宋体" w:hAnsi="宋体"/>
                <w:b/>
                <w:bCs/>
              </w:rPr>
              <w:t>终结性评价（期末）</w:t>
            </w:r>
          </w:p>
        </w:tc>
        <w:tc>
          <w:tcPr>
            <w:tcW w:w="1156" w:type="pct"/>
            <w:tcBorders>
              <w:top w:val="single" w:color="auto" w:sz="4" w:space="0"/>
              <w:left w:val="nil"/>
              <w:bottom w:val="single" w:color="auto" w:sz="4" w:space="0"/>
              <w:right w:val="single" w:color="auto" w:sz="4" w:space="0"/>
            </w:tcBorders>
            <w:vAlign w:val="center"/>
          </w:tcPr>
          <w:p w14:paraId="246D6BA0">
            <w:pPr>
              <w:rPr>
                <w:rFonts w:hint="eastAsia" w:ascii="宋体" w:hAnsi="宋体"/>
                <w:color w:val="000000"/>
              </w:rPr>
            </w:pPr>
            <w:r>
              <w:rPr>
                <w:rFonts w:hint="eastAsia" w:ascii="宋体" w:hAnsi="宋体" w:cs="Arial"/>
                <w:color w:val="000000"/>
              </w:rPr>
              <w:t>闭卷期末考试</w:t>
            </w:r>
          </w:p>
        </w:tc>
        <w:tc>
          <w:tcPr>
            <w:tcW w:w="720" w:type="pct"/>
            <w:tcBorders>
              <w:top w:val="single" w:color="auto" w:sz="4" w:space="0"/>
              <w:left w:val="nil"/>
              <w:bottom w:val="single" w:color="auto" w:sz="4" w:space="0"/>
              <w:right w:val="single" w:color="auto" w:sz="4" w:space="0"/>
            </w:tcBorders>
            <w:vAlign w:val="center"/>
          </w:tcPr>
          <w:p w14:paraId="14C6ADDF">
            <w:pPr>
              <w:jc w:val="center"/>
              <w:rPr>
                <w:rFonts w:hint="eastAsia" w:ascii="宋体" w:hAnsi="宋体"/>
                <w:color w:val="000000"/>
              </w:rPr>
            </w:pPr>
            <w:r>
              <w:rPr>
                <w:rFonts w:hint="eastAsia" w:ascii="Arial" w:hAnsi="Arial" w:cs="Arial"/>
                <w:color w:val="000000"/>
              </w:rPr>
              <w:t>50%</w:t>
            </w:r>
          </w:p>
        </w:tc>
        <w:tc>
          <w:tcPr>
            <w:tcW w:w="1939" w:type="pct"/>
            <w:tcBorders>
              <w:top w:val="single" w:color="auto" w:sz="4" w:space="0"/>
              <w:left w:val="nil"/>
              <w:bottom w:val="single" w:color="auto" w:sz="4" w:space="0"/>
              <w:right w:val="single" w:color="auto" w:sz="4" w:space="0"/>
            </w:tcBorders>
            <w:vAlign w:val="center"/>
          </w:tcPr>
          <w:p w14:paraId="25090833">
            <w:pPr>
              <w:rPr>
                <w:rFonts w:hint="eastAsia" w:ascii="宋体" w:hAnsi="宋体"/>
                <w:color w:val="000000"/>
              </w:rPr>
            </w:pPr>
            <w:r>
              <w:rPr>
                <w:rFonts w:hint="eastAsia" w:ascii="宋体" w:hAnsi="宋体" w:cs="Arial"/>
                <w:color w:val="000000"/>
              </w:rPr>
              <w:t>对课程进行总体考核，考试学生对基本知识和基本技能的掌握程度</w:t>
            </w:r>
          </w:p>
        </w:tc>
      </w:tr>
    </w:tbl>
    <w:p w14:paraId="48349642">
      <w:pPr>
        <w:pStyle w:val="3"/>
        <w:bidi w:val="0"/>
        <w:rPr>
          <w:rFonts w:hint="eastAsia"/>
        </w:rPr>
      </w:pPr>
      <w:r>
        <w:rPr>
          <w:rFonts w:hint="eastAsia"/>
        </w:rPr>
        <w:t>七、课程实施与保障</w:t>
      </w:r>
    </w:p>
    <w:p w14:paraId="247542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(一)教学策略</w:t>
      </w:r>
    </w:p>
    <w:p w14:paraId="417327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79CD2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(二)课程思政融入</w:t>
      </w:r>
    </w:p>
    <w:p w14:paraId="4E33AF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FE10F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680A62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717566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专职教师11人左右，其中专职教师10人，来自企业的兼职教师1人。应具备双师素质资格，具有一定的实践经验，教学效果良好，职称和年龄结构合理。。</w:t>
      </w:r>
    </w:p>
    <w:p w14:paraId="3FE4F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2.教学硬件环境基本要求</w:t>
      </w:r>
    </w:p>
    <w:p w14:paraId="4DA61374">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实施课程教学，校内应具备以下实训条件：多媒体专业教室、教学做一体化实训室和相关实训设备。</w:t>
      </w:r>
    </w:p>
    <w:p w14:paraId="6857B5E3">
      <w:pPr>
        <w:spacing w:after="156" w:afterLines="50"/>
        <w:ind w:firstLine="480" w:firstLineChars="200"/>
        <w:jc w:val="center"/>
        <w:rPr>
          <w:rFonts w:ascii="Arial" w:hAnsi="Arial" w:cs="Arial"/>
          <w:sz w:val="24"/>
          <w:szCs w:val="24"/>
        </w:rPr>
      </w:pPr>
      <w:r>
        <w:rPr>
          <w:rFonts w:hint="eastAsia" w:ascii="宋体" w:hAnsi="宋体" w:cs="Arial"/>
          <w:sz w:val="24"/>
          <w:szCs w:val="24"/>
        </w:rPr>
        <w:t>表</w:t>
      </w:r>
      <w:r>
        <w:rPr>
          <w:rFonts w:hint="eastAsia" w:ascii="Arial" w:hAnsi="Arial" w:cs="Arial"/>
          <w:sz w:val="24"/>
          <w:szCs w:val="24"/>
        </w:rPr>
        <w:t xml:space="preserve"> </w:t>
      </w:r>
      <w:r>
        <w:rPr>
          <w:rFonts w:hint="eastAsia" w:ascii="宋体" w:hAnsi="宋体" w:cs="Arial"/>
          <w:sz w:val="24"/>
          <w:szCs w:val="24"/>
        </w:rPr>
        <w:t>实训室配置与要求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069"/>
        <w:gridCol w:w="2280"/>
        <w:gridCol w:w="3337"/>
        <w:gridCol w:w="1009"/>
      </w:tblGrid>
      <w:tr w14:paraId="65FE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bottom w:val="single" w:color="auto" w:sz="4" w:space="0"/>
              <w:right w:val="single" w:color="auto" w:sz="4" w:space="0"/>
            </w:tcBorders>
            <w:vAlign w:val="center"/>
          </w:tcPr>
          <w:p w14:paraId="07E9B5DC">
            <w:pPr>
              <w:spacing w:after="156" w:afterLines="50"/>
              <w:jc w:val="center"/>
              <w:rPr>
                <w:rFonts w:ascii="宋体" w:hAnsi="宋体" w:cs="Times New Roman"/>
                <w:b/>
              </w:rPr>
            </w:pPr>
            <w:r>
              <w:rPr>
                <w:rFonts w:hint="eastAsia" w:ascii="宋体" w:hAnsi="宋体"/>
                <w:b/>
              </w:rPr>
              <w:t>序号</w:t>
            </w:r>
          </w:p>
        </w:tc>
        <w:tc>
          <w:tcPr>
            <w:tcW w:w="1050" w:type="pct"/>
            <w:tcBorders>
              <w:left w:val="single" w:color="auto" w:sz="4" w:space="0"/>
              <w:bottom w:val="single" w:color="auto" w:sz="4" w:space="0"/>
              <w:right w:val="single" w:color="auto" w:sz="4" w:space="0"/>
            </w:tcBorders>
            <w:vAlign w:val="center"/>
          </w:tcPr>
          <w:p w14:paraId="2BF27E15">
            <w:pPr>
              <w:spacing w:after="156" w:afterLines="50"/>
              <w:jc w:val="center"/>
              <w:rPr>
                <w:rFonts w:hint="eastAsia" w:ascii="宋体" w:hAnsi="宋体"/>
                <w:b/>
              </w:rPr>
            </w:pPr>
            <w:r>
              <w:rPr>
                <w:rFonts w:hint="eastAsia" w:ascii="宋体" w:hAnsi="宋体"/>
                <w:b/>
              </w:rPr>
              <w:t>实训室名称</w:t>
            </w:r>
          </w:p>
        </w:tc>
        <w:tc>
          <w:tcPr>
            <w:tcW w:w="1157" w:type="pct"/>
            <w:tcBorders>
              <w:left w:val="single" w:color="auto" w:sz="4" w:space="0"/>
              <w:bottom w:val="single" w:color="auto" w:sz="4" w:space="0"/>
              <w:right w:val="single" w:color="auto" w:sz="4" w:space="0"/>
            </w:tcBorders>
            <w:vAlign w:val="center"/>
          </w:tcPr>
          <w:p w14:paraId="10DBB835">
            <w:pPr>
              <w:spacing w:after="156" w:afterLines="50"/>
              <w:jc w:val="center"/>
              <w:rPr>
                <w:rFonts w:hint="eastAsia" w:ascii="宋体" w:hAnsi="宋体"/>
                <w:b/>
              </w:rPr>
            </w:pPr>
            <w:r>
              <w:rPr>
                <w:rFonts w:hint="eastAsia" w:ascii="宋体" w:hAnsi="宋体"/>
                <w:b/>
              </w:rPr>
              <w:t>功能</w:t>
            </w:r>
          </w:p>
          <w:p w14:paraId="58369528">
            <w:pPr>
              <w:spacing w:after="156" w:afterLines="50"/>
              <w:jc w:val="center"/>
              <w:rPr>
                <w:rFonts w:hint="eastAsia" w:ascii="宋体" w:hAnsi="宋体"/>
                <w:b/>
              </w:rPr>
            </w:pPr>
            <w:r>
              <w:rPr>
                <w:rFonts w:hint="eastAsia" w:ascii="宋体" w:hAnsi="宋体"/>
                <w:b/>
              </w:rPr>
              <w:t>（实训项目）</w:t>
            </w:r>
          </w:p>
        </w:tc>
        <w:tc>
          <w:tcPr>
            <w:tcW w:w="1693" w:type="pct"/>
            <w:tcBorders>
              <w:left w:val="single" w:color="auto" w:sz="4" w:space="0"/>
              <w:bottom w:val="single" w:color="auto" w:sz="4" w:space="0"/>
              <w:right w:val="single" w:color="auto" w:sz="4" w:space="0"/>
            </w:tcBorders>
            <w:vAlign w:val="center"/>
          </w:tcPr>
          <w:p w14:paraId="4104F972">
            <w:pPr>
              <w:spacing w:after="156" w:afterLines="50"/>
              <w:jc w:val="center"/>
              <w:rPr>
                <w:rFonts w:hint="eastAsia" w:ascii="宋体" w:hAnsi="宋体"/>
                <w:b/>
              </w:rPr>
            </w:pPr>
            <w:r>
              <w:rPr>
                <w:rFonts w:hint="eastAsia" w:ascii="宋体" w:hAnsi="宋体"/>
                <w:b/>
              </w:rPr>
              <w:t>面积、设备名称及台数要求</w:t>
            </w:r>
          </w:p>
        </w:tc>
        <w:tc>
          <w:tcPr>
            <w:tcW w:w="512" w:type="pct"/>
            <w:tcBorders>
              <w:left w:val="single" w:color="auto" w:sz="4" w:space="0"/>
              <w:bottom w:val="single" w:color="auto" w:sz="4" w:space="0"/>
            </w:tcBorders>
            <w:vAlign w:val="center"/>
          </w:tcPr>
          <w:p w14:paraId="76E2630D">
            <w:pPr>
              <w:spacing w:after="156" w:afterLines="50"/>
              <w:jc w:val="center"/>
              <w:rPr>
                <w:rFonts w:hint="eastAsia" w:ascii="宋体" w:hAnsi="宋体"/>
                <w:b/>
              </w:rPr>
            </w:pPr>
            <w:r>
              <w:rPr>
                <w:rFonts w:hint="eastAsia" w:ascii="宋体" w:hAnsi="宋体"/>
                <w:b/>
              </w:rPr>
              <w:t>容量</w:t>
            </w:r>
          </w:p>
        </w:tc>
      </w:tr>
      <w:tr w14:paraId="55A6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top w:val="single" w:color="auto" w:sz="4" w:space="0"/>
              <w:bottom w:val="single" w:color="auto" w:sz="4" w:space="0"/>
              <w:right w:val="single" w:color="auto" w:sz="4" w:space="0"/>
            </w:tcBorders>
            <w:vAlign w:val="center"/>
          </w:tcPr>
          <w:p w14:paraId="7EB1A2CE">
            <w:pPr>
              <w:spacing w:after="156" w:afterLines="50"/>
              <w:jc w:val="center"/>
              <w:rPr>
                <w:rFonts w:hint="eastAsia" w:ascii="宋体" w:hAnsi="宋体"/>
              </w:rPr>
            </w:pPr>
            <w:r>
              <w:rPr>
                <w:rFonts w:hint="eastAsia" w:ascii="宋体" w:hAnsi="宋体"/>
              </w:rPr>
              <w:t>1</w:t>
            </w:r>
          </w:p>
        </w:tc>
        <w:tc>
          <w:tcPr>
            <w:tcW w:w="1050" w:type="pct"/>
            <w:tcBorders>
              <w:top w:val="single" w:color="auto" w:sz="4" w:space="0"/>
              <w:left w:val="single" w:color="auto" w:sz="4" w:space="0"/>
              <w:bottom w:val="single" w:color="auto" w:sz="4" w:space="0"/>
              <w:right w:val="single" w:color="auto" w:sz="4" w:space="0"/>
            </w:tcBorders>
            <w:vAlign w:val="center"/>
          </w:tcPr>
          <w:p w14:paraId="7FBFB55D">
            <w:pPr>
              <w:spacing w:after="156" w:afterLines="50"/>
              <w:jc w:val="center"/>
              <w:rPr>
                <w:rFonts w:hint="eastAsia" w:ascii="宋体" w:hAnsi="宋体"/>
              </w:rPr>
            </w:pPr>
            <w:r>
              <w:rPr>
                <w:rFonts w:hint="eastAsia" w:ascii="宋体" w:hAnsi="宋体"/>
              </w:rPr>
              <w:t>古塔校区机房一</w:t>
            </w:r>
          </w:p>
        </w:tc>
        <w:tc>
          <w:tcPr>
            <w:tcW w:w="1157" w:type="pct"/>
            <w:tcBorders>
              <w:top w:val="single" w:color="auto" w:sz="4" w:space="0"/>
              <w:left w:val="single" w:color="auto" w:sz="4" w:space="0"/>
              <w:bottom w:val="single" w:color="auto" w:sz="4" w:space="0"/>
              <w:right w:val="single" w:color="auto" w:sz="4" w:space="0"/>
            </w:tcBorders>
            <w:vAlign w:val="center"/>
          </w:tcPr>
          <w:p w14:paraId="789DACCA">
            <w:pPr>
              <w:spacing w:after="156" w:afterLines="50"/>
              <w:jc w:val="center"/>
              <w:rPr>
                <w:rFonts w:hint="eastAsia" w:ascii="宋体" w:hAnsi="宋体"/>
              </w:rPr>
            </w:pPr>
            <w:r>
              <w:rPr>
                <w:rFonts w:hint="eastAsia" w:ascii="宋体" w:hAnsi="宋体"/>
              </w:rPr>
              <w:t>需机房授课的公共基础课教学</w:t>
            </w:r>
          </w:p>
        </w:tc>
        <w:tc>
          <w:tcPr>
            <w:tcW w:w="1693" w:type="pct"/>
            <w:tcBorders>
              <w:top w:val="single" w:color="auto" w:sz="4" w:space="0"/>
              <w:left w:val="single" w:color="auto" w:sz="4" w:space="0"/>
              <w:bottom w:val="single" w:color="auto" w:sz="4" w:space="0"/>
              <w:right w:val="single" w:color="auto" w:sz="4" w:space="0"/>
            </w:tcBorders>
            <w:vAlign w:val="center"/>
          </w:tcPr>
          <w:p w14:paraId="53FAB2E6">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，台式机50台，投影一套，网络设备及音响设备。</w:t>
            </w:r>
          </w:p>
        </w:tc>
        <w:tc>
          <w:tcPr>
            <w:tcW w:w="512" w:type="pct"/>
            <w:tcBorders>
              <w:top w:val="single" w:color="auto" w:sz="4" w:space="0"/>
              <w:left w:val="single" w:color="auto" w:sz="4" w:space="0"/>
              <w:bottom w:val="single" w:color="auto" w:sz="4" w:space="0"/>
            </w:tcBorders>
            <w:vAlign w:val="center"/>
          </w:tcPr>
          <w:p w14:paraId="53AE0296">
            <w:pPr>
              <w:spacing w:after="156" w:afterLines="50"/>
              <w:jc w:val="center"/>
              <w:rPr>
                <w:rFonts w:hint="eastAsia" w:ascii="宋体" w:hAnsi="宋体"/>
              </w:rPr>
            </w:pPr>
            <w:r>
              <w:rPr>
                <w:rFonts w:hint="eastAsia" w:ascii="宋体" w:hAnsi="宋体"/>
              </w:rPr>
              <w:t>50人</w:t>
            </w:r>
          </w:p>
        </w:tc>
      </w:tr>
      <w:tr w14:paraId="6D2A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top w:val="single" w:color="auto" w:sz="4" w:space="0"/>
              <w:bottom w:val="single" w:color="auto" w:sz="4" w:space="0"/>
              <w:right w:val="single" w:color="auto" w:sz="4" w:space="0"/>
            </w:tcBorders>
            <w:vAlign w:val="center"/>
          </w:tcPr>
          <w:p w14:paraId="5FCB35AD">
            <w:pPr>
              <w:spacing w:after="156" w:afterLines="50"/>
              <w:jc w:val="center"/>
              <w:rPr>
                <w:rFonts w:hint="eastAsia" w:ascii="宋体" w:hAnsi="宋体"/>
              </w:rPr>
            </w:pPr>
            <w:r>
              <w:rPr>
                <w:rFonts w:hint="eastAsia" w:ascii="宋体" w:hAnsi="宋体"/>
              </w:rPr>
              <w:t>2</w:t>
            </w:r>
          </w:p>
        </w:tc>
        <w:tc>
          <w:tcPr>
            <w:tcW w:w="1050" w:type="pct"/>
            <w:tcBorders>
              <w:top w:val="single" w:color="auto" w:sz="4" w:space="0"/>
              <w:left w:val="single" w:color="auto" w:sz="4" w:space="0"/>
              <w:bottom w:val="single" w:color="auto" w:sz="4" w:space="0"/>
              <w:right w:val="single" w:color="auto" w:sz="4" w:space="0"/>
            </w:tcBorders>
            <w:vAlign w:val="center"/>
          </w:tcPr>
          <w:p w14:paraId="11D7200B">
            <w:pPr>
              <w:spacing w:after="156" w:afterLines="50"/>
              <w:jc w:val="center"/>
              <w:rPr>
                <w:rFonts w:hint="eastAsia" w:ascii="宋体" w:hAnsi="宋体"/>
              </w:rPr>
            </w:pPr>
            <w:r>
              <w:rPr>
                <w:rFonts w:hint="eastAsia" w:ascii="宋体" w:hAnsi="宋体"/>
              </w:rPr>
              <w:t>古塔校区机房七</w:t>
            </w:r>
          </w:p>
        </w:tc>
        <w:tc>
          <w:tcPr>
            <w:tcW w:w="1157" w:type="pct"/>
            <w:tcBorders>
              <w:top w:val="single" w:color="auto" w:sz="4" w:space="0"/>
              <w:left w:val="single" w:color="auto" w:sz="4" w:space="0"/>
              <w:bottom w:val="single" w:color="auto" w:sz="4" w:space="0"/>
              <w:right w:val="single" w:color="auto" w:sz="4" w:space="0"/>
            </w:tcBorders>
          </w:tcPr>
          <w:p w14:paraId="04F4F295">
            <w:pPr>
              <w:spacing w:after="156" w:afterLines="50"/>
              <w:jc w:val="center"/>
              <w:rPr>
                <w:rFonts w:hint="eastAsia" w:ascii="宋体" w:hAnsi="宋体"/>
              </w:rPr>
            </w:pPr>
            <w:r>
              <w:rPr>
                <w:rFonts w:hint="eastAsia" w:ascii="宋体" w:hAnsi="宋体"/>
              </w:rPr>
              <w:t>需机房授课的公共基础课教学</w:t>
            </w:r>
          </w:p>
        </w:tc>
        <w:tc>
          <w:tcPr>
            <w:tcW w:w="1693" w:type="pct"/>
            <w:tcBorders>
              <w:top w:val="single" w:color="auto" w:sz="4" w:space="0"/>
              <w:left w:val="single" w:color="auto" w:sz="4" w:space="0"/>
              <w:bottom w:val="single" w:color="auto" w:sz="4" w:space="0"/>
              <w:right w:val="single" w:color="auto" w:sz="4" w:space="0"/>
            </w:tcBorders>
          </w:tcPr>
          <w:p w14:paraId="440AF487">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12" w:type="pct"/>
            <w:tcBorders>
              <w:top w:val="single" w:color="auto" w:sz="4" w:space="0"/>
              <w:left w:val="single" w:color="auto" w:sz="4" w:space="0"/>
              <w:bottom w:val="single" w:color="auto" w:sz="4" w:space="0"/>
            </w:tcBorders>
            <w:vAlign w:val="center"/>
          </w:tcPr>
          <w:p w14:paraId="7353B3EF">
            <w:pPr>
              <w:spacing w:after="156" w:afterLines="50"/>
              <w:jc w:val="center"/>
              <w:rPr>
                <w:rFonts w:hint="eastAsia" w:ascii="宋体" w:hAnsi="宋体"/>
              </w:rPr>
            </w:pPr>
            <w:r>
              <w:rPr>
                <w:rFonts w:hint="eastAsia" w:ascii="宋体" w:hAnsi="宋体"/>
              </w:rPr>
              <w:t>40人</w:t>
            </w:r>
          </w:p>
        </w:tc>
      </w:tr>
      <w:tr w14:paraId="7575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top w:val="single" w:color="auto" w:sz="4" w:space="0"/>
              <w:bottom w:val="single" w:color="auto" w:sz="4" w:space="0"/>
              <w:right w:val="single" w:color="auto" w:sz="4" w:space="0"/>
            </w:tcBorders>
            <w:vAlign w:val="center"/>
          </w:tcPr>
          <w:p w14:paraId="1E86438A">
            <w:pPr>
              <w:spacing w:after="156" w:afterLines="50"/>
              <w:jc w:val="center"/>
              <w:rPr>
                <w:rFonts w:hint="eastAsia" w:ascii="宋体" w:hAnsi="宋体"/>
              </w:rPr>
            </w:pPr>
            <w:r>
              <w:rPr>
                <w:rFonts w:hint="eastAsia" w:ascii="宋体" w:hAnsi="宋体"/>
              </w:rPr>
              <w:t>3</w:t>
            </w:r>
          </w:p>
        </w:tc>
        <w:tc>
          <w:tcPr>
            <w:tcW w:w="1050" w:type="pct"/>
            <w:tcBorders>
              <w:top w:val="single" w:color="auto" w:sz="4" w:space="0"/>
              <w:left w:val="single" w:color="auto" w:sz="4" w:space="0"/>
              <w:bottom w:val="single" w:color="auto" w:sz="4" w:space="0"/>
              <w:right w:val="single" w:color="auto" w:sz="4" w:space="0"/>
            </w:tcBorders>
            <w:vAlign w:val="center"/>
          </w:tcPr>
          <w:p w14:paraId="1FD9BAB5">
            <w:pPr>
              <w:spacing w:after="156" w:afterLines="50"/>
              <w:jc w:val="center"/>
              <w:rPr>
                <w:rFonts w:hint="eastAsia" w:ascii="宋体" w:hAnsi="宋体"/>
              </w:rPr>
            </w:pPr>
            <w:r>
              <w:rPr>
                <w:rFonts w:hint="eastAsia" w:ascii="宋体" w:hAnsi="宋体"/>
              </w:rPr>
              <w:t>古塔校区机房九</w:t>
            </w:r>
          </w:p>
        </w:tc>
        <w:tc>
          <w:tcPr>
            <w:tcW w:w="1157" w:type="pct"/>
            <w:tcBorders>
              <w:top w:val="single" w:color="auto" w:sz="4" w:space="0"/>
              <w:left w:val="single" w:color="auto" w:sz="4" w:space="0"/>
              <w:bottom w:val="single" w:color="auto" w:sz="4" w:space="0"/>
              <w:right w:val="single" w:color="auto" w:sz="4" w:space="0"/>
            </w:tcBorders>
          </w:tcPr>
          <w:p w14:paraId="7EDC86B8">
            <w:pPr>
              <w:spacing w:after="156" w:afterLines="50"/>
              <w:jc w:val="center"/>
              <w:rPr>
                <w:rFonts w:hint="eastAsia" w:ascii="宋体" w:hAnsi="宋体"/>
              </w:rPr>
            </w:pPr>
            <w:r>
              <w:rPr>
                <w:rFonts w:hint="eastAsia" w:ascii="宋体" w:hAnsi="宋体"/>
              </w:rPr>
              <w:t>需机房授课的公共基础课教学</w:t>
            </w:r>
          </w:p>
        </w:tc>
        <w:tc>
          <w:tcPr>
            <w:tcW w:w="1693" w:type="pct"/>
            <w:tcBorders>
              <w:top w:val="single" w:color="auto" w:sz="4" w:space="0"/>
              <w:left w:val="single" w:color="auto" w:sz="4" w:space="0"/>
              <w:bottom w:val="single" w:color="auto" w:sz="4" w:space="0"/>
              <w:right w:val="single" w:color="auto" w:sz="4" w:space="0"/>
            </w:tcBorders>
          </w:tcPr>
          <w:p w14:paraId="6D29404B">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，台式机40台，投影一套，录播系统一套，网络设备及音响设备。</w:t>
            </w:r>
          </w:p>
        </w:tc>
        <w:tc>
          <w:tcPr>
            <w:tcW w:w="512" w:type="pct"/>
            <w:tcBorders>
              <w:top w:val="single" w:color="auto" w:sz="4" w:space="0"/>
              <w:left w:val="single" w:color="auto" w:sz="4" w:space="0"/>
              <w:bottom w:val="single" w:color="auto" w:sz="4" w:space="0"/>
            </w:tcBorders>
            <w:vAlign w:val="center"/>
          </w:tcPr>
          <w:p w14:paraId="62947C66">
            <w:pPr>
              <w:spacing w:after="156" w:afterLines="50"/>
              <w:jc w:val="center"/>
              <w:rPr>
                <w:rFonts w:hint="eastAsia" w:ascii="宋体" w:hAnsi="宋体"/>
              </w:rPr>
            </w:pPr>
            <w:r>
              <w:rPr>
                <w:rFonts w:hint="eastAsia" w:ascii="宋体" w:hAnsi="宋体"/>
              </w:rPr>
              <w:t>40人</w:t>
            </w:r>
          </w:p>
        </w:tc>
      </w:tr>
      <w:tr w14:paraId="478E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top w:val="single" w:color="auto" w:sz="4" w:space="0"/>
              <w:bottom w:val="single" w:color="auto" w:sz="4" w:space="0"/>
              <w:right w:val="single" w:color="auto" w:sz="4" w:space="0"/>
            </w:tcBorders>
            <w:vAlign w:val="center"/>
          </w:tcPr>
          <w:p w14:paraId="2CFF0892">
            <w:pPr>
              <w:spacing w:after="156" w:afterLines="50"/>
              <w:jc w:val="center"/>
              <w:rPr>
                <w:rFonts w:hint="eastAsia" w:ascii="宋体" w:hAnsi="宋体"/>
              </w:rPr>
            </w:pPr>
            <w:r>
              <w:rPr>
                <w:rFonts w:hint="eastAsia" w:ascii="宋体" w:hAnsi="宋体"/>
              </w:rPr>
              <w:t>4</w:t>
            </w:r>
          </w:p>
        </w:tc>
        <w:tc>
          <w:tcPr>
            <w:tcW w:w="1050" w:type="pct"/>
            <w:tcBorders>
              <w:top w:val="single" w:color="auto" w:sz="4" w:space="0"/>
              <w:left w:val="single" w:color="auto" w:sz="4" w:space="0"/>
              <w:bottom w:val="single" w:color="auto" w:sz="4" w:space="0"/>
              <w:right w:val="single" w:color="auto" w:sz="4" w:space="0"/>
            </w:tcBorders>
            <w:vAlign w:val="center"/>
          </w:tcPr>
          <w:p w14:paraId="4EF88DE6">
            <w:pPr>
              <w:spacing w:after="156" w:afterLines="50"/>
              <w:jc w:val="center"/>
              <w:rPr>
                <w:rFonts w:hint="eastAsia" w:ascii="宋体" w:hAnsi="宋体"/>
              </w:rPr>
            </w:pPr>
            <w:r>
              <w:rPr>
                <w:rFonts w:hint="eastAsia" w:ascii="宋体" w:hAnsi="宋体"/>
              </w:rPr>
              <w:t>计算机机房1-1</w:t>
            </w:r>
          </w:p>
        </w:tc>
        <w:tc>
          <w:tcPr>
            <w:tcW w:w="1157" w:type="pct"/>
            <w:tcBorders>
              <w:top w:val="single" w:color="auto" w:sz="4" w:space="0"/>
              <w:left w:val="single" w:color="auto" w:sz="4" w:space="0"/>
              <w:bottom w:val="single" w:color="auto" w:sz="4" w:space="0"/>
              <w:right w:val="single" w:color="auto" w:sz="4" w:space="0"/>
            </w:tcBorders>
          </w:tcPr>
          <w:p w14:paraId="3068879F">
            <w:pPr>
              <w:spacing w:after="156" w:afterLines="50"/>
              <w:jc w:val="center"/>
              <w:rPr>
                <w:rFonts w:hint="eastAsia" w:ascii="宋体" w:hAnsi="宋体"/>
              </w:rPr>
            </w:pPr>
            <w:r>
              <w:rPr>
                <w:rFonts w:hint="eastAsia" w:ascii="宋体" w:hAnsi="宋体"/>
              </w:rPr>
              <w:t>需机房授课的公共基础课教学</w:t>
            </w:r>
          </w:p>
        </w:tc>
        <w:tc>
          <w:tcPr>
            <w:tcW w:w="1693" w:type="pct"/>
            <w:tcBorders>
              <w:top w:val="single" w:color="auto" w:sz="4" w:space="0"/>
              <w:left w:val="single" w:color="auto" w:sz="4" w:space="0"/>
              <w:bottom w:val="single" w:color="auto" w:sz="4" w:space="0"/>
              <w:right w:val="single" w:color="auto" w:sz="4" w:space="0"/>
            </w:tcBorders>
          </w:tcPr>
          <w:p w14:paraId="3527BB26">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，台式机100台，交互式智能一体机2台，网络设备及音响设备。</w:t>
            </w:r>
          </w:p>
        </w:tc>
        <w:tc>
          <w:tcPr>
            <w:tcW w:w="512" w:type="pct"/>
            <w:tcBorders>
              <w:top w:val="single" w:color="auto" w:sz="4" w:space="0"/>
              <w:left w:val="single" w:color="auto" w:sz="4" w:space="0"/>
              <w:bottom w:val="single" w:color="auto" w:sz="4" w:space="0"/>
            </w:tcBorders>
            <w:vAlign w:val="center"/>
          </w:tcPr>
          <w:p w14:paraId="50437938">
            <w:pPr>
              <w:spacing w:after="156" w:afterLines="50"/>
              <w:jc w:val="center"/>
              <w:rPr>
                <w:rFonts w:hint="eastAsia" w:ascii="宋体" w:hAnsi="宋体"/>
              </w:rPr>
            </w:pPr>
            <w:r>
              <w:rPr>
                <w:rFonts w:hint="eastAsia" w:ascii="宋体" w:hAnsi="宋体"/>
              </w:rPr>
              <w:t>100人</w:t>
            </w:r>
          </w:p>
        </w:tc>
      </w:tr>
      <w:tr w14:paraId="6FAB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5" w:type="pct"/>
            <w:tcBorders>
              <w:top w:val="single" w:color="auto" w:sz="4" w:space="0"/>
              <w:right w:val="single" w:color="auto" w:sz="4" w:space="0"/>
            </w:tcBorders>
            <w:vAlign w:val="center"/>
          </w:tcPr>
          <w:p w14:paraId="373CCD81">
            <w:pPr>
              <w:spacing w:after="156" w:afterLines="50"/>
              <w:jc w:val="center"/>
              <w:rPr>
                <w:rFonts w:hint="eastAsia" w:ascii="宋体" w:hAnsi="宋体"/>
              </w:rPr>
            </w:pPr>
            <w:r>
              <w:rPr>
                <w:rFonts w:hint="eastAsia" w:ascii="宋体" w:hAnsi="宋体"/>
              </w:rPr>
              <w:t>5</w:t>
            </w:r>
          </w:p>
        </w:tc>
        <w:tc>
          <w:tcPr>
            <w:tcW w:w="1050" w:type="pct"/>
            <w:tcBorders>
              <w:top w:val="single" w:color="auto" w:sz="4" w:space="0"/>
              <w:left w:val="single" w:color="auto" w:sz="4" w:space="0"/>
              <w:right w:val="single" w:color="auto" w:sz="4" w:space="0"/>
            </w:tcBorders>
            <w:vAlign w:val="center"/>
          </w:tcPr>
          <w:p w14:paraId="32A494F9">
            <w:pPr>
              <w:spacing w:after="156" w:afterLines="50"/>
              <w:jc w:val="center"/>
              <w:rPr>
                <w:rFonts w:hint="eastAsia" w:ascii="宋体" w:hAnsi="宋体"/>
              </w:rPr>
            </w:pPr>
            <w:r>
              <w:rPr>
                <w:rFonts w:hint="eastAsia" w:ascii="宋体" w:hAnsi="宋体"/>
              </w:rPr>
              <w:t>计算机机房1-2</w:t>
            </w:r>
          </w:p>
        </w:tc>
        <w:tc>
          <w:tcPr>
            <w:tcW w:w="1157" w:type="pct"/>
            <w:tcBorders>
              <w:top w:val="single" w:color="auto" w:sz="4" w:space="0"/>
              <w:left w:val="single" w:color="auto" w:sz="4" w:space="0"/>
              <w:right w:val="single" w:color="auto" w:sz="4" w:space="0"/>
            </w:tcBorders>
          </w:tcPr>
          <w:p w14:paraId="6EF3D664">
            <w:pPr>
              <w:spacing w:after="156" w:afterLines="50"/>
              <w:jc w:val="center"/>
              <w:rPr>
                <w:rFonts w:hint="eastAsia" w:ascii="宋体" w:hAnsi="宋体"/>
              </w:rPr>
            </w:pPr>
            <w:r>
              <w:rPr>
                <w:rFonts w:hint="eastAsia" w:ascii="宋体" w:hAnsi="宋体"/>
              </w:rPr>
              <w:t>需机房授课的公共基础课教学</w:t>
            </w:r>
          </w:p>
        </w:tc>
        <w:tc>
          <w:tcPr>
            <w:tcW w:w="1693" w:type="pct"/>
            <w:tcBorders>
              <w:top w:val="single" w:color="auto" w:sz="4" w:space="0"/>
              <w:left w:val="single" w:color="auto" w:sz="4" w:space="0"/>
              <w:right w:val="single" w:color="auto" w:sz="4" w:space="0"/>
            </w:tcBorders>
          </w:tcPr>
          <w:p w14:paraId="1B74B48A">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，台式机100台，交互式智能一体机2台，网络设备及音响设备。</w:t>
            </w:r>
          </w:p>
        </w:tc>
        <w:tc>
          <w:tcPr>
            <w:tcW w:w="512" w:type="pct"/>
            <w:tcBorders>
              <w:top w:val="single" w:color="auto" w:sz="4" w:space="0"/>
              <w:left w:val="single" w:color="auto" w:sz="4" w:space="0"/>
            </w:tcBorders>
            <w:vAlign w:val="center"/>
          </w:tcPr>
          <w:p w14:paraId="673ECF7F">
            <w:pPr>
              <w:spacing w:after="156" w:afterLines="50"/>
              <w:jc w:val="center"/>
              <w:rPr>
                <w:rFonts w:hint="eastAsia" w:ascii="宋体" w:hAnsi="宋体"/>
              </w:rPr>
            </w:pPr>
            <w:r>
              <w:rPr>
                <w:rFonts w:hint="eastAsia" w:ascii="宋体" w:hAnsi="宋体"/>
              </w:rPr>
              <w:t>100人</w:t>
            </w:r>
          </w:p>
        </w:tc>
      </w:tr>
    </w:tbl>
    <w:p w14:paraId="15B479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3.教学资源基本要求</w:t>
      </w:r>
    </w:p>
    <w:p w14:paraId="47B652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w:t>
      </w:r>
    </w:p>
    <w:p w14:paraId="388753A3">
      <w:pPr>
        <w:pStyle w:val="112"/>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①教材选用按照国家规定选用规划优质教材以及校本自主研发教材。建立由专业教师、行业专家和教研人员等参与的教材选用机构，完善教材选用制度，经过规范程序择优选用教材。</w:t>
      </w:r>
    </w:p>
    <w:p w14:paraId="3AA05FF8">
      <w:pPr>
        <w:pStyle w:val="112"/>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②图书文献配备能满足人才培养、专业建设、教科研等工作的需要，方便师生查询、借阅。专业类图书文献包括：有关专业理论、技术、方法、思维以及实务操作类图书和文献。</w:t>
      </w:r>
    </w:p>
    <w:p w14:paraId="358E79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w:t>
      </w:r>
    </w:p>
    <w:p w14:paraId="35C7886C">
      <w:pPr>
        <w:pStyle w:val="112"/>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①建设、配备与本专业有关的音视频素材、教学课件、数字化教学案例库、数字教材等专业教学资源库，满足教学要求。</w:t>
      </w:r>
    </w:p>
    <w:p w14:paraId="520634F6">
      <w:pPr>
        <w:pStyle w:val="112"/>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2C96BC1">
      <w:pPr>
        <w:rPr>
          <w:rFonts w:hint="eastAsia" w:ascii="宋体" w:hAnsi="宋体" w:eastAsia="宋体" w:cs="宋体"/>
          <w:sz w:val="24"/>
          <w:szCs w:val="24"/>
        </w:rPr>
      </w:pPr>
      <w:r>
        <w:rPr>
          <w:rFonts w:hint="eastAsia" w:ascii="宋体" w:hAnsi="宋体" w:eastAsia="宋体" w:cs="宋体"/>
          <w:sz w:val="24"/>
          <w:szCs w:val="24"/>
        </w:rPr>
        <w:br w:type="page"/>
      </w:r>
    </w:p>
    <w:p w14:paraId="727D6516">
      <w:pPr>
        <w:pStyle w:val="2"/>
        <w:bidi w:val="0"/>
      </w:pPr>
      <w:bookmarkStart w:id="17" w:name="_Toc217915486"/>
      <w:bookmarkStart w:id="18" w:name="_Toc3936"/>
      <w:bookmarkStart w:id="19" w:name="_Toc13384"/>
      <w:r>
        <w:rPr>
          <w:rFonts w:hint="eastAsia"/>
        </w:rPr>
        <w:t>《大数据导论》课程标准</w:t>
      </w:r>
      <w:bookmarkEnd w:id="17"/>
      <w:bookmarkEnd w:id="18"/>
      <w:bookmarkEnd w:id="19"/>
    </w:p>
    <w:p w14:paraId="4F9C041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7412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2F55AD0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04DB30F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大数据导论</w:t>
            </w:r>
          </w:p>
        </w:tc>
        <w:tc>
          <w:tcPr>
            <w:tcW w:w="535" w:type="pct"/>
            <w:tcBorders>
              <w:top w:val="single" w:color="auto" w:sz="4" w:space="0"/>
              <w:left w:val="single" w:color="auto" w:sz="4" w:space="0"/>
              <w:bottom w:val="single" w:color="auto" w:sz="4" w:space="0"/>
              <w:right w:val="single" w:color="auto" w:sz="4" w:space="0"/>
            </w:tcBorders>
            <w:vAlign w:val="center"/>
          </w:tcPr>
          <w:p w14:paraId="67F17A1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35E6D8A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21"/>
                <w:szCs w:val="21"/>
              </w:rPr>
              <w:t>xxsj23010</w:t>
            </w:r>
          </w:p>
        </w:tc>
      </w:tr>
      <w:tr w14:paraId="1A1F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69CB33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149545BD">
            <w:pPr>
              <w:jc w:val="center"/>
              <w:rPr>
                <w:sz w:val="21"/>
                <w:szCs w:val="21"/>
              </w:rPr>
            </w:pPr>
            <w:r>
              <w:rPr>
                <w:rFonts w:hint="eastAsia"/>
                <w:sz w:val="21"/>
                <w:szCs w:val="21"/>
              </w:rPr>
              <w:t>24学时</w:t>
            </w:r>
          </w:p>
        </w:tc>
        <w:tc>
          <w:tcPr>
            <w:tcW w:w="877" w:type="pct"/>
            <w:tcBorders>
              <w:top w:val="single" w:color="auto" w:sz="4" w:space="0"/>
              <w:left w:val="single" w:color="auto" w:sz="4" w:space="0"/>
              <w:bottom w:val="single" w:color="auto" w:sz="4" w:space="0"/>
              <w:right w:val="single" w:color="auto" w:sz="4" w:space="0"/>
            </w:tcBorders>
          </w:tcPr>
          <w:p w14:paraId="3DA132EF">
            <w:pPr>
              <w:rPr>
                <w:sz w:val="21"/>
                <w:szCs w:val="21"/>
              </w:rPr>
            </w:pPr>
            <w:r>
              <w:rPr>
                <w:rFonts w:hint="eastAsia" w:ascii="宋体" w:hAnsi="宋体" w:eastAsia="宋体" w:cs="Arial Unicode MS"/>
                <w:b/>
                <w:bCs/>
                <w:kern w:val="0"/>
                <w:sz w:val="21"/>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6C2BDB68">
            <w:pPr>
              <w:jc w:val="center"/>
              <w:rPr>
                <w:sz w:val="21"/>
                <w:szCs w:val="21"/>
              </w:rPr>
            </w:pPr>
            <w:r>
              <w:rPr>
                <w:rFonts w:hint="eastAsia"/>
                <w:sz w:val="21"/>
                <w:szCs w:val="21"/>
              </w:rPr>
              <w:t>6学时</w:t>
            </w:r>
          </w:p>
        </w:tc>
        <w:tc>
          <w:tcPr>
            <w:tcW w:w="535" w:type="pct"/>
            <w:tcBorders>
              <w:top w:val="single" w:color="auto" w:sz="4" w:space="0"/>
              <w:left w:val="single" w:color="auto" w:sz="4" w:space="0"/>
              <w:bottom w:val="single" w:color="auto" w:sz="4" w:space="0"/>
              <w:right w:val="single" w:color="auto" w:sz="4" w:space="0"/>
            </w:tcBorders>
            <w:vAlign w:val="center"/>
          </w:tcPr>
          <w:p w14:paraId="698D03C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61D7428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128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1790AB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5B9C33F7">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大数据技术</w:t>
            </w:r>
          </w:p>
        </w:tc>
      </w:tr>
      <w:tr w14:paraId="541D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2ABE06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06CDBD26">
            <w:pPr>
              <w:widowControl/>
              <w:jc w:val="left"/>
              <w:rPr>
                <w:sz w:val="21"/>
                <w:szCs w:val="21"/>
              </w:rPr>
            </w:pPr>
            <w:r>
              <w:rPr>
                <w:rFonts w:ascii="Arial" w:hAnsi="Arial" w:eastAsia="宋体" w:cs="Arial"/>
                <w:sz w:val="21"/>
                <w:szCs w:val="21"/>
              </w:rPr>
              <w:sym w:font="Wingdings 2" w:char="F052"/>
            </w:r>
            <w:r>
              <w:rPr>
                <w:rFonts w:hint="eastAsia" w:ascii="Arial" w:hAnsi="Arial" w:eastAsia="宋体" w:cs="Arial"/>
                <w:sz w:val="21"/>
                <w:szCs w:val="21"/>
              </w:rPr>
              <w:t>专业基础课</w:t>
            </w:r>
            <w:r>
              <w:rPr>
                <w:rFonts w:hint="eastAsia"/>
                <w:sz w:val="21"/>
                <w:szCs w:val="21"/>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1DDDFE7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68782D1D">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6567A47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B6A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0CB6CA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6712E86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计算机基础、数据库</w:t>
            </w:r>
          </w:p>
        </w:tc>
      </w:tr>
      <w:tr w14:paraId="68F4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1A40A8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2D35185D">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大数据存储、采集技术、物联网</w:t>
            </w:r>
          </w:p>
        </w:tc>
      </w:tr>
      <w:tr w14:paraId="6A99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7B32213">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7" w:type="pct"/>
            <w:gridSpan w:val="5"/>
            <w:tcBorders>
              <w:top w:val="single" w:color="auto" w:sz="4" w:space="0"/>
              <w:left w:val="single" w:color="auto" w:sz="4" w:space="0"/>
              <w:right w:val="single" w:color="auto" w:sz="4" w:space="0"/>
            </w:tcBorders>
          </w:tcPr>
          <w:p w14:paraId="7E2EF5CF">
            <w:pPr>
              <w:rPr>
                <w:rFonts w:ascii="Arial" w:hAnsi="Arial" w:eastAsia="宋体" w:cs="Arial"/>
                <w:sz w:val="21"/>
                <w:szCs w:val="21"/>
              </w:rPr>
            </w:pPr>
            <w:r>
              <w:rPr>
                <w:rFonts w:hint="eastAsia" w:ascii="Arial" w:hAnsi="Arial" w:eastAsia="宋体" w:cs="Arial"/>
                <w:sz w:val="21"/>
                <w:szCs w:val="21"/>
              </w:rPr>
              <w:t>《大数据基础与应用》（第2版）（罗少甫，北京邮电大学出版社，2021，ISBN978-7-5635-6577-1）</w:t>
            </w:r>
          </w:p>
        </w:tc>
      </w:tr>
      <w:tr w14:paraId="20AD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CC5418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66F0D45">
            <w:pPr>
              <w:widowControl/>
              <w:jc w:val="left"/>
              <w:rPr>
                <w:sz w:val="21"/>
                <w:szCs w:val="21"/>
              </w:rPr>
            </w:pPr>
            <w:r>
              <w:rPr>
                <w:rFonts w:hint="eastAsia"/>
                <w:sz w:val="21"/>
                <w:szCs w:val="21"/>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6D5CB8E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192E4F8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58B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CFE288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4D6569C8">
            <w:pPr>
              <w:widowControl/>
              <w:jc w:val="left"/>
              <w:rPr>
                <w:sz w:val="21"/>
                <w:szCs w:val="21"/>
              </w:rPr>
            </w:pPr>
            <w:r>
              <w:rPr>
                <w:rFonts w:hint="eastAsia"/>
                <w:sz w:val="21"/>
                <w:szCs w:val="21"/>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697F3F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4E777AE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 xml:space="preserve"> 2025年8月10日</w:t>
            </w:r>
          </w:p>
        </w:tc>
      </w:tr>
    </w:tbl>
    <w:p w14:paraId="46D1EC0A">
      <w:pPr>
        <w:pStyle w:val="3"/>
        <w:bidi w:val="0"/>
        <w:rPr>
          <w:rFonts w:hint="eastAsia"/>
        </w:rPr>
      </w:pPr>
      <w:r>
        <w:rPr>
          <w:rFonts w:hint="eastAsia"/>
        </w:rPr>
        <w:t>二、课程定位</w:t>
      </w:r>
    </w:p>
    <w:p w14:paraId="7E5910F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大数据导论课程是计算机类、数据科学类、经管类等专业的基础入门课程，定位为 “认知启蒙 + 体系搭建 + 兴趣引导” 的桥梁型课程 —— 以 “大数据是什么、能做什么、怎么做” 为核心，衔接数学基础、计算机基础等先修知识，规避复杂技术细节，聚焦大数据的核心概念、技术框架、应用场景与行业价值，帮助学习者建立对大数据领域的整体认知，为后续技术深化、分析进阶、行业应用类课程铺路，是大数据领域 “从 0 到 1” 的关键启蒙课。</w:t>
      </w:r>
    </w:p>
    <w:p w14:paraId="39ED1C64">
      <w:pPr>
        <w:pStyle w:val="3"/>
        <w:bidi w:val="0"/>
        <w:rPr>
          <w:rFonts w:hint="eastAsia"/>
        </w:rPr>
      </w:pPr>
      <w:r>
        <w:rPr>
          <w:rFonts w:hint="eastAsia"/>
        </w:rPr>
        <w:t>三、课程设计思路</w:t>
      </w:r>
    </w:p>
    <w:p w14:paraId="5866EC9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大数据导论课程设计以 “降低入门门槛、构建全局认知、激发学习兴趣、衔接后续路径” 为核心目标，针对技术类与非技术类多背景学习者，采用 “案例驱动 + 轻实操辅助 + 分层引导” 的模式，规避复杂技术细节，聚焦 “大数据是什么、能做什么、怎么做” 的核心逻辑，最终实现 “认知启蒙” 与 “方向指引” 的双重价值，具体设计思路分为以下五大模块：</w:t>
      </w:r>
      <w:r>
        <w:rPr>
          <w:rFonts w:ascii="Times New Roman" w:hAnsi="Times New Roman" w:cs="Times New Roman"/>
          <w:sz w:val="24"/>
        </w:rPr>
        <w:t>​</w:t>
      </w:r>
    </w:p>
    <w:p w14:paraId="7F8F2289">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1. 低门槛化原则：让不同基础学习者 “能入门、跟得上”</w:t>
      </w:r>
      <w:r>
        <w:rPr>
          <w:rFonts w:ascii="Times New Roman" w:hAnsi="Times New Roman" w:cs="Times New Roman"/>
          <w:sz w:val="24"/>
        </w:rPr>
        <w:t>​</w:t>
      </w:r>
    </w:p>
    <w:p w14:paraId="312CDF20">
      <w:pPr>
        <w:keepNext w:val="0"/>
        <w:keepLines w:val="0"/>
        <w:pageBreakBefore w:val="0"/>
        <w:numPr>
          <w:ilvl w:val="0"/>
          <w:numId w:val="1"/>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知识衔接轻量化；</w:t>
      </w:r>
      <w:r>
        <w:rPr>
          <w:rFonts w:ascii="Times New Roman" w:hAnsi="Times New Roman" w:cs="Times New Roman"/>
          <w:sz w:val="24"/>
        </w:rPr>
        <w:t>​</w:t>
      </w:r>
    </w:p>
    <w:p w14:paraId="2178A41F">
      <w:pPr>
        <w:keepNext w:val="0"/>
        <w:keepLines w:val="0"/>
        <w:pageBreakBefore w:val="0"/>
        <w:numPr>
          <w:ilvl w:val="0"/>
          <w:numId w:val="2"/>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技术内容去深化：</w:t>
      </w:r>
      <w:r>
        <w:rPr>
          <w:rFonts w:ascii="Times New Roman" w:hAnsi="Times New Roman" w:cs="Times New Roman"/>
          <w:sz w:val="24"/>
        </w:rPr>
        <w:t>​</w:t>
      </w:r>
    </w:p>
    <w:p w14:paraId="2C3CF668">
      <w:pPr>
        <w:keepNext w:val="0"/>
        <w:keepLines w:val="0"/>
        <w:pageBreakBefore w:val="0"/>
        <w:numPr>
          <w:ilvl w:val="0"/>
          <w:numId w:val="3"/>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语言表达通俗化：</w:t>
      </w:r>
    </w:p>
    <w:p w14:paraId="39C5AFA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2. 场景具象化原则：让学习者 “看得见、能感知”</w:t>
      </w:r>
      <w:r>
        <w:rPr>
          <w:rFonts w:ascii="Times New Roman" w:hAnsi="Times New Roman" w:cs="Times New Roman"/>
          <w:sz w:val="24"/>
        </w:rPr>
        <w:t>​</w:t>
      </w:r>
    </w:p>
    <w:p w14:paraId="6FF05229">
      <w:pPr>
        <w:keepNext w:val="0"/>
        <w:keepLines w:val="0"/>
        <w:pageBreakBefore w:val="0"/>
        <w:numPr>
          <w:ilvl w:val="0"/>
          <w:numId w:val="4"/>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案例选取贴近化；</w:t>
      </w:r>
      <w:r>
        <w:rPr>
          <w:rFonts w:ascii="Times New Roman" w:hAnsi="Times New Roman" w:cs="Times New Roman"/>
          <w:sz w:val="24"/>
        </w:rPr>
        <w:t>​</w:t>
      </w:r>
    </w:p>
    <w:p w14:paraId="718CED72">
      <w:pPr>
        <w:keepNext w:val="0"/>
        <w:keepLines w:val="0"/>
        <w:pageBreakBefore w:val="0"/>
        <w:numPr>
          <w:ilvl w:val="0"/>
          <w:numId w:val="5"/>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应用场景分层化；</w:t>
      </w:r>
      <w:r>
        <w:rPr>
          <w:rFonts w:ascii="Times New Roman" w:hAnsi="Times New Roman" w:cs="Times New Roman"/>
          <w:sz w:val="24"/>
        </w:rPr>
        <w:t>​</w:t>
      </w:r>
    </w:p>
    <w:p w14:paraId="467E26AD">
      <w:pPr>
        <w:keepNext w:val="0"/>
        <w:keepLines w:val="0"/>
        <w:pageBreakBefore w:val="0"/>
        <w:numPr>
          <w:ilvl w:val="0"/>
          <w:numId w:val="6"/>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案例呈现动态化</w:t>
      </w:r>
      <w:r>
        <w:rPr>
          <w:rFonts w:hint="eastAsia" w:asciiTheme="minorEastAsia" w:hAnsiTheme="minorEastAsia" w:cstheme="minorEastAsia"/>
          <w:sz w:val="24"/>
        </w:rPr>
        <w:t>；</w:t>
      </w:r>
      <w:r>
        <w:rPr>
          <w:rFonts w:ascii="Times New Roman" w:hAnsi="Times New Roman" w:cs="Times New Roman"/>
          <w:sz w:val="24"/>
        </w:rPr>
        <w:t>​</w:t>
      </w:r>
    </w:p>
    <w:p w14:paraId="709E82DA">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3. 衔接导向原则：为后续学习 “搭框架、指方向”</w:t>
      </w:r>
      <w:r>
        <w:rPr>
          <w:rFonts w:ascii="Times New Roman" w:hAnsi="Times New Roman" w:cs="Times New Roman"/>
          <w:sz w:val="24"/>
        </w:rPr>
        <w:t>​</w:t>
      </w:r>
    </w:p>
    <w:p w14:paraId="0C0ED464">
      <w:pPr>
        <w:keepNext w:val="0"/>
        <w:keepLines w:val="0"/>
        <w:pageBreakBefore w:val="0"/>
        <w:numPr>
          <w:ilvl w:val="0"/>
          <w:numId w:val="7"/>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技术框架前置化；</w:t>
      </w:r>
      <w:r>
        <w:rPr>
          <w:rFonts w:ascii="Times New Roman" w:hAnsi="Times New Roman" w:cs="Times New Roman"/>
          <w:sz w:val="24"/>
        </w:rPr>
        <w:t>​</w:t>
      </w:r>
    </w:p>
    <w:p w14:paraId="2FF6C916">
      <w:pPr>
        <w:keepNext w:val="0"/>
        <w:keepLines w:val="0"/>
        <w:pageBreakBefore w:val="0"/>
        <w:numPr>
          <w:ilvl w:val="0"/>
          <w:numId w:val="8"/>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职业方向显性化；</w:t>
      </w:r>
      <w:r>
        <w:rPr>
          <w:rFonts w:ascii="Times New Roman" w:hAnsi="Times New Roman" w:cs="Times New Roman"/>
          <w:sz w:val="24"/>
        </w:rPr>
        <w:t>​</w:t>
      </w:r>
    </w:p>
    <w:p w14:paraId="298D12C8">
      <w:pPr>
        <w:keepNext w:val="0"/>
        <w:keepLines w:val="0"/>
        <w:pageBreakBefore w:val="0"/>
        <w:numPr>
          <w:ilvl w:val="0"/>
          <w:numId w:val="9"/>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学习路径清晰化</w:t>
      </w:r>
      <w:r>
        <w:rPr>
          <w:rFonts w:hint="eastAsia" w:asciiTheme="minorEastAsia" w:hAnsiTheme="minorEastAsia" w:cstheme="minorEastAsia"/>
          <w:sz w:val="24"/>
        </w:rPr>
        <w:t>；</w:t>
      </w:r>
      <w:r>
        <w:rPr>
          <w:rFonts w:ascii="Times New Roman" w:hAnsi="Times New Roman" w:cs="Times New Roman"/>
          <w:sz w:val="24"/>
        </w:rPr>
        <w:t>​</w:t>
      </w:r>
    </w:p>
    <w:p w14:paraId="24164891">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4. 差异化适配原则：满足不同背景学习者 “个性化需求”</w:t>
      </w:r>
      <w:r>
        <w:rPr>
          <w:rFonts w:ascii="Times New Roman" w:hAnsi="Times New Roman" w:cs="Times New Roman"/>
          <w:sz w:val="24"/>
        </w:rPr>
        <w:t>​</w:t>
      </w:r>
    </w:p>
    <w:p w14:paraId="05EAA837">
      <w:pPr>
        <w:keepNext w:val="0"/>
        <w:keepLines w:val="0"/>
        <w:pageBreakBefore w:val="0"/>
        <w:numPr>
          <w:ilvl w:val="0"/>
          <w:numId w:val="1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内容深度分层；</w:t>
      </w:r>
      <w:r>
        <w:rPr>
          <w:rFonts w:ascii="Times New Roman" w:hAnsi="Times New Roman" w:cs="Times New Roman"/>
          <w:sz w:val="24"/>
        </w:rPr>
        <w:t>​</w:t>
      </w:r>
    </w:p>
    <w:p w14:paraId="1643E8AD">
      <w:pPr>
        <w:keepNext w:val="0"/>
        <w:keepLines w:val="0"/>
        <w:pageBreakBefore w:val="0"/>
        <w:numPr>
          <w:ilvl w:val="0"/>
          <w:numId w:val="11"/>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实践任务分级；</w:t>
      </w:r>
      <w:r>
        <w:rPr>
          <w:rFonts w:ascii="Times New Roman" w:hAnsi="Times New Roman" w:cs="Times New Roman"/>
          <w:sz w:val="24"/>
        </w:rPr>
        <w:t>​</w:t>
      </w:r>
    </w:p>
    <w:p w14:paraId="4641EC25">
      <w:pPr>
        <w:keepNext w:val="0"/>
        <w:keepLines w:val="0"/>
        <w:pageBreakBefore w:val="0"/>
        <w:numPr>
          <w:ilvl w:val="0"/>
          <w:numId w:val="12"/>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cstheme="minorEastAsia"/>
          <w:sz w:val="24"/>
        </w:rPr>
      </w:pPr>
      <w:r>
        <w:rPr>
          <w:rFonts w:asciiTheme="minorEastAsia" w:hAnsiTheme="minorEastAsia" w:cstheme="minorEastAsia"/>
          <w:sz w:val="24"/>
        </w:rPr>
        <w:t>考核评价分类</w:t>
      </w:r>
      <w:r>
        <w:rPr>
          <w:rFonts w:hint="eastAsia" w:asciiTheme="minorEastAsia" w:hAnsiTheme="minorEastAsia" w:cstheme="minorEastAsia"/>
          <w:sz w:val="24"/>
        </w:rPr>
        <w:t>；</w:t>
      </w:r>
    </w:p>
    <w:p w14:paraId="6A0D233A">
      <w:pPr>
        <w:pStyle w:val="3"/>
        <w:bidi w:val="0"/>
        <w:rPr>
          <w:rFonts w:hint="eastAsia"/>
        </w:rPr>
      </w:pPr>
      <w:r>
        <w:rPr>
          <w:rFonts w:hint="eastAsia"/>
        </w:rPr>
        <w:t>四、课程目标</w:t>
      </w:r>
    </w:p>
    <w:p w14:paraId="150D5578">
      <w:pPr>
        <w:keepNext w:val="0"/>
        <w:keepLines w:val="0"/>
        <w:pageBreakBefore w:val="0"/>
        <w:widowControl/>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color w:val="000000"/>
          <w:kern w:val="0"/>
          <w:sz w:val="24"/>
        </w:rPr>
      </w:pPr>
      <w:r>
        <w:rPr>
          <w:rFonts w:hint="eastAsia" w:ascii="Segoe UI" w:hAnsi="Segoe UI" w:eastAsia="宋体" w:cs="Segoe UI"/>
          <w:b/>
          <w:bCs/>
          <w:color w:val="000000"/>
          <w:kern w:val="0"/>
          <w:sz w:val="24"/>
        </w:rPr>
        <w:t>（一）</w:t>
      </w:r>
      <w:r>
        <w:rPr>
          <w:rFonts w:ascii="Segoe UI" w:hAnsi="Segoe UI" w:eastAsia="宋体" w:cs="Segoe UI"/>
          <w:b/>
          <w:bCs/>
          <w:color w:val="000000"/>
          <w:kern w:val="0"/>
          <w:sz w:val="24"/>
        </w:rPr>
        <w:t>知识目标</w:t>
      </w:r>
      <w:r>
        <w:rPr>
          <w:rFonts w:ascii="Segoe UI" w:hAnsi="Segoe UI" w:eastAsia="宋体" w:cs="Segoe UI"/>
          <w:color w:val="000000"/>
          <w:kern w:val="0"/>
          <w:sz w:val="24"/>
        </w:rPr>
        <w:t>​</w:t>
      </w:r>
    </w:p>
    <w:p w14:paraId="3B949790">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A1.</w:t>
      </w:r>
      <w:r>
        <w:rPr>
          <w:rFonts w:ascii="Segoe UI" w:hAnsi="Segoe UI" w:eastAsia="宋体" w:cs="Segoe UI"/>
          <w:color w:val="000000"/>
          <w:kern w:val="0"/>
          <w:sz w:val="24"/>
        </w:rPr>
        <w:t>理解大数据的核心概念：能准确阐述大数据的定义、“4V” 特征（Volume、Velocity、Variety、Value），区分大数据与传统数据的差异；​</w:t>
      </w:r>
    </w:p>
    <w:p w14:paraId="4E874747">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A2.</w:t>
      </w:r>
      <w:r>
        <w:rPr>
          <w:rFonts w:ascii="Segoe UI" w:hAnsi="Segoe UI" w:eastAsia="宋体" w:cs="Segoe UI"/>
          <w:color w:val="000000"/>
          <w:kern w:val="0"/>
          <w:sz w:val="24"/>
        </w:rPr>
        <w:t>掌握大数据技术框架：能说出大数据技术生态的分层（采集、存储、计算、分析、应用）及各层核心组件（如采集层 Kafka、存储层 HDFS）的基本作用；​</w:t>
      </w:r>
    </w:p>
    <w:p w14:paraId="36C65213">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A3.</w:t>
      </w:r>
      <w:r>
        <w:rPr>
          <w:rFonts w:ascii="Segoe UI" w:hAnsi="Segoe UI" w:eastAsia="宋体" w:cs="Segoe UI"/>
          <w:color w:val="000000"/>
          <w:kern w:val="0"/>
          <w:sz w:val="24"/>
        </w:rPr>
        <w:t>了解大数据应用场景：能列举 3 个以上行业的大数据典型应用（如金融反欺诈、电商推荐、医疗疾病预测），并说明数据价值转化逻辑；​</w:t>
      </w:r>
    </w:p>
    <w:p w14:paraId="7147703A">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A4.</w:t>
      </w:r>
      <w:r>
        <w:rPr>
          <w:rFonts w:ascii="Segoe UI" w:hAnsi="Segoe UI" w:eastAsia="宋体" w:cs="Segoe UI"/>
          <w:color w:val="000000"/>
          <w:kern w:val="0"/>
          <w:sz w:val="24"/>
        </w:rPr>
        <w:t>知晓合规与伦理要求：能简述《数据安全法》《个人信息保护法》的核心条款，识别常见的数据隐私泄露风险（如过度收集用户信息）。​</w:t>
      </w:r>
    </w:p>
    <w:p w14:paraId="5CA94C4B">
      <w:pPr>
        <w:keepNext w:val="0"/>
        <w:keepLines w:val="0"/>
        <w:pageBreakBefore w:val="0"/>
        <w:widowControl/>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（二）</w:t>
      </w:r>
      <w:r>
        <w:rPr>
          <w:rFonts w:ascii="Segoe UI" w:hAnsi="Segoe UI" w:eastAsia="宋体" w:cs="Segoe UI"/>
          <w:b/>
          <w:bCs/>
          <w:color w:val="000000"/>
          <w:kern w:val="0"/>
          <w:sz w:val="24"/>
        </w:rPr>
        <w:t>能力目标​</w:t>
      </w:r>
    </w:p>
    <w:p w14:paraId="65E0B063">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B1.</w:t>
      </w:r>
      <w:r>
        <w:rPr>
          <w:rFonts w:ascii="Segoe UI" w:hAnsi="Segoe UI" w:eastAsia="宋体" w:cs="Segoe UI"/>
          <w:color w:val="000000"/>
          <w:kern w:val="0"/>
          <w:sz w:val="24"/>
        </w:rPr>
        <w:t>基础认知能力：能从生活中识别大数据应用场景，并分析其背后的数据来源与处理逻辑；​</w:t>
      </w:r>
    </w:p>
    <w:p w14:paraId="77DBA951">
      <w:pPr>
        <w:keepNext w:val="0"/>
        <w:keepLines w:val="0"/>
        <w:pageBreakBefore w:val="0"/>
        <w:widowControl/>
        <w:shd w:val="clear" w:color="auto" w:fill="FFFFFF"/>
        <w:kinsoku/>
        <w:wordWrap/>
        <w:overflowPunct/>
        <w:topLinePunct w:val="0"/>
        <w:autoSpaceDE/>
        <w:autoSpaceDN/>
        <w:bidi w:val="0"/>
        <w:spacing w:before="120" w:after="120" w:line="440" w:lineRule="exact"/>
        <w:ind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B2.</w:t>
      </w:r>
      <w:r>
        <w:rPr>
          <w:rFonts w:ascii="Segoe UI" w:hAnsi="Segoe UI" w:eastAsia="宋体" w:cs="Segoe UI"/>
          <w:color w:val="000000"/>
          <w:kern w:val="0"/>
          <w:sz w:val="24"/>
        </w:rPr>
        <w:t>数据思维能力：能尝试用 “数据驱动” 的思路分析简单问题；​</w:t>
      </w:r>
    </w:p>
    <w:p w14:paraId="40FB8315">
      <w:pPr>
        <w:keepNext w:val="0"/>
        <w:keepLines w:val="0"/>
        <w:pageBreakBefore w:val="0"/>
        <w:widowControl/>
        <w:shd w:val="clear" w:color="auto" w:fill="FFFFFF"/>
        <w:kinsoku/>
        <w:wordWrap/>
        <w:overflowPunct/>
        <w:topLinePunct w:val="0"/>
        <w:autoSpaceDE/>
        <w:autoSpaceDN/>
        <w:bidi w:val="0"/>
        <w:spacing w:before="120" w:after="120" w:line="440" w:lineRule="exact"/>
        <w:ind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B3.</w:t>
      </w:r>
      <w:r>
        <w:rPr>
          <w:rFonts w:ascii="Segoe UI" w:hAnsi="Segoe UI" w:eastAsia="宋体" w:cs="Segoe UI"/>
          <w:color w:val="000000"/>
          <w:kern w:val="0"/>
          <w:sz w:val="24"/>
        </w:rPr>
        <w:t>方向判断能力：能根据自身兴趣与基础，初步确定 1 个大数据相关职业方向；​</w:t>
      </w:r>
    </w:p>
    <w:p w14:paraId="0BE0A3CF">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B4.</w:t>
      </w:r>
      <w:r>
        <w:rPr>
          <w:rFonts w:ascii="Segoe UI" w:hAnsi="Segoe UI" w:eastAsia="宋体" w:cs="Segoe UI"/>
          <w:color w:val="000000"/>
          <w:kern w:val="0"/>
          <w:sz w:val="24"/>
        </w:rPr>
        <w:t>简单实践能力：能使用 Excel 或在线工具完成基础数据统计与可视化。​</w:t>
      </w:r>
    </w:p>
    <w:p w14:paraId="43F8F43F">
      <w:pPr>
        <w:keepNext w:val="0"/>
        <w:keepLines w:val="0"/>
        <w:pageBreakBefore w:val="0"/>
        <w:widowControl/>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color w:val="000000"/>
          <w:kern w:val="0"/>
          <w:sz w:val="24"/>
        </w:rPr>
      </w:pPr>
      <w:r>
        <w:rPr>
          <w:rFonts w:hint="eastAsia" w:ascii="Segoe UI" w:hAnsi="Segoe UI" w:eastAsia="宋体" w:cs="Segoe UI"/>
          <w:b/>
          <w:bCs/>
          <w:color w:val="000000"/>
          <w:kern w:val="0"/>
          <w:sz w:val="24"/>
        </w:rPr>
        <w:t>（三）</w:t>
      </w:r>
      <w:r>
        <w:rPr>
          <w:rFonts w:ascii="Segoe UI" w:hAnsi="Segoe UI" w:eastAsia="宋体" w:cs="Segoe UI"/>
          <w:b/>
          <w:bCs/>
          <w:color w:val="000000"/>
          <w:kern w:val="0"/>
          <w:sz w:val="24"/>
        </w:rPr>
        <w:t>素养目标</w:t>
      </w:r>
      <w:r>
        <w:rPr>
          <w:rFonts w:ascii="Segoe UI" w:hAnsi="Segoe UI" w:eastAsia="宋体" w:cs="Segoe UI"/>
          <w:color w:val="000000"/>
          <w:kern w:val="0"/>
          <w:sz w:val="24"/>
        </w:rPr>
        <w:t>​</w:t>
      </w:r>
    </w:p>
    <w:p w14:paraId="40BEE9A2">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C1.</w:t>
      </w:r>
      <w:r>
        <w:rPr>
          <w:rFonts w:ascii="Segoe UI" w:hAnsi="Segoe UI" w:eastAsia="宋体" w:cs="Segoe UI"/>
          <w:color w:val="000000"/>
          <w:kern w:val="0"/>
          <w:sz w:val="24"/>
        </w:rPr>
        <w:t>建立数据价值认同：认识到大数据对社会、行业、生活的积极影响，形成 “用数据说话” 的思维意识；​</w:t>
      </w:r>
    </w:p>
    <w:p w14:paraId="7715B009">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C2.</w:t>
      </w:r>
      <w:r>
        <w:rPr>
          <w:rFonts w:ascii="Segoe UI" w:hAnsi="Segoe UI" w:eastAsia="宋体" w:cs="Segoe UI"/>
          <w:color w:val="000000"/>
          <w:kern w:val="0"/>
          <w:sz w:val="24"/>
        </w:rPr>
        <w:t>培养合规意识：理解大数据应用需遵守法律法规，树立 “数据安全与隐私保护” 的责任意识；​</w:t>
      </w:r>
    </w:p>
    <w:p w14:paraId="160F2E5A">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C3.</w:t>
      </w:r>
      <w:r>
        <w:rPr>
          <w:rFonts w:ascii="Segoe UI" w:hAnsi="Segoe UI" w:eastAsia="宋体" w:cs="Segoe UI"/>
          <w:color w:val="000000"/>
          <w:kern w:val="0"/>
          <w:sz w:val="24"/>
        </w:rPr>
        <w:t>激发学习兴趣：通过丰富的案例与实践，激发对大数据领域的探索欲望，为后续学习奠定动力基础；​</w:t>
      </w:r>
    </w:p>
    <w:p w14:paraId="5F71E785">
      <w:pPr>
        <w:keepNext w:val="0"/>
        <w:keepLines w:val="0"/>
        <w:pageBreakBefore w:val="0"/>
        <w:widowControl/>
        <w:shd w:val="clear" w:color="auto" w:fill="FFFFFF"/>
        <w:kinsoku/>
        <w:wordWrap/>
        <w:overflowPunct/>
        <w:topLinePunct w:val="0"/>
        <w:autoSpaceDE/>
        <w:autoSpaceDN/>
        <w:bidi w:val="0"/>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C4.</w:t>
      </w:r>
      <w:r>
        <w:rPr>
          <w:rFonts w:ascii="Segoe UI" w:hAnsi="Segoe UI" w:eastAsia="宋体" w:cs="Segoe UI"/>
          <w:color w:val="000000"/>
          <w:kern w:val="0"/>
          <w:sz w:val="24"/>
        </w:rPr>
        <w:t>提升协作能力：在小组实践中，能与不同背景同学协作完成任务（如共同设计大数据应用方案）。</w:t>
      </w:r>
    </w:p>
    <w:p w14:paraId="2FCBB554">
      <w:pPr>
        <w:keepNext w:val="0"/>
        <w:keepLines w:val="0"/>
        <w:pageBreakBefore w:val="0"/>
        <w:widowControl/>
        <w:shd w:val="clear" w:color="auto" w:fill="FFFFFF"/>
        <w:kinsoku/>
        <w:wordWrap/>
        <w:overflowPunct/>
        <w:topLinePunct w:val="0"/>
        <w:autoSpaceDE/>
        <w:autoSpaceDN/>
        <w:bidi w:val="0"/>
        <w:spacing w:before="120" w:after="120" w:line="440" w:lineRule="exact"/>
        <w:ind w:left="241"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（四）</w:t>
      </w:r>
      <w:r>
        <w:rPr>
          <w:rFonts w:hint="eastAsia" w:asciiTheme="minorEastAsia" w:hAnsiTheme="minorEastAsia" w:cstheme="minorEastAsia"/>
          <w:b/>
          <w:bCs/>
          <w:sz w:val="24"/>
        </w:rPr>
        <w:t>思政目标</w:t>
      </w:r>
    </w:p>
    <w:p w14:paraId="34F8337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厚植家国情怀，强化数据强国意识</w:t>
      </w:r>
    </w:p>
    <w:p w14:paraId="30DABE1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严守法治底线，树立数据合规意识</w:t>
      </w:r>
    </w:p>
    <w:p w14:paraId="52BC114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恪守职业伦理，践行技术向善理念</w:t>
      </w:r>
    </w:p>
    <w:p w14:paraId="13EF100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增强责任担当，培育数据服务意识</w:t>
      </w:r>
    </w:p>
    <w:p w14:paraId="5547C55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w:t>
      </w:r>
      <w:r>
        <w:rPr>
          <w:rFonts w:asciiTheme="minorEastAsia" w:hAnsiTheme="minorEastAsia" w:cstheme="minorEastAsia"/>
          <w:sz w:val="24"/>
        </w:rPr>
        <w:t>激发创新精神，坚定科技自立信念</w:t>
      </w:r>
    </w:p>
    <w:p w14:paraId="3D69CBA2">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936"/>
        <w:gridCol w:w="733"/>
        <w:gridCol w:w="863"/>
        <w:gridCol w:w="824"/>
        <w:gridCol w:w="1510"/>
        <w:gridCol w:w="883"/>
        <w:gridCol w:w="1777"/>
      </w:tblGrid>
      <w:tr w14:paraId="4D6B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89" w:type="pct"/>
            <w:vAlign w:val="center"/>
          </w:tcPr>
          <w:p w14:paraId="1EB5CE76">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589" w:type="pct"/>
            <w:vAlign w:val="center"/>
          </w:tcPr>
          <w:p w14:paraId="3FBE38B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75" w:type="pct"/>
            <w:vAlign w:val="center"/>
          </w:tcPr>
          <w:p w14:paraId="7F92B8F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372" w:type="pct"/>
            <w:vAlign w:val="center"/>
          </w:tcPr>
          <w:p w14:paraId="3ACFD36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438" w:type="pct"/>
            <w:vAlign w:val="center"/>
          </w:tcPr>
          <w:p w14:paraId="51EEA67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418" w:type="pct"/>
            <w:vAlign w:val="center"/>
          </w:tcPr>
          <w:p w14:paraId="4B75AB2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766" w:type="pct"/>
            <w:vAlign w:val="center"/>
          </w:tcPr>
          <w:p w14:paraId="7C32E0C9">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48" w:type="pct"/>
            <w:vAlign w:val="center"/>
          </w:tcPr>
          <w:p w14:paraId="46E66A0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901" w:type="pct"/>
            <w:vAlign w:val="center"/>
          </w:tcPr>
          <w:p w14:paraId="107E03F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6DD0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2EB0965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第一章初识大数据</w:t>
            </w:r>
          </w:p>
        </w:tc>
        <w:tc>
          <w:tcPr>
            <w:tcW w:w="589" w:type="pct"/>
            <w:vAlign w:val="center"/>
          </w:tcPr>
          <w:p w14:paraId="478405CF">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大数据的核心特征</w:t>
            </w:r>
          </w:p>
        </w:tc>
        <w:tc>
          <w:tcPr>
            <w:tcW w:w="475" w:type="pct"/>
            <w:vAlign w:val="center"/>
          </w:tcPr>
          <w:p w14:paraId="2EDFA241">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A1</w:t>
            </w:r>
          </w:p>
        </w:tc>
        <w:tc>
          <w:tcPr>
            <w:tcW w:w="372" w:type="pct"/>
            <w:vAlign w:val="center"/>
          </w:tcPr>
          <w:p w14:paraId="5460591A">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B2</w:t>
            </w:r>
          </w:p>
        </w:tc>
        <w:tc>
          <w:tcPr>
            <w:tcW w:w="438" w:type="pct"/>
            <w:vAlign w:val="center"/>
          </w:tcPr>
          <w:p w14:paraId="0F470AD9">
            <w:pPr>
              <w:adjustRightInd w:val="0"/>
              <w:snapToGrid w:val="0"/>
              <w:jc w:val="center"/>
              <w:rPr>
                <w:rFonts w:hint="eastAsia" w:asciiTheme="minorEastAsia" w:hAnsiTheme="minorEastAsia" w:cstheme="minorEastAsia"/>
                <w:sz w:val="21"/>
                <w:szCs w:val="21"/>
              </w:rPr>
            </w:pPr>
            <w:r>
              <w:rPr>
                <w:rFonts w:hint="eastAsia" w:cs="Arial" w:asciiTheme="minorEastAsia" w:hAnsiTheme="minorEastAsia"/>
                <w:sz w:val="21"/>
                <w:szCs w:val="21"/>
              </w:rPr>
              <w:t>C1、C2</w:t>
            </w:r>
          </w:p>
        </w:tc>
        <w:tc>
          <w:tcPr>
            <w:tcW w:w="418" w:type="pct"/>
            <w:vAlign w:val="center"/>
          </w:tcPr>
          <w:p w14:paraId="3377D67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 D2</w:t>
            </w:r>
          </w:p>
        </w:tc>
        <w:tc>
          <w:tcPr>
            <w:tcW w:w="766" w:type="pct"/>
            <w:vAlign w:val="center"/>
          </w:tcPr>
          <w:p w14:paraId="176C40F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2F052F7B">
            <w:pPr>
              <w:adjustRightInd w:val="0"/>
              <w:snapToGrid w:val="0"/>
              <w:jc w:val="center"/>
              <w:rPr>
                <w:rFonts w:hint="eastAsia" w:asciiTheme="minorEastAsia" w:hAnsiTheme="minorEastAsia" w:cstheme="minorEastAsia"/>
                <w:sz w:val="21"/>
                <w:szCs w:val="21"/>
              </w:rPr>
            </w:pPr>
            <w:bookmarkStart w:id="20" w:name="OLE_LINK2"/>
            <w:r>
              <w:rPr>
                <w:rFonts w:hint="eastAsia" w:asciiTheme="minorEastAsia" w:hAnsiTheme="minorEastAsia" w:cstheme="minorEastAsia"/>
                <w:sz w:val="21"/>
                <w:szCs w:val="21"/>
              </w:rPr>
              <w:t>知识目标2</w:t>
            </w:r>
          </w:p>
          <w:bookmarkEnd w:id="20"/>
          <w:p w14:paraId="74FB3CCD">
            <w:pPr>
              <w:adjustRightInd w:val="0"/>
              <w:snapToGrid w:val="0"/>
              <w:jc w:val="center"/>
              <w:rPr>
                <w:rFonts w:hint="eastAsia" w:cs="宋体" w:asciiTheme="minorEastAsia" w:hAnsiTheme="minorEastAsia"/>
                <w:sz w:val="21"/>
                <w:szCs w:val="21"/>
              </w:rPr>
            </w:pPr>
            <w:bookmarkStart w:id="21" w:name="OLE_LINK3"/>
            <w:r>
              <w:rPr>
                <w:rFonts w:hint="eastAsia" w:asciiTheme="minorEastAsia" w:hAnsiTheme="minorEastAsia" w:cstheme="minorEastAsia"/>
                <w:sz w:val="21"/>
                <w:szCs w:val="21"/>
              </w:rPr>
              <w:t>能力目标</w:t>
            </w:r>
            <w:bookmarkEnd w:id="21"/>
            <w:r>
              <w:rPr>
                <w:rFonts w:hint="eastAsia" w:asciiTheme="minorEastAsia" w:hAnsiTheme="minorEastAsia" w:cstheme="minorEastAsia"/>
                <w:sz w:val="21"/>
                <w:szCs w:val="21"/>
              </w:rPr>
              <w:t>3</w:t>
            </w:r>
          </w:p>
        </w:tc>
        <w:tc>
          <w:tcPr>
            <w:tcW w:w="448" w:type="pct"/>
            <w:vAlign w:val="center"/>
          </w:tcPr>
          <w:p w14:paraId="65586A6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0BF5BFEB">
            <w:pPr>
              <w:adjustRightInd w:val="0"/>
              <w:snapToGrid w:val="0"/>
              <w:jc w:val="center"/>
              <w:rPr>
                <w:rFonts w:hint="eastAsia" w:cs="宋体" w:asciiTheme="minorEastAsia" w:hAnsiTheme="minorEastAsia"/>
                <w:sz w:val="21"/>
                <w:szCs w:val="21"/>
              </w:rPr>
            </w:pPr>
          </w:p>
        </w:tc>
      </w:tr>
      <w:tr w14:paraId="5614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698403CE">
            <w:pPr>
              <w:jc w:val="center"/>
              <w:rPr>
                <w:rFonts w:hint="eastAsia" w:cs="宋体" w:asciiTheme="minorEastAsia" w:hAnsiTheme="minorEastAsia"/>
                <w:sz w:val="21"/>
                <w:szCs w:val="21"/>
              </w:rPr>
            </w:pPr>
            <w:r>
              <w:rPr>
                <w:rFonts w:hint="eastAsia" w:cs="宋体" w:asciiTheme="minorEastAsia" w:hAnsiTheme="minorEastAsia"/>
                <w:sz w:val="21"/>
                <w:szCs w:val="21"/>
              </w:rPr>
              <w:t>第二章Hadoop基础</w:t>
            </w:r>
          </w:p>
        </w:tc>
        <w:tc>
          <w:tcPr>
            <w:tcW w:w="589" w:type="pct"/>
            <w:vAlign w:val="center"/>
          </w:tcPr>
          <w:p w14:paraId="0892F07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w:t>
            </w:r>
            <w:r>
              <w:rPr>
                <w:rFonts w:cs="宋体" w:asciiTheme="minorEastAsia" w:hAnsiTheme="minorEastAsia"/>
                <w:sz w:val="21"/>
                <w:szCs w:val="21"/>
              </w:rPr>
              <w:t>Hadoop 的核心组件</w:t>
            </w:r>
          </w:p>
          <w:p w14:paraId="0820F8E1">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r>
              <w:rPr>
                <w:rFonts w:cs="宋体" w:asciiTheme="minorEastAsia" w:hAnsiTheme="minorEastAsia"/>
                <w:sz w:val="21"/>
                <w:szCs w:val="21"/>
              </w:rPr>
              <w:t>Hadoop 的应用场景</w:t>
            </w:r>
          </w:p>
        </w:tc>
        <w:tc>
          <w:tcPr>
            <w:tcW w:w="475" w:type="pct"/>
            <w:vAlign w:val="center"/>
          </w:tcPr>
          <w:p w14:paraId="73F880D0">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A1、A2</w:t>
            </w:r>
          </w:p>
        </w:tc>
        <w:tc>
          <w:tcPr>
            <w:tcW w:w="372" w:type="pct"/>
            <w:vAlign w:val="center"/>
          </w:tcPr>
          <w:p w14:paraId="1F72AACB">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B1、B2 B4</w:t>
            </w:r>
          </w:p>
        </w:tc>
        <w:tc>
          <w:tcPr>
            <w:tcW w:w="438" w:type="pct"/>
            <w:vAlign w:val="center"/>
          </w:tcPr>
          <w:p w14:paraId="0D0EF1B6">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115B7CEE">
            <w:pPr>
              <w:adjustRightInd w:val="0"/>
              <w:snapToGrid w:val="0"/>
              <w:jc w:val="center"/>
              <w:rPr>
                <w:rFonts w:hint="eastAsia" w:cs="宋体" w:asciiTheme="minorEastAsia" w:hAnsiTheme="minorEastAsia"/>
                <w:sz w:val="21"/>
                <w:szCs w:val="21"/>
              </w:rPr>
            </w:pPr>
            <w:bookmarkStart w:id="22" w:name="OLE_LINK7"/>
            <w:r>
              <w:rPr>
                <w:rFonts w:hint="eastAsia" w:cs="宋体" w:asciiTheme="minorEastAsia" w:hAnsiTheme="minorEastAsia"/>
                <w:sz w:val="21"/>
                <w:szCs w:val="21"/>
              </w:rPr>
              <w:t>D1、</w:t>
            </w:r>
            <w:r>
              <w:rPr>
                <w:rFonts w:cs="宋体" w:asciiTheme="minorEastAsia" w:hAnsiTheme="minorEastAsia"/>
                <w:sz w:val="21"/>
                <w:szCs w:val="21"/>
              </w:rPr>
              <w:t>D2</w:t>
            </w:r>
            <w:bookmarkEnd w:id="22"/>
          </w:p>
          <w:p w14:paraId="7DD4779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w:t>
            </w:r>
          </w:p>
        </w:tc>
        <w:tc>
          <w:tcPr>
            <w:tcW w:w="766" w:type="pct"/>
            <w:vAlign w:val="center"/>
          </w:tcPr>
          <w:p w14:paraId="5AFC165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13F1326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知识目标2</w:t>
            </w:r>
          </w:p>
          <w:p w14:paraId="2727D231">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能力目标3</w:t>
            </w:r>
          </w:p>
        </w:tc>
        <w:tc>
          <w:tcPr>
            <w:tcW w:w="448" w:type="pct"/>
            <w:vAlign w:val="center"/>
          </w:tcPr>
          <w:p w14:paraId="3DB778C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901" w:type="pct"/>
            <w:vAlign w:val="center"/>
          </w:tcPr>
          <w:p w14:paraId="42A1D92A">
            <w:pPr>
              <w:adjustRightInd w:val="0"/>
              <w:snapToGrid w:val="0"/>
              <w:jc w:val="center"/>
              <w:rPr>
                <w:rFonts w:hint="eastAsia" w:cs="宋体" w:asciiTheme="minorEastAsia" w:hAnsiTheme="minorEastAsia"/>
                <w:sz w:val="21"/>
                <w:szCs w:val="21"/>
              </w:rPr>
            </w:pPr>
          </w:p>
        </w:tc>
      </w:tr>
      <w:tr w14:paraId="13D9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7E32DE1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第三章HDFS应用</w:t>
            </w:r>
          </w:p>
        </w:tc>
        <w:tc>
          <w:tcPr>
            <w:tcW w:w="589" w:type="pct"/>
            <w:vAlign w:val="center"/>
          </w:tcPr>
          <w:p w14:paraId="007F439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w:t>
            </w:r>
            <w:r>
              <w:rPr>
                <w:rFonts w:cs="宋体" w:asciiTheme="minorEastAsia" w:hAnsiTheme="minorEastAsia"/>
                <w:sz w:val="21"/>
                <w:szCs w:val="21"/>
              </w:rPr>
              <w:t>HDFS 应用的核心操作</w:t>
            </w:r>
          </w:p>
          <w:p w14:paraId="2D4FED7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r>
              <w:rPr>
                <w:rFonts w:cs="宋体" w:asciiTheme="minorEastAsia" w:hAnsiTheme="minorEastAsia"/>
                <w:sz w:val="21"/>
                <w:szCs w:val="21"/>
              </w:rPr>
              <w:t>HDFS 的核心应用场景</w:t>
            </w:r>
          </w:p>
        </w:tc>
        <w:tc>
          <w:tcPr>
            <w:tcW w:w="475" w:type="pct"/>
            <w:vAlign w:val="center"/>
          </w:tcPr>
          <w:p w14:paraId="6E55B543">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A1、A3</w:t>
            </w:r>
          </w:p>
        </w:tc>
        <w:tc>
          <w:tcPr>
            <w:tcW w:w="372" w:type="pct"/>
            <w:vAlign w:val="center"/>
          </w:tcPr>
          <w:p w14:paraId="6917B82C">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B1、B2</w:t>
            </w:r>
          </w:p>
          <w:p w14:paraId="4E0156B6">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B3 B4</w:t>
            </w:r>
          </w:p>
        </w:tc>
        <w:tc>
          <w:tcPr>
            <w:tcW w:w="438" w:type="pct"/>
            <w:vAlign w:val="center"/>
          </w:tcPr>
          <w:p w14:paraId="24685F15">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53146FBC">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w:t>
            </w:r>
            <w:r>
              <w:rPr>
                <w:rFonts w:cs="宋体" w:asciiTheme="minorEastAsia" w:hAnsiTheme="minorEastAsia"/>
                <w:sz w:val="21"/>
                <w:szCs w:val="21"/>
              </w:rPr>
              <w:t>D2</w:t>
            </w:r>
          </w:p>
          <w:p w14:paraId="520F6799">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w:t>
            </w:r>
          </w:p>
        </w:tc>
        <w:tc>
          <w:tcPr>
            <w:tcW w:w="766" w:type="pct"/>
            <w:vAlign w:val="center"/>
          </w:tcPr>
          <w:p w14:paraId="34062C6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6BE3354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067EC86C">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能力目标4</w:t>
            </w:r>
          </w:p>
        </w:tc>
        <w:tc>
          <w:tcPr>
            <w:tcW w:w="448" w:type="pct"/>
            <w:vAlign w:val="center"/>
          </w:tcPr>
          <w:p w14:paraId="48DB879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901" w:type="pct"/>
            <w:vAlign w:val="center"/>
          </w:tcPr>
          <w:p w14:paraId="28EC7F39">
            <w:pPr>
              <w:adjustRightInd w:val="0"/>
              <w:snapToGrid w:val="0"/>
              <w:jc w:val="center"/>
              <w:rPr>
                <w:rFonts w:hint="eastAsia" w:cs="宋体" w:asciiTheme="minorEastAsia" w:hAnsiTheme="minorEastAsia"/>
                <w:sz w:val="21"/>
                <w:szCs w:val="21"/>
              </w:rPr>
            </w:pPr>
          </w:p>
        </w:tc>
      </w:tr>
      <w:tr w14:paraId="4595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1851F8A4">
            <w:pPr>
              <w:jc w:val="center"/>
              <w:rPr>
                <w:rFonts w:hint="eastAsia" w:cs="宋体" w:asciiTheme="minorEastAsia" w:hAnsiTheme="minorEastAsia"/>
                <w:sz w:val="21"/>
                <w:szCs w:val="21"/>
              </w:rPr>
            </w:pPr>
            <w:r>
              <w:rPr>
                <w:rFonts w:hint="eastAsia" w:cs="宋体" w:asciiTheme="minorEastAsia" w:hAnsiTheme="minorEastAsia"/>
                <w:sz w:val="21"/>
                <w:szCs w:val="21"/>
              </w:rPr>
              <w:t>第四章MapReduce分布式编程开发</w:t>
            </w:r>
          </w:p>
        </w:tc>
        <w:tc>
          <w:tcPr>
            <w:tcW w:w="589" w:type="pct"/>
            <w:vAlign w:val="center"/>
          </w:tcPr>
          <w:p w14:paraId="1BBC71CA">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MapReduce 编程开发全流程</w:t>
            </w:r>
          </w:p>
        </w:tc>
        <w:tc>
          <w:tcPr>
            <w:tcW w:w="475" w:type="pct"/>
            <w:vAlign w:val="center"/>
          </w:tcPr>
          <w:p w14:paraId="27660D6E">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r>
              <w:rPr>
                <w:rFonts w:hint="eastAsia" w:asciiTheme="minorEastAsia" w:hAnsiTheme="minorEastAsia"/>
                <w:sz w:val="21"/>
                <w:szCs w:val="21"/>
              </w:rPr>
              <w:t xml:space="preserve"> A4</w:t>
            </w:r>
          </w:p>
        </w:tc>
        <w:tc>
          <w:tcPr>
            <w:tcW w:w="372" w:type="pct"/>
            <w:vAlign w:val="center"/>
          </w:tcPr>
          <w:p w14:paraId="111DED89">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B2 B3</w:t>
            </w:r>
          </w:p>
        </w:tc>
        <w:tc>
          <w:tcPr>
            <w:tcW w:w="438" w:type="pct"/>
            <w:vAlign w:val="center"/>
          </w:tcPr>
          <w:p w14:paraId="442E5991">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412EDD6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 D2 D3 D3</w:t>
            </w:r>
          </w:p>
        </w:tc>
        <w:tc>
          <w:tcPr>
            <w:tcW w:w="766" w:type="pct"/>
            <w:vAlign w:val="center"/>
          </w:tcPr>
          <w:p w14:paraId="3DEF939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2AFD573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54082A54">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能力目标2</w:t>
            </w:r>
          </w:p>
        </w:tc>
        <w:tc>
          <w:tcPr>
            <w:tcW w:w="448" w:type="pct"/>
            <w:vAlign w:val="center"/>
          </w:tcPr>
          <w:p w14:paraId="584CC5A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1448BD5E">
            <w:pPr>
              <w:adjustRightInd w:val="0"/>
              <w:snapToGrid w:val="0"/>
              <w:jc w:val="center"/>
              <w:rPr>
                <w:rFonts w:hint="eastAsia" w:cs="宋体" w:asciiTheme="minorEastAsia" w:hAnsiTheme="minorEastAsia"/>
                <w:sz w:val="21"/>
                <w:szCs w:val="21"/>
              </w:rPr>
            </w:pPr>
          </w:p>
        </w:tc>
      </w:tr>
      <w:tr w14:paraId="1176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12EDA3B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第五章大数据搜索技术</w:t>
            </w:r>
          </w:p>
        </w:tc>
        <w:tc>
          <w:tcPr>
            <w:tcW w:w="589" w:type="pct"/>
            <w:vAlign w:val="center"/>
          </w:tcPr>
          <w:p w14:paraId="41AD9531">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大数据搜索技术的核心定位</w:t>
            </w:r>
          </w:p>
        </w:tc>
        <w:tc>
          <w:tcPr>
            <w:tcW w:w="475" w:type="pct"/>
            <w:vAlign w:val="center"/>
          </w:tcPr>
          <w:p w14:paraId="3B41551D">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A1 A2 A4</w:t>
            </w:r>
          </w:p>
        </w:tc>
        <w:tc>
          <w:tcPr>
            <w:tcW w:w="372" w:type="pct"/>
            <w:vAlign w:val="center"/>
          </w:tcPr>
          <w:p w14:paraId="546B0AFB">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B2 B3 B4</w:t>
            </w:r>
          </w:p>
        </w:tc>
        <w:tc>
          <w:tcPr>
            <w:tcW w:w="438" w:type="pct"/>
            <w:vAlign w:val="center"/>
          </w:tcPr>
          <w:p w14:paraId="29912A08">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41064F7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 D2 D3 D4 D5</w:t>
            </w:r>
          </w:p>
        </w:tc>
        <w:tc>
          <w:tcPr>
            <w:tcW w:w="766" w:type="pct"/>
            <w:vAlign w:val="center"/>
          </w:tcPr>
          <w:p w14:paraId="2A2485C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62C86B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053A1F5D">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能力目标2</w:t>
            </w:r>
          </w:p>
        </w:tc>
        <w:tc>
          <w:tcPr>
            <w:tcW w:w="448" w:type="pct"/>
            <w:vAlign w:val="center"/>
          </w:tcPr>
          <w:p w14:paraId="21D1DB5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0AD7BCE6">
            <w:pPr>
              <w:adjustRightInd w:val="0"/>
              <w:snapToGrid w:val="0"/>
              <w:jc w:val="center"/>
              <w:rPr>
                <w:rFonts w:hint="eastAsia" w:cs="宋体" w:asciiTheme="minorEastAsia" w:hAnsiTheme="minorEastAsia"/>
                <w:sz w:val="21"/>
                <w:szCs w:val="21"/>
              </w:rPr>
            </w:pPr>
          </w:p>
        </w:tc>
      </w:tr>
      <w:tr w14:paraId="37B8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06DE554F">
            <w:pPr>
              <w:jc w:val="center"/>
              <w:rPr>
                <w:rFonts w:hint="eastAsia" w:asciiTheme="minorEastAsia" w:hAnsiTheme="minorEastAsia"/>
                <w:sz w:val="21"/>
                <w:szCs w:val="21"/>
              </w:rPr>
            </w:pPr>
            <w:r>
              <w:rPr>
                <w:rFonts w:hint="eastAsia" w:asciiTheme="minorEastAsia" w:hAnsiTheme="minorEastAsia"/>
                <w:sz w:val="21"/>
                <w:szCs w:val="21"/>
              </w:rPr>
              <w:t>第六章大数据的存储</w:t>
            </w:r>
          </w:p>
        </w:tc>
        <w:tc>
          <w:tcPr>
            <w:tcW w:w="589" w:type="pct"/>
            <w:vAlign w:val="center"/>
          </w:tcPr>
          <w:p w14:paraId="1A7B6C87">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大数据存储技术分类</w:t>
            </w:r>
          </w:p>
        </w:tc>
        <w:tc>
          <w:tcPr>
            <w:tcW w:w="475" w:type="pct"/>
            <w:vAlign w:val="center"/>
          </w:tcPr>
          <w:p w14:paraId="0BFF2CB2">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r>
              <w:rPr>
                <w:rFonts w:hint="eastAsia" w:asciiTheme="minorEastAsia" w:hAnsiTheme="minorEastAsia"/>
                <w:sz w:val="21"/>
                <w:szCs w:val="21"/>
              </w:rPr>
              <w:t xml:space="preserve"> A4</w:t>
            </w:r>
          </w:p>
        </w:tc>
        <w:tc>
          <w:tcPr>
            <w:tcW w:w="372" w:type="pct"/>
            <w:vAlign w:val="center"/>
          </w:tcPr>
          <w:p w14:paraId="57625E3D">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B2 B3</w:t>
            </w:r>
          </w:p>
        </w:tc>
        <w:tc>
          <w:tcPr>
            <w:tcW w:w="438" w:type="pct"/>
            <w:vAlign w:val="center"/>
          </w:tcPr>
          <w:p w14:paraId="73C61F20">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12A50E15">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D3</w:t>
            </w:r>
            <w:r>
              <w:rPr>
                <w:rFonts w:hint="eastAsia" w:cs="宋体" w:asciiTheme="minorEastAsia" w:hAnsiTheme="minorEastAsia"/>
                <w:sz w:val="21"/>
                <w:szCs w:val="21"/>
              </w:rPr>
              <w:t xml:space="preserve"> D4 D5</w:t>
            </w:r>
          </w:p>
        </w:tc>
        <w:tc>
          <w:tcPr>
            <w:tcW w:w="766" w:type="pct"/>
            <w:vAlign w:val="center"/>
          </w:tcPr>
          <w:p w14:paraId="6119EE0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ACE724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1D036D9B">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能力目标2</w:t>
            </w:r>
          </w:p>
        </w:tc>
        <w:tc>
          <w:tcPr>
            <w:tcW w:w="448" w:type="pct"/>
            <w:vAlign w:val="center"/>
          </w:tcPr>
          <w:p w14:paraId="27909C4A">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71C89992">
            <w:pPr>
              <w:adjustRightInd w:val="0"/>
              <w:snapToGrid w:val="0"/>
              <w:jc w:val="center"/>
              <w:rPr>
                <w:rFonts w:hint="eastAsia" w:cs="宋体" w:asciiTheme="minorEastAsia" w:hAnsiTheme="minorEastAsia"/>
                <w:sz w:val="21"/>
                <w:szCs w:val="21"/>
              </w:rPr>
            </w:pPr>
          </w:p>
        </w:tc>
      </w:tr>
      <w:tr w14:paraId="3613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3B85CFB8">
            <w:pPr>
              <w:jc w:val="center"/>
              <w:rPr>
                <w:rFonts w:hint="eastAsia" w:asciiTheme="minorEastAsia" w:hAnsiTheme="minorEastAsia"/>
                <w:sz w:val="21"/>
                <w:szCs w:val="21"/>
              </w:rPr>
            </w:pPr>
            <w:r>
              <w:rPr>
                <w:rFonts w:hint="eastAsia" w:asciiTheme="minorEastAsia" w:hAnsiTheme="minorEastAsia"/>
                <w:sz w:val="21"/>
                <w:szCs w:val="21"/>
              </w:rPr>
              <w:t>第七章大数据的分析和挖掘</w:t>
            </w:r>
          </w:p>
        </w:tc>
        <w:tc>
          <w:tcPr>
            <w:tcW w:w="589" w:type="pct"/>
            <w:vAlign w:val="center"/>
          </w:tcPr>
          <w:p w14:paraId="177EAAB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w:t>
            </w:r>
            <w:r>
              <w:rPr>
                <w:rFonts w:cs="宋体" w:asciiTheme="minorEastAsia" w:hAnsiTheme="minorEastAsia"/>
                <w:sz w:val="21"/>
                <w:szCs w:val="21"/>
              </w:rPr>
              <w:t>大数据分析：从 “数据清洗” 到 “可视化呈现” 的全流程</w:t>
            </w:r>
          </w:p>
          <w:p w14:paraId="71675B3C">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r>
              <w:rPr>
                <w:rFonts w:cs="宋体" w:asciiTheme="minorEastAsia" w:hAnsiTheme="minorEastAsia"/>
                <w:sz w:val="21"/>
                <w:szCs w:val="21"/>
              </w:rPr>
              <w:t>大数据挖掘：从 “算法模型” 到 “业务价值” 的转化</w:t>
            </w:r>
          </w:p>
        </w:tc>
        <w:tc>
          <w:tcPr>
            <w:tcW w:w="475" w:type="pct"/>
            <w:vAlign w:val="center"/>
          </w:tcPr>
          <w:p w14:paraId="2523EE35">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r>
              <w:rPr>
                <w:rFonts w:hint="eastAsia" w:asciiTheme="minorEastAsia" w:hAnsiTheme="minorEastAsia"/>
                <w:sz w:val="21"/>
                <w:szCs w:val="21"/>
              </w:rPr>
              <w:t xml:space="preserve"> A4</w:t>
            </w:r>
          </w:p>
        </w:tc>
        <w:tc>
          <w:tcPr>
            <w:tcW w:w="372" w:type="pct"/>
            <w:vAlign w:val="center"/>
          </w:tcPr>
          <w:p w14:paraId="6E761FD2">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B1 B2 B3</w:t>
            </w:r>
          </w:p>
          <w:p w14:paraId="44AFC0D0">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B4</w:t>
            </w:r>
          </w:p>
        </w:tc>
        <w:tc>
          <w:tcPr>
            <w:tcW w:w="438" w:type="pct"/>
            <w:vAlign w:val="center"/>
          </w:tcPr>
          <w:p w14:paraId="2584B96A">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6FC9E6C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 xml:space="preserve">D3 D4 </w:t>
            </w:r>
            <w:r>
              <w:rPr>
                <w:rFonts w:cs="宋体" w:asciiTheme="minorEastAsia" w:hAnsiTheme="minorEastAsia"/>
                <w:sz w:val="21"/>
                <w:szCs w:val="21"/>
              </w:rPr>
              <w:t>D5</w:t>
            </w:r>
          </w:p>
        </w:tc>
        <w:tc>
          <w:tcPr>
            <w:tcW w:w="766" w:type="pct"/>
            <w:vAlign w:val="center"/>
          </w:tcPr>
          <w:p w14:paraId="2FA7673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44306E3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11022D9F">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能力目标3</w:t>
            </w:r>
          </w:p>
        </w:tc>
        <w:tc>
          <w:tcPr>
            <w:tcW w:w="448" w:type="pct"/>
            <w:vAlign w:val="center"/>
          </w:tcPr>
          <w:p w14:paraId="1B9CF239">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901" w:type="pct"/>
            <w:vAlign w:val="center"/>
          </w:tcPr>
          <w:p w14:paraId="6F0536CB">
            <w:pPr>
              <w:adjustRightInd w:val="0"/>
              <w:snapToGrid w:val="0"/>
              <w:jc w:val="center"/>
              <w:rPr>
                <w:rFonts w:hint="eastAsia" w:cs="宋体" w:asciiTheme="minorEastAsia" w:hAnsiTheme="minorEastAsia"/>
                <w:sz w:val="21"/>
                <w:szCs w:val="21"/>
              </w:rPr>
            </w:pPr>
          </w:p>
        </w:tc>
      </w:tr>
      <w:tr w14:paraId="09C2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353F7588">
            <w:pPr>
              <w:jc w:val="center"/>
              <w:rPr>
                <w:rFonts w:hint="eastAsia" w:cs="Arial" w:asciiTheme="minorEastAsia" w:hAnsiTheme="minorEastAsia"/>
                <w:sz w:val="21"/>
                <w:szCs w:val="21"/>
              </w:rPr>
            </w:pPr>
            <w:r>
              <w:rPr>
                <w:rFonts w:hint="eastAsia" w:cs="Arial" w:asciiTheme="minorEastAsia" w:hAnsiTheme="minorEastAsia"/>
                <w:sz w:val="21"/>
                <w:szCs w:val="21"/>
              </w:rPr>
              <w:t>第八章大数据的可视化</w:t>
            </w:r>
          </w:p>
        </w:tc>
        <w:tc>
          <w:tcPr>
            <w:tcW w:w="589" w:type="pct"/>
            <w:vAlign w:val="center"/>
          </w:tcPr>
          <w:p w14:paraId="5E8CB3ED">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大数据可视化的核心图表类型</w:t>
            </w:r>
          </w:p>
        </w:tc>
        <w:tc>
          <w:tcPr>
            <w:tcW w:w="475" w:type="pct"/>
            <w:vAlign w:val="center"/>
          </w:tcPr>
          <w:p w14:paraId="56DF7CEA">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A1 A2 A</w:t>
            </w:r>
            <w:r>
              <w:rPr>
                <w:rFonts w:cs="Arial" w:asciiTheme="minorEastAsia" w:hAnsiTheme="minorEastAsia"/>
                <w:sz w:val="21"/>
                <w:szCs w:val="21"/>
              </w:rPr>
              <w:t>4</w:t>
            </w:r>
          </w:p>
        </w:tc>
        <w:tc>
          <w:tcPr>
            <w:tcW w:w="372" w:type="pct"/>
            <w:vAlign w:val="center"/>
          </w:tcPr>
          <w:p w14:paraId="56C7F379">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B3</w:t>
            </w:r>
          </w:p>
          <w:p w14:paraId="4FD45A53">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w:t>
            </w:r>
          </w:p>
        </w:tc>
        <w:tc>
          <w:tcPr>
            <w:tcW w:w="438" w:type="pct"/>
            <w:vAlign w:val="center"/>
          </w:tcPr>
          <w:p w14:paraId="2099F52D">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4D5F7CB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D4 D5</w:t>
            </w:r>
          </w:p>
        </w:tc>
        <w:tc>
          <w:tcPr>
            <w:tcW w:w="766" w:type="pct"/>
            <w:vAlign w:val="center"/>
          </w:tcPr>
          <w:p w14:paraId="6340494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447151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2601AC7D">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448" w:type="pct"/>
            <w:vAlign w:val="center"/>
          </w:tcPr>
          <w:p w14:paraId="2942FEA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0A30B600">
            <w:pPr>
              <w:adjustRightInd w:val="0"/>
              <w:snapToGrid w:val="0"/>
              <w:jc w:val="center"/>
              <w:rPr>
                <w:rFonts w:hint="eastAsia" w:cs="宋体" w:asciiTheme="minorEastAsia" w:hAnsiTheme="minorEastAsia"/>
                <w:sz w:val="21"/>
                <w:szCs w:val="21"/>
              </w:rPr>
            </w:pPr>
          </w:p>
        </w:tc>
      </w:tr>
      <w:tr w14:paraId="2735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9" w:type="pct"/>
            <w:vAlign w:val="center"/>
          </w:tcPr>
          <w:p w14:paraId="0FC8DF91">
            <w:pPr>
              <w:jc w:val="center"/>
              <w:rPr>
                <w:rFonts w:hint="eastAsia" w:cs="Arial" w:asciiTheme="minorEastAsia" w:hAnsiTheme="minorEastAsia"/>
                <w:sz w:val="21"/>
                <w:szCs w:val="21"/>
              </w:rPr>
            </w:pPr>
            <w:r>
              <w:rPr>
                <w:rFonts w:hint="eastAsia" w:cs="Arial" w:asciiTheme="minorEastAsia" w:hAnsiTheme="minorEastAsia"/>
                <w:sz w:val="21"/>
                <w:szCs w:val="21"/>
              </w:rPr>
              <w:t>第九章大数据的安全</w:t>
            </w:r>
          </w:p>
        </w:tc>
        <w:tc>
          <w:tcPr>
            <w:tcW w:w="589" w:type="pct"/>
            <w:vAlign w:val="center"/>
          </w:tcPr>
          <w:p w14:paraId="28358070">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大数据安全的核心挑战</w:t>
            </w:r>
          </w:p>
        </w:tc>
        <w:tc>
          <w:tcPr>
            <w:tcW w:w="475" w:type="pct"/>
            <w:vAlign w:val="center"/>
          </w:tcPr>
          <w:p w14:paraId="278D1C76">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A2 A3 A</w:t>
            </w:r>
            <w:r>
              <w:rPr>
                <w:rFonts w:cs="Arial" w:asciiTheme="minorEastAsia" w:hAnsiTheme="minorEastAsia"/>
                <w:sz w:val="21"/>
                <w:szCs w:val="21"/>
              </w:rPr>
              <w:t>4</w:t>
            </w:r>
          </w:p>
        </w:tc>
        <w:tc>
          <w:tcPr>
            <w:tcW w:w="372" w:type="pct"/>
            <w:vAlign w:val="center"/>
          </w:tcPr>
          <w:p w14:paraId="6B899130">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B3</w:t>
            </w:r>
          </w:p>
          <w:p w14:paraId="1793D2BB">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B4</w:t>
            </w:r>
          </w:p>
        </w:tc>
        <w:tc>
          <w:tcPr>
            <w:tcW w:w="438" w:type="pct"/>
            <w:vAlign w:val="center"/>
          </w:tcPr>
          <w:p w14:paraId="1D07FFD1">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418" w:type="pct"/>
            <w:vAlign w:val="center"/>
          </w:tcPr>
          <w:p w14:paraId="56EDAB06">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 xml:space="preserve">D3 D4 </w:t>
            </w:r>
            <w:r>
              <w:rPr>
                <w:rFonts w:cs="宋体" w:asciiTheme="minorEastAsia" w:hAnsiTheme="minorEastAsia"/>
                <w:sz w:val="21"/>
                <w:szCs w:val="21"/>
              </w:rPr>
              <w:t>D5</w:t>
            </w:r>
          </w:p>
        </w:tc>
        <w:tc>
          <w:tcPr>
            <w:tcW w:w="766" w:type="pct"/>
            <w:vAlign w:val="center"/>
          </w:tcPr>
          <w:p w14:paraId="76C6E48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473B4AE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知识目标2</w:t>
            </w:r>
          </w:p>
          <w:p w14:paraId="48B5F4B5">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能力目标4</w:t>
            </w:r>
          </w:p>
        </w:tc>
        <w:tc>
          <w:tcPr>
            <w:tcW w:w="448" w:type="pct"/>
            <w:vAlign w:val="center"/>
          </w:tcPr>
          <w:p w14:paraId="0779ADB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901" w:type="pct"/>
            <w:vAlign w:val="center"/>
          </w:tcPr>
          <w:p w14:paraId="6209A615">
            <w:pPr>
              <w:adjustRightInd w:val="0"/>
              <w:snapToGrid w:val="0"/>
              <w:jc w:val="center"/>
              <w:rPr>
                <w:rFonts w:hint="eastAsia" w:cs="宋体" w:asciiTheme="minorEastAsia" w:hAnsiTheme="minorEastAsia"/>
                <w:sz w:val="21"/>
                <w:szCs w:val="21"/>
              </w:rPr>
            </w:pPr>
          </w:p>
        </w:tc>
      </w:tr>
    </w:tbl>
    <w:p w14:paraId="480B6B2A">
      <w:pPr>
        <w:pStyle w:val="3"/>
        <w:bidi w:val="0"/>
        <w:rPr>
          <w:rFonts w:hint="eastAsia"/>
        </w:rPr>
      </w:pPr>
      <w:r>
        <w:rPr>
          <w:rFonts w:hint="eastAsia"/>
          <w:lang w:val="en-US" w:eastAsia="zh-CN"/>
        </w:rPr>
        <w:t>六、</w:t>
      </w:r>
      <w:r>
        <w:rPr>
          <w:rFonts w:hint="eastAsia"/>
        </w:rPr>
        <w:t>课程考核与评价</w:t>
      </w:r>
    </w:p>
    <w:p w14:paraId="791B001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602"/>
        <w:gridCol w:w="2247"/>
        <w:gridCol w:w="1399"/>
        <w:gridCol w:w="3769"/>
      </w:tblGrid>
      <w:tr w14:paraId="7A7F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84" w:type="pct"/>
            <w:gridSpan w:val="2"/>
            <w:tcBorders>
              <w:left w:val="single" w:color="auto" w:sz="4" w:space="0"/>
              <w:right w:val="single" w:color="auto" w:sz="4" w:space="0"/>
            </w:tcBorders>
            <w:vAlign w:val="center"/>
          </w:tcPr>
          <w:p w14:paraId="1BE0AB9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5244D6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2CB91D3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54A2897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16E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0" w:type="pct"/>
            <w:vMerge w:val="restart"/>
            <w:tcBorders>
              <w:left w:val="single" w:color="auto" w:sz="4" w:space="0"/>
              <w:right w:val="single" w:color="auto" w:sz="4" w:space="0"/>
            </w:tcBorders>
            <w:vAlign w:val="center"/>
          </w:tcPr>
          <w:p w14:paraId="0B1CCDE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6B12B08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470A7CE3">
            <w:pPr>
              <w:rPr>
                <w:rFonts w:ascii="Arial" w:hAnsi="Arial" w:eastAsia="宋体" w:cs="Arial"/>
              </w:rPr>
            </w:pPr>
            <w:r>
              <w:rPr>
                <w:rFonts w:hint="eastAsia" w:ascii="Arial" w:hAnsi="Arial" w:eastAsia="宋体" w:cs="Arial"/>
              </w:rPr>
              <w:t>以出勤、作业的形式进行</w:t>
            </w:r>
          </w:p>
        </w:tc>
        <w:tc>
          <w:tcPr>
            <w:tcW w:w="720" w:type="pct"/>
            <w:tcBorders>
              <w:left w:val="single" w:color="auto" w:sz="4" w:space="0"/>
              <w:right w:val="single" w:color="auto" w:sz="4" w:space="0"/>
            </w:tcBorders>
            <w:vAlign w:val="center"/>
          </w:tcPr>
          <w:p w14:paraId="7865EE7F">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797B7CC3">
            <w:pPr>
              <w:rPr>
                <w:rFonts w:hint="eastAsia" w:ascii="宋体" w:hAnsi="宋体" w:eastAsia="宋体" w:cs="宋体"/>
                <w:szCs w:val="21"/>
              </w:rPr>
            </w:pPr>
            <w:r>
              <w:rPr>
                <w:rFonts w:hint="eastAsia" w:ascii="Arial" w:hAnsi="Arial" w:eastAsia="宋体" w:cs="Arial"/>
              </w:rPr>
              <w:t>制定出勤制度和作业占比，进行过程评价</w:t>
            </w:r>
          </w:p>
        </w:tc>
      </w:tr>
      <w:tr w14:paraId="0C1B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0" w:type="pct"/>
            <w:vMerge w:val="continue"/>
            <w:tcBorders>
              <w:left w:val="single" w:color="auto" w:sz="4" w:space="0"/>
              <w:right w:val="single" w:color="auto" w:sz="4" w:space="0"/>
            </w:tcBorders>
            <w:vAlign w:val="center"/>
          </w:tcPr>
          <w:p w14:paraId="4E390A4B">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D4CCAB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0608D447">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1BC45188">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5578888D">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485A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0" w:type="pct"/>
            <w:vMerge w:val="continue"/>
            <w:tcBorders>
              <w:left w:val="single" w:color="auto" w:sz="4" w:space="0"/>
              <w:right w:val="single" w:color="auto" w:sz="4" w:space="0"/>
            </w:tcBorders>
            <w:vAlign w:val="center"/>
          </w:tcPr>
          <w:p w14:paraId="116F3197">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1CE370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F23260D">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52776DE7">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4AC02510">
            <w:pPr>
              <w:rPr>
                <w:rFonts w:hint="eastAsia" w:ascii="宋体" w:hAnsi="宋体" w:eastAsia="宋体" w:cs="宋体"/>
                <w:szCs w:val="21"/>
              </w:rPr>
            </w:pPr>
            <w:r>
              <w:rPr>
                <w:rFonts w:hint="eastAsia" w:ascii="Arial" w:hAnsi="Arial" w:eastAsia="宋体" w:cs="Arial"/>
              </w:rPr>
              <w:t>以大型单元为节点进行阶段性考核评价</w:t>
            </w:r>
          </w:p>
        </w:tc>
      </w:tr>
      <w:tr w14:paraId="2975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0" w:type="pct"/>
            <w:vMerge w:val="continue"/>
            <w:tcBorders>
              <w:left w:val="single" w:color="auto" w:sz="4" w:space="0"/>
              <w:right w:val="single" w:color="auto" w:sz="4" w:space="0"/>
            </w:tcBorders>
            <w:vAlign w:val="center"/>
          </w:tcPr>
          <w:p w14:paraId="5A490790">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EB4065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1B640815">
            <w:pPr>
              <w:rPr>
                <w:rFonts w:hint="eastAsia" w:ascii="宋体" w:hAnsi="宋体" w:eastAsia="宋体" w:cs="宋体"/>
                <w:szCs w:val="21"/>
              </w:rPr>
            </w:pPr>
            <w:r>
              <w:rPr>
                <w:rFonts w:hint="eastAsia" w:ascii="Arial" w:hAnsi="Arial" w:eastAsia="宋体" w:cs="Arial"/>
              </w:rPr>
              <w:t>以作业作品案例提交方式进行</w:t>
            </w:r>
          </w:p>
        </w:tc>
        <w:tc>
          <w:tcPr>
            <w:tcW w:w="720" w:type="pct"/>
            <w:tcBorders>
              <w:left w:val="single" w:color="auto" w:sz="4" w:space="0"/>
              <w:right w:val="single" w:color="auto" w:sz="4" w:space="0"/>
            </w:tcBorders>
            <w:vAlign w:val="center"/>
          </w:tcPr>
          <w:p w14:paraId="6796C440">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1DF3B50D">
            <w:pPr>
              <w:rPr>
                <w:rFonts w:hint="eastAsia" w:ascii="宋体" w:hAnsi="宋体" w:eastAsia="宋体" w:cs="宋体"/>
                <w:szCs w:val="21"/>
              </w:rPr>
            </w:pPr>
            <w:r>
              <w:rPr>
                <w:rFonts w:hint="eastAsia" w:ascii="Arial" w:hAnsi="Arial" w:eastAsia="宋体" w:cs="Arial"/>
              </w:rPr>
              <w:t>以学生作业案例进行考核</w:t>
            </w:r>
          </w:p>
        </w:tc>
      </w:tr>
      <w:tr w14:paraId="0FF7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184" w:type="pct"/>
            <w:gridSpan w:val="2"/>
            <w:tcBorders>
              <w:left w:val="single" w:color="auto" w:sz="4" w:space="0"/>
              <w:right w:val="single" w:color="auto" w:sz="4" w:space="0"/>
            </w:tcBorders>
            <w:vAlign w:val="center"/>
          </w:tcPr>
          <w:p w14:paraId="1AC241A5">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95D283E">
            <w:pPr>
              <w:rPr>
                <w:rFonts w:hint="eastAsia" w:ascii="宋体" w:hAnsi="宋体" w:eastAsia="宋体" w:cs="宋体"/>
                <w:szCs w:val="21"/>
              </w:rPr>
            </w:pPr>
            <w:r>
              <w:rPr>
                <w:rFonts w:hint="eastAsia" w:ascii="Arial" w:hAnsi="Arial" w:eastAsia="宋体" w:cs="Arial"/>
              </w:rPr>
              <w:t>期末考核</w:t>
            </w:r>
          </w:p>
        </w:tc>
        <w:tc>
          <w:tcPr>
            <w:tcW w:w="720" w:type="pct"/>
            <w:tcBorders>
              <w:left w:val="single" w:color="auto" w:sz="4" w:space="0"/>
              <w:right w:val="single" w:color="auto" w:sz="4" w:space="0"/>
            </w:tcBorders>
            <w:vAlign w:val="center"/>
          </w:tcPr>
          <w:p w14:paraId="75DD8911">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4EE05A5E">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D6C91C9">
      <w:pPr>
        <w:pStyle w:val="3"/>
        <w:bidi w:val="0"/>
        <w:rPr>
          <w:rFonts w:hint="eastAsia"/>
        </w:rPr>
      </w:pPr>
      <w:r>
        <w:rPr>
          <w:rFonts w:hint="eastAsia"/>
        </w:rPr>
        <w:t>七、课程实施与保障</w:t>
      </w:r>
    </w:p>
    <w:p w14:paraId="39219CB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59860A5F">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大数据导论课程教学策略以 “降低入门门槛、构建全局认知、融入价值引领、衔接后续学习” 为核心，针对技术类与非技术类多背景学习者的差异，采用 “案例驱动 + 轻实操辅助 + 分层引导 + 思政渗透” 的综合模式，在规避复杂技术细节的同时，实现 “知识传授、能力培养、素养培育” 的三位一体目标</w:t>
      </w:r>
      <w:r>
        <w:rPr>
          <w:rFonts w:hint="eastAsia" w:ascii="宋体" w:hAnsi="宋体" w:eastAsia="宋体" w:cs="宋体"/>
          <w:sz w:val="24"/>
        </w:rPr>
        <w:t>。</w:t>
      </w:r>
    </w:p>
    <w:p w14:paraId="0648BBF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2F5F2029">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大数据导论课程思政元素融入需遵循 “专业为基、思政为魂、自然渗透、知行合</w:t>
      </w:r>
      <w:r>
        <w:rPr>
          <w:rFonts w:ascii="宋体" w:hAnsi="宋体" w:eastAsia="宋体" w:cs="宋体"/>
          <w:b/>
          <w:bCs/>
          <w:sz w:val="24"/>
        </w:rPr>
        <w:t>一</w:t>
      </w:r>
      <w:r>
        <w:rPr>
          <w:rFonts w:ascii="宋体" w:hAnsi="宋体" w:eastAsia="宋体" w:cs="宋体"/>
          <w:sz w:val="24"/>
        </w:rPr>
        <w:t>” 原则，围绕 “家国情怀、法治意识、职业伦理、责任担当、创新精神” 五大核心素养，结合课程各模块的知识特点与教学场景，设计 “案例嵌入、任务融合、互动引导、考核衔接” 的立体化融入路径，实现 “学技术、明事理、树价值观” 的同步目标</w:t>
      </w:r>
      <w:r>
        <w:rPr>
          <w:rFonts w:hint="eastAsia" w:ascii="宋体" w:hAnsi="宋体" w:eastAsia="宋体" w:cs="宋体"/>
          <w:sz w:val="24"/>
        </w:rPr>
        <w:t>。</w:t>
      </w:r>
    </w:p>
    <w:p w14:paraId="6F61984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E1C2F1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A4767E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专职教师在5人左右，应具备双师素质资格，具有一定的实践经验，教学效果良好，职称和年龄结构合理。。</w:t>
      </w:r>
    </w:p>
    <w:p w14:paraId="506943D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15C307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8BB7F18">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02A0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4C07BB52">
            <w:pPr>
              <w:spacing w:after="156" w:afterLines="50"/>
              <w:jc w:val="center"/>
              <w:rPr>
                <w:rFonts w:hint="eastAsia" w:ascii="宋体" w:hAnsi="宋体"/>
                <w:b/>
              </w:rPr>
            </w:pPr>
            <w:r>
              <w:rPr>
                <w:rFonts w:hint="eastAsia" w:ascii="宋体" w:hAnsi="宋体"/>
                <w:b/>
              </w:rPr>
              <w:t>序号</w:t>
            </w:r>
          </w:p>
        </w:tc>
        <w:tc>
          <w:tcPr>
            <w:tcW w:w="1238" w:type="pct"/>
            <w:vAlign w:val="center"/>
          </w:tcPr>
          <w:p w14:paraId="5FAA1F84">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C87E5EB">
            <w:pPr>
              <w:spacing w:after="156" w:afterLines="50"/>
              <w:jc w:val="center"/>
              <w:rPr>
                <w:rFonts w:hint="eastAsia" w:ascii="宋体" w:hAnsi="宋体"/>
                <w:b/>
              </w:rPr>
            </w:pPr>
            <w:r>
              <w:rPr>
                <w:rFonts w:hint="eastAsia" w:ascii="宋体" w:hAnsi="宋体"/>
                <w:b/>
              </w:rPr>
              <w:t>功能</w:t>
            </w:r>
          </w:p>
          <w:p w14:paraId="248C2F7B">
            <w:pPr>
              <w:spacing w:after="156" w:afterLines="50"/>
              <w:jc w:val="center"/>
              <w:rPr>
                <w:rFonts w:hint="eastAsia" w:ascii="宋体" w:hAnsi="宋体"/>
                <w:b/>
              </w:rPr>
            </w:pPr>
            <w:r>
              <w:rPr>
                <w:rFonts w:hint="eastAsia" w:ascii="宋体" w:hAnsi="宋体"/>
                <w:b/>
              </w:rPr>
              <w:t>（实训项目）</w:t>
            </w:r>
          </w:p>
        </w:tc>
        <w:tc>
          <w:tcPr>
            <w:tcW w:w="1680" w:type="pct"/>
            <w:vAlign w:val="center"/>
          </w:tcPr>
          <w:p w14:paraId="3106439F">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585CFE9B">
            <w:pPr>
              <w:spacing w:after="156" w:afterLines="50"/>
              <w:jc w:val="center"/>
              <w:rPr>
                <w:rFonts w:hint="eastAsia" w:ascii="宋体" w:hAnsi="宋体"/>
                <w:b/>
              </w:rPr>
            </w:pPr>
            <w:r>
              <w:rPr>
                <w:rFonts w:hint="eastAsia" w:ascii="宋体" w:hAnsi="宋体"/>
                <w:b/>
              </w:rPr>
              <w:t>容量</w:t>
            </w:r>
          </w:p>
        </w:tc>
      </w:tr>
      <w:tr w14:paraId="449E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5E27C489">
            <w:pPr>
              <w:spacing w:after="156" w:afterLines="50"/>
              <w:jc w:val="center"/>
              <w:rPr>
                <w:rFonts w:hint="eastAsia" w:ascii="宋体" w:hAnsi="宋体"/>
              </w:rPr>
            </w:pPr>
            <w:r>
              <w:rPr>
                <w:rFonts w:hint="eastAsia" w:ascii="宋体" w:hAnsi="宋体"/>
              </w:rPr>
              <w:t>1</w:t>
            </w:r>
          </w:p>
        </w:tc>
        <w:tc>
          <w:tcPr>
            <w:tcW w:w="1238" w:type="pct"/>
            <w:vAlign w:val="center"/>
          </w:tcPr>
          <w:p w14:paraId="36AB9264">
            <w:pPr>
              <w:spacing w:after="156" w:afterLines="50"/>
              <w:jc w:val="center"/>
              <w:rPr>
                <w:rFonts w:hint="eastAsia" w:ascii="宋体" w:hAnsi="宋体"/>
              </w:rPr>
            </w:pPr>
            <w:r>
              <w:rPr>
                <w:rFonts w:hint="eastAsia" w:ascii="宋体" w:hAnsi="宋体"/>
              </w:rPr>
              <w:t>大数据实训室</w:t>
            </w:r>
          </w:p>
        </w:tc>
        <w:tc>
          <w:tcPr>
            <w:tcW w:w="965" w:type="pct"/>
            <w:vAlign w:val="center"/>
          </w:tcPr>
          <w:p w14:paraId="6F1BCFE8">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1903DF5C">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449C8B70">
            <w:pPr>
              <w:spacing w:after="156" w:afterLines="50"/>
              <w:jc w:val="center"/>
              <w:rPr>
                <w:rFonts w:hint="eastAsia" w:ascii="宋体" w:hAnsi="宋体"/>
              </w:rPr>
            </w:pPr>
            <w:r>
              <w:rPr>
                <w:rFonts w:hint="eastAsia" w:ascii="宋体" w:hAnsi="宋体"/>
              </w:rPr>
              <w:t>50</w:t>
            </w:r>
          </w:p>
        </w:tc>
      </w:tr>
      <w:tr w14:paraId="1CBB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01779A0">
            <w:pPr>
              <w:spacing w:after="156" w:afterLines="50"/>
              <w:jc w:val="center"/>
              <w:rPr>
                <w:rFonts w:hint="eastAsia" w:ascii="宋体" w:hAnsi="宋体"/>
              </w:rPr>
            </w:pPr>
            <w:r>
              <w:rPr>
                <w:rFonts w:hint="eastAsia" w:ascii="宋体" w:hAnsi="宋体"/>
              </w:rPr>
              <w:t>2</w:t>
            </w:r>
          </w:p>
        </w:tc>
        <w:tc>
          <w:tcPr>
            <w:tcW w:w="1238" w:type="pct"/>
            <w:vAlign w:val="center"/>
          </w:tcPr>
          <w:p w14:paraId="1FA1AA52">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180FD24D">
            <w:pPr>
              <w:spacing w:after="156" w:afterLines="50"/>
              <w:jc w:val="center"/>
              <w:rPr>
                <w:rFonts w:hint="eastAsia" w:ascii="宋体" w:hAnsi="宋体"/>
              </w:rPr>
            </w:pPr>
            <w:r>
              <w:rPr>
                <w:rFonts w:hint="eastAsia" w:ascii="宋体" w:hAnsi="宋体"/>
              </w:rPr>
              <w:t>导论案例实训</w:t>
            </w:r>
          </w:p>
        </w:tc>
        <w:tc>
          <w:tcPr>
            <w:tcW w:w="1680" w:type="pct"/>
            <w:vAlign w:val="center"/>
          </w:tcPr>
          <w:p w14:paraId="3203922A">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4E0B25F4">
            <w:pPr>
              <w:spacing w:after="156" w:afterLines="50"/>
              <w:jc w:val="center"/>
              <w:rPr>
                <w:rFonts w:hint="eastAsia" w:ascii="宋体" w:hAnsi="宋体"/>
              </w:rPr>
            </w:pPr>
            <w:r>
              <w:rPr>
                <w:rFonts w:hint="eastAsia" w:ascii="宋体" w:hAnsi="宋体"/>
              </w:rPr>
              <w:t>40</w:t>
            </w:r>
          </w:p>
        </w:tc>
      </w:tr>
    </w:tbl>
    <w:p w14:paraId="717A85D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046D765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6622E3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2F94C84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37C940F">
      <w:pPr>
        <w:adjustRightInd w:val="0"/>
        <w:snapToGrid w:val="0"/>
        <w:spacing w:line="440" w:lineRule="exact"/>
        <w:ind w:firstLine="480" w:firstLineChars="200"/>
        <w:rPr>
          <w:rFonts w:hint="eastAsia" w:ascii="宋体" w:hAnsi="宋体" w:eastAsia="宋体" w:cs="宋体"/>
          <w:sz w:val="24"/>
        </w:rPr>
      </w:pPr>
    </w:p>
    <w:p w14:paraId="79D532C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0309B8F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777144BD">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237BBDE">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6C2E4AA0">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52EA21A1">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7FDD2423">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6151988B">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7504D673">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1EDCCB1D">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1DC3174E">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67EE93F3">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6B208B8E">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7CC836C0">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15472544">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1DEDF50B">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6D6FDFB8">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4100309B">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349CE12B">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329157C9">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5F1C61B9">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p w14:paraId="1E3B5F6E">
      <w:pPr>
        <w:pStyle w:val="112"/>
        <w:keepNext w:val="0"/>
        <w:keepLines w:val="0"/>
        <w:pageBreakBefore w:val="0"/>
        <w:widowControl w:val="0"/>
        <w:kinsoku/>
        <w:wordWrap/>
        <w:overflowPunct/>
        <w:topLinePunct w:val="0"/>
        <w:autoSpaceDE/>
        <w:autoSpaceDN/>
        <w:bidi w:val="0"/>
        <w:adjustRightInd/>
        <w:snapToGrid/>
        <w:spacing w:after="156" w:afterLines="50" w:line="440" w:lineRule="exact"/>
        <w:textAlignment w:val="auto"/>
        <w:rPr>
          <w:rFonts w:hint="eastAsia" w:ascii="宋体" w:hAnsi="宋体" w:eastAsia="宋体" w:cs="宋体"/>
          <w:sz w:val="24"/>
        </w:rPr>
      </w:pPr>
    </w:p>
    <w:bookmarkEnd w:id="16"/>
    <w:p w14:paraId="75CFA063">
      <w:pPr>
        <w:pStyle w:val="2"/>
        <w:bidi w:val="0"/>
      </w:pPr>
      <w:bookmarkStart w:id="23" w:name="_Toc217915487"/>
      <w:bookmarkStart w:id="24" w:name="_Toc28090"/>
      <w:r>
        <w:rPr>
          <w:rFonts w:hint="eastAsia"/>
        </w:rPr>
        <w:t>《大数据安全技术》课程标准</w:t>
      </w:r>
      <w:bookmarkEnd w:id="23"/>
      <w:bookmarkEnd w:id="24"/>
    </w:p>
    <w:p w14:paraId="3948F3C5">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30C1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3EBCA58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6626370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大数据安全技术</w:t>
            </w:r>
          </w:p>
        </w:tc>
        <w:tc>
          <w:tcPr>
            <w:tcW w:w="535" w:type="pct"/>
            <w:tcBorders>
              <w:top w:val="single" w:color="auto" w:sz="4" w:space="0"/>
              <w:left w:val="single" w:color="auto" w:sz="4" w:space="0"/>
              <w:bottom w:val="single" w:color="auto" w:sz="4" w:space="0"/>
              <w:right w:val="single" w:color="auto" w:sz="4" w:space="0"/>
            </w:tcBorders>
            <w:vAlign w:val="center"/>
          </w:tcPr>
          <w:p w14:paraId="631905D7">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5201F933">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cs="宋体"/>
                <w:sz w:val="18"/>
                <w:szCs w:val="18"/>
              </w:rPr>
              <w:t>xxsj230</w:t>
            </w:r>
            <w:r>
              <w:rPr>
                <w:rFonts w:hint="eastAsia" w:ascii="宋体" w:hAnsi="宋体" w:eastAsia="等线" w:cs="宋体"/>
                <w:sz w:val="18"/>
                <w:szCs w:val="18"/>
              </w:rPr>
              <w:t>18</w:t>
            </w:r>
          </w:p>
        </w:tc>
      </w:tr>
      <w:tr w14:paraId="109F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A1B406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2282C68D">
            <w:pPr>
              <w:jc w:val="center"/>
            </w:pPr>
            <w:r>
              <w:rPr>
                <w:rFonts w:hint="eastAsia"/>
              </w:rPr>
              <w:t>60学时</w:t>
            </w:r>
          </w:p>
        </w:tc>
        <w:tc>
          <w:tcPr>
            <w:tcW w:w="877" w:type="pct"/>
            <w:tcBorders>
              <w:top w:val="single" w:color="auto" w:sz="4" w:space="0"/>
              <w:left w:val="single" w:color="auto" w:sz="4" w:space="0"/>
              <w:bottom w:val="single" w:color="auto" w:sz="4" w:space="0"/>
              <w:right w:val="single" w:color="auto" w:sz="4" w:space="0"/>
            </w:tcBorders>
          </w:tcPr>
          <w:p w14:paraId="0E07D0DD">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5CE46641">
            <w:pPr>
              <w:jc w:val="center"/>
            </w:pPr>
            <w:r>
              <w:rPr>
                <w:rFonts w:hint="eastAsia"/>
              </w:rPr>
              <w:t>16学时</w:t>
            </w:r>
          </w:p>
        </w:tc>
        <w:tc>
          <w:tcPr>
            <w:tcW w:w="535" w:type="pct"/>
            <w:tcBorders>
              <w:top w:val="single" w:color="auto" w:sz="4" w:space="0"/>
              <w:left w:val="single" w:color="auto" w:sz="4" w:space="0"/>
              <w:bottom w:val="single" w:color="auto" w:sz="4" w:space="0"/>
              <w:right w:val="single" w:color="auto" w:sz="4" w:space="0"/>
            </w:tcBorders>
            <w:vAlign w:val="center"/>
          </w:tcPr>
          <w:p w14:paraId="4133BFC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7950176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4BB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9B00E0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21758EC">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1036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703E6C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BB9BAEF">
            <w:pPr>
              <w:widowControl/>
              <w:jc w:val="left"/>
            </w:pPr>
            <w:r>
              <w:rPr>
                <w:rFonts w:hint="eastAsia"/>
              </w:rPr>
              <w:t>□</w:t>
            </w:r>
            <w:r>
              <w:rPr>
                <w:rFonts w:hint="eastAsia" w:ascii="Arial" w:hAnsi="Arial" w:eastAsia="宋体" w:cs="Arial"/>
              </w:rPr>
              <w:t>专业基础课</w:t>
            </w:r>
            <w:r>
              <w:rPr>
                <w:rFonts w:hint="eastAsia"/>
              </w:rPr>
              <w:t>□专业核心课</w:t>
            </w:r>
            <w:r>
              <w:rPr>
                <w:rFonts w:ascii="Arial" w:hAnsi="Arial" w:eastAsia="宋体" w:cs="Arial"/>
              </w:rPr>
              <w:sym w:font="Wingdings 2" w:char="F052"/>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7F453DB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1E5D559F">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7DAA7AD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6EE1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A4F02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642B5ED1">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操作系统、数据结构、编程语言</w:t>
            </w:r>
          </w:p>
        </w:tc>
      </w:tr>
      <w:tr w14:paraId="6A91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8CAB2A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73359B3E">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网络安全、云安全技术、物联网</w:t>
            </w:r>
          </w:p>
        </w:tc>
      </w:tr>
      <w:tr w14:paraId="2EB6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E86E91B">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48A9A1F3">
            <w:pPr>
              <w:rPr>
                <w:rFonts w:ascii="Arial" w:hAnsi="Arial" w:eastAsia="宋体" w:cs="Arial"/>
              </w:rPr>
            </w:pPr>
            <w:r>
              <w:rPr>
                <w:rFonts w:hint="eastAsia" w:ascii="Arial" w:hAnsi="Arial" w:eastAsia="宋体" w:cs="Arial"/>
              </w:rPr>
              <w:t>《信息安全技术》（刘海平，人民邮电出版社，2021，ISBN 978-7-115-57704-7）</w:t>
            </w:r>
          </w:p>
        </w:tc>
      </w:tr>
      <w:tr w14:paraId="6C48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5B95AF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22E2E3B0">
            <w:pPr>
              <w:widowControl/>
              <w:jc w:val="left"/>
            </w:pPr>
            <w:r>
              <w:rPr>
                <w:rFonts w:hint="eastAsia"/>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75458E6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08742F5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2025年7月10日</w:t>
            </w:r>
          </w:p>
        </w:tc>
      </w:tr>
      <w:tr w14:paraId="7698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0D93A4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189DF5D6">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7EECDB1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F9F1FE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 xml:space="preserve"> 2025年8月10日</w:t>
            </w:r>
          </w:p>
        </w:tc>
      </w:tr>
    </w:tbl>
    <w:p w14:paraId="4DF3CC42">
      <w:pPr>
        <w:pStyle w:val="3"/>
        <w:bidi w:val="0"/>
        <w:rPr>
          <w:rFonts w:hint="eastAsia"/>
        </w:rPr>
      </w:pPr>
      <w:r>
        <w:rPr>
          <w:rFonts w:hint="eastAsia"/>
        </w:rPr>
        <w:t>二、课程定位</w:t>
      </w:r>
    </w:p>
    <w:p w14:paraId="1CEFD1F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大数据</w:t>
      </w:r>
      <w:r>
        <w:rPr>
          <w:rFonts w:asciiTheme="minorEastAsia" w:hAnsiTheme="minorEastAsia" w:cstheme="minorEastAsia"/>
          <w:sz w:val="24"/>
        </w:rPr>
        <w:t>安全技术课程是计算机类、</w:t>
      </w:r>
      <w:r>
        <w:rPr>
          <w:rFonts w:hint="eastAsia" w:asciiTheme="minorEastAsia" w:hAnsiTheme="minorEastAsia" w:cstheme="minorEastAsia"/>
          <w:sz w:val="24"/>
        </w:rPr>
        <w:t>大数据</w:t>
      </w:r>
      <w:r>
        <w:rPr>
          <w:rFonts w:asciiTheme="minorEastAsia" w:hAnsiTheme="minorEastAsia" w:cstheme="minorEastAsia"/>
          <w:sz w:val="24"/>
        </w:rPr>
        <w:t>类专业的核心技术课程，定位为 “理论与实践深度融合、攻防思维双向赋能”的应用型课程 —— 以 “网络传输安全” 为核心，衔接计算机网络、操作系统等先修知识，聚焦网络层、设备层、协议层的攻击与防御技术，培养具备 “网络风险识别、漏洞分析、防护部署、应急响应” 能力的工程技术人才，是网络安全领域入门、岗位能力构建的核心桥梁。</w:t>
      </w:r>
    </w:p>
    <w:p w14:paraId="3756262D">
      <w:pPr>
        <w:pStyle w:val="3"/>
        <w:bidi w:val="0"/>
        <w:rPr>
          <w:rFonts w:hint="eastAsia"/>
        </w:rPr>
      </w:pPr>
      <w:r>
        <w:rPr>
          <w:rFonts w:hint="eastAsia"/>
        </w:rPr>
        <w:t>三、课程设计思路</w:t>
      </w:r>
    </w:p>
    <w:p w14:paraId="7F037073">
      <w:pPr>
        <w:keepNext w:val="0"/>
        <w:keepLines w:val="0"/>
        <w:pageBreakBefore w:val="0"/>
        <w:kinsoku/>
        <w:wordWrap/>
        <w:overflowPunct/>
        <w:topLinePunct w:val="0"/>
        <w:autoSpaceDE/>
        <w:autoSpaceDN/>
        <w:bidi w:val="0"/>
        <w:adjustRightInd w:val="0"/>
        <w:snapToGrid w:val="0"/>
        <w:spacing w:line="440" w:lineRule="exact"/>
        <w:ind w:left="210" w:leftChars="100"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大数据</w:t>
      </w:r>
      <w:r>
        <w:rPr>
          <w:rFonts w:asciiTheme="minorEastAsia" w:hAnsiTheme="minorEastAsia" w:cstheme="minorEastAsia"/>
          <w:sz w:val="24"/>
        </w:rPr>
        <w:t>安全技术课程设计以 “岗位需求为导向、攻防思维为核心、实践操作为主线合规意识为底线”，聚焦网络层、设备层、协议层的安全核心能力培养，构建 “理论筑基→模块实操→综合实战→能力认证” 的阶梯式课程体系，既衔接先修知识（计算机网络、操作系统），又适配企业岗位实操需求，最终实现 “懂原理、会配置、能防御、善应急” 的应用型人才培养目标。</w:t>
      </w:r>
    </w:p>
    <w:p w14:paraId="41FDDF64">
      <w:pPr>
        <w:keepNext w:val="0"/>
        <w:keepLines w:val="0"/>
        <w:pageBreakBefore w:val="0"/>
        <w:widowControl w:val="0"/>
        <w:kinsoku/>
        <w:wordWrap/>
        <w:overflowPunct/>
        <w:topLinePunct w:val="0"/>
        <w:autoSpaceDE/>
        <w:autoSpaceDN/>
        <w:bidi w:val="0"/>
        <w:adjustRightInd w:val="0"/>
        <w:snapToGrid w:val="0"/>
        <w:spacing w:line="440" w:lineRule="exact"/>
        <w:ind w:left="239" w:leftChars="114"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1. 攻防一体，双向赋能</w:t>
      </w:r>
    </w:p>
    <w:p w14:paraId="436FE3A8">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打破 “重防御轻攻击” 或 “重攻击轻防御” 的单一逻辑，以 “攻击原理→漏洞分析→防御方案→效果验证” 为闭环，让学习者既理解攻击者的技术路径（如 DDoS 攻击、ARP 欺骗），又能针对性设计防御策略，建立 “知己知彼” 的安全思维，避免防护方案 “纸上谈兵”。</w:t>
      </w:r>
    </w:p>
    <w:p w14:paraId="4ECF5AEB">
      <w:pPr>
        <w:keepNext w:val="0"/>
        <w:keepLines w:val="0"/>
        <w:pageBreakBefore w:val="0"/>
        <w:widowControl w:val="0"/>
        <w:kinsoku/>
        <w:wordWrap/>
        <w:overflowPunct/>
        <w:topLinePunct w:val="0"/>
        <w:autoSpaceDE/>
        <w:autoSpaceDN/>
        <w:bidi w:val="0"/>
        <w:adjustRightInd w:val="0"/>
        <w:snapToGrid w:val="0"/>
        <w:spacing w:line="440" w:lineRule="exact"/>
        <w:ind w:left="239" w:leftChars="114" w:firstLine="480" w:firstLineChars="200"/>
        <w:jc w:val="left"/>
        <w:textAlignment w:val="auto"/>
        <w:rPr>
          <w:rFonts w:asciiTheme="minorEastAsia" w:hAnsiTheme="minorEastAsia" w:cstheme="minorEastAsia"/>
          <w:sz w:val="24"/>
        </w:rPr>
      </w:pPr>
    </w:p>
    <w:p w14:paraId="367D8630">
      <w:pPr>
        <w:keepNext w:val="0"/>
        <w:keepLines w:val="0"/>
        <w:pageBreakBefore w:val="0"/>
        <w:widowControl w:val="0"/>
        <w:kinsoku/>
        <w:wordWrap/>
        <w:overflowPunct/>
        <w:topLinePunct w:val="0"/>
        <w:autoSpaceDE/>
        <w:autoSpaceDN/>
        <w:bidi w:val="0"/>
        <w:adjustRightInd w:val="0"/>
        <w:snapToGrid w:val="0"/>
        <w:spacing w:line="440" w:lineRule="exact"/>
        <w:ind w:left="239" w:leftChars="114"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2. 实践为王，场景落地</w:t>
      </w:r>
    </w:p>
    <w:p w14:paraId="0891B755">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240"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场景具象化：基于企业真实网络架构（如小型办公网、跨境网络、云网络边界）设计实验场景；</w:t>
      </w:r>
    </w:p>
    <w:p w14:paraId="5932EDD3">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240"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操作工程化：聚焦安全设备配置、策略部署、漏洞修复等工程实操，而非纯算法或底层理论；</w:t>
      </w:r>
    </w:p>
    <w:p w14:paraId="11DAAF77">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240"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工具实战化：采用企业主流开源 / 商用工具（Nmap、Wireshark、防火墙、IDS/IPS、WAF），避免脱离行业实际。</w:t>
      </w:r>
    </w:p>
    <w:p w14:paraId="0D8A2CB8">
      <w:pPr>
        <w:keepNext w:val="0"/>
        <w:keepLines w:val="0"/>
        <w:pageBreakBefore w:val="0"/>
        <w:widowControl w:val="0"/>
        <w:kinsoku/>
        <w:wordWrap/>
        <w:overflowPunct/>
        <w:topLinePunct w:val="0"/>
        <w:autoSpaceDE/>
        <w:autoSpaceDN/>
        <w:bidi w:val="0"/>
        <w:adjustRightInd w:val="0"/>
        <w:snapToGrid w:val="0"/>
        <w:spacing w:line="440" w:lineRule="exact"/>
        <w:ind w:left="239" w:leftChars="114"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3. 分层递进，循序渐进</w:t>
      </w:r>
    </w:p>
    <w:p w14:paraId="08E24313">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遵循 “认知→基础→核心→进阶” 的学习规律，从简单到复杂、从单一模块到综合场景，降低入门门槛，同时满足不同基础学习者的需求：</w:t>
      </w:r>
    </w:p>
    <w:p w14:paraId="6B33D42A">
      <w:pPr>
        <w:pStyle w:val="38"/>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left="442" w:firstLine="0" w:firstLineChars="0"/>
        <w:jc w:val="both"/>
        <w:textAlignment w:val="auto"/>
        <w:rPr>
          <w:rFonts w:hint="eastAsia" w:asciiTheme="minorEastAsia" w:hAnsiTheme="minorEastAsia" w:cstheme="minorEastAsia"/>
          <w:sz w:val="24"/>
        </w:rPr>
      </w:pPr>
      <w:r>
        <w:rPr>
          <w:rFonts w:asciiTheme="minorEastAsia" w:hAnsiTheme="minorEastAsia" w:cstheme="minorEastAsia"/>
          <w:sz w:val="24"/>
        </w:rPr>
        <w:t>基础层：网络安全认知 + 简单工具使用（如端口扫描、抓包分析）；</w:t>
      </w:r>
    </w:p>
    <w:p w14:paraId="3E5F4C2A">
      <w:pPr>
        <w:pStyle w:val="38"/>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left="442" w:firstLine="0" w:firstLineChars="0"/>
        <w:jc w:val="both"/>
        <w:textAlignment w:val="auto"/>
        <w:rPr>
          <w:rFonts w:hint="eastAsia" w:asciiTheme="minorEastAsia" w:hAnsiTheme="minorEastAsia" w:cstheme="minorEastAsia"/>
          <w:sz w:val="24"/>
        </w:rPr>
      </w:pPr>
      <w:r>
        <w:rPr>
          <w:rFonts w:asciiTheme="minorEastAsia" w:hAnsiTheme="minorEastAsia" w:cstheme="minorEastAsia"/>
          <w:sz w:val="24"/>
        </w:rPr>
        <w:t>核心层：单一攻击 / 防御技术实操（如防火墙配置、DDoS 防护）；</w:t>
      </w:r>
    </w:p>
    <w:p w14:paraId="68F9B94D">
      <w:pPr>
        <w:pStyle w:val="38"/>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left="442" w:firstLine="0" w:firstLineChars="0"/>
        <w:jc w:val="both"/>
        <w:textAlignment w:val="auto"/>
        <w:rPr>
          <w:rFonts w:hint="eastAsia" w:asciiTheme="minorEastAsia" w:hAnsiTheme="minorEastAsia" w:cstheme="minorEastAsia"/>
          <w:sz w:val="24"/>
        </w:rPr>
      </w:pPr>
      <w:r>
        <w:rPr>
          <w:rFonts w:asciiTheme="minorEastAsia" w:hAnsiTheme="minorEastAsia" w:cstheme="minorEastAsia"/>
          <w:sz w:val="24"/>
        </w:rPr>
        <w:t>进阶层：跨模块综合场景（如企业网络边界防护方案设计）；</w:t>
      </w:r>
    </w:p>
    <w:p w14:paraId="4F46BB34">
      <w:pPr>
        <w:pStyle w:val="38"/>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left="442" w:firstLine="0" w:firstLineChars="0"/>
        <w:jc w:val="both"/>
        <w:textAlignment w:val="auto"/>
        <w:rPr>
          <w:rFonts w:hint="eastAsia" w:asciiTheme="minorEastAsia" w:hAnsiTheme="minorEastAsia" w:cstheme="minorEastAsia"/>
          <w:sz w:val="24"/>
        </w:rPr>
      </w:pPr>
      <w:r>
        <w:rPr>
          <w:rFonts w:asciiTheme="minorEastAsia" w:hAnsiTheme="minorEastAsia" w:cstheme="minorEastAsia"/>
          <w:sz w:val="24"/>
        </w:rPr>
        <w:t>实战层：模拟真实安全事件的应急响应与攻防对抗。</w:t>
      </w:r>
    </w:p>
    <w:p w14:paraId="678899DF">
      <w:pPr>
        <w:pStyle w:val="3"/>
        <w:bidi w:val="0"/>
        <w:rPr>
          <w:rFonts w:hint="eastAsia"/>
        </w:rPr>
      </w:pPr>
      <w:r>
        <w:rPr>
          <w:rFonts w:hint="eastAsia"/>
        </w:rPr>
        <w:t>四、课程目标</w:t>
      </w:r>
    </w:p>
    <w:p w14:paraId="7E83F3FF">
      <w:pPr>
        <w:pStyle w:val="38"/>
        <w:keepNext w:val="0"/>
        <w:keepLines w:val="0"/>
        <w:pageBreakBefore w:val="0"/>
        <w:widowControl/>
        <w:numPr>
          <w:ilvl w:val="0"/>
          <w:numId w:val="15"/>
        </w:numPr>
        <w:shd w:val="clear" w:color="auto" w:fill="FFFFFF"/>
        <w:kinsoku/>
        <w:wordWrap/>
        <w:overflowPunct/>
        <w:topLinePunct w:val="0"/>
        <w:autoSpaceDE/>
        <w:autoSpaceDN/>
        <w:bidi w:val="0"/>
        <w:spacing w:before="120" w:after="120" w:line="440" w:lineRule="exact"/>
        <w:ind w:firstLineChars="0"/>
        <w:jc w:val="left"/>
        <w:textAlignment w:val="auto"/>
        <w:rPr>
          <w:rFonts w:ascii="Segoe UI" w:hAnsi="Segoe UI" w:eastAsia="宋体" w:cs="Segoe UI"/>
          <w:b/>
          <w:bCs/>
          <w:color w:val="000000"/>
          <w:kern w:val="0"/>
          <w:sz w:val="24"/>
        </w:rPr>
      </w:pPr>
      <w:r>
        <w:rPr>
          <w:rFonts w:ascii="Segoe UI" w:hAnsi="Segoe UI" w:eastAsia="宋体" w:cs="Segoe UI"/>
          <w:b/>
          <w:bCs/>
          <w:color w:val="000000"/>
          <w:kern w:val="0"/>
          <w:sz w:val="24"/>
        </w:rPr>
        <w:t>知识目标</w:t>
      </w:r>
    </w:p>
    <w:p w14:paraId="273484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w:t>
      </w:r>
      <w:r>
        <w:rPr>
          <w:rFonts w:asciiTheme="minorEastAsia" w:hAnsiTheme="minorEastAsia" w:cstheme="minorEastAsia"/>
          <w:sz w:val="24"/>
        </w:rPr>
        <w:t>掌握网络安全核心概念（CIA 三要素、纵深防御、零信任架构）与风险模型（资产→威胁→漏洞→风险）；</w:t>
      </w:r>
    </w:p>
    <w:p w14:paraId="24D4E6F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w:t>
      </w:r>
      <w:r>
        <w:rPr>
          <w:rFonts w:asciiTheme="minorEastAsia" w:hAnsiTheme="minorEastAsia" w:cstheme="minorEastAsia"/>
          <w:sz w:val="24"/>
        </w:rPr>
        <w:t>理解网络层、协议层常见攻击原理（如 ARP 欺骗、TCP SYN Flood、DNS 劫持、中间人攻击）；</w:t>
      </w:r>
    </w:p>
    <w:p w14:paraId="16AD037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w:t>
      </w:r>
      <w:r>
        <w:rPr>
          <w:rFonts w:asciiTheme="minorEastAsia" w:hAnsiTheme="minorEastAsia" w:cstheme="minorEastAsia"/>
          <w:sz w:val="24"/>
        </w:rPr>
        <w:t>熟悉网络安全核心技术（防火墙 / IDS/IPS 配置、VPN 加密、网络隔离、漏洞扫描、流量分析）；</w:t>
      </w:r>
    </w:p>
    <w:p w14:paraId="066BE55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了解网络安全法规与标准（等保 2.0、ISO 27001）的核心要求。</w:t>
      </w:r>
    </w:p>
    <w:p w14:paraId="744A425F">
      <w:pPr>
        <w:pStyle w:val="38"/>
        <w:keepNext w:val="0"/>
        <w:keepLines w:val="0"/>
        <w:pageBreakBefore w:val="0"/>
        <w:widowControl/>
        <w:numPr>
          <w:ilvl w:val="0"/>
          <w:numId w:val="15"/>
        </w:numPr>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b/>
          <w:bCs/>
          <w:color w:val="000000"/>
          <w:kern w:val="0"/>
          <w:sz w:val="24"/>
        </w:rPr>
      </w:pPr>
      <w:r>
        <w:rPr>
          <w:rFonts w:ascii="Segoe UI" w:hAnsi="Segoe UI" w:eastAsia="宋体" w:cs="Segoe UI"/>
          <w:b/>
          <w:bCs/>
          <w:color w:val="000000"/>
          <w:kern w:val="0"/>
          <w:sz w:val="24"/>
        </w:rPr>
        <w:t>能力目标</w:t>
      </w:r>
    </w:p>
    <w:p w14:paraId="5FE13BC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w:t>
      </w:r>
      <w:r>
        <w:rPr>
          <w:rFonts w:asciiTheme="minorEastAsia" w:hAnsiTheme="minorEastAsia" w:cstheme="minorEastAsia"/>
          <w:sz w:val="24"/>
        </w:rPr>
        <w:t>基础操作能力：熟练使用 Nmap、Wireshark、OpenVAS 等工具完成端口扫描、抓包分析、漏洞检测；</w:t>
      </w:r>
    </w:p>
    <w:p w14:paraId="5EC0536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w:t>
      </w:r>
      <w:r>
        <w:rPr>
          <w:rFonts w:asciiTheme="minorEastAsia" w:hAnsiTheme="minorEastAsia" w:cstheme="minorEastAsia"/>
          <w:sz w:val="24"/>
        </w:rPr>
        <w:t>设备配置能力：独立完成防火墙、路由器、WAF 等设备的安全配置与策略优化；</w:t>
      </w:r>
    </w:p>
    <w:p w14:paraId="134D9DF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w:t>
      </w:r>
      <w:r>
        <w:rPr>
          <w:rFonts w:asciiTheme="minorEastAsia" w:hAnsiTheme="minorEastAsia" w:cstheme="minorEastAsia"/>
          <w:sz w:val="24"/>
        </w:rPr>
        <w:t>防护设计能力：针对小型企业网络，设计边界防护、内部隔离、远程接入等安全方案；</w:t>
      </w:r>
    </w:p>
    <w:p w14:paraId="23B2FC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w:t>
      </w:r>
      <w:r>
        <w:rPr>
          <w:rFonts w:asciiTheme="minorEastAsia" w:hAnsiTheme="minorEastAsia" w:cstheme="minorEastAsia"/>
          <w:sz w:val="24"/>
        </w:rPr>
        <w:t>应急处置能力：分析网络攻击流量、定位攻击源、快速拦截恶意行为、恢复网络正常运行；</w:t>
      </w:r>
    </w:p>
    <w:p w14:paraId="249B206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B5.</w:t>
      </w:r>
      <w:r>
        <w:rPr>
          <w:rFonts w:asciiTheme="minorEastAsia" w:hAnsiTheme="minorEastAsia" w:cstheme="minorEastAsia"/>
          <w:sz w:val="24"/>
        </w:rPr>
        <w:t>文档编写能力：撰写安全风险评估报告、设备配置手册、应急响应预案。</w:t>
      </w:r>
    </w:p>
    <w:p w14:paraId="173722F5">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rPr>
      </w:pPr>
    </w:p>
    <w:p w14:paraId="6E369D6D">
      <w:pPr>
        <w:pStyle w:val="38"/>
        <w:keepNext w:val="0"/>
        <w:keepLines w:val="0"/>
        <w:pageBreakBefore w:val="0"/>
        <w:widowControl/>
        <w:numPr>
          <w:ilvl w:val="0"/>
          <w:numId w:val="15"/>
        </w:numPr>
        <w:shd w:val="clear" w:color="auto" w:fill="FFFFFF"/>
        <w:kinsoku/>
        <w:wordWrap/>
        <w:overflowPunct/>
        <w:topLinePunct w:val="0"/>
        <w:autoSpaceDE/>
        <w:autoSpaceDN/>
        <w:bidi w:val="0"/>
        <w:spacing w:before="120" w:after="120" w:line="440" w:lineRule="exact"/>
        <w:ind w:firstLineChars="0"/>
        <w:jc w:val="left"/>
        <w:textAlignment w:val="auto"/>
        <w:rPr>
          <w:rFonts w:ascii="Segoe UI" w:hAnsi="Segoe UI" w:eastAsia="宋体" w:cs="Segoe UI"/>
          <w:b/>
          <w:bCs/>
          <w:color w:val="000000"/>
          <w:kern w:val="0"/>
          <w:sz w:val="24"/>
        </w:rPr>
      </w:pPr>
      <w:r>
        <w:rPr>
          <w:rFonts w:ascii="Segoe UI" w:hAnsi="Segoe UI" w:eastAsia="宋体" w:cs="Segoe UI"/>
          <w:b/>
          <w:bCs/>
          <w:color w:val="000000"/>
          <w:kern w:val="0"/>
          <w:sz w:val="24"/>
        </w:rPr>
        <w:t>素养目标</w:t>
      </w:r>
    </w:p>
    <w:p w14:paraId="40425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w:t>
      </w:r>
      <w:r>
        <w:rPr>
          <w:rFonts w:asciiTheme="minorEastAsia" w:hAnsiTheme="minorEastAsia" w:cstheme="minorEastAsia"/>
          <w:sz w:val="24"/>
        </w:rPr>
        <w:t>安全伦理：坚守法律红线，拒绝利用技术从事非法攻击活动；</w:t>
      </w:r>
    </w:p>
    <w:p w14:paraId="4D0AD2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责任意识：认识网络安全对企业、社会的重要性，培养 “安全无小事” 的职业态度；</w:t>
      </w:r>
    </w:p>
    <w:p w14:paraId="333A0C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w:t>
      </w:r>
      <w:r>
        <w:rPr>
          <w:rFonts w:asciiTheme="minorEastAsia" w:hAnsiTheme="minorEastAsia" w:cstheme="minorEastAsia"/>
          <w:sz w:val="24"/>
        </w:rPr>
        <w:t>协作能力：在综合实战中实现团队分工（如攻击测试、防御配置、日志分析）；</w:t>
      </w:r>
    </w:p>
    <w:p w14:paraId="54FBBD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w:t>
      </w:r>
      <w:r>
        <w:rPr>
          <w:rFonts w:asciiTheme="minorEastAsia" w:hAnsiTheme="minorEastAsia" w:cstheme="minorEastAsia"/>
          <w:sz w:val="24"/>
        </w:rPr>
        <w:t>学习能力：跟踪网络安全新技术、新漏洞（如新型 DDoS 攻击、协议漏洞），具备持续学习能力。</w:t>
      </w:r>
    </w:p>
    <w:p w14:paraId="58B28231">
      <w:pPr>
        <w:pStyle w:val="3"/>
        <w:bidi w:val="0"/>
      </w:pPr>
      <w:r>
        <w:rPr>
          <w:rFonts w:hint="eastAsia"/>
        </w:rPr>
        <w:t>（四）思政目标</w:t>
      </w:r>
    </w:p>
    <w:p w14:paraId="533982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厚植家国情怀，强化网络空间主权意识</w:t>
      </w:r>
    </w:p>
    <w:p w14:paraId="60419D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严守法治底线，树立合法合规执业意识</w:t>
      </w:r>
    </w:p>
    <w:p w14:paraId="50423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恪守职业伦理，培育负责任的安全素养</w:t>
      </w:r>
    </w:p>
    <w:p w14:paraId="17FE72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增强责任担当，提升社会服务意识</w:t>
      </w:r>
    </w:p>
    <w:p w14:paraId="17808E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w:t>
      </w:r>
      <w:r>
        <w:rPr>
          <w:rFonts w:asciiTheme="minorEastAsia" w:hAnsiTheme="minorEastAsia" w:cstheme="minorEastAsia"/>
          <w:sz w:val="24"/>
        </w:rPr>
        <w:t>培养创新精神，坚定科技自立自强信念</w:t>
      </w:r>
    </w:p>
    <w:p w14:paraId="39DF73C4">
      <w:pPr>
        <w:pStyle w:val="3"/>
        <w:bidi w:val="0"/>
        <w:rPr>
          <w:rFonts w:hint="eastAsia"/>
        </w:rPr>
      </w:pPr>
      <w:r>
        <w:rPr>
          <w:rFonts w:hint="eastAsia"/>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342"/>
        <w:gridCol w:w="841"/>
        <w:gridCol w:w="853"/>
        <w:gridCol w:w="867"/>
        <w:gridCol w:w="977"/>
        <w:gridCol w:w="1304"/>
        <w:gridCol w:w="523"/>
        <w:gridCol w:w="523"/>
      </w:tblGrid>
      <w:tr w14:paraId="4060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1525" w:type="dxa"/>
            <w:vAlign w:val="center"/>
          </w:tcPr>
          <w:p w14:paraId="4C68F999">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2342" w:type="dxa"/>
            <w:vAlign w:val="center"/>
          </w:tcPr>
          <w:p w14:paraId="723C42CA">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841" w:type="dxa"/>
            <w:vAlign w:val="center"/>
          </w:tcPr>
          <w:p w14:paraId="0CDB21E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853" w:type="dxa"/>
            <w:vAlign w:val="center"/>
          </w:tcPr>
          <w:p w14:paraId="4DB0E27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867" w:type="dxa"/>
            <w:vAlign w:val="center"/>
          </w:tcPr>
          <w:p w14:paraId="15EC4AD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977" w:type="dxa"/>
            <w:vAlign w:val="center"/>
          </w:tcPr>
          <w:p w14:paraId="24FF032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1304" w:type="dxa"/>
            <w:vAlign w:val="center"/>
          </w:tcPr>
          <w:p w14:paraId="6627BC3D">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523" w:type="dxa"/>
            <w:vAlign w:val="center"/>
          </w:tcPr>
          <w:p w14:paraId="1D6D534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523" w:type="dxa"/>
            <w:vAlign w:val="center"/>
          </w:tcPr>
          <w:p w14:paraId="062123A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623D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621686BE">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第一章信息安全概述</w:t>
            </w:r>
          </w:p>
        </w:tc>
        <w:tc>
          <w:tcPr>
            <w:tcW w:w="2342" w:type="dxa"/>
            <w:vAlign w:val="center"/>
          </w:tcPr>
          <w:p w14:paraId="153C0A7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1.1信息安全基础</w:t>
            </w:r>
          </w:p>
          <w:p w14:paraId="3B69DF6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1.2信息安全面临的风险挑战</w:t>
            </w:r>
          </w:p>
        </w:tc>
        <w:tc>
          <w:tcPr>
            <w:tcW w:w="841" w:type="dxa"/>
            <w:vAlign w:val="center"/>
          </w:tcPr>
          <w:p w14:paraId="67AC5565">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A1 A2</w:t>
            </w:r>
          </w:p>
        </w:tc>
        <w:tc>
          <w:tcPr>
            <w:tcW w:w="853" w:type="dxa"/>
            <w:vAlign w:val="center"/>
          </w:tcPr>
          <w:p w14:paraId="595501DF">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B2</w:t>
            </w:r>
          </w:p>
        </w:tc>
        <w:tc>
          <w:tcPr>
            <w:tcW w:w="867" w:type="dxa"/>
            <w:vAlign w:val="center"/>
          </w:tcPr>
          <w:p w14:paraId="2D359D5B">
            <w:pPr>
              <w:adjustRightInd w:val="0"/>
              <w:snapToGrid w:val="0"/>
              <w:jc w:val="center"/>
              <w:rPr>
                <w:rFonts w:hint="eastAsia" w:asciiTheme="minorEastAsia" w:hAnsiTheme="minorEastAsia" w:cstheme="minorEastAsia"/>
                <w:sz w:val="21"/>
                <w:szCs w:val="21"/>
              </w:rPr>
            </w:pPr>
            <w:r>
              <w:rPr>
                <w:rFonts w:hint="eastAsia" w:cs="Arial" w:asciiTheme="minorEastAsia" w:hAnsiTheme="minorEastAsia"/>
                <w:sz w:val="21"/>
                <w:szCs w:val="21"/>
              </w:rPr>
              <w:t>C1、C2</w:t>
            </w:r>
          </w:p>
        </w:tc>
        <w:tc>
          <w:tcPr>
            <w:tcW w:w="977" w:type="dxa"/>
            <w:vAlign w:val="center"/>
          </w:tcPr>
          <w:p w14:paraId="7CE281A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1304" w:type="dxa"/>
            <w:vAlign w:val="center"/>
          </w:tcPr>
          <w:p w14:paraId="1893C19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7776E8C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27CC8D68">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6D599F5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22423D79">
            <w:pPr>
              <w:adjustRightInd w:val="0"/>
              <w:snapToGrid w:val="0"/>
              <w:jc w:val="center"/>
              <w:rPr>
                <w:rFonts w:hint="eastAsia" w:cs="宋体" w:asciiTheme="minorEastAsia" w:hAnsiTheme="minorEastAsia"/>
                <w:sz w:val="21"/>
                <w:szCs w:val="21"/>
              </w:rPr>
            </w:pPr>
          </w:p>
        </w:tc>
      </w:tr>
      <w:tr w14:paraId="5383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25" w:type="dxa"/>
            <w:vAlign w:val="center"/>
          </w:tcPr>
          <w:p w14:paraId="5AC5A54D">
            <w:pPr>
              <w:jc w:val="center"/>
              <w:rPr>
                <w:rFonts w:hint="eastAsia" w:cs="宋体" w:asciiTheme="minorEastAsia" w:hAnsiTheme="minorEastAsia"/>
                <w:sz w:val="21"/>
                <w:szCs w:val="21"/>
              </w:rPr>
            </w:pPr>
            <w:r>
              <w:rPr>
                <w:rFonts w:hint="eastAsia" w:cs="宋体" w:asciiTheme="minorEastAsia" w:hAnsiTheme="minorEastAsia"/>
                <w:sz w:val="21"/>
                <w:szCs w:val="21"/>
              </w:rPr>
              <w:t>第一章信息安全概述</w:t>
            </w:r>
          </w:p>
        </w:tc>
        <w:tc>
          <w:tcPr>
            <w:tcW w:w="2342" w:type="dxa"/>
            <w:vAlign w:val="center"/>
          </w:tcPr>
          <w:p w14:paraId="6B63738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1.3信息安全基本原则</w:t>
            </w:r>
          </w:p>
          <w:p w14:paraId="61540C36">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1.4信息安全风险分析</w:t>
            </w:r>
          </w:p>
        </w:tc>
        <w:tc>
          <w:tcPr>
            <w:tcW w:w="841" w:type="dxa"/>
            <w:vAlign w:val="center"/>
          </w:tcPr>
          <w:p w14:paraId="70654B5B">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A1、A2</w:t>
            </w:r>
          </w:p>
        </w:tc>
        <w:tc>
          <w:tcPr>
            <w:tcW w:w="853" w:type="dxa"/>
            <w:vAlign w:val="center"/>
          </w:tcPr>
          <w:p w14:paraId="7908D6CB">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B1、B2 B4</w:t>
            </w:r>
          </w:p>
        </w:tc>
        <w:tc>
          <w:tcPr>
            <w:tcW w:w="867" w:type="dxa"/>
            <w:vAlign w:val="center"/>
          </w:tcPr>
          <w:p w14:paraId="632529F2">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p>
        </w:tc>
        <w:tc>
          <w:tcPr>
            <w:tcW w:w="977" w:type="dxa"/>
            <w:vAlign w:val="center"/>
          </w:tcPr>
          <w:p w14:paraId="23C7210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w:t>
            </w:r>
            <w:r>
              <w:rPr>
                <w:rFonts w:cs="宋体" w:asciiTheme="minorEastAsia" w:hAnsiTheme="minorEastAsia"/>
                <w:sz w:val="21"/>
                <w:szCs w:val="21"/>
              </w:rPr>
              <w:t>D2</w:t>
            </w:r>
          </w:p>
        </w:tc>
        <w:tc>
          <w:tcPr>
            <w:tcW w:w="1304" w:type="dxa"/>
            <w:vAlign w:val="center"/>
          </w:tcPr>
          <w:p w14:paraId="294AC38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43C4F3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08B8A34A">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2E5D165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442ED3E2">
            <w:pPr>
              <w:adjustRightInd w:val="0"/>
              <w:snapToGrid w:val="0"/>
              <w:jc w:val="center"/>
              <w:rPr>
                <w:rFonts w:hint="eastAsia" w:cs="宋体" w:asciiTheme="minorEastAsia" w:hAnsiTheme="minorEastAsia"/>
                <w:sz w:val="21"/>
                <w:szCs w:val="21"/>
              </w:rPr>
            </w:pPr>
          </w:p>
        </w:tc>
      </w:tr>
      <w:tr w14:paraId="6DA0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trPr>
        <w:tc>
          <w:tcPr>
            <w:tcW w:w="1525" w:type="dxa"/>
            <w:vAlign w:val="center"/>
          </w:tcPr>
          <w:p w14:paraId="7159DB2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第二章信息隐藏技术</w:t>
            </w:r>
          </w:p>
        </w:tc>
        <w:tc>
          <w:tcPr>
            <w:tcW w:w="2342" w:type="dxa"/>
            <w:vAlign w:val="center"/>
          </w:tcPr>
          <w:p w14:paraId="1F39FE21">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2.1信息隐藏技术概述</w:t>
            </w:r>
          </w:p>
          <w:p w14:paraId="0ED6F50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2.2信息隐藏技术应用领域</w:t>
            </w:r>
          </w:p>
        </w:tc>
        <w:tc>
          <w:tcPr>
            <w:tcW w:w="841" w:type="dxa"/>
            <w:vAlign w:val="center"/>
          </w:tcPr>
          <w:p w14:paraId="6783F559">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A2、A3</w:t>
            </w:r>
          </w:p>
        </w:tc>
        <w:tc>
          <w:tcPr>
            <w:tcW w:w="853" w:type="dxa"/>
            <w:vAlign w:val="center"/>
          </w:tcPr>
          <w:p w14:paraId="4C683A50">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B2、B5</w:t>
            </w:r>
          </w:p>
        </w:tc>
        <w:tc>
          <w:tcPr>
            <w:tcW w:w="867" w:type="dxa"/>
            <w:vAlign w:val="center"/>
          </w:tcPr>
          <w:p w14:paraId="5591E6E1">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59531B1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w:t>
            </w:r>
            <w:r>
              <w:rPr>
                <w:rFonts w:cs="宋体" w:asciiTheme="minorEastAsia" w:hAnsiTheme="minorEastAsia"/>
                <w:sz w:val="21"/>
                <w:szCs w:val="21"/>
              </w:rPr>
              <w:t>D2</w:t>
            </w:r>
            <w:r>
              <w:rPr>
                <w:rFonts w:hint="eastAsia" w:cs="宋体" w:asciiTheme="minorEastAsia" w:hAnsiTheme="minorEastAsia"/>
                <w:sz w:val="21"/>
                <w:szCs w:val="21"/>
              </w:rPr>
              <w:t xml:space="preserve"> D3</w:t>
            </w:r>
          </w:p>
        </w:tc>
        <w:tc>
          <w:tcPr>
            <w:tcW w:w="1304" w:type="dxa"/>
            <w:vAlign w:val="center"/>
          </w:tcPr>
          <w:p w14:paraId="6442CA3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7153CAA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3691AD53">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能力目标4</w:t>
            </w:r>
          </w:p>
        </w:tc>
        <w:tc>
          <w:tcPr>
            <w:tcW w:w="523" w:type="dxa"/>
            <w:vAlign w:val="center"/>
          </w:tcPr>
          <w:p w14:paraId="0DB3286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2D2132A3">
            <w:pPr>
              <w:adjustRightInd w:val="0"/>
              <w:snapToGrid w:val="0"/>
              <w:jc w:val="center"/>
              <w:rPr>
                <w:rFonts w:hint="eastAsia" w:cs="宋体" w:asciiTheme="minorEastAsia" w:hAnsiTheme="minorEastAsia"/>
                <w:sz w:val="21"/>
                <w:szCs w:val="21"/>
              </w:rPr>
            </w:pPr>
          </w:p>
        </w:tc>
      </w:tr>
      <w:tr w14:paraId="04E4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3AD3E929">
            <w:pPr>
              <w:jc w:val="center"/>
              <w:rPr>
                <w:rFonts w:hint="eastAsia" w:cs="宋体" w:asciiTheme="minorEastAsia" w:hAnsiTheme="minorEastAsia"/>
                <w:sz w:val="21"/>
                <w:szCs w:val="21"/>
              </w:rPr>
            </w:pPr>
            <w:r>
              <w:rPr>
                <w:rFonts w:hint="eastAsia" w:cs="宋体" w:asciiTheme="minorEastAsia" w:hAnsiTheme="minorEastAsia"/>
                <w:sz w:val="21"/>
                <w:szCs w:val="21"/>
              </w:rPr>
              <w:t>第二章信息隐藏技术</w:t>
            </w:r>
          </w:p>
        </w:tc>
        <w:tc>
          <w:tcPr>
            <w:tcW w:w="2342" w:type="dxa"/>
            <w:vAlign w:val="center"/>
          </w:tcPr>
          <w:p w14:paraId="6EA4A4A1">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2.3信息隐藏技术分类</w:t>
            </w:r>
          </w:p>
        </w:tc>
        <w:tc>
          <w:tcPr>
            <w:tcW w:w="841" w:type="dxa"/>
            <w:vAlign w:val="center"/>
          </w:tcPr>
          <w:p w14:paraId="3D4CB36B">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p>
        </w:tc>
        <w:tc>
          <w:tcPr>
            <w:tcW w:w="853" w:type="dxa"/>
            <w:vAlign w:val="center"/>
          </w:tcPr>
          <w:p w14:paraId="428BDE52">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B3 B4</w:t>
            </w:r>
          </w:p>
        </w:tc>
        <w:tc>
          <w:tcPr>
            <w:tcW w:w="867" w:type="dxa"/>
            <w:vAlign w:val="center"/>
          </w:tcPr>
          <w:p w14:paraId="0ADCD073">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w:t>
            </w:r>
          </w:p>
        </w:tc>
        <w:tc>
          <w:tcPr>
            <w:tcW w:w="977" w:type="dxa"/>
            <w:vAlign w:val="center"/>
          </w:tcPr>
          <w:p w14:paraId="54358B6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 D2 D3 D3</w:t>
            </w:r>
          </w:p>
        </w:tc>
        <w:tc>
          <w:tcPr>
            <w:tcW w:w="1304" w:type="dxa"/>
            <w:vAlign w:val="center"/>
          </w:tcPr>
          <w:p w14:paraId="25315D5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71D6763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4B8140B8">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能力目标4</w:t>
            </w:r>
          </w:p>
        </w:tc>
        <w:tc>
          <w:tcPr>
            <w:tcW w:w="523" w:type="dxa"/>
            <w:vAlign w:val="center"/>
          </w:tcPr>
          <w:p w14:paraId="389CA3B1">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6C4096C3">
            <w:pPr>
              <w:adjustRightInd w:val="0"/>
              <w:snapToGrid w:val="0"/>
              <w:jc w:val="center"/>
              <w:rPr>
                <w:rFonts w:hint="eastAsia" w:cs="宋体" w:asciiTheme="minorEastAsia" w:hAnsiTheme="minorEastAsia"/>
                <w:sz w:val="21"/>
                <w:szCs w:val="21"/>
              </w:rPr>
            </w:pPr>
          </w:p>
        </w:tc>
      </w:tr>
      <w:tr w14:paraId="7AB2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549CBAC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第二章信息隐藏技术</w:t>
            </w:r>
          </w:p>
        </w:tc>
        <w:tc>
          <w:tcPr>
            <w:tcW w:w="2342" w:type="dxa"/>
            <w:vAlign w:val="center"/>
          </w:tcPr>
          <w:p w14:paraId="1BB59E2A">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2.4隐秘通信技术</w:t>
            </w:r>
          </w:p>
        </w:tc>
        <w:tc>
          <w:tcPr>
            <w:tcW w:w="841" w:type="dxa"/>
            <w:vAlign w:val="center"/>
          </w:tcPr>
          <w:p w14:paraId="21816423">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A2 A3</w:t>
            </w:r>
          </w:p>
        </w:tc>
        <w:tc>
          <w:tcPr>
            <w:tcW w:w="853" w:type="dxa"/>
            <w:vAlign w:val="center"/>
          </w:tcPr>
          <w:p w14:paraId="7BEB5300">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B2 B4</w:t>
            </w:r>
          </w:p>
        </w:tc>
        <w:tc>
          <w:tcPr>
            <w:tcW w:w="867" w:type="dxa"/>
            <w:vAlign w:val="center"/>
          </w:tcPr>
          <w:p w14:paraId="0DDC215C">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50F891B9">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D1 D2 D3 D4</w:t>
            </w:r>
          </w:p>
        </w:tc>
        <w:tc>
          <w:tcPr>
            <w:tcW w:w="1304" w:type="dxa"/>
            <w:vAlign w:val="center"/>
          </w:tcPr>
          <w:p w14:paraId="6AFB551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46FC99B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63A0EDA5">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2FC9C4A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6A8B3D12">
            <w:pPr>
              <w:adjustRightInd w:val="0"/>
              <w:snapToGrid w:val="0"/>
              <w:jc w:val="center"/>
              <w:rPr>
                <w:rFonts w:hint="eastAsia" w:cs="宋体" w:asciiTheme="minorEastAsia" w:hAnsiTheme="minorEastAsia"/>
                <w:sz w:val="21"/>
                <w:szCs w:val="21"/>
              </w:rPr>
            </w:pPr>
          </w:p>
        </w:tc>
      </w:tr>
      <w:tr w14:paraId="062D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3909CC31">
            <w:pPr>
              <w:jc w:val="center"/>
              <w:rPr>
                <w:rFonts w:hint="eastAsia" w:asciiTheme="minorEastAsia" w:hAnsiTheme="minorEastAsia"/>
                <w:sz w:val="21"/>
                <w:szCs w:val="21"/>
              </w:rPr>
            </w:pPr>
            <w:r>
              <w:rPr>
                <w:rFonts w:hint="eastAsia" w:asciiTheme="minorEastAsia" w:hAnsiTheme="minorEastAsia"/>
                <w:sz w:val="21"/>
                <w:szCs w:val="21"/>
              </w:rPr>
              <w:t>第三章网络攻防技术</w:t>
            </w:r>
          </w:p>
        </w:tc>
        <w:tc>
          <w:tcPr>
            <w:tcW w:w="2342" w:type="dxa"/>
            <w:vAlign w:val="center"/>
          </w:tcPr>
          <w:p w14:paraId="47EB34C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3.1漏洞</w:t>
            </w:r>
          </w:p>
          <w:p w14:paraId="2554093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3.2溢出漏洞利用攻击</w:t>
            </w:r>
          </w:p>
        </w:tc>
        <w:tc>
          <w:tcPr>
            <w:tcW w:w="841" w:type="dxa"/>
            <w:vAlign w:val="center"/>
          </w:tcPr>
          <w:p w14:paraId="23F142F1">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A3 A4</w:t>
            </w:r>
          </w:p>
        </w:tc>
        <w:tc>
          <w:tcPr>
            <w:tcW w:w="853" w:type="dxa"/>
            <w:vAlign w:val="center"/>
          </w:tcPr>
          <w:p w14:paraId="79A1DC7B">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B3 B3 B5</w:t>
            </w:r>
          </w:p>
        </w:tc>
        <w:tc>
          <w:tcPr>
            <w:tcW w:w="867" w:type="dxa"/>
            <w:vAlign w:val="center"/>
          </w:tcPr>
          <w:p w14:paraId="51945F15">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441080F8">
            <w:pPr>
              <w:adjustRightInd w:val="0"/>
              <w:snapToGrid w:val="0"/>
              <w:jc w:val="center"/>
              <w:rPr>
                <w:rFonts w:hint="eastAsia" w:cs="宋体" w:asciiTheme="minorEastAsia" w:hAnsiTheme="minorEastAsia"/>
                <w:sz w:val="21"/>
                <w:szCs w:val="21"/>
              </w:rPr>
            </w:pPr>
            <w:r>
              <w:rPr>
                <w:rFonts w:cs="宋体" w:asciiTheme="minorEastAsia" w:hAnsiTheme="minorEastAsia"/>
                <w:sz w:val="21"/>
                <w:szCs w:val="21"/>
              </w:rPr>
              <w:t>D3</w:t>
            </w:r>
            <w:r>
              <w:rPr>
                <w:rFonts w:hint="eastAsia" w:cs="宋体" w:asciiTheme="minorEastAsia" w:hAnsiTheme="minorEastAsia"/>
                <w:sz w:val="21"/>
                <w:szCs w:val="21"/>
              </w:rPr>
              <w:t xml:space="preserve"> D4 D5</w:t>
            </w:r>
          </w:p>
        </w:tc>
        <w:tc>
          <w:tcPr>
            <w:tcW w:w="1304" w:type="dxa"/>
            <w:vAlign w:val="center"/>
          </w:tcPr>
          <w:p w14:paraId="483089D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09254F4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775F43E3">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能力目标3</w:t>
            </w:r>
          </w:p>
        </w:tc>
        <w:tc>
          <w:tcPr>
            <w:tcW w:w="523" w:type="dxa"/>
            <w:vAlign w:val="center"/>
          </w:tcPr>
          <w:p w14:paraId="1CBC474A">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7E07A40B">
            <w:pPr>
              <w:adjustRightInd w:val="0"/>
              <w:snapToGrid w:val="0"/>
              <w:jc w:val="center"/>
              <w:rPr>
                <w:rFonts w:hint="eastAsia" w:cs="宋体" w:asciiTheme="minorEastAsia" w:hAnsiTheme="minorEastAsia"/>
                <w:sz w:val="21"/>
                <w:szCs w:val="21"/>
              </w:rPr>
            </w:pPr>
          </w:p>
        </w:tc>
      </w:tr>
      <w:tr w14:paraId="094D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0C9AD0D5">
            <w:pPr>
              <w:jc w:val="center"/>
              <w:rPr>
                <w:rFonts w:hint="eastAsia" w:asciiTheme="minorEastAsia" w:hAnsiTheme="minorEastAsia"/>
                <w:sz w:val="21"/>
                <w:szCs w:val="21"/>
              </w:rPr>
            </w:pPr>
            <w:r>
              <w:rPr>
                <w:rFonts w:hint="eastAsia" w:asciiTheme="minorEastAsia" w:hAnsiTheme="minorEastAsia"/>
                <w:sz w:val="21"/>
                <w:szCs w:val="21"/>
              </w:rPr>
              <w:t>第三章网络攻防技术</w:t>
            </w:r>
          </w:p>
        </w:tc>
        <w:tc>
          <w:tcPr>
            <w:tcW w:w="2342" w:type="dxa"/>
            <w:vAlign w:val="center"/>
          </w:tcPr>
          <w:p w14:paraId="2A4A2DE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3.3漏洞利用保护机制</w:t>
            </w:r>
          </w:p>
        </w:tc>
        <w:tc>
          <w:tcPr>
            <w:tcW w:w="841" w:type="dxa"/>
            <w:vAlign w:val="center"/>
          </w:tcPr>
          <w:p w14:paraId="7ACEFAE9">
            <w:pPr>
              <w:adjustRightInd w:val="0"/>
              <w:snapToGrid w:val="0"/>
              <w:jc w:val="center"/>
              <w:rPr>
                <w:rFonts w:hint="eastAsia" w:cs="宋体" w:asciiTheme="minorEastAsia" w:hAnsiTheme="minorEastAsia"/>
                <w:sz w:val="21"/>
                <w:szCs w:val="21"/>
              </w:rPr>
            </w:pPr>
            <w:r>
              <w:rPr>
                <w:rFonts w:hint="eastAsia" w:asciiTheme="minorEastAsia" w:hAnsiTheme="minorEastAsia"/>
                <w:sz w:val="21"/>
                <w:szCs w:val="21"/>
              </w:rPr>
              <w:t>A3 A4</w:t>
            </w:r>
          </w:p>
        </w:tc>
        <w:tc>
          <w:tcPr>
            <w:tcW w:w="853" w:type="dxa"/>
            <w:vAlign w:val="center"/>
          </w:tcPr>
          <w:p w14:paraId="717CA53E">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B2 B4</w:t>
            </w:r>
          </w:p>
        </w:tc>
        <w:tc>
          <w:tcPr>
            <w:tcW w:w="867" w:type="dxa"/>
            <w:vAlign w:val="center"/>
          </w:tcPr>
          <w:p w14:paraId="55DC2B3E">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7A73BCC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451DA3D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1D2333A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知识目标2</w:t>
            </w:r>
          </w:p>
          <w:p w14:paraId="6A81E250">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能力目标3</w:t>
            </w:r>
          </w:p>
        </w:tc>
        <w:tc>
          <w:tcPr>
            <w:tcW w:w="523" w:type="dxa"/>
            <w:vAlign w:val="center"/>
          </w:tcPr>
          <w:p w14:paraId="13D403F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47A7BEBE">
            <w:pPr>
              <w:adjustRightInd w:val="0"/>
              <w:snapToGrid w:val="0"/>
              <w:jc w:val="center"/>
              <w:rPr>
                <w:rFonts w:hint="eastAsia" w:cs="宋体" w:asciiTheme="minorEastAsia" w:hAnsiTheme="minorEastAsia"/>
                <w:sz w:val="21"/>
                <w:szCs w:val="21"/>
              </w:rPr>
            </w:pPr>
          </w:p>
        </w:tc>
      </w:tr>
      <w:tr w14:paraId="0A38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75A1FB9D">
            <w:pPr>
              <w:jc w:val="center"/>
              <w:rPr>
                <w:rFonts w:hint="eastAsia" w:cs="Arial" w:asciiTheme="minorEastAsia" w:hAnsiTheme="minorEastAsia"/>
                <w:sz w:val="21"/>
                <w:szCs w:val="21"/>
              </w:rPr>
            </w:pPr>
            <w:r>
              <w:rPr>
                <w:rFonts w:hint="eastAsia" w:asciiTheme="minorEastAsia" w:hAnsiTheme="minorEastAsia"/>
                <w:sz w:val="21"/>
                <w:szCs w:val="21"/>
              </w:rPr>
              <w:t>第三章网络攻防技术</w:t>
            </w:r>
          </w:p>
        </w:tc>
        <w:tc>
          <w:tcPr>
            <w:tcW w:w="2342" w:type="dxa"/>
            <w:vAlign w:val="center"/>
          </w:tcPr>
          <w:p w14:paraId="623E9C0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3.4Web应用攻击</w:t>
            </w:r>
          </w:p>
        </w:tc>
        <w:tc>
          <w:tcPr>
            <w:tcW w:w="841" w:type="dxa"/>
            <w:vAlign w:val="center"/>
          </w:tcPr>
          <w:p w14:paraId="16F4012C">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A3 A</w:t>
            </w:r>
            <w:r>
              <w:rPr>
                <w:rFonts w:cs="Arial" w:asciiTheme="minorEastAsia" w:hAnsiTheme="minorEastAsia"/>
                <w:sz w:val="21"/>
                <w:szCs w:val="21"/>
              </w:rPr>
              <w:t>4</w:t>
            </w:r>
          </w:p>
        </w:tc>
        <w:tc>
          <w:tcPr>
            <w:tcW w:w="853" w:type="dxa"/>
            <w:vAlign w:val="center"/>
          </w:tcPr>
          <w:p w14:paraId="29DDC5E9">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B3 B5</w:t>
            </w:r>
          </w:p>
        </w:tc>
        <w:tc>
          <w:tcPr>
            <w:tcW w:w="867" w:type="dxa"/>
            <w:vAlign w:val="center"/>
          </w:tcPr>
          <w:p w14:paraId="3BFE35B7">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225F7E8E">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D4 D5</w:t>
            </w:r>
          </w:p>
        </w:tc>
        <w:tc>
          <w:tcPr>
            <w:tcW w:w="1304" w:type="dxa"/>
            <w:vAlign w:val="center"/>
          </w:tcPr>
          <w:p w14:paraId="4486D59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03BCF10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0278487B">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5B81587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0C2BDFDF">
            <w:pPr>
              <w:adjustRightInd w:val="0"/>
              <w:snapToGrid w:val="0"/>
              <w:jc w:val="center"/>
              <w:rPr>
                <w:rFonts w:hint="eastAsia" w:cs="宋体" w:asciiTheme="minorEastAsia" w:hAnsiTheme="minorEastAsia"/>
                <w:sz w:val="21"/>
                <w:szCs w:val="21"/>
              </w:rPr>
            </w:pPr>
          </w:p>
        </w:tc>
      </w:tr>
      <w:tr w14:paraId="4E67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26D1056E">
            <w:pPr>
              <w:jc w:val="center"/>
              <w:rPr>
                <w:rFonts w:hint="eastAsia" w:cs="Arial" w:asciiTheme="minorEastAsia" w:hAnsiTheme="minorEastAsia"/>
                <w:sz w:val="21"/>
                <w:szCs w:val="21"/>
              </w:rPr>
            </w:pPr>
            <w:r>
              <w:rPr>
                <w:rFonts w:hint="eastAsia" w:cs="Arial" w:asciiTheme="minorEastAsia" w:hAnsiTheme="minorEastAsia"/>
                <w:sz w:val="21"/>
                <w:szCs w:val="21"/>
              </w:rPr>
              <w:t>第四章防火墙技术</w:t>
            </w:r>
          </w:p>
        </w:tc>
        <w:tc>
          <w:tcPr>
            <w:tcW w:w="2342" w:type="dxa"/>
            <w:vAlign w:val="center"/>
          </w:tcPr>
          <w:p w14:paraId="3BCA051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4.1边界安全设备</w:t>
            </w:r>
          </w:p>
        </w:tc>
        <w:tc>
          <w:tcPr>
            <w:tcW w:w="841" w:type="dxa"/>
            <w:vAlign w:val="center"/>
          </w:tcPr>
          <w:p w14:paraId="5031D257">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A2 A</w:t>
            </w:r>
            <w:r>
              <w:rPr>
                <w:rFonts w:cs="Arial" w:asciiTheme="minorEastAsia" w:hAnsiTheme="minorEastAsia"/>
                <w:sz w:val="21"/>
                <w:szCs w:val="21"/>
              </w:rPr>
              <w:t>4</w:t>
            </w:r>
          </w:p>
        </w:tc>
        <w:tc>
          <w:tcPr>
            <w:tcW w:w="853" w:type="dxa"/>
            <w:vAlign w:val="center"/>
          </w:tcPr>
          <w:p w14:paraId="225F3A09">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B4 B5</w:t>
            </w:r>
          </w:p>
        </w:tc>
        <w:tc>
          <w:tcPr>
            <w:tcW w:w="867" w:type="dxa"/>
            <w:vAlign w:val="center"/>
          </w:tcPr>
          <w:p w14:paraId="3A422A5C">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175FE30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5494D0E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6C1E9CC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6D70A7D3">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15E3327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481450A8">
            <w:pPr>
              <w:adjustRightInd w:val="0"/>
              <w:snapToGrid w:val="0"/>
              <w:jc w:val="center"/>
              <w:rPr>
                <w:rFonts w:hint="eastAsia" w:cs="宋体" w:asciiTheme="minorEastAsia" w:hAnsiTheme="minorEastAsia"/>
                <w:sz w:val="21"/>
                <w:szCs w:val="21"/>
              </w:rPr>
            </w:pPr>
          </w:p>
        </w:tc>
      </w:tr>
      <w:tr w14:paraId="42AB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62166F81">
            <w:pPr>
              <w:jc w:val="center"/>
              <w:rPr>
                <w:rFonts w:hint="eastAsia" w:cs="Arial" w:asciiTheme="minorEastAsia" w:hAnsiTheme="minorEastAsia"/>
                <w:sz w:val="21"/>
                <w:szCs w:val="21"/>
              </w:rPr>
            </w:pPr>
            <w:r>
              <w:rPr>
                <w:rFonts w:hint="eastAsia" w:cs="Arial" w:asciiTheme="minorEastAsia" w:hAnsiTheme="minorEastAsia"/>
                <w:sz w:val="21"/>
                <w:szCs w:val="21"/>
              </w:rPr>
              <w:t>第四章防火墙技术</w:t>
            </w:r>
          </w:p>
        </w:tc>
        <w:tc>
          <w:tcPr>
            <w:tcW w:w="2342" w:type="dxa"/>
            <w:vAlign w:val="center"/>
          </w:tcPr>
          <w:p w14:paraId="11C08C9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4.2防火墙种类</w:t>
            </w:r>
          </w:p>
        </w:tc>
        <w:tc>
          <w:tcPr>
            <w:tcW w:w="841" w:type="dxa"/>
            <w:vAlign w:val="center"/>
          </w:tcPr>
          <w:p w14:paraId="22DD7550">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A2 A4</w:t>
            </w:r>
          </w:p>
        </w:tc>
        <w:tc>
          <w:tcPr>
            <w:tcW w:w="853" w:type="dxa"/>
            <w:vAlign w:val="center"/>
          </w:tcPr>
          <w:p w14:paraId="24EA415A">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B1 B3 B4</w:t>
            </w:r>
          </w:p>
        </w:tc>
        <w:tc>
          <w:tcPr>
            <w:tcW w:w="867" w:type="dxa"/>
            <w:vAlign w:val="center"/>
          </w:tcPr>
          <w:p w14:paraId="49D9D184">
            <w:pPr>
              <w:adjustRightInd w:val="0"/>
              <w:snapToGrid w:val="0"/>
              <w:jc w:val="center"/>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44479B2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D3 D4 D5</w:t>
            </w:r>
          </w:p>
        </w:tc>
        <w:tc>
          <w:tcPr>
            <w:tcW w:w="1304" w:type="dxa"/>
            <w:vAlign w:val="center"/>
          </w:tcPr>
          <w:p w14:paraId="0A181E1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5A46C93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68A24F05">
            <w:pPr>
              <w:adjustRightInd w:val="0"/>
              <w:snapToGrid w:val="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523" w:type="dxa"/>
            <w:vAlign w:val="center"/>
          </w:tcPr>
          <w:p w14:paraId="35BE5F5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635B5A80">
            <w:pPr>
              <w:adjustRightInd w:val="0"/>
              <w:snapToGrid w:val="0"/>
              <w:jc w:val="center"/>
              <w:rPr>
                <w:rFonts w:hint="eastAsia" w:cs="宋体" w:asciiTheme="minorEastAsia" w:hAnsiTheme="minorEastAsia"/>
                <w:sz w:val="21"/>
                <w:szCs w:val="21"/>
              </w:rPr>
            </w:pPr>
          </w:p>
        </w:tc>
      </w:tr>
      <w:tr w14:paraId="724F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5279FD5F">
            <w:pPr>
              <w:jc w:val="center"/>
              <w:rPr>
                <w:rFonts w:hint="eastAsia" w:cs="Arial" w:asciiTheme="minorEastAsia" w:hAnsiTheme="minorEastAsia"/>
                <w:sz w:val="21"/>
                <w:szCs w:val="21"/>
              </w:rPr>
            </w:pPr>
            <w:r>
              <w:rPr>
                <w:rFonts w:hint="eastAsia" w:cs="Arial" w:asciiTheme="minorEastAsia" w:hAnsiTheme="minorEastAsia"/>
                <w:sz w:val="21"/>
                <w:szCs w:val="21"/>
              </w:rPr>
              <w:t>第四章防火墙技术</w:t>
            </w:r>
          </w:p>
        </w:tc>
        <w:tc>
          <w:tcPr>
            <w:tcW w:w="2342" w:type="dxa"/>
            <w:vAlign w:val="center"/>
          </w:tcPr>
          <w:p w14:paraId="2CF9F6BC">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4.3防火墙体系结构</w:t>
            </w:r>
          </w:p>
        </w:tc>
        <w:tc>
          <w:tcPr>
            <w:tcW w:w="841" w:type="dxa"/>
            <w:vAlign w:val="center"/>
          </w:tcPr>
          <w:p w14:paraId="0C7B603E">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A4</w:t>
            </w:r>
          </w:p>
        </w:tc>
        <w:tc>
          <w:tcPr>
            <w:tcW w:w="853" w:type="dxa"/>
            <w:vAlign w:val="center"/>
          </w:tcPr>
          <w:p w14:paraId="7427EB1C">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B3 B4</w:t>
            </w:r>
          </w:p>
        </w:tc>
        <w:tc>
          <w:tcPr>
            <w:tcW w:w="867" w:type="dxa"/>
            <w:vAlign w:val="center"/>
          </w:tcPr>
          <w:p w14:paraId="3A73810A">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7C2A3DD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D4 D5</w:t>
            </w:r>
          </w:p>
        </w:tc>
        <w:tc>
          <w:tcPr>
            <w:tcW w:w="1304" w:type="dxa"/>
            <w:vAlign w:val="center"/>
          </w:tcPr>
          <w:p w14:paraId="7B9244F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56C302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128087E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523" w:type="dxa"/>
            <w:vAlign w:val="center"/>
          </w:tcPr>
          <w:p w14:paraId="67EAC88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351B45BF">
            <w:pPr>
              <w:adjustRightInd w:val="0"/>
              <w:snapToGrid w:val="0"/>
              <w:jc w:val="center"/>
              <w:rPr>
                <w:rFonts w:hint="eastAsia" w:cs="宋体" w:asciiTheme="minorEastAsia" w:hAnsiTheme="minorEastAsia"/>
                <w:sz w:val="21"/>
                <w:szCs w:val="21"/>
              </w:rPr>
            </w:pPr>
          </w:p>
        </w:tc>
      </w:tr>
      <w:tr w14:paraId="24F9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7057062A">
            <w:pPr>
              <w:jc w:val="center"/>
              <w:rPr>
                <w:rFonts w:hint="eastAsia" w:cs="Arial" w:asciiTheme="minorEastAsia" w:hAnsiTheme="minorEastAsia"/>
                <w:sz w:val="21"/>
                <w:szCs w:val="21"/>
              </w:rPr>
            </w:pPr>
            <w:r>
              <w:rPr>
                <w:rFonts w:hint="eastAsia" w:cs="Arial" w:asciiTheme="minorEastAsia" w:hAnsiTheme="minorEastAsia"/>
                <w:sz w:val="21"/>
                <w:szCs w:val="21"/>
              </w:rPr>
              <w:t>第四章防火墙技术</w:t>
            </w:r>
          </w:p>
        </w:tc>
        <w:tc>
          <w:tcPr>
            <w:tcW w:w="2342" w:type="dxa"/>
            <w:vAlign w:val="center"/>
          </w:tcPr>
          <w:p w14:paraId="559459B1">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4.4防火墙的选购与安装</w:t>
            </w:r>
          </w:p>
          <w:p w14:paraId="3741AC73">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4.5防火墙产品</w:t>
            </w:r>
          </w:p>
        </w:tc>
        <w:tc>
          <w:tcPr>
            <w:tcW w:w="841" w:type="dxa"/>
            <w:vAlign w:val="center"/>
          </w:tcPr>
          <w:p w14:paraId="6D8186C0">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A4</w:t>
            </w:r>
          </w:p>
        </w:tc>
        <w:tc>
          <w:tcPr>
            <w:tcW w:w="853" w:type="dxa"/>
            <w:vAlign w:val="center"/>
          </w:tcPr>
          <w:p w14:paraId="1D1B5ED3">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B1 B2 B5</w:t>
            </w:r>
          </w:p>
        </w:tc>
        <w:tc>
          <w:tcPr>
            <w:tcW w:w="867" w:type="dxa"/>
            <w:vAlign w:val="center"/>
          </w:tcPr>
          <w:p w14:paraId="3E118DDC">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427BF62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w:t>
            </w:r>
          </w:p>
        </w:tc>
        <w:tc>
          <w:tcPr>
            <w:tcW w:w="1304" w:type="dxa"/>
            <w:vAlign w:val="center"/>
          </w:tcPr>
          <w:p w14:paraId="289F301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7E04370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02C0A1A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3306328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0FCC2023">
            <w:pPr>
              <w:adjustRightInd w:val="0"/>
              <w:snapToGrid w:val="0"/>
              <w:jc w:val="center"/>
              <w:rPr>
                <w:rFonts w:hint="eastAsia" w:cs="宋体" w:asciiTheme="minorEastAsia" w:hAnsiTheme="minorEastAsia"/>
                <w:sz w:val="21"/>
                <w:szCs w:val="21"/>
              </w:rPr>
            </w:pPr>
          </w:p>
        </w:tc>
      </w:tr>
      <w:tr w14:paraId="1896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16D7430D">
            <w:pPr>
              <w:jc w:val="center"/>
              <w:rPr>
                <w:rFonts w:hint="eastAsia" w:cs="Arial" w:asciiTheme="minorEastAsia" w:hAnsiTheme="minorEastAsia"/>
                <w:sz w:val="21"/>
                <w:szCs w:val="21"/>
              </w:rPr>
            </w:pPr>
            <w:r>
              <w:rPr>
                <w:rFonts w:hint="eastAsia" w:cs="Arial" w:asciiTheme="minorEastAsia" w:hAnsiTheme="minorEastAsia"/>
                <w:sz w:val="21"/>
                <w:szCs w:val="21"/>
              </w:rPr>
              <w:t>第五章认证与加密技术</w:t>
            </w:r>
          </w:p>
        </w:tc>
        <w:tc>
          <w:tcPr>
            <w:tcW w:w="2342" w:type="dxa"/>
            <w:vAlign w:val="center"/>
          </w:tcPr>
          <w:p w14:paraId="5B340A76">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5.1安全加密技术概述</w:t>
            </w:r>
          </w:p>
        </w:tc>
        <w:tc>
          <w:tcPr>
            <w:tcW w:w="841" w:type="dxa"/>
            <w:vAlign w:val="center"/>
          </w:tcPr>
          <w:p w14:paraId="7682284E">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A1 A3</w:t>
            </w:r>
          </w:p>
        </w:tc>
        <w:tc>
          <w:tcPr>
            <w:tcW w:w="853" w:type="dxa"/>
            <w:vAlign w:val="center"/>
          </w:tcPr>
          <w:p w14:paraId="7A513790">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B4</w:t>
            </w:r>
          </w:p>
        </w:tc>
        <w:tc>
          <w:tcPr>
            <w:tcW w:w="867" w:type="dxa"/>
            <w:vAlign w:val="center"/>
          </w:tcPr>
          <w:p w14:paraId="18CD79A3">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1DC0327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D4 D5</w:t>
            </w:r>
          </w:p>
        </w:tc>
        <w:tc>
          <w:tcPr>
            <w:tcW w:w="1304" w:type="dxa"/>
            <w:vAlign w:val="center"/>
          </w:tcPr>
          <w:p w14:paraId="715CC74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0F5717D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1B3B3DF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523" w:type="dxa"/>
            <w:vAlign w:val="center"/>
          </w:tcPr>
          <w:p w14:paraId="4AC628C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2F16CBD5">
            <w:pPr>
              <w:adjustRightInd w:val="0"/>
              <w:snapToGrid w:val="0"/>
              <w:jc w:val="center"/>
              <w:rPr>
                <w:rFonts w:hint="eastAsia" w:cs="宋体" w:asciiTheme="minorEastAsia" w:hAnsiTheme="minorEastAsia"/>
                <w:sz w:val="21"/>
                <w:szCs w:val="21"/>
              </w:rPr>
            </w:pPr>
          </w:p>
        </w:tc>
      </w:tr>
      <w:tr w14:paraId="15CB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6107CDC4">
            <w:pPr>
              <w:jc w:val="center"/>
              <w:rPr>
                <w:rFonts w:hint="eastAsia" w:cs="Arial" w:asciiTheme="minorEastAsia" w:hAnsiTheme="minorEastAsia"/>
                <w:sz w:val="21"/>
                <w:szCs w:val="21"/>
              </w:rPr>
            </w:pPr>
            <w:r>
              <w:rPr>
                <w:rFonts w:hint="eastAsia" w:cs="Arial" w:asciiTheme="minorEastAsia" w:hAnsiTheme="minorEastAsia"/>
                <w:sz w:val="21"/>
                <w:szCs w:val="21"/>
              </w:rPr>
              <w:t>第五章认证与加密技术</w:t>
            </w:r>
          </w:p>
        </w:tc>
        <w:tc>
          <w:tcPr>
            <w:tcW w:w="2342" w:type="dxa"/>
            <w:vAlign w:val="center"/>
          </w:tcPr>
          <w:p w14:paraId="036DB60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5.2信息加密技术</w:t>
            </w:r>
          </w:p>
        </w:tc>
        <w:tc>
          <w:tcPr>
            <w:tcW w:w="841" w:type="dxa"/>
            <w:vAlign w:val="center"/>
          </w:tcPr>
          <w:p w14:paraId="22EC7AD1">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A1 A3</w:t>
            </w:r>
          </w:p>
        </w:tc>
        <w:tc>
          <w:tcPr>
            <w:tcW w:w="853" w:type="dxa"/>
            <w:vAlign w:val="center"/>
          </w:tcPr>
          <w:p w14:paraId="653062B7">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B3 B4 B5</w:t>
            </w:r>
          </w:p>
        </w:tc>
        <w:tc>
          <w:tcPr>
            <w:tcW w:w="867" w:type="dxa"/>
            <w:vAlign w:val="center"/>
          </w:tcPr>
          <w:p w14:paraId="0C47E891">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3DB1AD3C">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644FB73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6135238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4E9FFA3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523" w:type="dxa"/>
            <w:vAlign w:val="center"/>
          </w:tcPr>
          <w:p w14:paraId="6A4F98A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0A9F213F">
            <w:pPr>
              <w:adjustRightInd w:val="0"/>
              <w:snapToGrid w:val="0"/>
              <w:jc w:val="center"/>
              <w:rPr>
                <w:rFonts w:hint="eastAsia" w:cs="宋体" w:asciiTheme="minorEastAsia" w:hAnsiTheme="minorEastAsia"/>
                <w:sz w:val="21"/>
                <w:szCs w:val="21"/>
              </w:rPr>
            </w:pPr>
          </w:p>
        </w:tc>
      </w:tr>
      <w:tr w14:paraId="18FE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2EF0C5C2">
            <w:pPr>
              <w:jc w:val="center"/>
              <w:rPr>
                <w:rFonts w:hint="eastAsia" w:cs="Arial" w:asciiTheme="minorEastAsia" w:hAnsiTheme="minorEastAsia"/>
                <w:sz w:val="21"/>
                <w:szCs w:val="21"/>
              </w:rPr>
            </w:pPr>
            <w:r>
              <w:rPr>
                <w:rFonts w:hint="eastAsia" w:cs="Arial" w:asciiTheme="minorEastAsia" w:hAnsiTheme="minorEastAsia"/>
                <w:sz w:val="21"/>
                <w:szCs w:val="21"/>
              </w:rPr>
              <w:t>第五章认证与加密技术</w:t>
            </w:r>
          </w:p>
        </w:tc>
        <w:tc>
          <w:tcPr>
            <w:tcW w:w="2342" w:type="dxa"/>
            <w:vAlign w:val="center"/>
          </w:tcPr>
          <w:p w14:paraId="65DF690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5.3加密技术的应用</w:t>
            </w:r>
          </w:p>
        </w:tc>
        <w:tc>
          <w:tcPr>
            <w:tcW w:w="841" w:type="dxa"/>
            <w:vAlign w:val="center"/>
          </w:tcPr>
          <w:p w14:paraId="46CC6125">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A1 A3</w:t>
            </w:r>
          </w:p>
        </w:tc>
        <w:tc>
          <w:tcPr>
            <w:tcW w:w="853" w:type="dxa"/>
            <w:vAlign w:val="center"/>
          </w:tcPr>
          <w:p w14:paraId="29B7A61A">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B3 B5</w:t>
            </w:r>
          </w:p>
        </w:tc>
        <w:tc>
          <w:tcPr>
            <w:tcW w:w="867" w:type="dxa"/>
            <w:vAlign w:val="center"/>
          </w:tcPr>
          <w:p w14:paraId="056C0F3D">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1D9137D5">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6717A15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1095AB4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58D965E3">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2726A928">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11342865">
            <w:pPr>
              <w:adjustRightInd w:val="0"/>
              <w:snapToGrid w:val="0"/>
              <w:jc w:val="center"/>
              <w:rPr>
                <w:rFonts w:hint="eastAsia" w:cs="宋体" w:asciiTheme="minorEastAsia" w:hAnsiTheme="minorEastAsia"/>
                <w:sz w:val="21"/>
                <w:szCs w:val="21"/>
              </w:rPr>
            </w:pPr>
          </w:p>
        </w:tc>
      </w:tr>
      <w:tr w14:paraId="6E55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71050E13">
            <w:pPr>
              <w:jc w:val="center"/>
              <w:rPr>
                <w:rFonts w:hint="eastAsia" w:cs="Arial" w:asciiTheme="minorEastAsia" w:hAnsiTheme="minorEastAsia"/>
                <w:sz w:val="21"/>
                <w:szCs w:val="21"/>
              </w:rPr>
            </w:pPr>
            <w:r>
              <w:rPr>
                <w:rFonts w:hint="eastAsia" w:cs="Arial" w:asciiTheme="minorEastAsia" w:hAnsiTheme="minorEastAsia"/>
                <w:sz w:val="21"/>
                <w:szCs w:val="21"/>
              </w:rPr>
              <w:t>第五章认证与加密技术</w:t>
            </w:r>
          </w:p>
        </w:tc>
        <w:tc>
          <w:tcPr>
            <w:tcW w:w="2342" w:type="dxa"/>
            <w:vAlign w:val="center"/>
          </w:tcPr>
          <w:p w14:paraId="69F9EDAE">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5.4数字证书简介</w:t>
            </w:r>
          </w:p>
        </w:tc>
        <w:tc>
          <w:tcPr>
            <w:tcW w:w="841" w:type="dxa"/>
            <w:vAlign w:val="center"/>
          </w:tcPr>
          <w:p w14:paraId="342012F0">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A1 A3</w:t>
            </w:r>
          </w:p>
        </w:tc>
        <w:tc>
          <w:tcPr>
            <w:tcW w:w="853" w:type="dxa"/>
            <w:vAlign w:val="center"/>
          </w:tcPr>
          <w:p w14:paraId="4D835C2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B4</w:t>
            </w:r>
          </w:p>
        </w:tc>
        <w:tc>
          <w:tcPr>
            <w:tcW w:w="867" w:type="dxa"/>
            <w:vAlign w:val="center"/>
          </w:tcPr>
          <w:p w14:paraId="43730B4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2F8464B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D3 D5</w:t>
            </w:r>
          </w:p>
        </w:tc>
        <w:tc>
          <w:tcPr>
            <w:tcW w:w="1304" w:type="dxa"/>
            <w:vAlign w:val="center"/>
          </w:tcPr>
          <w:p w14:paraId="05192DC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1FE0EF3">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7A904A1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0C76DE4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4738EFD4">
            <w:pPr>
              <w:adjustRightInd w:val="0"/>
              <w:snapToGrid w:val="0"/>
              <w:jc w:val="center"/>
              <w:rPr>
                <w:rFonts w:hint="eastAsia" w:cs="宋体" w:asciiTheme="minorEastAsia" w:hAnsiTheme="minorEastAsia"/>
                <w:sz w:val="21"/>
                <w:szCs w:val="21"/>
              </w:rPr>
            </w:pPr>
          </w:p>
        </w:tc>
      </w:tr>
      <w:tr w14:paraId="43DA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5CBBEA39">
            <w:pPr>
              <w:jc w:val="center"/>
              <w:rPr>
                <w:rFonts w:hint="eastAsia" w:cs="Arial" w:asciiTheme="minorEastAsia" w:hAnsiTheme="minorEastAsia"/>
                <w:sz w:val="21"/>
                <w:szCs w:val="21"/>
              </w:rPr>
            </w:pPr>
            <w:r>
              <w:rPr>
                <w:rFonts w:hint="eastAsia" w:cs="Arial" w:asciiTheme="minorEastAsia" w:hAnsiTheme="minorEastAsia"/>
                <w:sz w:val="21"/>
                <w:szCs w:val="21"/>
              </w:rPr>
              <w:t>第五章认证与加密技术</w:t>
            </w:r>
          </w:p>
        </w:tc>
        <w:tc>
          <w:tcPr>
            <w:tcW w:w="2342" w:type="dxa"/>
            <w:vAlign w:val="center"/>
          </w:tcPr>
          <w:p w14:paraId="30157CE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5.5SSL认证技术</w:t>
            </w:r>
          </w:p>
        </w:tc>
        <w:tc>
          <w:tcPr>
            <w:tcW w:w="841" w:type="dxa"/>
            <w:vAlign w:val="center"/>
          </w:tcPr>
          <w:p w14:paraId="436473FE">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A1 A3</w:t>
            </w:r>
          </w:p>
        </w:tc>
        <w:tc>
          <w:tcPr>
            <w:tcW w:w="853" w:type="dxa"/>
            <w:vAlign w:val="center"/>
          </w:tcPr>
          <w:p w14:paraId="7FC2B03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B3 B5</w:t>
            </w:r>
          </w:p>
        </w:tc>
        <w:tc>
          <w:tcPr>
            <w:tcW w:w="867" w:type="dxa"/>
            <w:vAlign w:val="center"/>
          </w:tcPr>
          <w:p w14:paraId="6AEEF8C2">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6CCA0F1A">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D4 D5</w:t>
            </w:r>
          </w:p>
        </w:tc>
        <w:tc>
          <w:tcPr>
            <w:tcW w:w="1304" w:type="dxa"/>
            <w:vAlign w:val="center"/>
          </w:tcPr>
          <w:p w14:paraId="1EB2568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AAF2DA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6D78002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2FAA4B0F">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330E3A2B">
            <w:pPr>
              <w:adjustRightInd w:val="0"/>
              <w:snapToGrid w:val="0"/>
              <w:jc w:val="center"/>
              <w:rPr>
                <w:rFonts w:hint="eastAsia" w:cs="宋体" w:asciiTheme="minorEastAsia" w:hAnsiTheme="minorEastAsia"/>
                <w:sz w:val="21"/>
                <w:szCs w:val="21"/>
              </w:rPr>
            </w:pPr>
          </w:p>
        </w:tc>
      </w:tr>
      <w:tr w14:paraId="7CE1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29EA38EE">
            <w:pPr>
              <w:jc w:val="center"/>
              <w:rPr>
                <w:rFonts w:hint="eastAsia" w:cs="Arial" w:asciiTheme="minorEastAsia" w:hAnsiTheme="minorEastAsia"/>
                <w:sz w:val="21"/>
                <w:szCs w:val="21"/>
              </w:rPr>
            </w:pPr>
            <w:r>
              <w:rPr>
                <w:rFonts w:hint="eastAsia" w:cs="Arial" w:asciiTheme="minorEastAsia" w:hAnsiTheme="minorEastAsia"/>
                <w:sz w:val="21"/>
                <w:szCs w:val="21"/>
              </w:rPr>
              <w:t>第六章区块链技术</w:t>
            </w:r>
          </w:p>
        </w:tc>
        <w:tc>
          <w:tcPr>
            <w:tcW w:w="2342" w:type="dxa"/>
            <w:vAlign w:val="center"/>
          </w:tcPr>
          <w:p w14:paraId="1996D389">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6.1区块链技术概述</w:t>
            </w:r>
          </w:p>
        </w:tc>
        <w:tc>
          <w:tcPr>
            <w:tcW w:w="841" w:type="dxa"/>
            <w:vAlign w:val="center"/>
          </w:tcPr>
          <w:p w14:paraId="4A3DF6C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A3</w:t>
            </w:r>
          </w:p>
        </w:tc>
        <w:tc>
          <w:tcPr>
            <w:tcW w:w="853" w:type="dxa"/>
            <w:vAlign w:val="center"/>
          </w:tcPr>
          <w:p w14:paraId="4630F920">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B3 B4</w:t>
            </w:r>
          </w:p>
        </w:tc>
        <w:tc>
          <w:tcPr>
            <w:tcW w:w="867" w:type="dxa"/>
            <w:vAlign w:val="center"/>
          </w:tcPr>
          <w:p w14:paraId="5FD20961">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17BEB66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0A67E03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4E1249B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2EA1FAB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171C428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32302AA7">
            <w:pPr>
              <w:adjustRightInd w:val="0"/>
              <w:snapToGrid w:val="0"/>
              <w:jc w:val="center"/>
              <w:rPr>
                <w:rFonts w:hint="eastAsia" w:cs="宋体" w:asciiTheme="minorEastAsia" w:hAnsiTheme="minorEastAsia"/>
                <w:sz w:val="21"/>
                <w:szCs w:val="21"/>
              </w:rPr>
            </w:pPr>
          </w:p>
        </w:tc>
      </w:tr>
      <w:tr w14:paraId="440E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525" w:type="dxa"/>
            <w:vAlign w:val="center"/>
          </w:tcPr>
          <w:p w14:paraId="6124275C">
            <w:pPr>
              <w:jc w:val="center"/>
              <w:rPr>
                <w:rFonts w:hint="eastAsia" w:cs="Arial" w:asciiTheme="minorEastAsia" w:hAnsiTheme="minorEastAsia"/>
                <w:sz w:val="21"/>
                <w:szCs w:val="21"/>
              </w:rPr>
            </w:pPr>
            <w:r>
              <w:rPr>
                <w:rFonts w:hint="eastAsia" w:cs="Arial" w:asciiTheme="minorEastAsia" w:hAnsiTheme="minorEastAsia"/>
                <w:sz w:val="21"/>
                <w:szCs w:val="21"/>
              </w:rPr>
              <w:t>第六章区块链技术</w:t>
            </w:r>
          </w:p>
        </w:tc>
        <w:tc>
          <w:tcPr>
            <w:tcW w:w="2342" w:type="dxa"/>
            <w:vAlign w:val="center"/>
          </w:tcPr>
          <w:p w14:paraId="4306CC76">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6.2区块链模型</w:t>
            </w:r>
          </w:p>
          <w:p w14:paraId="76DEB51D">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6.3网络通信层关键技术</w:t>
            </w:r>
          </w:p>
        </w:tc>
        <w:tc>
          <w:tcPr>
            <w:tcW w:w="841" w:type="dxa"/>
            <w:vAlign w:val="center"/>
          </w:tcPr>
          <w:p w14:paraId="58D7091A">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A3</w:t>
            </w:r>
          </w:p>
        </w:tc>
        <w:tc>
          <w:tcPr>
            <w:tcW w:w="853" w:type="dxa"/>
            <w:vAlign w:val="center"/>
          </w:tcPr>
          <w:p w14:paraId="4C85161E">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B2 B4 B5</w:t>
            </w:r>
          </w:p>
        </w:tc>
        <w:tc>
          <w:tcPr>
            <w:tcW w:w="867" w:type="dxa"/>
            <w:vAlign w:val="center"/>
          </w:tcPr>
          <w:p w14:paraId="28AE576A">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435C412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D3 D4 D5</w:t>
            </w:r>
          </w:p>
        </w:tc>
        <w:tc>
          <w:tcPr>
            <w:tcW w:w="1304" w:type="dxa"/>
            <w:vAlign w:val="center"/>
          </w:tcPr>
          <w:p w14:paraId="453CE94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4CCE671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2556BC5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0B83682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4</w:t>
            </w:r>
          </w:p>
        </w:tc>
        <w:tc>
          <w:tcPr>
            <w:tcW w:w="523" w:type="dxa"/>
            <w:vAlign w:val="center"/>
          </w:tcPr>
          <w:p w14:paraId="4B3ED218">
            <w:pPr>
              <w:adjustRightInd w:val="0"/>
              <w:snapToGrid w:val="0"/>
              <w:jc w:val="center"/>
              <w:rPr>
                <w:rFonts w:hint="eastAsia" w:cs="宋体" w:asciiTheme="minorEastAsia" w:hAnsiTheme="minorEastAsia"/>
                <w:sz w:val="21"/>
                <w:szCs w:val="21"/>
              </w:rPr>
            </w:pPr>
          </w:p>
        </w:tc>
      </w:tr>
      <w:tr w14:paraId="4B40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trPr>
        <w:tc>
          <w:tcPr>
            <w:tcW w:w="1525" w:type="dxa"/>
            <w:vAlign w:val="center"/>
          </w:tcPr>
          <w:p w14:paraId="02D7DD79">
            <w:pPr>
              <w:jc w:val="center"/>
              <w:rPr>
                <w:rFonts w:hint="eastAsia" w:cs="Arial" w:asciiTheme="minorEastAsia" w:hAnsiTheme="minorEastAsia"/>
                <w:sz w:val="21"/>
                <w:szCs w:val="21"/>
              </w:rPr>
            </w:pPr>
            <w:r>
              <w:rPr>
                <w:rFonts w:hint="eastAsia" w:cs="Arial" w:asciiTheme="minorEastAsia" w:hAnsiTheme="minorEastAsia"/>
                <w:sz w:val="21"/>
                <w:szCs w:val="21"/>
              </w:rPr>
              <w:t>第六章区块链技术</w:t>
            </w:r>
          </w:p>
        </w:tc>
        <w:tc>
          <w:tcPr>
            <w:tcW w:w="2342" w:type="dxa"/>
            <w:vAlign w:val="center"/>
          </w:tcPr>
          <w:p w14:paraId="2E58173E">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6.4数据安全与隐私保护关键技术</w:t>
            </w:r>
          </w:p>
          <w:p w14:paraId="0480666B">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6.5共识层关键技术</w:t>
            </w:r>
          </w:p>
        </w:tc>
        <w:tc>
          <w:tcPr>
            <w:tcW w:w="841" w:type="dxa"/>
            <w:vAlign w:val="center"/>
          </w:tcPr>
          <w:p w14:paraId="4CE5C68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A3</w:t>
            </w:r>
          </w:p>
        </w:tc>
        <w:tc>
          <w:tcPr>
            <w:tcW w:w="853" w:type="dxa"/>
            <w:vAlign w:val="center"/>
          </w:tcPr>
          <w:p w14:paraId="25FDF09A">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B3 B4 B5</w:t>
            </w:r>
          </w:p>
        </w:tc>
        <w:tc>
          <w:tcPr>
            <w:tcW w:w="867" w:type="dxa"/>
            <w:vAlign w:val="center"/>
          </w:tcPr>
          <w:p w14:paraId="1A040955">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27E6BD00">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D3 D4 D5</w:t>
            </w:r>
          </w:p>
        </w:tc>
        <w:tc>
          <w:tcPr>
            <w:tcW w:w="1304" w:type="dxa"/>
            <w:vAlign w:val="center"/>
          </w:tcPr>
          <w:p w14:paraId="59ED688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03D0512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69C6D30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0B9BCAA2">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72B956B4">
            <w:pPr>
              <w:adjustRightInd w:val="0"/>
              <w:snapToGrid w:val="0"/>
              <w:jc w:val="center"/>
              <w:rPr>
                <w:rFonts w:hint="eastAsia" w:cs="宋体" w:asciiTheme="minorEastAsia" w:hAnsiTheme="minorEastAsia"/>
                <w:sz w:val="21"/>
                <w:szCs w:val="21"/>
              </w:rPr>
            </w:pPr>
          </w:p>
        </w:tc>
      </w:tr>
      <w:tr w14:paraId="4A0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trPr>
        <w:tc>
          <w:tcPr>
            <w:tcW w:w="1525" w:type="dxa"/>
            <w:vAlign w:val="center"/>
          </w:tcPr>
          <w:p w14:paraId="7A930919">
            <w:pPr>
              <w:jc w:val="center"/>
              <w:rPr>
                <w:rFonts w:hint="eastAsia" w:cs="Arial" w:asciiTheme="minorEastAsia" w:hAnsiTheme="minorEastAsia"/>
                <w:sz w:val="21"/>
                <w:szCs w:val="21"/>
              </w:rPr>
            </w:pPr>
            <w:r>
              <w:rPr>
                <w:rFonts w:hint="eastAsia" w:cs="Arial" w:asciiTheme="minorEastAsia" w:hAnsiTheme="minorEastAsia"/>
                <w:sz w:val="21"/>
                <w:szCs w:val="21"/>
              </w:rPr>
              <w:t>第六章区块链技术</w:t>
            </w:r>
          </w:p>
        </w:tc>
        <w:tc>
          <w:tcPr>
            <w:tcW w:w="2342" w:type="dxa"/>
            <w:vAlign w:val="center"/>
          </w:tcPr>
          <w:p w14:paraId="75D109E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6.6区块链技术标准</w:t>
            </w:r>
          </w:p>
          <w:p w14:paraId="6F75CCA4">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6.7区块链面临的主要威胁</w:t>
            </w:r>
          </w:p>
        </w:tc>
        <w:tc>
          <w:tcPr>
            <w:tcW w:w="841" w:type="dxa"/>
            <w:vAlign w:val="center"/>
          </w:tcPr>
          <w:p w14:paraId="153894CF">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A2 A3</w:t>
            </w:r>
          </w:p>
        </w:tc>
        <w:tc>
          <w:tcPr>
            <w:tcW w:w="853" w:type="dxa"/>
            <w:vAlign w:val="center"/>
          </w:tcPr>
          <w:p w14:paraId="36B18BF6">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B3 B4 B5</w:t>
            </w:r>
          </w:p>
        </w:tc>
        <w:tc>
          <w:tcPr>
            <w:tcW w:w="867" w:type="dxa"/>
            <w:vAlign w:val="center"/>
          </w:tcPr>
          <w:p w14:paraId="54533023">
            <w:pPr>
              <w:adjustRightInd w:val="0"/>
              <w:snapToGrid w:val="0"/>
              <w:jc w:val="center"/>
              <w:rPr>
                <w:rFonts w:hint="eastAsia" w:cs="Arial"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977" w:type="dxa"/>
            <w:vAlign w:val="center"/>
          </w:tcPr>
          <w:p w14:paraId="166A8B67">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D2 D3 D4 D5</w:t>
            </w:r>
          </w:p>
        </w:tc>
        <w:tc>
          <w:tcPr>
            <w:tcW w:w="1304" w:type="dxa"/>
            <w:vAlign w:val="center"/>
          </w:tcPr>
          <w:p w14:paraId="1072BC5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1CB0523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334EBE1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能力目标5</w:t>
            </w:r>
          </w:p>
        </w:tc>
        <w:tc>
          <w:tcPr>
            <w:tcW w:w="523" w:type="dxa"/>
            <w:vAlign w:val="center"/>
          </w:tcPr>
          <w:p w14:paraId="6EDEE4A6">
            <w:pPr>
              <w:adjustRightInd w:val="0"/>
              <w:snapToGrid w:val="0"/>
              <w:jc w:val="center"/>
              <w:rPr>
                <w:rFonts w:hint="eastAsia" w:cs="宋体" w:asciiTheme="minorEastAsia" w:hAnsiTheme="minorEastAsia"/>
                <w:sz w:val="21"/>
                <w:szCs w:val="21"/>
              </w:rPr>
            </w:pPr>
            <w:r>
              <w:rPr>
                <w:rFonts w:hint="eastAsia" w:cs="宋体" w:asciiTheme="minorEastAsia" w:hAnsiTheme="minorEastAsia"/>
                <w:sz w:val="21"/>
                <w:szCs w:val="21"/>
              </w:rPr>
              <w:t>2</w:t>
            </w:r>
          </w:p>
        </w:tc>
        <w:tc>
          <w:tcPr>
            <w:tcW w:w="523" w:type="dxa"/>
            <w:vAlign w:val="center"/>
          </w:tcPr>
          <w:p w14:paraId="77F696E8">
            <w:pPr>
              <w:adjustRightInd w:val="0"/>
              <w:snapToGrid w:val="0"/>
              <w:jc w:val="center"/>
              <w:rPr>
                <w:rFonts w:hint="eastAsia" w:cs="宋体" w:asciiTheme="minorEastAsia" w:hAnsiTheme="minorEastAsia"/>
                <w:sz w:val="21"/>
                <w:szCs w:val="21"/>
              </w:rPr>
            </w:pPr>
          </w:p>
        </w:tc>
      </w:tr>
    </w:tbl>
    <w:p w14:paraId="3A24DE35">
      <w:pPr>
        <w:pStyle w:val="3"/>
        <w:bidi w:val="0"/>
        <w:rPr>
          <w:rFonts w:hint="eastAsia"/>
        </w:rPr>
      </w:pPr>
      <w:r>
        <w:rPr>
          <w:rFonts w:hint="eastAsia"/>
          <w:lang w:val="en-US" w:eastAsia="zh-CN"/>
        </w:rPr>
        <w:t>六、</w:t>
      </w:r>
      <w:r>
        <w:rPr>
          <w:rFonts w:hint="eastAsia"/>
        </w:rPr>
        <w:t>课程考核与评价</w:t>
      </w:r>
    </w:p>
    <w:p w14:paraId="336D71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30"/>
        <w:gridCol w:w="2561"/>
        <w:gridCol w:w="1412"/>
        <w:gridCol w:w="3809"/>
      </w:tblGrid>
      <w:tr w14:paraId="6B70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36" w:type="pct"/>
            <w:gridSpan w:val="2"/>
            <w:tcBorders>
              <w:left w:val="single" w:color="auto" w:sz="4" w:space="0"/>
              <w:right w:val="single" w:color="auto" w:sz="4" w:space="0"/>
            </w:tcBorders>
            <w:vAlign w:val="center"/>
          </w:tcPr>
          <w:p w14:paraId="08B815F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304" w:type="pct"/>
            <w:tcBorders>
              <w:left w:val="single" w:color="auto" w:sz="4" w:space="0"/>
              <w:right w:val="single" w:color="auto" w:sz="4" w:space="0"/>
            </w:tcBorders>
            <w:vAlign w:val="center"/>
          </w:tcPr>
          <w:p w14:paraId="192F9D8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2BAA34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5D178C5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361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59" w:type="pct"/>
            <w:vMerge w:val="restart"/>
            <w:tcBorders>
              <w:left w:val="single" w:color="auto" w:sz="4" w:space="0"/>
              <w:right w:val="single" w:color="auto" w:sz="4" w:space="0"/>
            </w:tcBorders>
            <w:vAlign w:val="center"/>
          </w:tcPr>
          <w:p w14:paraId="48C2D54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676" w:type="pct"/>
            <w:tcBorders>
              <w:left w:val="single" w:color="auto" w:sz="4" w:space="0"/>
              <w:right w:val="single" w:color="auto" w:sz="4" w:space="0"/>
            </w:tcBorders>
            <w:vAlign w:val="center"/>
          </w:tcPr>
          <w:p w14:paraId="757D4A8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304" w:type="pct"/>
            <w:tcBorders>
              <w:left w:val="single" w:color="auto" w:sz="4" w:space="0"/>
              <w:right w:val="single" w:color="auto" w:sz="4" w:space="0"/>
            </w:tcBorders>
            <w:vAlign w:val="center"/>
          </w:tcPr>
          <w:p w14:paraId="62A1044B">
            <w:pPr>
              <w:rPr>
                <w:rFonts w:ascii="Arial" w:hAnsi="Arial" w:eastAsia="宋体" w:cs="Arial"/>
              </w:rPr>
            </w:pPr>
            <w:r>
              <w:rPr>
                <w:rFonts w:hint="eastAsia" w:ascii="Arial" w:hAnsi="Arial" w:eastAsia="宋体" w:cs="Arial"/>
              </w:rPr>
              <w:t>以出勤、作业的形式进行</w:t>
            </w:r>
          </w:p>
        </w:tc>
        <w:tc>
          <w:tcPr>
            <w:tcW w:w="719" w:type="pct"/>
            <w:tcBorders>
              <w:left w:val="single" w:color="auto" w:sz="4" w:space="0"/>
              <w:right w:val="single" w:color="auto" w:sz="4" w:space="0"/>
            </w:tcBorders>
            <w:vAlign w:val="center"/>
          </w:tcPr>
          <w:p w14:paraId="562E96C6">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545B087D">
            <w:pPr>
              <w:rPr>
                <w:rFonts w:hint="eastAsia" w:ascii="宋体" w:hAnsi="宋体" w:eastAsia="宋体" w:cs="宋体"/>
                <w:szCs w:val="21"/>
              </w:rPr>
            </w:pPr>
            <w:r>
              <w:rPr>
                <w:rFonts w:hint="eastAsia" w:ascii="Arial" w:hAnsi="Arial" w:eastAsia="宋体" w:cs="Arial"/>
              </w:rPr>
              <w:t>制定出勤制度和作业占比，进行过程评价</w:t>
            </w:r>
          </w:p>
        </w:tc>
      </w:tr>
      <w:tr w14:paraId="43E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59" w:type="pct"/>
            <w:vMerge w:val="continue"/>
            <w:tcBorders>
              <w:left w:val="single" w:color="auto" w:sz="4" w:space="0"/>
              <w:right w:val="single" w:color="auto" w:sz="4" w:space="0"/>
            </w:tcBorders>
            <w:vAlign w:val="center"/>
          </w:tcPr>
          <w:p w14:paraId="0F6202AA">
            <w:pPr>
              <w:adjustRightInd w:val="0"/>
              <w:snapToGrid w:val="0"/>
              <w:spacing w:line="440" w:lineRule="exact"/>
              <w:ind w:firstLine="422" w:firstLineChars="200"/>
              <w:jc w:val="center"/>
              <w:rPr>
                <w:rFonts w:hint="eastAsia" w:ascii="宋体" w:hAnsi="宋体" w:eastAsia="宋体" w:cs="宋体"/>
                <w:b/>
                <w:bCs/>
                <w:szCs w:val="21"/>
              </w:rPr>
            </w:pPr>
          </w:p>
        </w:tc>
        <w:tc>
          <w:tcPr>
            <w:tcW w:w="676" w:type="pct"/>
            <w:tcBorders>
              <w:left w:val="single" w:color="auto" w:sz="4" w:space="0"/>
              <w:right w:val="single" w:color="auto" w:sz="4" w:space="0"/>
            </w:tcBorders>
            <w:vAlign w:val="center"/>
          </w:tcPr>
          <w:p w14:paraId="3E0CF33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304" w:type="pct"/>
            <w:tcBorders>
              <w:left w:val="single" w:color="auto" w:sz="4" w:space="0"/>
              <w:right w:val="single" w:color="auto" w:sz="4" w:space="0"/>
            </w:tcBorders>
            <w:vAlign w:val="center"/>
          </w:tcPr>
          <w:p w14:paraId="11DBA5C8">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3273957E">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173AC038">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4270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59" w:type="pct"/>
            <w:vMerge w:val="continue"/>
            <w:tcBorders>
              <w:left w:val="single" w:color="auto" w:sz="4" w:space="0"/>
              <w:right w:val="single" w:color="auto" w:sz="4" w:space="0"/>
            </w:tcBorders>
            <w:vAlign w:val="center"/>
          </w:tcPr>
          <w:p w14:paraId="6FCFE894">
            <w:pPr>
              <w:adjustRightInd w:val="0"/>
              <w:snapToGrid w:val="0"/>
              <w:spacing w:line="440" w:lineRule="exact"/>
              <w:ind w:firstLine="422" w:firstLineChars="200"/>
              <w:jc w:val="center"/>
              <w:rPr>
                <w:rFonts w:hint="eastAsia" w:ascii="宋体" w:hAnsi="宋体" w:eastAsia="宋体" w:cs="宋体"/>
                <w:b/>
                <w:bCs/>
                <w:szCs w:val="21"/>
              </w:rPr>
            </w:pPr>
          </w:p>
        </w:tc>
        <w:tc>
          <w:tcPr>
            <w:tcW w:w="676" w:type="pct"/>
            <w:tcBorders>
              <w:left w:val="single" w:color="auto" w:sz="4" w:space="0"/>
              <w:right w:val="single" w:color="auto" w:sz="4" w:space="0"/>
            </w:tcBorders>
            <w:vAlign w:val="center"/>
          </w:tcPr>
          <w:p w14:paraId="161A75D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304" w:type="pct"/>
            <w:tcBorders>
              <w:left w:val="single" w:color="auto" w:sz="4" w:space="0"/>
              <w:right w:val="single" w:color="auto" w:sz="4" w:space="0"/>
            </w:tcBorders>
            <w:vAlign w:val="center"/>
          </w:tcPr>
          <w:p w14:paraId="1026BD1A">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393150AF">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33F112EE">
            <w:pPr>
              <w:rPr>
                <w:rFonts w:hint="eastAsia" w:ascii="宋体" w:hAnsi="宋体" w:eastAsia="宋体" w:cs="宋体"/>
                <w:szCs w:val="21"/>
              </w:rPr>
            </w:pPr>
            <w:r>
              <w:rPr>
                <w:rFonts w:hint="eastAsia" w:ascii="Arial" w:hAnsi="Arial" w:eastAsia="宋体" w:cs="Arial"/>
              </w:rPr>
              <w:t>以大型单元为节点进行阶段性考核评价</w:t>
            </w:r>
          </w:p>
        </w:tc>
      </w:tr>
      <w:tr w14:paraId="3432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59" w:type="pct"/>
            <w:vMerge w:val="continue"/>
            <w:tcBorders>
              <w:left w:val="single" w:color="auto" w:sz="4" w:space="0"/>
              <w:right w:val="single" w:color="auto" w:sz="4" w:space="0"/>
            </w:tcBorders>
            <w:vAlign w:val="center"/>
          </w:tcPr>
          <w:p w14:paraId="5EE19D27">
            <w:pPr>
              <w:adjustRightInd w:val="0"/>
              <w:snapToGrid w:val="0"/>
              <w:spacing w:line="440" w:lineRule="exact"/>
              <w:ind w:firstLine="422" w:firstLineChars="200"/>
              <w:jc w:val="center"/>
              <w:rPr>
                <w:rFonts w:hint="eastAsia" w:ascii="宋体" w:hAnsi="宋体" w:eastAsia="宋体" w:cs="宋体"/>
                <w:b/>
                <w:bCs/>
                <w:szCs w:val="21"/>
              </w:rPr>
            </w:pPr>
          </w:p>
        </w:tc>
        <w:tc>
          <w:tcPr>
            <w:tcW w:w="676" w:type="pct"/>
            <w:tcBorders>
              <w:left w:val="single" w:color="auto" w:sz="4" w:space="0"/>
              <w:right w:val="single" w:color="auto" w:sz="4" w:space="0"/>
            </w:tcBorders>
            <w:vAlign w:val="center"/>
          </w:tcPr>
          <w:p w14:paraId="1056D01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304" w:type="pct"/>
            <w:tcBorders>
              <w:left w:val="single" w:color="auto" w:sz="4" w:space="0"/>
              <w:right w:val="single" w:color="auto" w:sz="4" w:space="0"/>
            </w:tcBorders>
            <w:vAlign w:val="center"/>
          </w:tcPr>
          <w:p w14:paraId="6D78C90E">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4DC616B8">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43627BC4">
            <w:pPr>
              <w:rPr>
                <w:rFonts w:hint="eastAsia" w:ascii="宋体" w:hAnsi="宋体" w:eastAsia="宋体" w:cs="宋体"/>
                <w:szCs w:val="21"/>
              </w:rPr>
            </w:pPr>
            <w:r>
              <w:rPr>
                <w:rFonts w:hint="eastAsia" w:ascii="Arial" w:hAnsi="Arial" w:eastAsia="宋体" w:cs="Arial"/>
              </w:rPr>
              <w:t>以学生作业和操作能力进行考核</w:t>
            </w:r>
          </w:p>
        </w:tc>
      </w:tr>
      <w:tr w14:paraId="3683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36" w:type="pct"/>
            <w:gridSpan w:val="2"/>
            <w:tcBorders>
              <w:left w:val="single" w:color="auto" w:sz="4" w:space="0"/>
              <w:right w:val="single" w:color="auto" w:sz="4" w:space="0"/>
            </w:tcBorders>
            <w:vAlign w:val="center"/>
          </w:tcPr>
          <w:p w14:paraId="2124D259">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304" w:type="pct"/>
            <w:tcBorders>
              <w:left w:val="single" w:color="auto" w:sz="4" w:space="0"/>
              <w:right w:val="single" w:color="auto" w:sz="4" w:space="0"/>
            </w:tcBorders>
            <w:vAlign w:val="center"/>
          </w:tcPr>
          <w:p w14:paraId="1CA67740">
            <w:pPr>
              <w:rPr>
                <w:rFonts w:hint="eastAsia" w:ascii="宋体" w:hAnsi="宋体" w:eastAsia="宋体" w:cs="宋体"/>
                <w:szCs w:val="21"/>
              </w:rPr>
            </w:pPr>
            <w:r>
              <w:rPr>
                <w:rFonts w:hint="eastAsia" w:ascii="Arial" w:hAnsi="Arial" w:eastAsia="宋体" w:cs="Arial"/>
              </w:rPr>
              <w:t>期末考核</w:t>
            </w:r>
          </w:p>
        </w:tc>
        <w:tc>
          <w:tcPr>
            <w:tcW w:w="719" w:type="pct"/>
            <w:tcBorders>
              <w:left w:val="single" w:color="auto" w:sz="4" w:space="0"/>
              <w:right w:val="single" w:color="auto" w:sz="4" w:space="0"/>
            </w:tcBorders>
            <w:vAlign w:val="center"/>
          </w:tcPr>
          <w:p w14:paraId="3939A0B3">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72D6D3A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7864F14D">
      <w:pPr>
        <w:pStyle w:val="3"/>
        <w:bidi w:val="0"/>
        <w:rPr>
          <w:rFonts w:hint="eastAsia"/>
        </w:rPr>
      </w:pPr>
      <w:r>
        <w:rPr>
          <w:rFonts w:hint="eastAsia"/>
        </w:rPr>
        <w:t>七、课程实施与保障</w:t>
      </w:r>
    </w:p>
    <w:p w14:paraId="538A0E4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251DA6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大数据</w:t>
      </w:r>
      <w:r>
        <w:rPr>
          <w:rFonts w:ascii="宋体" w:hAnsi="宋体" w:eastAsia="宋体" w:cs="宋体"/>
          <w:sz w:val="24"/>
        </w:rPr>
        <w:t>安全技术课程教学策略以 “实战为核心、思政为引领、岗位为导向” 为原则，针对课程 “攻防一体、技术更新快、合规要求高” 的特点，构建 “理实融合、分层递进、思政嵌入、持续迭代” 的教学体系，既确保学生掌握核心技术，又实现价值引领的有机融入</w:t>
      </w:r>
      <w:r>
        <w:rPr>
          <w:rFonts w:hint="eastAsia" w:ascii="宋体" w:hAnsi="宋体" w:eastAsia="宋体" w:cs="宋体"/>
          <w:sz w:val="24"/>
        </w:rPr>
        <w:t>。</w:t>
      </w:r>
    </w:p>
    <w:p w14:paraId="4934BF3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7988F8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大数据</w:t>
      </w:r>
      <w:r>
        <w:rPr>
          <w:rFonts w:ascii="宋体" w:hAnsi="宋体" w:eastAsia="宋体" w:cs="宋体"/>
          <w:sz w:val="24"/>
        </w:rPr>
        <w:t>安全技术课程的思政元素融入需遵循 “技术载体、思政内核、自然渗透、知行合一” 原则，围绕 “家国情怀、法治意识、职业伦理、创新精神、责任担当” 五大核心素养，结合课程模块（攻击技术、防御配置、设备应用、应急响应等）设计具体融入场景，实现 “学技术、明事理、树价值观” 的同步目标。</w:t>
      </w:r>
    </w:p>
    <w:p w14:paraId="02C5F84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FD22F9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D7829A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专职教师在7人左右，其中专职教师5人，来自企业的兼职教师2人。应具备双师素质资格，具有一定的实践经验，教学效果良好，职称和年龄结构合理。。</w:t>
      </w:r>
    </w:p>
    <w:p w14:paraId="45E35B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E295BC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53B237B5">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1F93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70FFBDC">
            <w:pPr>
              <w:spacing w:after="156" w:afterLines="50"/>
              <w:jc w:val="center"/>
              <w:rPr>
                <w:rFonts w:hint="eastAsia" w:ascii="宋体" w:hAnsi="宋体"/>
                <w:b/>
              </w:rPr>
            </w:pPr>
            <w:r>
              <w:rPr>
                <w:rFonts w:hint="eastAsia" w:ascii="宋体" w:hAnsi="宋体"/>
                <w:b/>
              </w:rPr>
              <w:t>序号</w:t>
            </w:r>
          </w:p>
        </w:tc>
        <w:tc>
          <w:tcPr>
            <w:tcW w:w="1238" w:type="pct"/>
            <w:vAlign w:val="center"/>
          </w:tcPr>
          <w:p w14:paraId="3B3E1059">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5705EFB0">
            <w:pPr>
              <w:spacing w:after="156" w:afterLines="50"/>
              <w:jc w:val="center"/>
              <w:rPr>
                <w:rFonts w:hint="eastAsia" w:ascii="宋体" w:hAnsi="宋体"/>
                <w:b/>
              </w:rPr>
            </w:pPr>
            <w:r>
              <w:rPr>
                <w:rFonts w:hint="eastAsia" w:ascii="宋体" w:hAnsi="宋体"/>
                <w:b/>
              </w:rPr>
              <w:t>功能</w:t>
            </w:r>
          </w:p>
          <w:p w14:paraId="19C9061C">
            <w:pPr>
              <w:spacing w:after="156" w:afterLines="50"/>
              <w:jc w:val="center"/>
              <w:rPr>
                <w:rFonts w:hint="eastAsia" w:ascii="宋体" w:hAnsi="宋体"/>
                <w:b/>
              </w:rPr>
            </w:pPr>
            <w:r>
              <w:rPr>
                <w:rFonts w:hint="eastAsia" w:ascii="宋体" w:hAnsi="宋体"/>
                <w:b/>
              </w:rPr>
              <w:t>（实训项目）</w:t>
            </w:r>
          </w:p>
        </w:tc>
        <w:tc>
          <w:tcPr>
            <w:tcW w:w="1680" w:type="pct"/>
            <w:vAlign w:val="center"/>
          </w:tcPr>
          <w:p w14:paraId="4FFC2B79">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181CAFDB">
            <w:pPr>
              <w:spacing w:after="156" w:afterLines="50"/>
              <w:jc w:val="center"/>
              <w:rPr>
                <w:rFonts w:hint="eastAsia" w:ascii="宋体" w:hAnsi="宋体"/>
                <w:b/>
              </w:rPr>
            </w:pPr>
            <w:r>
              <w:rPr>
                <w:rFonts w:hint="eastAsia" w:ascii="宋体" w:hAnsi="宋体"/>
                <w:b/>
              </w:rPr>
              <w:t>容量</w:t>
            </w:r>
          </w:p>
        </w:tc>
      </w:tr>
      <w:tr w14:paraId="1E45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810EE52">
            <w:pPr>
              <w:spacing w:after="156" w:afterLines="50"/>
              <w:jc w:val="center"/>
              <w:rPr>
                <w:rFonts w:hint="eastAsia" w:ascii="宋体" w:hAnsi="宋体"/>
              </w:rPr>
            </w:pPr>
            <w:r>
              <w:rPr>
                <w:rFonts w:hint="eastAsia" w:ascii="宋体" w:hAnsi="宋体"/>
              </w:rPr>
              <w:t>1</w:t>
            </w:r>
          </w:p>
        </w:tc>
        <w:tc>
          <w:tcPr>
            <w:tcW w:w="1238" w:type="pct"/>
            <w:vAlign w:val="center"/>
          </w:tcPr>
          <w:p w14:paraId="6C93AA8F">
            <w:pPr>
              <w:spacing w:after="156" w:afterLines="50"/>
              <w:jc w:val="center"/>
              <w:rPr>
                <w:rFonts w:hint="eastAsia" w:ascii="宋体" w:hAnsi="宋体"/>
              </w:rPr>
            </w:pPr>
            <w:r>
              <w:rPr>
                <w:rFonts w:hint="eastAsia" w:ascii="宋体" w:hAnsi="宋体"/>
              </w:rPr>
              <w:t>大数据实训室</w:t>
            </w:r>
          </w:p>
        </w:tc>
        <w:tc>
          <w:tcPr>
            <w:tcW w:w="965" w:type="pct"/>
            <w:vAlign w:val="center"/>
          </w:tcPr>
          <w:p w14:paraId="780329EE">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2C6C8493">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5A26D1A5">
            <w:pPr>
              <w:spacing w:after="156" w:afterLines="50"/>
              <w:jc w:val="center"/>
              <w:rPr>
                <w:rFonts w:hint="eastAsia" w:ascii="宋体" w:hAnsi="宋体"/>
              </w:rPr>
            </w:pPr>
            <w:r>
              <w:rPr>
                <w:rFonts w:hint="eastAsia" w:ascii="宋体" w:hAnsi="宋体"/>
              </w:rPr>
              <w:t>50</w:t>
            </w:r>
          </w:p>
        </w:tc>
      </w:tr>
      <w:tr w14:paraId="2343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BCEE5CD">
            <w:pPr>
              <w:spacing w:after="156" w:afterLines="50"/>
              <w:jc w:val="center"/>
              <w:rPr>
                <w:rFonts w:hint="eastAsia" w:ascii="宋体" w:hAnsi="宋体"/>
              </w:rPr>
            </w:pPr>
            <w:r>
              <w:rPr>
                <w:rFonts w:hint="eastAsia" w:ascii="宋体" w:hAnsi="宋体"/>
              </w:rPr>
              <w:t>2</w:t>
            </w:r>
          </w:p>
        </w:tc>
        <w:tc>
          <w:tcPr>
            <w:tcW w:w="1238" w:type="pct"/>
            <w:vAlign w:val="center"/>
          </w:tcPr>
          <w:p w14:paraId="7B52CC13">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326BF69B">
            <w:pPr>
              <w:spacing w:after="156" w:afterLines="50"/>
              <w:jc w:val="center"/>
              <w:rPr>
                <w:rFonts w:hint="eastAsia" w:ascii="宋体" w:hAnsi="宋体"/>
              </w:rPr>
            </w:pPr>
            <w:r>
              <w:rPr>
                <w:rFonts w:hint="eastAsia" w:ascii="宋体" w:hAnsi="宋体"/>
              </w:rPr>
              <w:t>大数据安全案例实训</w:t>
            </w:r>
          </w:p>
        </w:tc>
        <w:tc>
          <w:tcPr>
            <w:tcW w:w="1680" w:type="pct"/>
            <w:vAlign w:val="center"/>
          </w:tcPr>
          <w:p w14:paraId="72E05BF7">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243513C2">
            <w:pPr>
              <w:spacing w:after="156" w:afterLines="50"/>
              <w:jc w:val="center"/>
              <w:rPr>
                <w:rFonts w:hint="eastAsia" w:ascii="宋体" w:hAnsi="宋体"/>
              </w:rPr>
            </w:pPr>
            <w:r>
              <w:rPr>
                <w:rFonts w:hint="eastAsia" w:ascii="宋体" w:hAnsi="宋体"/>
              </w:rPr>
              <w:t>40</w:t>
            </w:r>
          </w:p>
        </w:tc>
      </w:tr>
    </w:tbl>
    <w:p w14:paraId="7AD82A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1D2984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728CE5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13816ED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678642F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24C4BAA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2A3A65B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6289B63A">
      <w:pPr>
        <w:adjustRightInd w:val="0"/>
        <w:snapToGrid w:val="0"/>
        <w:spacing w:line="440" w:lineRule="exact"/>
        <w:ind w:firstLine="480" w:firstLineChars="200"/>
        <w:rPr>
          <w:rFonts w:hint="eastAsia" w:ascii="宋体" w:hAnsi="宋体" w:eastAsia="宋体" w:cs="宋体"/>
          <w:sz w:val="24"/>
        </w:rPr>
      </w:pPr>
    </w:p>
    <w:p w14:paraId="56DB5699">
      <w:pPr>
        <w:adjustRightInd w:val="0"/>
        <w:snapToGrid w:val="0"/>
        <w:spacing w:line="440" w:lineRule="exact"/>
        <w:ind w:firstLine="480" w:firstLineChars="200"/>
        <w:rPr>
          <w:rFonts w:hint="eastAsia" w:ascii="宋体" w:hAnsi="宋体" w:eastAsia="宋体" w:cs="宋体"/>
          <w:sz w:val="24"/>
        </w:rPr>
      </w:pPr>
    </w:p>
    <w:p w14:paraId="4405EC86">
      <w:pPr>
        <w:adjustRightInd w:val="0"/>
        <w:snapToGrid w:val="0"/>
        <w:spacing w:line="440" w:lineRule="exact"/>
        <w:ind w:firstLine="480" w:firstLineChars="200"/>
        <w:rPr>
          <w:rFonts w:hint="eastAsia" w:ascii="宋体" w:hAnsi="宋体" w:eastAsia="宋体" w:cs="宋体"/>
          <w:sz w:val="24"/>
        </w:rPr>
      </w:pPr>
    </w:p>
    <w:p w14:paraId="505D941E">
      <w:pPr>
        <w:adjustRightInd w:val="0"/>
        <w:snapToGrid w:val="0"/>
        <w:spacing w:line="440" w:lineRule="exact"/>
        <w:ind w:firstLine="480" w:firstLineChars="200"/>
        <w:rPr>
          <w:rFonts w:hint="eastAsia" w:ascii="宋体" w:hAnsi="宋体" w:eastAsia="宋体" w:cs="宋体"/>
          <w:sz w:val="24"/>
        </w:rPr>
      </w:pPr>
    </w:p>
    <w:p w14:paraId="44926CE9">
      <w:pPr>
        <w:adjustRightInd w:val="0"/>
        <w:snapToGrid w:val="0"/>
        <w:spacing w:line="440" w:lineRule="exact"/>
        <w:ind w:firstLine="480" w:firstLineChars="200"/>
        <w:rPr>
          <w:rFonts w:hint="eastAsia" w:ascii="宋体" w:hAnsi="宋体" w:eastAsia="宋体" w:cs="宋体"/>
          <w:sz w:val="24"/>
        </w:rPr>
      </w:pPr>
    </w:p>
    <w:p w14:paraId="0C5CDAE1">
      <w:pPr>
        <w:adjustRightInd w:val="0"/>
        <w:snapToGrid w:val="0"/>
        <w:spacing w:line="440" w:lineRule="exact"/>
        <w:ind w:firstLine="480" w:firstLineChars="200"/>
        <w:rPr>
          <w:rFonts w:hint="eastAsia" w:ascii="宋体" w:hAnsi="宋体" w:eastAsia="宋体" w:cs="宋体"/>
          <w:sz w:val="24"/>
        </w:rPr>
      </w:pPr>
    </w:p>
    <w:p w14:paraId="4B342ADC">
      <w:pPr>
        <w:adjustRightInd w:val="0"/>
        <w:snapToGrid w:val="0"/>
        <w:spacing w:line="440" w:lineRule="exact"/>
        <w:ind w:firstLine="480" w:firstLineChars="200"/>
        <w:rPr>
          <w:rFonts w:hint="eastAsia" w:ascii="宋体" w:hAnsi="宋体" w:eastAsia="宋体" w:cs="宋体"/>
          <w:sz w:val="24"/>
        </w:rPr>
      </w:pPr>
    </w:p>
    <w:p w14:paraId="0DCA7D5E">
      <w:pPr>
        <w:adjustRightInd w:val="0"/>
        <w:snapToGrid w:val="0"/>
        <w:spacing w:line="440" w:lineRule="exact"/>
        <w:ind w:firstLine="480" w:firstLineChars="200"/>
        <w:rPr>
          <w:rFonts w:hint="eastAsia" w:ascii="宋体" w:hAnsi="宋体" w:eastAsia="宋体" w:cs="宋体"/>
          <w:sz w:val="24"/>
        </w:rPr>
      </w:pPr>
    </w:p>
    <w:p w14:paraId="4182710D">
      <w:pPr>
        <w:adjustRightInd w:val="0"/>
        <w:snapToGrid w:val="0"/>
        <w:spacing w:line="440" w:lineRule="exact"/>
        <w:ind w:firstLine="480" w:firstLineChars="200"/>
        <w:rPr>
          <w:rFonts w:hint="eastAsia" w:ascii="宋体" w:hAnsi="宋体" w:eastAsia="宋体" w:cs="宋体"/>
          <w:sz w:val="24"/>
        </w:rPr>
      </w:pPr>
    </w:p>
    <w:p w14:paraId="47E8DFCD">
      <w:pPr>
        <w:adjustRightInd w:val="0"/>
        <w:snapToGrid w:val="0"/>
        <w:spacing w:line="440" w:lineRule="exact"/>
        <w:ind w:firstLine="480" w:firstLineChars="200"/>
        <w:rPr>
          <w:rFonts w:hint="eastAsia" w:ascii="宋体" w:hAnsi="宋体" w:eastAsia="宋体" w:cs="宋体"/>
          <w:sz w:val="24"/>
        </w:rPr>
      </w:pPr>
    </w:p>
    <w:p w14:paraId="1EF48F9B">
      <w:pPr>
        <w:adjustRightInd w:val="0"/>
        <w:snapToGrid w:val="0"/>
        <w:spacing w:line="440" w:lineRule="exact"/>
        <w:ind w:firstLine="480" w:firstLineChars="200"/>
        <w:rPr>
          <w:rFonts w:hint="eastAsia" w:ascii="宋体" w:hAnsi="宋体" w:eastAsia="宋体" w:cs="宋体"/>
          <w:sz w:val="24"/>
        </w:rPr>
      </w:pPr>
    </w:p>
    <w:p w14:paraId="5BF6F8A7">
      <w:pPr>
        <w:adjustRightInd w:val="0"/>
        <w:snapToGrid w:val="0"/>
        <w:spacing w:line="440" w:lineRule="exact"/>
        <w:ind w:firstLine="480" w:firstLineChars="200"/>
        <w:rPr>
          <w:rFonts w:hint="eastAsia" w:ascii="宋体" w:hAnsi="宋体" w:eastAsia="宋体" w:cs="宋体"/>
          <w:sz w:val="24"/>
        </w:rPr>
      </w:pPr>
    </w:p>
    <w:p w14:paraId="0CE44792">
      <w:pPr>
        <w:adjustRightInd w:val="0"/>
        <w:snapToGrid w:val="0"/>
        <w:spacing w:line="440" w:lineRule="exact"/>
        <w:ind w:firstLine="480" w:firstLineChars="200"/>
        <w:rPr>
          <w:rFonts w:hint="eastAsia" w:ascii="宋体" w:hAnsi="宋体" w:eastAsia="宋体" w:cs="宋体"/>
          <w:sz w:val="24"/>
        </w:rPr>
      </w:pPr>
    </w:p>
    <w:p w14:paraId="47DAB550">
      <w:pPr>
        <w:adjustRightInd w:val="0"/>
        <w:snapToGrid w:val="0"/>
        <w:spacing w:line="440" w:lineRule="exact"/>
        <w:ind w:firstLine="480" w:firstLineChars="200"/>
        <w:rPr>
          <w:rFonts w:hint="eastAsia" w:ascii="宋体" w:hAnsi="宋体" w:eastAsia="宋体" w:cs="宋体"/>
          <w:sz w:val="24"/>
        </w:rPr>
      </w:pPr>
    </w:p>
    <w:p w14:paraId="27FDC1F7">
      <w:pPr>
        <w:adjustRightInd w:val="0"/>
        <w:snapToGrid w:val="0"/>
        <w:spacing w:line="440" w:lineRule="exact"/>
        <w:ind w:firstLine="480" w:firstLineChars="200"/>
        <w:rPr>
          <w:rFonts w:hint="eastAsia" w:ascii="宋体" w:hAnsi="宋体" w:eastAsia="宋体" w:cs="宋体"/>
          <w:sz w:val="24"/>
        </w:rPr>
      </w:pPr>
    </w:p>
    <w:p w14:paraId="3FAEA4C4">
      <w:pPr>
        <w:adjustRightInd w:val="0"/>
        <w:snapToGrid w:val="0"/>
        <w:spacing w:line="440" w:lineRule="exact"/>
        <w:ind w:firstLine="480" w:firstLineChars="200"/>
        <w:rPr>
          <w:rFonts w:hint="eastAsia" w:ascii="宋体" w:hAnsi="宋体" w:eastAsia="宋体" w:cs="宋体"/>
          <w:sz w:val="24"/>
        </w:rPr>
      </w:pPr>
    </w:p>
    <w:p w14:paraId="018FC529">
      <w:pPr>
        <w:adjustRightInd w:val="0"/>
        <w:snapToGrid w:val="0"/>
        <w:spacing w:line="440" w:lineRule="exact"/>
        <w:ind w:firstLine="480" w:firstLineChars="200"/>
        <w:rPr>
          <w:rFonts w:hint="eastAsia" w:ascii="宋体" w:hAnsi="宋体" w:eastAsia="宋体" w:cs="宋体"/>
          <w:sz w:val="24"/>
        </w:rPr>
      </w:pPr>
    </w:p>
    <w:p w14:paraId="20F6B2AD">
      <w:pPr>
        <w:adjustRightInd w:val="0"/>
        <w:snapToGrid w:val="0"/>
        <w:spacing w:line="440" w:lineRule="exact"/>
        <w:ind w:firstLine="480" w:firstLineChars="200"/>
        <w:rPr>
          <w:rFonts w:hint="eastAsia" w:ascii="宋体" w:hAnsi="宋体" w:eastAsia="宋体" w:cs="宋体"/>
          <w:sz w:val="24"/>
        </w:rPr>
      </w:pPr>
    </w:p>
    <w:p w14:paraId="5D2F705A">
      <w:pPr>
        <w:adjustRightInd w:val="0"/>
        <w:snapToGrid w:val="0"/>
        <w:spacing w:line="440" w:lineRule="exact"/>
        <w:ind w:firstLine="480" w:firstLineChars="200"/>
        <w:rPr>
          <w:rFonts w:hint="eastAsia" w:ascii="宋体" w:hAnsi="宋体" w:eastAsia="宋体" w:cs="宋体"/>
          <w:sz w:val="24"/>
        </w:rPr>
      </w:pPr>
    </w:p>
    <w:p w14:paraId="51DB03C4">
      <w:pPr>
        <w:pStyle w:val="2"/>
        <w:bidi w:val="0"/>
      </w:pPr>
      <w:bookmarkStart w:id="25" w:name="_Toc11447"/>
      <w:bookmarkStart w:id="26" w:name="_Toc217915488"/>
      <w:r>
        <w:rPr>
          <w:rFonts w:hint="eastAsia"/>
        </w:rPr>
        <w:t>《数据库应用技术》课程标准</w:t>
      </w:r>
      <w:bookmarkEnd w:id="25"/>
      <w:bookmarkEnd w:id="26"/>
    </w:p>
    <w:p w14:paraId="5A2C69AB">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4"/>
        <w:gridCol w:w="1720"/>
        <w:gridCol w:w="1001"/>
        <w:gridCol w:w="1050"/>
        <w:gridCol w:w="3299"/>
      </w:tblGrid>
      <w:tr w14:paraId="3C87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74DE9B70">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1AFDFB1F">
            <w:pPr>
              <w:pStyle w:val="16"/>
              <w:spacing w:before="0" w:beforeAutospacing="0" w:after="0" w:afterAutospacing="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数据库应用技术</w:t>
            </w:r>
          </w:p>
        </w:tc>
        <w:tc>
          <w:tcPr>
            <w:tcW w:w="533" w:type="pct"/>
            <w:tcBorders>
              <w:top w:val="single" w:color="auto" w:sz="4" w:space="0"/>
              <w:left w:val="single" w:color="auto" w:sz="4" w:space="0"/>
              <w:bottom w:val="single" w:color="auto" w:sz="4" w:space="0"/>
              <w:right w:val="single" w:color="auto" w:sz="4" w:space="0"/>
            </w:tcBorders>
            <w:vAlign w:val="center"/>
          </w:tcPr>
          <w:p w14:paraId="1C97893D">
            <w:pPr>
              <w:pStyle w:val="16"/>
              <w:spacing w:before="0" w:beforeAutospacing="0" w:after="0" w:afterAutospacing="0"/>
              <w:ind w:right="-117"/>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课程编码</w:t>
            </w:r>
          </w:p>
        </w:tc>
        <w:tc>
          <w:tcPr>
            <w:tcW w:w="1673" w:type="pct"/>
            <w:tcBorders>
              <w:top w:val="single" w:color="auto" w:sz="4" w:space="0"/>
              <w:left w:val="single" w:color="auto" w:sz="4" w:space="0"/>
              <w:bottom w:val="single" w:color="auto" w:sz="4" w:space="0"/>
              <w:right w:val="single" w:color="auto" w:sz="4" w:space="0"/>
            </w:tcBorders>
            <w:vAlign w:val="center"/>
          </w:tcPr>
          <w:p w14:paraId="7C78ACBE">
            <w:pPr>
              <w:pStyle w:val="16"/>
              <w:spacing w:before="0" w:beforeAutospacing="0" w:after="0" w:afterAutospacing="0"/>
              <w:ind w:right="-145"/>
              <w:jc w:val="center"/>
              <w:rPr>
                <w:rFonts w:hint="eastAsia" w:asciiTheme="majorEastAsia" w:hAnsiTheme="majorEastAsia" w:eastAsiaTheme="majorEastAsia" w:cstheme="majorEastAsia"/>
                <w:color w:val="FF0000"/>
                <w:sz w:val="21"/>
                <w:szCs w:val="21"/>
              </w:rPr>
            </w:pPr>
            <w:r>
              <w:rPr>
                <w:rFonts w:hint="eastAsia" w:asciiTheme="majorEastAsia" w:hAnsiTheme="majorEastAsia" w:eastAsiaTheme="majorEastAsia" w:cstheme="majorEastAsia"/>
                <w:color w:val="auto"/>
                <w:sz w:val="21"/>
                <w:szCs w:val="21"/>
              </w:rPr>
              <w:t>xxwl23018</w:t>
            </w:r>
          </w:p>
        </w:tc>
      </w:tr>
      <w:tr w14:paraId="498A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5EBCE6C">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建议学时</w:t>
            </w:r>
          </w:p>
        </w:tc>
        <w:tc>
          <w:tcPr>
            <w:tcW w:w="799" w:type="pct"/>
            <w:tcBorders>
              <w:top w:val="single" w:color="auto" w:sz="4" w:space="0"/>
              <w:left w:val="single" w:color="auto" w:sz="4" w:space="0"/>
              <w:bottom w:val="single" w:color="auto" w:sz="4" w:space="0"/>
              <w:right w:val="single" w:color="auto" w:sz="4" w:space="0"/>
            </w:tcBorders>
          </w:tcPr>
          <w:p w14:paraId="025ADE4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60学时</w:t>
            </w:r>
          </w:p>
        </w:tc>
        <w:tc>
          <w:tcPr>
            <w:tcW w:w="873" w:type="pct"/>
            <w:tcBorders>
              <w:top w:val="single" w:color="auto" w:sz="4" w:space="0"/>
              <w:left w:val="single" w:color="auto" w:sz="4" w:space="0"/>
              <w:bottom w:val="single" w:color="auto" w:sz="4" w:space="0"/>
              <w:right w:val="single" w:color="auto" w:sz="4" w:space="0"/>
            </w:tcBorders>
          </w:tcPr>
          <w:p w14:paraId="730D0EF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kern w:val="0"/>
                <w:sz w:val="21"/>
                <w:szCs w:val="21"/>
              </w:rPr>
              <w:t>其中实践学时</w:t>
            </w:r>
          </w:p>
        </w:tc>
        <w:tc>
          <w:tcPr>
            <w:tcW w:w="506" w:type="pct"/>
            <w:tcBorders>
              <w:top w:val="single" w:color="auto" w:sz="4" w:space="0"/>
              <w:left w:val="single" w:color="auto" w:sz="4" w:space="0"/>
              <w:bottom w:val="single" w:color="auto" w:sz="4" w:space="0"/>
              <w:right w:val="single" w:color="auto" w:sz="4" w:space="0"/>
            </w:tcBorders>
          </w:tcPr>
          <w:p w14:paraId="57052CF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20学时</w:t>
            </w:r>
          </w:p>
        </w:tc>
        <w:tc>
          <w:tcPr>
            <w:tcW w:w="533" w:type="pct"/>
            <w:tcBorders>
              <w:top w:val="single" w:color="auto" w:sz="4" w:space="0"/>
              <w:left w:val="single" w:color="auto" w:sz="4" w:space="0"/>
              <w:bottom w:val="single" w:color="auto" w:sz="4" w:space="0"/>
              <w:right w:val="single" w:color="auto" w:sz="4" w:space="0"/>
            </w:tcBorders>
            <w:vAlign w:val="center"/>
          </w:tcPr>
          <w:p w14:paraId="7C9C13D1">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学分</w:t>
            </w:r>
          </w:p>
        </w:tc>
        <w:tc>
          <w:tcPr>
            <w:tcW w:w="1673" w:type="pct"/>
            <w:tcBorders>
              <w:top w:val="single" w:color="auto" w:sz="4" w:space="0"/>
              <w:left w:val="single" w:color="auto" w:sz="4" w:space="0"/>
              <w:bottom w:val="single" w:color="auto" w:sz="4" w:space="0"/>
              <w:right w:val="single" w:color="auto" w:sz="4" w:space="0"/>
            </w:tcBorders>
            <w:vAlign w:val="center"/>
          </w:tcPr>
          <w:p w14:paraId="0AB12952">
            <w:pPr>
              <w:pStyle w:val="16"/>
              <w:spacing w:before="0" w:beforeAutospacing="0" w:after="0" w:afterAutospacing="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kern w:val="2"/>
                <w:sz w:val="21"/>
                <w:szCs w:val="21"/>
              </w:rPr>
              <w:t>4学分</w:t>
            </w:r>
          </w:p>
        </w:tc>
      </w:tr>
      <w:tr w14:paraId="7F0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2BD7DDA">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6A920675">
            <w:pPr>
              <w:pStyle w:val="16"/>
              <w:spacing w:before="0" w:beforeAutospacing="0" w:after="0" w:afterAutospacing="0"/>
              <w:jc w:val="center"/>
              <w:rPr>
                <w:rFonts w:hint="eastAsia" w:asciiTheme="majorEastAsia" w:hAnsiTheme="majorEastAsia" w:eastAsiaTheme="majorEastAsia" w:cstheme="majorEastAsia"/>
                <w:color w:val="auto"/>
                <w:kern w:val="2"/>
                <w:sz w:val="21"/>
                <w:szCs w:val="21"/>
              </w:rPr>
            </w:pPr>
            <w:r>
              <w:rPr>
                <w:rFonts w:hint="eastAsia" w:asciiTheme="majorEastAsia" w:hAnsiTheme="majorEastAsia" w:eastAsiaTheme="majorEastAsia" w:cstheme="majorEastAsia"/>
                <w:color w:val="auto"/>
                <w:kern w:val="2"/>
                <w:sz w:val="21"/>
                <w:szCs w:val="21"/>
              </w:rPr>
              <w:t>网络技术、移动应用开发、大数据技术</w:t>
            </w:r>
          </w:p>
        </w:tc>
      </w:tr>
      <w:tr w14:paraId="2A34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289CF2A">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BDD75C5">
            <w:pPr>
              <w:widowControl/>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EQ \o\ac(□,</w:instrText>
            </w:r>
            <w:r>
              <w:rPr>
                <w:rFonts w:hint="eastAsia" w:asciiTheme="majorEastAsia" w:hAnsiTheme="majorEastAsia" w:eastAsiaTheme="majorEastAsia" w:cstheme="majorEastAsia"/>
                <w:position w:val="2"/>
                <w:sz w:val="21"/>
                <w:szCs w:val="21"/>
              </w:rPr>
              <w:instrText xml:space="preserve">√</w:instrText>
            </w:r>
            <w:r>
              <w:rPr>
                <w:rFonts w:hint="eastAsia" w:asciiTheme="majorEastAsia" w:hAnsiTheme="majorEastAsia" w:eastAsiaTheme="majorEastAsia" w:cstheme="majorEastAsia"/>
                <w:sz w:val="21"/>
                <w:szCs w:val="21"/>
              </w:rPr>
              <w:instrText xml:space="preserve">)</w:instrTex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专业基础课□专业核心课□专业选修课□专业技能课</w:t>
            </w:r>
          </w:p>
        </w:tc>
        <w:tc>
          <w:tcPr>
            <w:tcW w:w="533" w:type="pct"/>
            <w:tcBorders>
              <w:top w:val="single" w:color="auto" w:sz="4" w:space="0"/>
              <w:left w:val="single" w:color="auto" w:sz="4" w:space="0"/>
              <w:bottom w:val="single" w:color="auto" w:sz="4" w:space="0"/>
              <w:right w:val="single" w:color="auto" w:sz="4" w:space="0"/>
            </w:tcBorders>
            <w:vAlign w:val="center"/>
          </w:tcPr>
          <w:p w14:paraId="69FBD59D">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课程性质</w:t>
            </w:r>
          </w:p>
        </w:tc>
        <w:tc>
          <w:tcPr>
            <w:tcW w:w="1673" w:type="pct"/>
            <w:tcBorders>
              <w:top w:val="single" w:color="auto" w:sz="4" w:space="0"/>
              <w:left w:val="single" w:color="auto" w:sz="4" w:space="0"/>
              <w:bottom w:val="single" w:color="auto" w:sz="4" w:space="0"/>
              <w:right w:val="single" w:color="auto" w:sz="4" w:space="0"/>
            </w:tcBorders>
            <w:vAlign w:val="center"/>
          </w:tcPr>
          <w:p w14:paraId="7D3EDA13">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bCs/>
                <w:color w:val="auto"/>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color w:val="auto"/>
                <w:sz w:val="21"/>
                <w:szCs w:val="21"/>
              </w:rPr>
              <w:instrText xml:space="preserve"> EQ \o\ac(□)</w:instrText>
            </w:r>
            <w:r>
              <w:rPr>
                <w:rFonts w:hint="eastAsia" w:asciiTheme="majorEastAsia" w:hAnsiTheme="majorEastAsia" w:eastAsiaTheme="majorEastAsia" w:cstheme="majorEastAsia"/>
                <w:color w:val="auto"/>
                <w:sz w:val="21"/>
                <w:szCs w:val="21"/>
              </w:rPr>
              <w:fldChar w:fldCharType="end"/>
            </w:r>
            <w:r>
              <w:rPr>
                <w:rFonts w:hint="eastAsia" w:asciiTheme="majorEastAsia" w:hAnsiTheme="majorEastAsia" w:eastAsiaTheme="majorEastAsia" w:cstheme="majorEastAsia"/>
                <w:bCs/>
                <w:color w:val="auto"/>
                <w:sz w:val="21"/>
                <w:szCs w:val="21"/>
              </w:rPr>
              <w:t>理论课</w:t>
            </w: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color w:val="auto"/>
                <w:sz w:val="21"/>
                <w:szCs w:val="21"/>
              </w:rPr>
              <w:instrText xml:space="preserve"> EQ \o\ac(□,</w:instrText>
            </w:r>
            <w:r>
              <w:rPr>
                <w:rFonts w:hint="eastAsia" w:asciiTheme="majorEastAsia" w:hAnsiTheme="majorEastAsia" w:eastAsiaTheme="majorEastAsia" w:cstheme="majorEastAsia"/>
                <w:color w:val="auto"/>
                <w:position w:val="2"/>
                <w:sz w:val="21"/>
                <w:szCs w:val="21"/>
              </w:rPr>
              <w:instrText xml:space="preserve">√</w:instrText>
            </w:r>
            <w:r>
              <w:rPr>
                <w:rFonts w:hint="eastAsia" w:asciiTheme="majorEastAsia" w:hAnsiTheme="majorEastAsia" w:eastAsiaTheme="majorEastAsia" w:cstheme="majorEastAsia"/>
                <w:color w:val="auto"/>
                <w:sz w:val="21"/>
                <w:szCs w:val="21"/>
              </w:rPr>
              <w:instrText xml:space="preserve">)</w:instrText>
            </w:r>
            <w:r>
              <w:rPr>
                <w:rFonts w:hint="eastAsia" w:asciiTheme="majorEastAsia" w:hAnsiTheme="majorEastAsia" w:eastAsiaTheme="majorEastAsia" w:cstheme="majorEastAsia"/>
                <w:color w:val="auto"/>
                <w:sz w:val="21"/>
                <w:szCs w:val="21"/>
              </w:rPr>
              <w:fldChar w:fldCharType="end"/>
            </w:r>
            <w:r>
              <w:rPr>
                <w:rFonts w:hint="eastAsia" w:asciiTheme="majorEastAsia" w:hAnsiTheme="majorEastAsia" w:eastAsiaTheme="majorEastAsia" w:cstheme="majorEastAsia"/>
                <w:bCs/>
                <w:color w:val="auto"/>
                <w:sz w:val="21"/>
                <w:szCs w:val="21"/>
              </w:rPr>
              <w:t>理实一体</w:t>
            </w:r>
          </w:p>
          <w:p w14:paraId="6F40F646">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bCs/>
                <w:color w:val="auto"/>
                <w:sz w:val="21"/>
                <w:szCs w:val="21"/>
              </w:rPr>
              <w:t>□集中性实践环节</w:t>
            </w:r>
          </w:p>
        </w:tc>
      </w:tr>
      <w:tr w14:paraId="57AF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4CA166A">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17CABC86">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信息技术、C程序设计</w:t>
            </w:r>
          </w:p>
        </w:tc>
      </w:tr>
      <w:tr w14:paraId="2DA8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2F59094">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51B87D38">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网页设计与制作、响应式Web程序开发、移动应用开发</w:t>
            </w:r>
          </w:p>
        </w:tc>
      </w:tr>
      <w:tr w14:paraId="4EA5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9FA498F">
            <w:pPr>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选用教材</w:t>
            </w:r>
          </w:p>
        </w:tc>
        <w:tc>
          <w:tcPr>
            <w:tcW w:w="4387" w:type="pct"/>
            <w:gridSpan w:val="5"/>
            <w:tcBorders>
              <w:top w:val="single" w:color="auto" w:sz="4" w:space="0"/>
              <w:left w:val="single" w:color="auto" w:sz="4" w:space="0"/>
              <w:right w:val="single" w:color="auto" w:sz="4" w:space="0"/>
            </w:tcBorders>
          </w:tcPr>
          <w:p w14:paraId="51E4B94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《MySQL数据库项目化教程》（袁剑锋，哈尔滨工程大学出版社，2022.5，9787566134806)</w:t>
            </w:r>
          </w:p>
        </w:tc>
      </w:tr>
      <w:tr w14:paraId="6D6D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ADCEDE7">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189F96D4">
            <w:pPr>
              <w:widowControl/>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周宇飞</w:t>
            </w:r>
          </w:p>
        </w:tc>
        <w:tc>
          <w:tcPr>
            <w:tcW w:w="533" w:type="pct"/>
            <w:tcBorders>
              <w:top w:val="single" w:color="auto" w:sz="4" w:space="0"/>
              <w:left w:val="single" w:color="auto" w:sz="4" w:space="0"/>
              <w:bottom w:val="single" w:color="auto" w:sz="4" w:space="0"/>
              <w:right w:val="single" w:color="auto" w:sz="4" w:space="0"/>
            </w:tcBorders>
            <w:vAlign w:val="center"/>
          </w:tcPr>
          <w:p w14:paraId="3D6A09AC">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制定时间</w:t>
            </w:r>
          </w:p>
        </w:tc>
        <w:tc>
          <w:tcPr>
            <w:tcW w:w="1673" w:type="pct"/>
            <w:tcBorders>
              <w:top w:val="single" w:color="auto" w:sz="4" w:space="0"/>
              <w:left w:val="single" w:color="auto" w:sz="4" w:space="0"/>
              <w:bottom w:val="single" w:color="auto" w:sz="4" w:space="0"/>
              <w:right w:val="single" w:color="auto" w:sz="4" w:space="0"/>
            </w:tcBorders>
            <w:vAlign w:val="center"/>
          </w:tcPr>
          <w:p w14:paraId="2801F057">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2025年7月</w:t>
            </w:r>
          </w:p>
        </w:tc>
      </w:tr>
      <w:tr w14:paraId="135F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FFBAFF8">
            <w:pPr>
              <w:pStyle w:val="16"/>
              <w:spacing w:before="0" w:beforeAutospacing="0" w:after="0" w:afterAutospacing="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659A9C07">
            <w:pPr>
              <w:widowControl/>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赵书慧</w:t>
            </w:r>
          </w:p>
        </w:tc>
        <w:tc>
          <w:tcPr>
            <w:tcW w:w="533" w:type="pct"/>
            <w:tcBorders>
              <w:top w:val="single" w:color="auto" w:sz="4" w:space="0"/>
              <w:left w:val="single" w:color="auto" w:sz="4" w:space="0"/>
              <w:bottom w:val="single" w:color="auto" w:sz="4" w:space="0"/>
              <w:right w:val="single" w:color="auto" w:sz="4" w:space="0"/>
            </w:tcBorders>
            <w:vAlign w:val="center"/>
          </w:tcPr>
          <w:p w14:paraId="776097B3">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b/>
                <w:bCs/>
                <w:color w:val="auto"/>
                <w:sz w:val="21"/>
                <w:szCs w:val="21"/>
              </w:rPr>
            </w:pPr>
            <w:r>
              <w:rPr>
                <w:rFonts w:hint="eastAsia" w:asciiTheme="majorEastAsia" w:hAnsiTheme="majorEastAsia" w:eastAsiaTheme="majorEastAsia" w:cstheme="majorEastAsia"/>
                <w:b/>
                <w:bCs/>
                <w:color w:val="auto"/>
                <w:sz w:val="21"/>
                <w:szCs w:val="21"/>
              </w:rPr>
              <w:t>审核时间</w:t>
            </w:r>
          </w:p>
        </w:tc>
        <w:tc>
          <w:tcPr>
            <w:tcW w:w="1673" w:type="pct"/>
            <w:tcBorders>
              <w:top w:val="single" w:color="auto" w:sz="4" w:space="0"/>
              <w:left w:val="single" w:color="auto" w:sz="4" w:space="0"/>
              <w:bottom w:val="single" w:color="auto" w:sz="4" w:space="0"/>
              <w:right w:val="single" w:color="auto" w:sz="4" w:space="0"/>
            </w:tcBorders>
            <w:vAlign w:val="center"/>
          </w:tcPr>
          <w:p w14:paraId="4FA8A217">
            <w:pPr>
              <w:pStyle w:val="16"/>
              <w:spacing w:before="0" w:beforeAutospacing="0" w:after="0" w:afterAutospacing="0"/>
              <w:ind w:left="-105" w:leftChars="-50" w:right="-105" w:rightChars="-50"/>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2025年8月</w:t>
            </w:r>
          </w:p>
        </w:tc>
      </w:tr>
    </w:tbl>
    <w:p w14:paraId="633363CB">
      <w:pPr>
        <w:pStyle w:val="3"/>
        <w:bidi w:val="0"/>
        <w:rPr>
          <w:rFonts w:hint="eastAsia"/>
        </w:rPr>
      </w:pPr>
      <w:r>
        <w:rPr>
          <w:rFonts w:hint="eastAsia"/>
        </w:rPr>
        <w:t>二、课程定位</w:t>
      </w:r>
    </w:p>
    <w:p w14:paraId="45885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网络技术、移动应用开发、大数据技术等专业必修的一门专业基础课程，是在《信息技术》《C程序设计》基础上开设的一门理论+实践的课程，对接专业人才培养目标，面向网络系统运维、数据处理工程师、数据分析师等岗位，培养学生具备数据库设计、管理与应用能力，具备数据思维与信息素养，为后续《大数据应用技术》《Web攻击防护》《响应式Web程序开发》《移动应用开发》等课程学习奠定基础。同时，将课程思政内容融入课程核心内容体系，帮助学生树立正确的世界观、人生观、价值观。</w:t>
      </w:r>
    </w:p>
    <w:p w14:paraId="197D1627">
      <w:pPr>
        <w:pStyle w:val="3"/>
        <w:bidi w:val="0"/>
        <w:rPr>
          <w:rFonts w:hint="eastAsia"/>
        </w:rPr>
      </w:pPr>
      <w:r>
        <w:rPr>
          <w:rFonts w:hint="eastAsia"/>
        </w:rPr>
        <w:t>三、课程设计思路</w:t>
      </w:r>
    </w:p>
    <w:p w14:paraId="6EC7A5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以“学生中心、成果导向、持续改进”的OBE教育理念为指导，紧密对接《国家职业教育改革实施方案》与计算机类相关专业人才培养目标，面向数据库管理员、数据处理工程师等岗位能力要求，系统构建“项目引领、任务驱动、模块推进”的课程体系。在内容组织上，课程依据数据库技术岗位典型工作任务，将教学内容划分为“数据库基础知识—数据库设计—环境搭建—数据管理—SQL操作—视图索引—存储过程—触发器—安全管理—综合设计”等13个教学模块，体现从认知到设计、从操作到管理的系统化学习路径，实现“基础—核心—综合”三层递进，兼顾知识传授与能力培养。</w:t>
      </w:r>
    </w:p>
    <w:p w14:paraId="7C33FF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在教学方法上，推行“理实一体化”教学模式，采用案例教学、任务驱动、小组协作、线上线下混合式教学等多种方式，强化“做中学、学中做”，激发学生主动参与，提升实际操作能力与问题解决能力。</w:t>
      </w:r>
    </w:p>
    <w:p w14:paraId="71EB61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在课程思政融入方面，通过国产数据库发展历程、数据安全法律法规、开源文化精神等内容，将职业道德、法治意识、创新精神、社会责任等思政元素有机融入教学全过程，实现“德技并修、润物无声”。</w:t>
      </w:r>
    </w:p>
    <w:p w14:paraId="6DFFD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在评价方式上，建立“过程+结果、知识+技能+素养”多维评价体系，结合出勤、作业、实验、项目、考试等多种形式，全面反映学生的综合能力与思政素养，推动教学反馈与持续改进。</w:t>
      </w:r>
    </w:p>
    <w:p w14:paraId="09E38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资源与平台支持方面，依托多媒体教室、计算机实训机房、在线教学平台（如学习通）、微课资源库、项目案例库等，构建“线上线下融合、课内外协同”的教学支持环境，保障学生自主学习和协作学习的有效开展。</w:t>
      </w:r>
    </w:p>
    <w:p w14:paraId="787FB086">
      <w:pPr>
        <w:pStyle w:val="3"/>
        <w:bidi w:val="0"/>
        <w:rPr>
          <w:rFonts w:hint="eastAsia"/>
        </w:rPr>
      </w:pPr>
      <w:r>
        <w:rPr>
          <w:rFonts w:hint="eastAsia"/>
        </w:rPr>
        <w:t>四、课程目标</w:t>
      </w:r>
    </w:p>
    <w:p w14:paraId="55A3F4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DF7DF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掌握数据库的基本概念、关系模型与数据库设计理论；</w:t>
      </w:r>
    </w:p>
    <w:p w14:paraId="7944E1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熟悉MySQL数据库管理系统的基本功能与操作；</w:t>
      </w:r>
    </w:p>
    <w:p w14:paraId="6285F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掌握SQL语言的基本语法与常用数据操作；</w:t>
      </w:r>
    </w:p>
    <w:p w14:paraId="4938A8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理解数据完整性、事务管理、并发控制等数据库核心机制；</w:t>
      </w:r>
    </w:p>
    <w:p w14:paraId="1D9555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掌握存储过程、触发器、视图、索引等数据库对象的使用；</w:t>
      </w:r>
    </w:p>
    <w:p w14:paraId="05083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了解数据库安全机制与备份恢复技术。</w:t>
      </w:r>
    </w:p>
    <w:p w14:paraId="265141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165784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能够安装、配置MySQL数据库及相关管理工具；</w:t>
      </w:r>
    </w:p>
    <w:p w14:paraId="368FD4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能够使用SQL语句进行数据库、数据表的创建与管理；</w:t>
      </w:r>
    </w:p>
    <w:p w14:paraId="46CF1C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能够熟练进行数据的增、删、改、查及复杂查询操作；</w:t>
      </w:r>
    </w:p>
    <w:p w14:paraId="127EA4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能够设计并实现视图、索引、存储过程、触发器等数据库对象；</w:t>
      </w:r>
    </w:p>
    <w:p w14:paraId="1F74B2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能够进行数据库的备份、恢复与权限管理；</w:t>
      </w:r>
    </w:p>
    <w:p w14:paraId="5AFFC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 能够完成小型数据库系统的设计与开发。</w:t>
      </w:r>
    </w:p>
    <w:p w14:paraId="20B3E7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0B496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培养学生严谨细致、规范编码的职业习惯；</w:t>
      </w:r>
    </w:p>
    <w:p w14:paraId="1AFD80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培养学生数据安全意识与信息伦理观念；</w:t>
      </w:r>
    </w:p>
    <w:p w14:paraId="0A2D8D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培养学生团队协作与沟通表达能力；</w:t>
      </w:r>
    </w:p>
    <w:p w14:paraId="10A05C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培养学生分析问题、解决问题的能力；</w:t>
      </w:r>
    </w:p>
    <w:p w14:paraId="730EEE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 培养学生自主学习与终身学习的能力。.</w:t>
      </w:r>
    </w:p>
    <w:p w14:paraId="1ECE2B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67A00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71811A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00DBA0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04A60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6F7255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w:t>
      </w:r>
      <w:r>
        <w:rPr>
          <w:rFonts w:hint="eastAsia" w:ascii="微软雅黑" w:hAnsi="微软雅黑" w:eastAsia="微软雅黑" w:cs="微软雅黑"/>
          <w:color w:val="0F1115"/>
          <w:sz w:val="24"/>
          <w:shd w:val="clear" w:color="auto" w:fill="FFFFFF"/>
        </w:rPr>
        <w:t>国产数据库发展案例</w:t>
      </w:r>
      <w:r>
        <w:rPr>
          <w:rFonts w:hint="eastAsia" w:asciiTheme="minorEastAsia" w:hAnsiTheme="minorEastAsia" w:cstheme="minorEastAsia"/>
          <w:sz w:val="24"/>
        </w:rPr>
        <w:t>案例，激发民族自豪感和爱国热情，培养“强国有我”的使命意识；</w:t>
      </w:r>
      <w:r>
        <w:rPr>
          <w:rFonts w:ascii="Times New Roman" w:hAnsi="Times New Roman" w:cs="Times New Roman"/>
          <w:sz w:val="24"/>
        </w:rPr>
        <w:t>​</w:t>
      </w:r>
    </w:p>
    <w:p w14:paraId="104382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08EBC1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D7.信息安全：强化用户隐私保护与数据安全意识。</w:t>
      </w:r>
    </w:p>
    <w:p w14:paraId="57740E61">
      <w:pPr>
        <w:keepNext w:val="0"/>
        <w:keepLines w:val="0"/>
        <w:pageBreakBefore w:val="0"/>
        <w:widowControl w:val="0"/>
        <w:kinsoku/>
        <w:wordWrap/>
        <w:overflowPunct/>
        <w:topLinePunct w:val="0"/>
        <w:autoSpaceDE/>
        <w:autoSpaceDN/>
        <w:bidi w:val="0"/>
        <w:spacing w:line="440" w:lineRule="exact"/>
        <w:textAlignment w:val="auto"/>
        <w:rPr>
          <w:rFonts w:hint="eastAsia" w:ascii="黑体" w:hAnsi="黑体" w:eastAsia="黑体" w:cs="黑体"/>
          <w:sz w:val="28"/>
          <w:szCs w:val="28"/>
        </w:rPr>
      </w:pPr>
      <w:r>
        <w:rPr>
          <w:rFonts w:hint="eastAsia" w:ascii="黑体" w:hAnsi="黑体" w:eastAsia="黑体" w:cs="黑体"/>
          <w:sz w:val="28"/>
          <w:szCs w:val="28"/>
        </w:rPr>
        <w:t>五、课程内容和要求</w:t>
      </w:r>
    </w:p>
    <w:tbl>
      <w:tblPr>
        <w:tblStyle w:val="28"/>
        <w:tblW w:w="9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794"/>
        <w:gridCol w:w="879"/>
        <w:gridCol w:w="879"/>
        <w:gridCol w:w="995"/>
        <w:gridCol w:w="995"/>
        <w:gridCol w:w="1726"/>
        <w:gridCol w:w="542"/>
        <w:gridCol w:w="628"/>
      </w:tblGrid>
      <w:tr w14:paraId="6FD8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14:paraId="1A588B3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0" w:type="auto"/>
            <w:vAlign w:val="center"/>
          </w:tcPr>
          <w:p w14:paraId="51E166A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0" w:type="auto"/>
            <w:vAlign w:val="center"/>
          </w:tcPr>
          <w:p w14:paraId="4F2B7B1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0" w:type="auto"/>
            <w:vAlign w:val="center"/>
          </w:tcPr>
          <w:p w14:paraId="521F0A0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0" w:type="auto"/>
            <w:vAlign w:val="center"/>
          </w:tcPr>
          <w:p w14:paraId="0BD1CB5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0" w:type="auto"/>
            <w:vAlign w:val="center"/>
          </w:tcPr>
          <w:p w14:paraId="0A71FBE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0" w:type="auto"/>
            <w:vAlign w:val="center"/>
          </w:tcPr>
          <w:p w14:paraId="51D8C09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0" w:type="auto"/>
            <w:vAlign w:val="center"/>
          </w:tcPr>
          <w:p w14:paraId="0360BF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0" w:type="auto"/>
            <w:vAlign w:val="center"/>
          </w:tcPr>
          <w:p w14:paraId="319D051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F46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6445138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数据库基础知识</w:t>
            </w:r>
          </w:p>
        </w:tc>
        <w:tc>
          <w:tcPr>
            <w:tcW w:w="0" w:type="auto"/>
            <w:shd w:val="clear" w:color="auto" w:fill="FFFFFF"/>
            <w:vAlign w:val="center"/>
          </w:tcPr>
          <w:p w14:paraId="490AEE1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数据库概念与数据模型</w:t>
            </w:r>
          </w:p>
        </w:tc>
        <w:tc>
          <w:tcPr>
            <w:tcW w:w="0" w:type="auto"/>
            <w:shd w:val="clear" w:color="auto" w:fill="FFFFFF"/>
            <w:vAlign w:val="center"/>
          </w:tcPr>
          <w:p w14:paraId="435CF69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w:t>
            </w:r>
          </w:p>
        </w:tc>
        <w:tc>
          <w:tcPr>
            <w:tcW w:w="0" w:type="auto"/>
            <w:shd w:val="clear" w:color="auto" w:fill="FFFFFF"/>
            <w:vAlign w:val="center"/>
          </w:tcPr>
          <w:p w14:paraId="606C0F6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0" w:type="auto"/>
            <w:shd w:val="clear" w:color="auto" w:fill="FFFFFF"/>
            <w:vAlign w:val="center"/>
          </w:tcPr>
          <w:p w14:paraId="2C9911B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0" w:type="auto"/>
            <w:shd w:val="clear" w:color="auto" w:fill="FFFFFF"/>
            <w:vAlign w:val="center"/>
          </w:tcPr>
          <w:p w14:paraId="0749145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D5</w:t>
            </w:r>
          </w:p>
        </w:tc>
        <w:tc>
          <w:tcPr>
            <w:tcW w:w="0" w:type="auto"/>
            <w:shd w:val="clear" w:color="auto" w:fill="FFFFFF"/>
            <w:vAlign w:val="center"/>
          </w:tcPr>
          <w:p w14:paraId="199D067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 能力目标1</w:t>
            </w:r>
          </w:p>
        </w:tc>
        <w:tc>
          <w:tcPr>
            <w:tcW w:w="0" w:type="auto"/>
            <w:shd w:val="clear" w:color="auto" w:fill="FFFFFF"/>
            <w:vAlign w:val="center"/>
          </w:tcPr>
          <w:p w14:paraId="380D24E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0" w:type="auto"/>
            <w:shd w:val="clear" w:color="auto" w:fill="FFFFFF"/>
            <w:vAlign w:val="center"/>
          </w:tcPr>
          <w:p w14:paraId="6B4D4B17">
            <w:pPr>
              <w:widowControl/>
              <w:jc w:val="left"/>
              <w:rPr>
                <w:rFonts w:hint="eastAsia" w:asciiTheme="minorEastAsia" w:hAnsiTheme="minorEastAsia" w:cstheme="minorEastAsia"/>
                <w:color w:val="0F1115"/>
                <w:szCs w:val="21"/>
              </w:rPr>
            </w:pPr>
          </w:p>
        </w:tc>
      </w:tr>
      <w:tr w14:paraId="7EBE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26448AA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数据库设计方法</w:t>
            </w:r>
          </w:p>
        </w:tc>
        <w:tc>
          <w:tcPr>
            <w:tcW w:w="0" w:type="auto"/>
            <w:shd w:val="clear" w:color="auto" w:fill="FFFFFF"/>
            <w:vAlign w:val="center"/>
          </w:tcPr>
          <w:p w14:paraId="2E87074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E-R图与规范化理论</w:t>
            </w:r>
          </w:p>
        </w:tc>
        <w:tc>
          <w:tcPr>
            <w:tcW w:w="0" w:type="auto"/>
            <w:shd w:val="clear" w:color="auto" w:fill="FFFFFF"/>
            <w:vAlign w:val="center"/>
          </w:tcPr>
          <w:p w14:paraId="0D2ED88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 A6</w:t>
            </w:r>
          </w:p>
        </w:tc>
        <w:tc>
          <w:tcPr>
            <w:tcW w:w="0" w:type="auto"/>
            <w:shd w:val="clear" w:color="auto" w:fill="FFFFFF"/>
            <w:vAlign w:val="center"/>
          </w:tcPr>
          <w:p w14:paraId="5935938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B6</w:t>
            </w:r>
          </w:p>
        </w:tc>
        <w:tc>
          <w:tcPr>
            <w:tcW w:w="0" w:type="auto"/>
            <w:shd w:val="clear" w:color="auto" w:fill="FFFFFF"/>
            <w:vAlign w:val="center"/>
          </w:tcPr>
          <w:p w14:paraId="776A604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0" w:type="auto"/>
            <w:shd w:val="clear" w:color="auto" w:fill="FFFFFF"/>
            <w:vAlign w:val="center"/>
          </w:tcPr>
          <w:p w14:paraId="46FBD49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0" w:type="auto"/>
            <w:shd w:val="clear" w:color="auto" w:fill="FFFFFF"/>
            <w:vAlign w:val="center"/>
          </w:tcPr>
          <w:p w14:paraId="46176E3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知识目标1,6 能力目标6</w:t>
            </w:r>
          </w:p>
        </w:tc>
        <w:tc>
          <w:tcPr>
            <w:tcW w:w="0" w:type="auto"/>
            <w:shd w:val="clear" w:color="auto" w:fill="FFFFFF"/>
            <w:vAlign w:val="center"/>
          </w:tcPr>
          <w:p w14:paraId="0BEBE0C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0" w:type="auto"/>
            <w:shd w:val="clear" w:color="auto" w:fill="FFFFFF"/>
            <w:vAlign w:val="center"/>
          </w:tcPr>
          <w:p w14:paraId="731B70AF">
            <w:pPr>
              <w:widowControl/>
              <w:jc w:val="left"/>
              <w:rPr>
                <w:rFonts w:hint="eastAsia" w:asciiTheme="minorEastAsia" w:hAnsiTheme="minorEastAsia" w:cstheme="minorEastAsia"/>
                <w:color w:val="0F1115"/>
                <w:szCs w:val="21"/>
              </w:rPr>
            </w:pPr>
          </w:p>
        </w:tc>
      </w:tr>
      <w:tr w14:paraId="3B7D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7A8346D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搭建数据库环境</w:t>
            </w:r>
          </w:p>
        </w:tc>
        <w:tc>
          <w:tcPr>
            <w:tcW w:w="0" w:type="auto"/>
            <w:shd w:val="clear" w:color="auto" w:fill="FFFFFF"/>
            <w:vAlign w:val="center"/>
          </w:tcPr>
          <w:p w14:paraId="1941787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安装配置MySQL与SQLyog</w:t>
            </w:r>
          </w:p>
        </w:tc>
        <w:tc>
          <w:tcPr>
            <w:tcW w:w="0" w:type="auto"/>
            <w:shd w:val="clear" w:color="auto" w:fill="FFFFFF"/>
            <w:vAlign w:val="center"/>
          </w:tcPr>
          <w:p w14:paraId="7FB6C59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w:t>
            </w:r>
          </w:p>
        </w:tc>
        <w:tc>
          <w:tcPr>
            <w:tcW w:w="0" w:type="auto"/>
            <w:shd w:val="clear" w:color="auto" w:fill="FFFFFF"/>
            <w:vAlign w:val="center"/>
          </w:tcPr>
          <w:p w14:paraId="21C72EB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0" w:type="auto"/>
            <w:shd w:val="clear" w:color="auto" w:fill="FFFFFF"/>
            <w:vAlign w:val="center"/>
          </w:tcPr>
          <w:p w14:paraId="7156E11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0" w:type="auto"/>
            <w:shd w:val="clear" w:color="auto" w:fill="FFFFFF"/>
            <w:vAlign w:val="center"/>
          </w:tcPr>
          <w:p w14:paraId="2D06105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0" w:type="auto"/>
            <w:shd w:val="clear" w:color="auto" w:fill="FFFFFF"/>
            <w:vAlign w:val="center"/>
          </w:tcPr>
          <w:p w14:paraId="5CACA8B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 能力目标1</w:t>
            </w:r>
          </w:p>
        </w:tc>
        <w:tc>
          <w:tcPr>
            <w:tcW w:w="0" w:type="auto"/>
            <w:shd w:val="clear" w:color="auto" w:fill="FFFFFF"/>
            <w:vAlign w:val="center"/>
          </w:tcPr>
          <w:p w14:paraId="66D0BA7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0" w:type="auto"/>
            <w:shd w:val="clear" w:color="auto" w:fill="FFFFFF"/>
            <w:vAlign w:val="center"/>
          </w:tcPr>
          <w:p w14:paraId="708F109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2EBF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57E3B32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数据管理基础</w:t>
            </w:r>
          </w:p>
        </w:tc>
        <w:tc>
          <w:tcPr>
            <w:tcW w:w="0" w:type="auto"/>
            <w:shd w:val="clear" w:color="auto" w:fill="FFFFFF"/>
            <w:vAlign w:val="center"/>
          </w:tcPr>
          <w:p w14:paraId="555C629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备份、还原与导入导出</w:t>
            </w:r>
          </w:p>
        </w:tc>
        <w:tc>
          <w:tcPr>
            <w:tcW w:w="0" w:type="auto"/>
            <w:shd w:val="clear" w:color="auto" w:fill="FFFFFF"/>
            <w:vAlign w:val="center"/>
          </w:tcPr>
          <w:p w14:paraId="5440088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0" w:type="auto"/>
            <w:shd w:val="clear" w:color="auto" w:fill="FFFFFF"/>
            <w:vAlign w:val="center"/>
          </w:tcPr>
          <w:p w14:paraId="37935D8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0" w:type="auto"/>
            <w:shd w:val="clear" w:color="auto" w:fill="FFFFFF"/>
            <w:vAlign w:val="center"/>
          </w:tcPr>
          <w:p w14:paraId="2B772ED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C2</w:t>
            </w:r>
          </w:p>
        </w:tc>
        <w:tc>
          <w:tcPr>
            <w:tcW w:w="0" w:type="auto"/>
            <w:shd w:val="clear" w:color="auto" w:fill="FFFFFF"/>
            <w:vAlign w:val="center"/>
          </w:tcPr>
          <w:p w14:paraId="164D26E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0" w:type="auto"/>
            <w:shd w:val="clear" w:color="auto" w:fill="FFFFFF"/>
            <w:vAlign w:val="center"/>
          </w:tcPr>
          <w:p w14:paraId="28D95CB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0" w:type="auto"/>
            <w:shd w:val="clear" w:color="auto" w:fill="FFFFFF"/>
            <w:vAlign w:val="center"/>
          </w:tcPr>
          <w:p w14:paraId="35C7475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0" w:type="auto"/>
            <w:shd w:val="clear" w:color="auto" w:fill="FFFFFF"/>
            <w:vAlign w:val="center"/>
          </w:tcPr>
          <w:p w14:paraId="3909243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4F9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0FDFEA8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数据库与数据表操作</w:t>
            </w:r>
          </w:p>
        </w:tc>
        <w:tc>
          <w:tcPr>
            <w:tcW w:w="0" w:type="auto"/>
            <w:shd w:val="clear" w:color="auto" w:fill="FFFFFF"/>
            <w:vAlign w:val="center"/>
          </w:tcPr>
          <w:p w14:paraId="1C34329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创建与管理数据库、表</w:t>
            </w:r>
          </w:p>
        </w:tc>
        <w:tc>
          <w:tcPr>
            <w:tcW w:w="0" w:type="auto"/>
            <w:shd w:val="clear" w:color="auto" w:fill="FFFFFF"/>
            <w:vAlign w:val="center"/>
          </w:tcPr>
          <w:p w14:paraId="198517D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 A3</w:t>
            </w:r>
          </w:p>
        </w:tc>
        <w:tc>
          <w:tcPr>
            <w:tcW w:w="0" w:type="auto"/>
            <w:shd w:val="clear" w:color="auto" w:fill="FFFFFF"/>
            <w:vAlign w:val="center"/>
          </w:tcPr>
          <w:p w14:paraId="21F0057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w:t>
            </w:r>
          </w:p>
        </w:tc>
        <w:tc>
          <w:tcPr>
            <w:tcW w:w="0" w:type="auto"/>
            <w:shd w:val="clear" w:color="auto" w:fill="FFFFFF"/>
            <w:vAlign w:val="center"/>
          </w:tcPr>
          <w:p w14:paraId="100EA43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0" w:type="auto"/>
            <w:shd w:val="clear" w:color="auto" w:fill="FFFFFF"/>
            <w:vAlign w:val="center"/>
          </w:tcPr>
          <w:p w14:paraId="1CBD85E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D2</w:t>
            </w:r>
          </w:p>
        </w:tc>
        <w:tc>
          <w:tcPr>
            <w:tcW w:w="0" w:type="auto"/>
            <w:shd w:val="clear" w:color="auto" w:fill="FFFFFF"/>
            <w:vAlign w:val="center"/>
          </w:tcPr>
          <w:p w14:paraId="2DC5C44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知识目标2,3, 能力目标2</w:t>
            </w:r>
          </w:p>
        </w:tc>
        <w:tc>
          <w:tcPr>
            <w:tcW w:w="0" w:type="auto"/>
            <w:shd w:val="clear" w:color="auto" w:fill="FFFFFF"/>
            <w:vAlign w:val="center"/>
          </w:tcPr>
          <w:p w14:paraId="1708CDB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0" w:type="auto"/>
            <w:shd w:val="clear" w:color="auto" w:fill="FFFFFF"/>
            <w:vAlign w:val="center"/>
          </w:tcPr>
          <w:p w14:paraId="47C79B4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6DA8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23B7F47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数据查询</w:t>
            </w:r>
          </w:p>
        </w:tc>
        <w:tc>
          <w:tcPr>
            <w:tcW w:w="0" w:type="auto"/>
            <w:shd w:val="clear" w:color="auto" w:fill="FFFFFF"/>
            <w:vAlign w:val="center"/>
          </w:tcPr>
          <w:p w14:paraId="6329D1D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单表与多表查询</w:t>
            </w:r>
          </w:p>
        </w:tc>
        <w:tc>
          <w:tcPr>
            <w:tcW w:w="0" w:type="auto"/>
            <w:shd w:val="clear" w:color="auto" w:fill="FFFFFF"/>
            <w:vAlign w:val="center"/>
          </w:tcPr>
          <w:p w14:paraId="56632A4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w:t>
            </w:r>
          </w:p>
        </w:tc>
        <w:tc>
          <w:tcPr>
            <w:tcW w:w="0" w:type="auto"/>
            <w:shd w:val="clear" w:color="auto" w:fill="FFFFFF"/>
            <w:vAlign w:val="center"/>
          </w:tcPr>
          <w:p w14:paraId="355A8A9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B3</w:t>
            </w:r>
          </w:p>
        </w:tc>
        <w:tc>
          <w:tcPr>
            <w:tcW w:w="0" w:type="auto"/>
            <w:shd w:val="clear" w:color="auto" w:fill="FFFFFF"/>
            <w:vAlign w:val="center"/>
          </w:tcPr>
          <w:p w14:paraId="6D847D2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0" w:type="auto"/>
            <w:shd w:val="clear" w:color="auto" w:fill="FFFFFF"/>
            <w:vAlign w:val="center"/>
          </w:tcPr>
          <w:p w14:paraId="0EC326E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0" w:type="auto"/>
            <w:shd w:val="clear" w:color="auto" w:fill="FFFFFF"/>
            <w:vAlign w:val="center"/>
          </w:tcPr>
          <w:p w14:paraId="6FB73F3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 能力目标3</w:t>
            </w:r>
          </w:p>
        </w:tc>
        <w:tc>
          <w:tcPr>
            <w:tcW w:w="0" w:type="auto"/>
            <w:shd w:val="clear" w:color="auto" w:fill="FFFFFF"/>
            <w:vAlign w:val="center"/>
          </w:tcPr>
          <w:p w14:paraId="6400BA4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0" w:type="auto"/>
            <w:shd w:val="clear" w:color="auto" w:fill="FFFFFF"/>
            <w:vAlign w:val="center"/>
          </w:tcPr>
          <w:p w14:paraId="0AF82B7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实践6</w:t>
            </w:r>
          </w:p>
        </w:tc>
      </w:tr>
      <w:tr w14:paraId="1AB6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661F46E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视图与索引</w:t>
            </w:r>
          </w:p>
        </w:tc>
        <w:tc>
          <w:tcPr>
            <w:tcW w:w="0" w:type="auto"/>
            <w:shd w:val="clear" w:color="auto" w:fill="FFFFFF"/>
            <w:vAlign w:val="center"/>
          </w:tcPr>
          <w:p w14:paraId="58EFD9E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创建与管理视图、索引</w:t>
            </w:r>
          </w:p>
        </w:tc>
        <w:tc>
          <w:tcPr>
            <w:tcW w:w="0" w:type="auto"/>
            <w:shd w:val="clear" w:color="auto" w:fill="FFFFFF"/>
            <w:vAlign w:val="center"/>
          </w:tcPr>
          <w:p w14:paraId="0487E99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0" w:type="auto"/>
            <w:shd w:val="clear" w:color="auto" w:fill="FFFFFF"/>
            <w:vAlign w:val="center"/>
          </w:tcPr>
          <w:p w14:paraId="6D18D17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0" w:type="auto"/>
            <w:shd w:val="clear" w:color="auto" w:fill="FFFFFF"/>
            <w:vAlign w:val="center"/>
          </w:tcPr>
          <w:p w14:paraId="6C28C85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0" w:type="auto"/>
            <w:shd w:val="clear" w:color="auto" w:fill="FFFFFF"/>
            <w:vAlign w:val="center"/>
          </w:tcPr>
          <w:p w14:paraId="739B03E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0" w:type="auto"/>
            <w:shd w:val="clear" w:color="auto" w:fill="FFFFFF"/>
            <w:vAlign w:val="center"/>
          </w:tcPr>
          <w:p w14:paraId="1CF2963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0" w:type="auto"/>
            <w:shd w:val="clear" w:color="auto" w:fill="FFFFFF"/>
            <w:vAlign w:val="center"/>
          </w:tcPr>
          <w:p w14:paraId="2179338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0" w:type="auto"/>
            <w:shd w:val="clear" w:color="auto" w:fill="FFFFFF"/>
            <w:vAlign w:val="center"/>
          </w:tcPr>
          <w:p w14:paraId="41BA14A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5B7D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0" w:type="auto"/>
            <w:shd w:val="clear" w:color="auto" w:fill="FFFFFF"/>
            <w:vAlign w:val="center"/>
          </w:tcPr>
          <w:p w14:paraId="67942EA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存储过程与触发器</w:t>
            </w:r>
          </w:p>
        </w:tc>
        <w:tc>
          <w:tcPr>
            <w:tcW w:w="0" w:type="auto"/>
            <w:shd w:val="clear" w:color="auto" w:fill="FFFFFF"/>
            <w:vAlign w:val="center"/>
          </w:tcPr>
          <w:p w14:paraId="3ACF590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数据库编程基础</w:t>
            </w:r>
          </w:p>
        </w:tc>
        <w:tc>
          <w:tcPr>
            <w:tcW w:w="0" w:type="auto"/>
            <w:shd w:val="clear" w:color="auto" w:fill="FFFFFF"/>
            <w:vAlign w:val="center"/>
          </w:tcPr>
          <w:p w14:paraId="3F96FB2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0" w:type="auto"/>
            <w:shd w:val="clear" w:color="auto" w:fill="FFFFFF"/>
            <w:vAlign w:val="center"/>
          </w:tcPr>
          <w:p w14:paraId="1E2E7F1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0" w:type="auto"/>
            <w:shd w:val="clear" w:color="auto" w:fill="FFFFFF"/>
            <w:vAlign w:val="center"/>
          </w:tcPr>
          <w:p w14:paraId="78CF0A8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0" w:type="auto"/>
            <w:shd w:val="clear" w:color="auto" w:fill="FFFFFF"/>
            <w:vAlign w:val="center"/>
          </w:tcPr>
          <w:p w14:paraId="39D376B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0" w:type="auto"/>
            <w:shd w:val="clear" w:color="auto" w:fill="FFFFFF"/>
            <w:vAlign w:val="center"/>
          </w:tcPr>
          <w:p w14:paraId="007F3C8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0" w:type="auto"/>
            <w:shd w:val="clear" w:color="auto" w:fill="FFFFFF"/>
            <w:vAlign w:val="center"/>
          </w:tcPr>
          <w:p w14:paraId="2C42CBC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0" w:type="auto"/>
            <w:shd w:val="clear" w:color="auto" w:fill="FFFFFF"/>
            <w:vAlign w:val="center"/>
          </w:tcPr>
          <w:p w14:paraId="19909A5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1CDE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0" w:type="auto"/>
            <w:shd w:val="clear" w:color="auto" w:fill="FFFFFF"/>
            <w:vAlign w:val="center"/>
          </w:tcPr>
          <w:p w14:paraId="02B097D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数据库安全</w:t>
            </w:r>
          </w:p>
        </w:tc>
        <w:tc>
          <w:tcPr>
            <w:tcW w:w="0" w:type="auto"/>
            <w:shd w:val="clear" w:color="auto" w:fill="FFFFFF"/>
            <w:vAlign w:val="center"/>
          </w:tcPr>
          <w:p w14:paraId="4BBDC14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用户与权限管理</w:t>
            </w:r>
          </w:p>
        </w:tc>
        <w:tc>
          <w:tcPr>
            <w:tcW w:w="0" w:type="auto"/>
            <w:shd w:val="clear" w:color="auto" w:fill="FFFFFF"/>
            <w:vAlign w:val="center"/>
          </w:tcPr>
          <w:p w14:paraId="49ABFCF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0" w:type="auto"/>
            <w:shd w:val="clear" w:color="auto" w:fill="FFFFFF"/>
            <w:vAlign w:val="center"/>
          </w:tcPr>
          <w:p w14:paraId="661531A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0" w:type="auto"/>
            <w:shd w:val="clear" w:color="auto" w:fill="FFFFFF"/>
            <w:vAlign w:val="center"/>
          </w:tcPr>
          <w:p w14:paraId="561DBE6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 C3</w:t>
            </w:r>
          </w:p>
        </w:tc>
        <w:tc>
          <w:tcPr>
            <w:tcW w:w="0" w:type="auto"/>
            <w:shd w:val="clear" w:color="auto" w:fill="FFFFFF"/>
            <w:vAlign w:val="center"/>
          </w:tcPr>
          <w:p w14:paraId="4E1EA29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0" w:type="auto"/>
            <w:shd w:val="clear" w:color="auto" w:fill="FFFFFF"/>
            <w:vAlign w:val="center"/>
          </w:tcPr>
          <w:p w14:paraId="084FD8D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0" w:type="auto"/>
            <w:shd w:val="clear" w:color="auto" w:fill="FFFFFF"/>
            <w:vAlign w:val="center"/>
          </w:tcPr>
          <w:p w14:paraId="7A3E781C">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0" w:type="auto"/>
            <w:shd w:val="clear" w:color="auto" w:fill="FFFFFF"/>
            <w:vAlign w:val="center"/>
          </w:tcPr>
          <w:p w14:paraId="4992B95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bl>
    <w:p w14:paraId="0EAE6D12">
      <w:pPr>
        <w:pStyle w:val="3"/>
        <w:bidi w:val="0"/>
        <w:rPr>
          <w:rFonts w:hint="eastAsia"/>
        </w:rPr>
      </w:pPr>
      <w:r>
        <w:rPr>
          <w:rFonts w:hint="eastAsia"/>
          <w:lang w:val="en-US" w:eastAsia="zh-CN"/>
        </w:rPr>
        <w:t>六、</w:t>
      </w:r>
      <w:r>
        <w:rPr>
          <w:rFonts w:hint="eastAsia"/>
        </w:rPr>
        <w:t>课程考核与评价</w:t>
      </w:r>
    </w:p>
    <w:p w14:paraId="549B11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2"/>
        <w:gridCol w:w="2278"/>
        <w:gridCol w:w="1419"/>
        <w:gridCol w:w="3820"/>
      </w:tblGrid>
      <w:tr w14:paraId="6F1D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gridSpan w:val="2"/>
            <w:tcBorders>
              <w:left w:val="single" w:color="auto" w:sz="4" w:space="0"/>
              <w:right w:val="single" w:color="auto" w:sz="4" w:space="0"/>
            </w:tcBorders>
            <w:vAlign w:val="center"/>
          </w:tcPr>
          <w:p w14:paraId="5BF92E4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01727C1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2010689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8" w:type="pct"/>
            <w:tcBorders>
              <w:left w:val="single" w:color="auto" w:sz="4" w:space="0"/>
              <w:right w:val="single" w:color="auto" w:sz="4" w:space="0"/>
            </w:tcBorders>
            <w:vAlign w:val="center"/>
          </w:tcPr>
          <w:p w14:paraId="308811B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772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left w:val="single" w:color="auto" w:sz="4" w:space="0"/>
              <w:right w:val="single" w:color="auto" w:sz="4" w:space="0"/>
            </w:tcBorders>
            <w:vAlign w:val="center"/>
          </w:tcPr>
          <w:p w14:paraId="52E711C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05A1FE2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329FBF23">
            <w:pPr>
              <w:rPr>
                <w:rFonts w:ascii="Arial" w:hAnsi="Arial" w:eastAsia="宋体" w:cs="Arial"/>
                <w:color w:val="FF0000"/>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3574788F">
            <w:pPr>
              <w:jc w:val="center"/>
              <w:rPr>
                <w:rFonts w:ascii="Arial" w:hAnsi="Arial" w:eastAsia="宋体" w:cs="Arial"/>
                <w:color w:val="FF0000"/>
              </w:rPr>
            </w:pPr>
            <w:r>
              <w:rPr>
                <w:rFonts w:hint="eastAsia" w:ascii="Arial" w:hAnsi="Arial" w:eastAsia="宋体" w:cs="Arial"/>
              </w:rPr>
              <w:t>20%</w:t>
            </w:r>
          </w:p>
        </w:tc>
        <w:tc>
          <w:tcPr>
            <w:tcW w:w="1938" w:type="pct"/>
            <w:tcBorders>
              <w:left w:val="single" w:color="auto" w:sz="4" w:space="0"/>
              <w:right w:val="single" w:color="auto" w:sz="4" w:space="0"/>
            </w:tcBorders>
            <w:vAlign w:val="center"/>
          </w:tcPr>
          <w:p w14:paraId="5041CD6E">
            <w:pPr>
              <w:rPr>
                <w:rFonts w:hint="eastAsia" w:ascii="宋体" w:hAnsi="宋体" w:eastAsia="宋体" w:cs="宋体"/>
                <w:color w:val="FF0000"/>
                <w:szCs w:val="21"/>
              </w:rPr>
            </w:pPr>
            <w:r>
              <w:rPr>
                <w:rFonts w:hint="eastAsia" w:ascii="Arial" w:hAnsi="Arial" w:eastAsia="宋体" w:cs="Arial"/>
              </w:rPr>
              <w:t>出勤5% 作业10% 课堂提问5%</w:t>
            </w:r>
          </w:p>
        </w:tc>
      </w:tr>
      <w:tr w14:paraId="2C66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5C180D43">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1C1A8D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1D782B36">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261E72F0">
            <w:pPr>
              <w:jc w:val="center"/>
              <w:rPr>
                <w:rFonts w:hint="eastAsia" w:ascii="宋体" w:hAnsi="宋体" w:eastAsia="宋体" w:cs="宋体"/>
                <w:color w:val="FF0000"/>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792C1D21">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64DE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6E9D0611">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18FEB9B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7F270E38">
            <w:pPr>
              <w:rPr>
                <w:rFonts w:hint="eastAsia" w:ascii="宋体" w:hAnsi="宋体" w:eastAsia="宋体" w:cs="宋体"/>
                <w:color w:val="FF0000"/>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185986C3">
            <w:pPr>
              <w:jc w:val="center"/>
              <w:rPr>
                <w:rFonts w:hint="eastAsia" w:ascii="宋体" w:hAnsi="宋体" w:eastAsia="宋体" w:cs="宋体"/>
                <w:color w:val="FF0000"/>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3D93A99A">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53EF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3F31E52B">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831708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1BB7811B">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20" w:type="pct"/>
            <w:tcBorders>
              <w:left w:val="single" w:color="auto" w:sz="4" w:space="0"/>
              <w:right w:val="single" w:color="auto" w:sz="4" w:space="0"/>
            </w:tcBorders>
            <w:vAlign w:val="center"/>
          </w:tcPr>
          <w:p w14:paraId="69E09EFB">
            <w:pPr>
              <w:jc w:val="center"/>
              <w:rPr>
                <w:rFonts w:hint="eastAsia" w:ascii="宋体" w:hAnsi="宋体" w:eastAsia="宋体" w:cs="宋体"/>
                <w:color w:val="FF0000"/>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693FE989">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3D4B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4" w:type="pct"/>
            <w:gridSpan w:val="2"/>
            <w:tcBorders>
              <w:left w:val="single" w:color="auto" w:sz="4" w:space="0"/>
              <w:right w:val="single" w:color="auto" w:sz="4" w:space="0"/>
            </w:tcBorders>
            <w:vAlign w:val="center"/>
          </w:tcPr>
          <w:p w14:paraId="148F985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3D38E94">
            <w:pPr>
              <w:rPr>
                <w:rFonts w:hint="eastAsia" w:ascii="宋体" w:hAnsi="宋体" w:eastAsia="宋体" w:cs="宋体"/>
                <w:color w:val="FF0000"/>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4611A938">
            <w:pPr>
              <w:jc w:val="center"/>
              <w:rPr>
                <w:rFonts w:hint="eastAsia" w:ascii="宋体" w:hAnsi="宋体" w:eastAsia="宋体" w:cs="宋体"/>
                <w:color w:val="FF0000"/>
                <w:szCs w:val="21"/>
              </w:rPr>
            </w:pPr>
            <w:r>
              <w:rPr>
                <w:rFonts w:hint="eastAsia" w:ascii="Arial" w:hAnsi="Arial" w:eastAsia="宋体" w:cs="Arial"/>
              </w:rPr>
              <w:t>50%</w:t>
            </w:r>
          </w:p>
        </w:tc>
        <w:tc>
          <w:tcPr>
            <w:tcW w:w="1938" w:type="pct"/>
            <w:tcBorders>
              <w:left w:val="single" w:color="auto" w:sz="4" w:space="0"/>
              <w:right w:val="single" w:color="auto" w:sz="4" w:space="0"/>
            </w:tcBorders>
            <w:vAlign w:val="center"/>
          </w:tcPr>
          <w:p w14:paraId="2E95A0F0">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219BF70F">
      <w:pPr>
        <w:pStyle w:val="3"/>
        <w:bidi w:val="0"/>
        <w:rPr>
          <w:rFonts w:hint="eastAsia"/>
        </w:rPr>
      </w:pPr>
      <w:r>
        <w:rPr>
          <w:rFonts w:hint="eastAsia"/>
        </w:rPr>
        <w:t>七、课程实施与保障</w:t>
      </w:r>
    </w:p>
    <w:p w14:paraId="7761BD6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BAD33F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EB0B46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1C05832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中国智造”、“创新型国家”的课程思政价值链，结合国产移动操作系统发展、中国科技企业创新案例、信息安全法律法规等内容，将工匠精神、科技报国、法治意识等思政元素自然融入教学各环节。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A85175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EDCD92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79831BEE">
      <w:pPr>
        <w:spacing w:line="360" w:lineRule="auto"/>
        <w:ind w:firstLine="480" w:firstLineChars="200"/>
        <w:rPr>
          <w:rFonts w:hint="eastAsia" w:ascii="宋体" w:hAnsi="宋体" w:eastAsia="宋体" w:cs="宋体"/>
          <w:sz w:val="24"/>
        </w:rPr>
      </w:pPr>
      <w:r>
        <w:rPr>
          <w:rFonts w:hint="eastAsia" w:ascii="宋体" w:hAnsi="宋体" w:eastAsia="宋体" w:cs="宋体"/>
          <w:sz w:val="24"/>
        </w:rPr>
        <w:t>(1)专任教师要求</w:t>
      </w:r>
    </w:p>
    <w:p w14:paraId="35D3825B">
      <w:pPr>
        <w:spacing w:line="360" w:lineRule="auto"/>
        <w:ind w:firstLine="480" w:firstLineChars="200"/>
        <w:rPr>
          <w:rFonts w:hint="eastAsia" w:ascii="宋体" w:hAnsi="宋体" w:eastAsia="宋体" w:cs="宋体"/>
          <w:sz w:val="24"/>
        </w:rPr>
      </w:pPr>
      <w:r>
        <w:rPr>
          <w:rFonts w:hint="eastAsia" w:ascii="宋体" w:hAnsi="宋体" w:eastAsia="宋体" w:cs="宋体"/>
          <w:sz w:val="24"/>
        </w:rPr>
        <w:t>熟悉数据库设计；MySQL软件操作；SQL语句；程序设计；数据库和其他程序设计语言连接访问方法；具有3年以上数据库使用经验；3年以上教学经验或讲师以上职称的双师型教师。</w:t>
      </w:r>
    </w:p>
    <w:p w14:paraId="0E3CB182">
      <w:pPr>
        <w:spacing w:line="360" w:lineRule="auto"/>
        <w:ind w:firstLine="480" w:firstLineChars="200"/>
        <w:rPr>
          <w:rFonts w:hint="eastAsia" w:ascii="宋体" w:hAnsi="宋体" w:eastAsia="宋体" w:cs="宋体"/>
          <w:sz w:val="24"/>
        </w:rPr>
      </w:pPr>
      <w:r>
        <w:rPr>
          <w:rFonts w:hint="eastAsia" w:ascii="宋体" w:hAnsi="宋体" w:eastAsia="宋体" w:cs="宋体"/>
          <w:sz w:val="24"/>
        </w:rPr>
        <w:t>(2)兼职教师要求：</w:t>
      </w:r>
    </w:p>
    <w:p w14:paraId="4972708A">
      <w:pPr>
        <w:spacing w:line="360" w:lineRule="auto"/>
        <w:ind w:firstLine="480" w:firstLineChars="200"/>
        <w:rPr>
          <w:rFonts w:hint="eastAsia" w:ascii="宋体" w:hAnsi="宋体" w:eastAsia="宋体" w:cs="宋体"/>
          <w:sz w:val="24"/>
        </w:rPr>
      </w:pPr>
      <w:r>
        <w:rPr>
          <w:rFonts w:hint="eastAsia" w:ascii="宋体" w:hAnsi="宋体" w:eastAsia="宋体" w:cs="宋体"/>
          <w:sz w:val="24"/>
        </w:rPr>
        <w:t>具有一定的普通话基础，并掌握一定的教学、教育相关知识，能充分表达所教学的内容；熟悉数据库设计和操作，对数据库有较深认识；具有5年以上企业实践经验；</w:t>
      </w:r>
    </w:p>
    <w:p w14:paraId="46542D5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65BEF7F">
      <w:pPr>
        <w:spacing w:line="360" w:lineRule="auto"/>
        <w:ind w:firstLine="480" w:firstLineChars="200"/>
        <w:rPr>
          <w:rFonts w:hint="eastAsia" w:ascii="宋体" w:hAnsi="宋体" w:eastAsia="宋体" w:cs="宋体"/>
          <w:sz w:val="24"/>
        </w:rPr>
      </w:pPr>
      <w:r>
        <w:rPr>
          <w:rFonts w:hint="eastAsia" w:ascii="宋体" w:hAnsi="宋体" w:eastAsia="宋体" w:cs="宋体"/>
          <w:sz w:val="24"/>
        </w:rPr>
        <w:t>实施数据库课程教学，需配备多媒体教室和数据库专用实训室。数据库专用实训室应具备稳定的硬件设备与网络环境，能够部署 MySQL、SQL Server、Oracle 等主流数据库管理系统及 Navicat、SQLyog 等数据库可视化工具，支持学生进行 SQL 语句编写、数据库设计、数据查询优化和事务处理等实验活动。</w:t>
      </w:r>
    </w:p>
    <w:p w14:paraId="2FFF97E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7B735EA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403B997">
      <w:pPr>
        <w:pStyle w:val="9"/>
        <w:spacing w:line="360" w:lineRule="auto"/>
        <w:ind w:firstLine="480"/>
        <w:rPr>
          <w:rFonts w:hint="eastAsia" w:ascii="宋体" w:hAnsi="宋体" w:cs="宋体"/>
          <w:sz w:val="24"/>
        </w:rPr>
      </w:pPr>
      <w:r>
        <w:rPr>
          <w:rFonts w:hint="eastAsia" w:ascii="宋体" w:hAnsi="宋体" w:cs="宋体"/>
          <w:sz w:val="24"/>
        </w:rPr>
        <w:t>按照国家规定选用优质教材，选用的教材内容必须坚持四项基本原则，具有正确的思想、观点和方法，体现学科的先进性、科学性和系统性。配备与数据库原理、主流数据库应用及数据处理相关的教材和参考书籍，涵盖数据库基础理论（数据模型、关系代数、范式理论等）、SQL语言编程、数据库设计、主流数据库管理系统（如MySQL、Oracle、SQL Server）应用、数据备份与恢复及数据库优化等核心内容，同时兼顾理论深度与实践指导性，满足不同学习层次学生的需求。</w:t>
      </w:r>
    </w:p>
    <w:p w14:paraId="6DF385E2">
      <w:pPr>
        <w:adjustRightInd w:val="0"/>
        <w:snapToGrid w:val="0"/>
        <w:spacing w:line="440" w:lineRule="exact"/>
        <w:rPr>
          <w:rFonts w:hint="eastAsia" w:ascii="宋体" w:hAnsi="宋体" w:eastAsia="宋体" w:cs="宋体"/>
          <w:sz w:val="24"/>
        </w:rPr>
      </w:pPr>
      <w:r>
        <w:rPr>
          <w:rFonts w:hint="eastAsia" w:ascii="宋体" w:hAnsi="宋体" w:eastAsia="宋体" w:cs="宋体"/>
          <w:sz w:val="24"/>
        </w:rPr>
        <w:t xml:space="preserve">    （2）数字教学资源</w:t>
      </w:r>
    </w:p>
    <w:p w14:paraId="32641980">
      <w:pPr>
        <w:pStyle w:val="9"/>
        <w:spacing w:line="360" w:lineRule="auto"/>
        <w:ind w:firstLine="480"/>
        <w:rPr>
          <w:rFonts w:hint="eastAsia" w:ascii="宋体" w:hAnsi="宋体" w:cs="宋体"/>
          <w:sz w:val="24"/>
        </w:rPr>
      </w:pPr>
      <w:r>
        <w:rPr>
          <w:rFonts w:hint="eastAsia" w:ascii="宋体" w:hAnsi="宋体" w:cs="宋体"/>
          <w:sz w:val="24"/>
        </w:rPr>
        <w:t>课程PPT课件、示例代码库、实验指导书、项目案例库和在线题库等数字化教学资源；依托线上教学平台提供预习视频、代码演示、实验讲解及在线测评等资源，支持学生开展自主学习与翻转课堂。</w:t>
      </w:r>
    </w:p>
    <w:p w14:paraId="45331AA4">
      <w:pPr>
        <w:pStyle w:val="9"/>
        <w:spacing w:line="360" w:lineRule="auto"/>
        <w:ind w:firstLine="480"/>
        <w:rPr>
          <w:rFonts w:hint="eastAsia" w:ascii="宋体" w:hAnsi="宋体" w:cs="宋体"/>
          <w:sz w:val="24"/>
        </w:rPr>
      </w:pPr>
      <w:r>
        <w:rPr>
          <w:rFonts w:hint="eastAsia" w:ascii="宋体" w:hAnsi="宋体" w:cs="宋体"/>
          <w:sz w:val="24"/>
        </w:rPr>
        <w:t>（3）实践教学资源：建设基于本地局域网或云端的多版本数据库开发与测试环境（至少包含MySQL和Oracle），配置数据库可视化工具，提供典型项目模板、实践案例和数据样本，搭建数据库综合实训平台，支持学生开展数据库设计、SQL开发、性能调优及数据安全防护等项目化学习与综合实训，保障实践教学的顺利开展。</w:t>
      </w:r>
    </w:p>
    <w:p w14:paraId="1D4652F8">
      <w:pPr>
        <w:widowControl/>
        <w:jc w:val="left"/>
        <w:rPr>
          <w:rFonts w:eastAsia="宋体"/>
          <w:b/>
          <w:bCs/>
          <w:kern w:val="44"/>
          <w:szCs w:val="21"/>
        </w:rPr>
      </w:pPr>
      <w:r>
        <w:rPr>
          <w:rFonts w:eastAsia="宋体"/>
          <w:b/>
          <w:bCs/>
          <w:kern w:val="44"/>
          <w:szCs w:val="21"/>
        </w:rPr>
        <w:br w:type="page"/>
      </w:r>
    </w:p>
    <w:p w14:paraId="309F1881">
      <w:pPr>
        <w:pStyle w:val="2"/>
      </w:pPr>
      <w:bookmarkStart w:id="27" w:name="_Toc217915489"/>
      <w:bookmarkStart w:id="28" w:name="_Toc32181"/>
      <w:r>
        <w:rPr>
          <w:rFonts w:hint="eastAsia"/>
        </w:rPr>
        <w:t>《Java程序设计》课程标准</w:t>
      </w:r>
      <w:bookmarkEnd w:id="27"/>
      <w:bookmarkEnd w:id="28"/>
    </w:p>
    <w:p w14:paraId="627BE04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580"/>
        <w:gridCol w:w="1722"/>
        <w:gridCol w:w="1003"/>
        <w:gridCol w:w="1064"/>
        <w:gridCol w:w="3268"/>
      </w:tblGrid>
      <w:tr w14:paraId="377A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vAlign w:val="center"/>
          </w:tcPr>
          <w:p w14:paraId="4557242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5" w:type="pct"/>
            <w:gridSpan w:val="3"/>
            <w:tcBorders>
              <w:top w:val="single" w:color="auto" w:sz="4" w:space="0"/>
              <w:left w:val="single" w:color="auto" w:sz="4" w:space="0"/>
              <w:bottom w:val="single" w:color="auto" w:sz="4" w:space="0"/>
              <w:right w:val="single" w:color="auto" w:sz="4" w:space="0"/>
            </w:tcBorders>
            <w:vAlign w:val="center"/>
          </w:tcPr>
          <w:p w14:paraId="3B14019B">
            <w:pPr>
              <w:pStyle w:val="16"/>
              <w:spacing w:before="0" w:beforeAutospacing="0" w:after="0" w:afterAutospacing="0"/>
              <w:jc w:val="center"/>
              <w:rPr>
                <w:rFonts w:hint="eastAsia" w:ascii="宋体" w:hAnsi="宋体" w:eastAsia="宋体"/>
                <w:color w:val="auto"/>
                <w:sz w:val="21"/>
                <w:szCs w:val="21"/>
              </w:rPr>
            </w:pPr>
            <w:bookmarkStart w:id="29" w:name="_Hlk215248704"/>
            <w:r>
              <w:rPr>
                <w:rFonts w:hint="eastAsia" w:ascii="宋体" w:hAnsi="宋体" w:eastAsia="宋体"/>
                <w:color w:val="auto"/>
                <w:sz w:val="21"/>
                <w:szCs w:val="21"/>
              </w:rPr>
              <w:t>Java程序设计</w:t>
            </w:r>
            <w:bookmarkEnd w:id="29"/>
          </w:p>
        </w:tc>
        <w:tc>
          <w:tcPr>
            <w:tcW w:w="540" w:type="pct"/>
            <w:tcBorders>
              <w:top w:val="single" w:color="auto" w:sz="4" w:space="0"/>
              <w:left w:val="single" w:color="auto" w:sz="4" w:space="0"/>
              <w:bottom w:val="single" w:color="auto" w:sz="4" w:space="0"/>
              <w:right w:val="single" w:color="auto" w:sz="4" w:space="0"/>
            </w:tcBorders>
            <w:vAlign w:val="center"/>
          </w:tcPr>
          <w:p w14:paraId="098E6BA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59" w:type="pct"/>
            <w:tcBorders>
              <w:top w:val="single" w:color="auto" w:sz="4" w:space="0"/>
              <w:left w:val="single" w:color="auto" w:sz="4" w:space="0"/>
              <w:bottom w:val="single" w:color="auto" w:sz="4" w:space="0"/>
              <w:right w:val="single" w:color="auto" w:sz="4" w:space="0"/>
            </w:tcBorders>
            <w:vAlign w:val="center"/>
          </w:tcPr>
          <w:p w14:paraId="37C5B9EB">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xxsj23001</w:t>
            </w:r>
          </w:p>
        </w:tc>
      </w:tr>
      <w:tr w14:paraId="614E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67EA428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2" w:type="pct"/>
            <w:tcBorders>
              <w:top w:val="single" w:color="auto" w:sz="4" w:space="0"/>
              <w:left w:val="single" w:color="auto" w:sz="4" w:space="0"/>
              <w:bottom w:val="single" w:color="auto" w:sz="4" w:space="0"/>
              <w:right w:val="single" w:color="auto" w:sz="4" w:space="0"/>
            </w:tcBorders>
          </w:tcPr>
          <w:p w14:paraId="21078EC9">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39FD8904">
            <w:r>
              <w:rPr>
                <w:rFonts w:hint="eastAsia" w:ascii="宋体" w:hAnsi="宋体" w:eastAsia="宋体" w:cs="Arial Unicode MS"/>
                <w:b/>
                <w:bCs/>
                <w:kern w:val="0"/>
                <w:szCs w:val="21"/>
              </w:rPr>
              <w:t>其中实践学时</w:t>
            </w:r>
          </w:p>
        </w:tc>
        <w:tc>
          <w:tcPr>
            <w:tcW w:w="509" w:type="pct"/>
            <w:tcBorders>
              <w:top w:val="single" w:color="auto" w:sz="4" w:space="0"/>
              <w:left w:val="single" w:color="auto" w:sz="4" w:space="0"/>
              <w:bottom w:val="single" w:color="auto" w:sz="4" w:space="0"/>
              <w:right w:val="single" w:color="auto" w:sz="4" w:space="0"/>
            </w:tcBorders>
          </w:tcPr>
          <w:p w14:paraId="4E7E29AE">
            <w:pPr>
              <w:jc w:val="center"/>
            </w:pPr>
            <w:r>
              <w:rPr>
                <w:rFonts w:hint="eastAsia"/>
              </w:rPr>
              <w:t>20学时</w:t>
            </w:r>
          </w:p>
        </w:tc>
        <w:tc>
          <w:tcPr>
            <w:tcW w:w="540" w:type="pct"/>
            <w:tcBorders>
              <w:top w:val="single" w:color="auto" w:sz="4" w:space="0"/>
              <w:left w:val="single" w:color="auto" w:sz="4" w:space="0"/>
              <w:bottom w:val="single" w:color="auto" w:sz="4" w:space="0"/>
              <w:right w:val="single" w:color="auto" w:sz="4" w:space="0"/>
            </w:tcBorders>
            <w:vAlign w:val="center"/>
          </w:tcPr>
          <w:p w14:paraId="5911E02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59" w:type="pct"/>
            <w:tcBorders>
              <w:top w:val="single" w:color="auto" w:sz="4" w:space="0"/>
              <w:left w:val="single" w:color="auto" w:sz="4" w:space="0"/>
              <w:bottom w:val="single" w:color="auto" w:sz="4" w:space="0"/>
              <w:right w:val="single" w:color="auto" w:sz="4" w:space="0"/>
            </w:tcBorders>
            <w:vAlign w:val="center"/>
          </w:tcPr>
          <w:p w14:paraId="1DD0761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260C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286263F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4" w:type="pct"/>
            <w:gridSpan w:val="5"/>
            <w:tcBorders>
              <w:top w:val="single" w:color="auto" w:sz="4" w:space="0"/>
              <w:left w:val="single" w:color="auto" w:sz="4" w:space="0"/>
              <w:bottom w:val="single" w:color="auto" w:sz="4" w:space="0"/>
              <w:right w:val="single" w:color="auto" w:sz="4" w:space="0"/>
            </w:tcBorders>
          </w:tcPr>
          <w:p w14:paraId="61A22FA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024A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393938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5" w:type="pct"/>
            <w:gridSpan w:val="3"/>
            <w:tcBorders>
              <w:top w:val="single" w:color="auto" w:sz="4" w:space="0"/>
              <w:left w:val="single" w:color="auto" w:sz="4" w:space="0"/>
              <w:right w:val="single" w:color="auto" w:sz="4" w:space="0"/>
            </w:tcBorders>
          </w:tcPr>
          <w:p w14:paraId="633B6904">
            <w:pPr>
              <w:widowControl/>
              <w:jc w:val="left"/>
            </w:pPr>
            <w:r>
              <w:rPr>
                <w:rFonts w:ascii="Wingdings 2" w:hAnsi="Wingdings 2" w:eastAsia="宋体" w:cs="Arial"/>
              </w:rPr>
              <w:t>R</w:t>
            </w:r>
            <w:r>
              <w:rPr>
                <w:rFonts w:hint="eastAsia" w:ascii="Arial" w:hAnsi="Arial" w:eastAsia="宋体" w:cs="Arial"/>
              </w:rPr>
              <w:t>专业基础课</w:t>
            </w:r>
            <w:r>
              <w:rPr>
                <w:rFonts w:hint="eastAsia"/>
              </w:rPr>
              <w:t>□专业核心课□专业选修课□专业技能课</w:t>
            </w:r>
          </w:p>
        </w:tc>
        <w:tc>
          <w:tcPr>
            <w:tcW w:w="540" w:type="pct"/>
            <w:tcBorders>
              <w:top w:val="single" w:color="auto" w:sz="4" w:space="0"/>
              <w:left w:val="single" w:color="auto" w:sz="4" w:space="0"/>
              <w:bottom w:val="single" w:color="auto" w:sz="4" w:space="0"/>
              <w:right w:val="single" w:color="auto" w:sz="4" w:space="0"/>
            </w:tcBorders>
            <w:vAlign w:val="center"/>
          </w:tcPr>
          <w:p w14:paraId="7938989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59" w:type="pct"/>
            <w:tcBorders>
              <w:top w:val="single" w:color="auto" w:sz="4" w:space="0"/>
              <w:left w:val="single" w:color="auto" w:sz="4" w:space="0"/>
              <w:bottom w:val="single" w:color="auto" w:sz="4" w:space="0"/>
              <w:right w:val="single" w:color="auto" w:sz="4" w:space="0"/>
            </w:tcBorders>
            <w:vAlign w:val="center"/>
          </w:tcPr>
          <w:p w14:paraId="0B42C667">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eastAsia="宋体" w:cs="Arial"/>
                <w:color w:val="auto"/>
              </w:rPr>
              <w:t>R</w:t>
            </w:r>
            <w:r>
              <w:rPr>
                <w:rFonts w:hint="eastAsia" w:ascii="宋体" w:hAnsi="宋体" w:eastAsia="宋体"/>
                <w:bCs/>
                <w:color w:val="auto"/>
                <w:sz w:val="21"/>
                <w:szCs w:val="21"/>
              </w:rPr>
              <w:t>理实一体</w:t>
            </w:r>
          </w:p>
          <w:p w14:paraId="1BC2267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AA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0ABF023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4" w:type="pct"/>
            <w:gridSpan w:val="5"/>
            <w:tcBorders>
              <w:top w:val="single" w:color="auto" w:sz="4" w:space="0"/>
              <w:left w:val="single" w:color="auto" w:sz="4" w:space="0"/>
              <w:right w:val="single" w:color="auto" w:sz="4" w:space="0"/>
            </w:tcBorders>
          </w:tcPr>
          <w:p w14:paraId="5CC3B278">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C 程序设计、信息技术</w:t>
            </w:r>
          </w:p>
        </w:tc>
      </w:tr>
      <w:tr w14:paraId="0FF5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2B9126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4" w:type="pct"/>
            <w:gridSpan w:val="5"/>
            <w:tcBorders>
              <w:top w:val="single" w:color="auto" w:sz="4" w:space="0"/>
              <w:left w:val="single" w:color="auto" w:sz="4" w:space="0"/>
              <w:right w:val="single" w:color="auto" w:sz="4" w:space="0"/>
            </w:tcBorders>
          </w:tcPr>
          <w:p w14:paraId="7A79065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Python 程序设计、大数据平台部署与运维、数据采集技术</w:t>
            </w:r>
          </w:p>
        </w:tc>
      </w:tr>
      <w:tr w14:paraId="07A1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4549AF94">
            <w:pPr>
              <w:jc w:val="center"/>
              <w:rPr>
                <w:b/>
              </w:rPr>
            </w:pPr>
            <w:r>
              <w:rPr>
                <w:rFonts w:hint="eastAsia" w:ascii="Arial" w:hAnsi="Arial" w:eastAsia="宋体" w:cs="Arial"/>
                <w:b/>
              </w:rPr>
              <w:t>选用</w:t>
            </w:r>
            <w:r>
              <w:rPr>
                <w:rFonts w:ascii="Arial" w:hAnsi="Arial" w:eastAsia="宋体" w:cs="Arial"/>
                <w:b/>
              </w:rPr>
              <w:t>教材</w:t>
            </w:r>
          </w:p>
        </w:tc>
        <w:tc>
          <w:tcPr>
            <w:tcW w:w="4384" w:type="pct"/>
            <w:gridSpan w:val="5"/>
            <w:tcBorders>
              <w:top w:val="single" w:color="auto" w:sz="4" w:space="0"/>
              <w:left w:val="single" w:color="auto" w:sz="4" w:space="0"/>
              <w:right w:val="single" w:color="auto" w:sz="4" w:space="0"/>
            </w:tcBorders>
          </w:tcPr>
          <w:p w14:paraId="36E1986F">
            <w:pPr>
              <w:rPr>
                <w:rFonts w:hint="eastAsia" w:ascii="宋体" w:hAnsi="宋体" w:eastAsia="宋体" w:cs="Arial Unicode MS"/>
                <w:kern w:val="0"/>
                <w:szCs w:val="21"/>
              </w:rPr>
            </w:pPr>
            <w:r>
              <w:rPr>
                <w:rFonts w:hint="eastAsia" w:ascii="宋体" w:hAnsi="宋体" w:eastAsia="宋体" w:cs="Arial Unicode MS"/>
                <w:kern w:val="0"/>
                <w:szCs w:val="21"/>
              </w:rPr>
              <w:t>《Java 基础入门》（黑马程序员，清华大学出版社，2022年，ISBN：</w:t>
            </w:r>
            <w:r>
              <w:rPr>
                <w:rFonts w:ascii="宋体" w:hAnsi="宋体" w:eastAsia="宋体" w:cs="Arial Unicode MS"/>
                <w:kern w:val="0"/>
                <w:szCs w:val="21"/>
              </w:rPr>
              <w:t>9787302592440</w:t>
            </w:r>
            <w:r>
              <w:rPr>
                <w:rFonts w:hint="eastAsia" w:ascii="宋体" w:hAnsi="宋体" w:eastAsia="宋体" w:cs="Arial Unicode MS"/>
                <w:kern w:val="0"/>
                <w:szCs w:val="21"/>
              </w:rPr>
              <w:t>）</w:t>
            </w:r>
          </w:p>
        </w:tc>
      </w:tr>
      <w:tr w14:paraId="3AAC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5EC660B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5" w:type="pct"/>
            <w:gridSpan w:val="3"/>
            <w:tcBorders>
              <w:top w:val="single" w:color="auto" w:sz="4" w:space="0"/>
              <w:left w:val="single" w:color="auto" w:sz="4" w:space="0"/>
              <w:right w:val="single" w:color="auto" w:sz="4" w:space="0"/>
            </w:tcBorders>
          </w:tcPr>
          <w:p w14:paraId="7B7A42BE">
            <w:pPr>
              <w:widowControl/>
              <w:jc w:val="left"/>
            </w:pPr>
            <w:r>
              <w:rPr>
                <w:rFonts w:hint="eastAsia"/>
              </w:rPr>
              <w:t>谢靖萱</w:t>
            </w:r>
          </w:p>
        </w:tc>
        <w:tc>
          <w:tcPr>
            <w:tcW w:w="540" w:type="pct"/>
            <w:tcBorders>
              <w:top w:val="single" w:color="auto" w:sz="4" w:space="0"/>
              <w:left w:val="single" w:color="auto" w:sz="4" w:space="0"/>
              <w:bottom w:val="single" w:color="auto" w:sz="4" w:space="0"/>
              <w:right w:val="single" w:color="auto" w:sz="4" w:space="0"/>
            </w:tcBorders>
            <w:vAlign w:val="center"/>
          </w:tcPr>
          <w:p w14:paraId="1C5F7E8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59" w:type="pct"/>
            <w:tcBorders>
              <w:top w:val="single" w:color="auto" w:sz="4" w:space="0"/>
              <w:left w:val="single" w:color="auto" w:sz="4" w:space="0"/>
              <w:bottom w:val="single" w:color="auto" w:sz="4" w:space="0"/>
              <w:right w:val="single" w:color="auto" w:sz="4" w:space="0"/>
            </w:tcBorders>
            <w:vAlign w:val="center"/>
          </w:tcPr>
          <w:p w14:paraId="1686565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45BC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756DEE2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5" w:type="pct"/>
            <w:gridSpan w:val="3"/>
            <w:tcBorders>
              <w:top w:val="single" w:color="auto" w:sz="4" w:space="0"/>
              <w:left w:val="single" w:color="auto" w:sz="4" w:space="0"/>
              <w:right w:val="single" w:color="auto" w:sz="4" w:space="0"/>
            </w:tcBorders>
          </w:tcPr>
          <w:p w14:paraId="1555602D">
            <w:pPr>
              <w:widowControl/>
              <w:jc w:val="left"/>
            </w:pPr>
            <w:r>
              <w:rPr>
                <w:rFonts w:hint="eastAsia"/>
              </w:rPr>
              <w:t>赵书慧</w:t>
            </w:r>
          </w:p>
        </w:tc>
        <w:tc>
          <w:tcPr>
            <w:tcW w:w="540" w:type="pct"/>
            <w:tcBorders>
              <w:top w:val="single" w:color="auto" w:sz="4" w:space="0"/>
              <w:left w:val="single" w:color="auto" w:sz="4" w:space="0"/>
              <w:bottom w:val="single" w:color="auto" w:sz="4" w:space="0"/>
              <w:right w:val="single" w:color="auto" w:sz="4" w:space="0"/>
            </w:tcBorders>
            <w:vAlign w:val="center"/>
          </w:tcPr>
          <w:p w14:paraId="07575F5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59" w:type="pct"/>
            <w:tcBorders>
              <w:top w:val="single" w:color="auto" w:sz="4" w:space="0"/>
              <w:left w:val="single" w:color="auto" w:sz="4" w:space="0"/>
              <w:bottom w:val="single" w:color="auto" w:sz="4" w:space="0"/>
              <w:right w:val="single" w:color="auto" w:sz="4" w:space="0"/>
            </w:tcBorders>
            <w:vAlign w:val="center"/>
          </w:tcPr>
          <w:p w14:paraId="3DF0460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55816F61">
      <w:pPr>
        <w:pStyle w:val="3"/>
        <w:bidi w:val="0"/>
        <w:rPr>
          <w:rFonts w:hint="eastAsia"/>
        </w:rPr>
      </w:pPr>
      <w:r>
        <w:rPr>
          <w:rFonts w:hint="eastAsia"/>
        </w:rPr>
        <w:t>二、课程定位</w:t>
      </w:r>
    </w:p>
    <w:p w14:paraId="619AB48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本课程是大数据技术专业必修的专业基础课，是在C程序设计、信息技术基础上开设的理论+实践课程，对接大数据实施运维岗、大数据技术服务岗等工作岗位，聚焦 Java 基础编程核心能力培养。课程依托指定教材，培养学生严谨的编程职业素质与 Java 基础开发能力，为后续 Python 程序设计、大数据核心课程学习及岗位实践奠定基础。同时，将课程思政融入核心内容体系，帮助学生树立正确的世界观、人生观、价值观。</w:t>
      </w:r>
    </w:p>
    <w:p w14:paraId="070B91A8">
      <w:pPr>
        <w:pStyle w:val="3"/>
        <w:bidi w:val="0"/>
        <w:rPr>
          <w:rFonts w:hint="eastAsia"/>
        </w:rPr>
      </w:pPr>
      <w:r>
        <w:rPr>
          <w:rFonts w:hint="eastAsia"/>
        </w:rPr>
        <w:t>三、课程设计思路</w:t>
      </w:r>
    </w:p>
    <w:p w14:paraId="61DF96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首先，根据人才培养方案、大数据产业基础编程岗位需求及相关教材确定教学内容，紧扣 Java 开发岗位的实际需求，立足 “技术技能型人才” 培养定位，将 “岗课赛证” 融合理念贯穿始终，通过明确课程定位、拆解能力目标、重构课程内容、创新教学模式、完善评价体系，实现课程与专业人才培养、岗位能力要求、职业发展需求的深度契合，助力学生掌握 Java 核心技术，具备大数据场景下基础编程与应用开发的能力。其次，把握行业技术发展趋势，随着大数据、人工智能、云计算等技术的深度融合，Java 开发领域已形成多元化的产业生态，其新服务、新模式、新业态对人才能力提出了全新要求，课程设计需同步跟进以确保人才培养的前瞻性。</w:t>
      </w:r>
    </w:p>
    <w:p w14:paraId="59ABD5B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关于教学形式，理论部分主要通过多媒体、板书、教具等课堂授课，以 “实用、够用、进阶” 为原则，打破传统 “知识点堆砌” 的内容结构，采用 “模块式 + 项目驱动” 的方式重构课程内容，将岗位任务、职业技能等级证书考点、技能竞赛要素融入各模块，实现课程内容与岗位需求、证书标准、竞赛要求的对接，理论与项目实践部分相结合。另外，团队授课模式可发挥教师的特长，最大限度地拓宽学生知识面，推动课程学科交叉能力的培养，提升学生前沿技术获取能力。通过教学评价，衡量授课内容是否能够满足学生学习要求、教学形式是否可以获得良好的学习效果，并不断完善课程授课方案。</w:t>
      </w:r>
    </w:p>
    <w:p w14:paraId="303356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“技术赋能、创新报国” 的课程思政价值链，将中国科技企业创新案例引入课堂，融入党史教育：结合中国程序员以及行业技术专家的经历，将创新精神和工匠精神传递给学生，促使专业知识与思政教育水乳交融。</w:t>
      </w:r>
    </w:p>
    <w:p w14:paraId="3C81B87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 “服务大数据专业人才培养、对接 Java 开发岗位需求” 为核心，既夯实传统 Java 技术基础，又融入新服务、新模式、新业态的前沿要求，通过 “定位精准化、内容模块化、教学实战化、评价多元化” 的设计，实现 “学中做、做中学”，助力学生掌握核心技术、提升职业能力，成为符合行业需求的技术技能型人才。</w:t>
      </w:r>
    </w:p>
    <w:p w14:paraId="578F4CF4">
      <w:pPr>
        <w:pStyle w:val="3"/>
        <w:bidi w:val="0"/>
        <w:rPr>
          <w:rFonts w:hint="eastAsia"/>
        </w:rPr>
      </w:pPr>
      <w:r>
        <w:rPr>
          <w:rFonts w:hint="eastAsia"/>
        </w:rPr>
        <w:t>四、课程目标</w:t>
      </w:r>
    </w:p>
    <w:p w14:paraId="2F8819AA">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134D4D4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 Java 语言发展历程、跨平台特性及大数据领域基础应用场景；</w:t>
      </w:r>
    </w:p>
    <w:p w14:paraId="179956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A2.掌握 Java 开发环境搭建、配置及 IDE 工具使用方法；</w:t>
      </w:r>
    </w:p>
    <w:p w14:paraId="7096A7E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 Java 基础语法、数据类型、运算符及流程控制语句应用规则；</w:t>
      </w:r>
    </w:p>
    <w:p w14:paraId="5EB474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A4.理解面向对象编程思想，掌握类、对象、封装、继承、多态核心概念；</w:t>
      </w:r>
    </w:p>
    <w:p w14:paraId="4BE9310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A5.掌握抽象类、接口的定义及应用场景，理解其核心区别；</w:t>
      </w:r>
    </w:p>
    <w:p w14:paraId="4C09A1AB">
      <w:pPr>
        <w:adjustRightInd w:val="0"/>
        <w:snapToGrid w:val="0"/>
        <w:spacing w:line="440" w:lineRule="exact"/>
        <w:ind w:firstLine="480" w:firstLineChars="200"/>
        <w:rPr>
          <w:rFonts w:hint="eastAsia" w:asciiTheme="minorEastAsia" w:hAnsiTheme="minorEastAsia" w:cstheme="minorEastAsia"/>
          <w:sz w:val="24"/>
          <w:highlight w:val="yellow"/>
        </w:rPr>
      </w:pPr>
      <w:r>
        <w:rPr>
          <w:rFonts w:hint="eastAsia" w:asciiTheme="minorEastAsia" w:hAnsiTheme="minorEastAsia" w:cstheme="minorEastAsia"/>
          <w:sz w:val="24"/>
        </w:rPr>
        <w:t>A6.掌握 Java 集合框架基础体系及常用集合的特性与使用方法。</w:t>
      </w:r>
    </w:p>
    <w:p w14:paraId="288C00B4">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1E03BC3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B1.能独立完成 Java 开发环境搭建与调试，排查常见配置问题；</w:t>
      </w:r>
    </w:p>
    <w:p w14:paraId="1058D7D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B2.善用 Java 基础语法编写结构化程序，具备基础调试与错误修正能力；</w:t>
      </w:r>
    </w:p>
    <w:p w14:paraId="3B5BF8C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B3.能运用面向对象思想进行模块设计与开发，实现封装、继承与多态应用；</w:t>
      </w:r>
    </w:p>
    <w:p w14:paraId="5263458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B4.能合理选用集合类型，完成数据的增删改查与遍历操作；</w:t>
      </w:r>
    </w:p>
    <w:p w14:paraId="456E389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B5.能独立完成小型 Java 应用程序的需求分析与模块开发；</w:t>
      </w:r>
    </w:p>
    <w:p w14:paraId="307D9A5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B6.具备依托教材及线上资源自主拓展学习的能力。</w:t>
      </w:r>
    </w:p>
    <w:p w14:paraId="5D97299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B2356D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C1.培养学生严谨的逻辑思维与规范的编程习惯；</w:t>
      </w:r>
    </w:p>
    <w:p w14:paraId="65C7D09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C2.培养学生面对问题的分析能力与解决能力，增强抗压能力；</w:t>
      </w:r>
    </w:p>
    <w:p w14:paraId="3D9A4A8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C3.培养学生的团队协作意识，能通过分工合作完成编程任务；</w:t>
      </w:r>
    </w:p>
    <w:p w14:paraId="632A322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C4.培养学生的工程意识，注重程序的实用性与可读性；</w:t>
      </w:r>
    </w:p>
    <w:p w14:paraId="64D2C77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C5.培养学生的自主学习能力，能快速掌握新技术与新特性；</w:t>
      </w:r>
    </w:p>
    <w:p w14:paraId="053B6DD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C6.培养学生的创新思维，鼓励在编程中尝试优化方案。</w:t>
      </w:r>
    </w:p>
    <w:p w14:paraId="53F16E6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7025401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 职业道德：树立 “严谨规范、诚实守信” 的编程职业理念，遵守行业代码规范；</w:t>
      </w:r>
    </w:p>
    <w:p w14:paraId="6018373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 工匠精神：培育 “精益求精、执着专注” 的工匠精神，杜绝敷衍了事的工作态度；</w:t>
      </w:r>
    </w:p>
    <w:p w14:paraId="1C0B7E9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 法治意识：增强知识产权保护意识，自觉遵守软件行业相关法律法规；</w:t>
      </w:r>
    </w:p>
    <w:p w14:paraId="000359F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 社会责任：强化 “技术服务社会” 的责任担当，理解 Java 技术在产业中的基石作用；</w:t>
      </w:r>
    </w:p>
    <w:p w14:paraId="1BA02C8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 家国情怀：结合国内大数据企业案例，激发民族自豪感与科技报国信念；</w:t>
      </w:r>
    </w:p>
    <w:p w14:paraId="6AD92D4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 创新意识：鼓励突破传统编程思维，尝试创新实现方式；</w:t>
      </w:r>
    </w:p>
    <w:p w14:paraId="28AAFC9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D7. 生态文明：树立绿色编程理念，精简冗余代码，降低资源消耗</w:t>
      </w:r>
      <w:r>
        <w:rPr>
          <w:rFonts w:hint="eastAsia" w:asciiTheme="minorEastAsia" w:hAnsiTheme="minorEastAsia" w:cstheme="minorEastAsia"/>
          <w:sz w:val="24"/>
        </w:rPr>
        <w:t>。</w:t>
      </w:r>
    </w:p>
    <w:p w14:paraId="42A8C50F">
      <w:pPr>
        <w:pStyle w:val="3"/>
        <w:bidi w:val="0"/>
        <w:rPr>
          <w:rFonts w:hint="eastAsia"/>
        </w:rPr>
      </w:pPr>
      <w:r>
        <w:rPr>
          <w:rFonts w:hint="eastAsia"/>
        </w:rPr>
        <w:t>五、课程内容和要求</w:t>
      </w:r>
    </w:p>
    <w:tbl>
      <w:tblPr>
        <w:tblStyle w:val="28"/>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598"/>
        <w:gridCol w:w="945"/>
        <w:gridCol w:w="933"/>
        <w:gridCol w:w="949"/>
        <w:gridCol w:w="1075"/>
        <w:gridCol w:w="1473"/>
        <w:gridCol w:w="630"/>
        <w:gridCol w:w="437"/>
      </w:tblGrid>
      <w:tr w14:paraId="3950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jc w:val="center"/>
        </w:trPr>
        <w:tc>
          <w:tcPr>
            <w:tcW w:w="521" w:type="pct"/>
            <w:vAlign w:val="center"/>
          </w:tcPr>
          <w:p w14:paraId="1CE2EFA2">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w:t>
            </w:r>
          </w:p>
          <w:p w14:paraId="5F9C9DA0">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（章）</w:t>
            </w:r>
          </w:p>
        </w:tc>
        <w:tc>
          <w:tcPr>
            <w:tcW w:w="1286" w:type="pct"/>
            <w:vAlign w:val="center"/>
          </w:tcPr>
          <w:p w14:paraId="1657E06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8" w:type="pct"/>
            <w:vAlign w:val="center"/>
          </w:tcPr>
          <w:p w14:paraId="5CD0E26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4448FB7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62" w:type="pct"/>
            <w:vAlign w:val="center"/>
          </w:tcPr>
          <w:p w14:paraId="5B2CD19C">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3EE36CC7">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470" w:type="pct"/>
            <w:vAlign w:val="center"/>
          </w:tcPr>
          <w:p w14:paraId="13345F5F">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35D0EDC1">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32" w:type="pct"/>
            <w:vAlign w:val="center"/>
          </w:tcPr>
          <w:p w14:paraId="2A2587F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2B3DC853">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729" w:type="pct"/>
            <w:vAlign w:val="center"/>
          </w:tcPr>
          <w:p w14:paraId="7C3AEF5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12" w:type="pct"/>
            <w:vAlign w:val="center"/>
          </w:tcPr>
          <w:p w14:paraId="7BFDD37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16" w:type="pct"/>
            <w:vAlign w:val="center"/>
          </w:tcPr>
          <w:p w14:paraId="53A6993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49FD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521" w:type="pct"/>
            <w:vAlign w:val="center"/>
          </w:tcPr>
          <w:p w14:paraId="58DCE8E9">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1 章 Java 开发入门</w:t>
            </w:r>
          </w:p>
        </w:tc>
        <w:tc>
          <w:tcPr>
            <w:tcW w:w="1286" w:type="pct"/>
            <w:vAlign w:val="center"/>
          </w:tcPr>
          <w:p w14:paraId="2DE01986">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1.1 Java 概述；1.2 JDK 的安装与使用；1.3 第一个 Java 程序；1.4 系统环境变量；1.5 Java 程序的运行机制；1.6 IntelliJ IDEA 开发工具</w:t>
            </w:r>
          </w:p>
        </w:tc>
        <w:tc>
          <w:tcPr>
            <w:tcW w:w="468" w:type="pct"/>
            <w:vAlign w:val="center"/>
          </w:tcPr>
          <w:p w14:paraId="093FEC38">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A1、A2</w:t>
            </w:r>
          </w:p>
        </w:tc>
        <w:tc>
          <w:tcPr>
            <w:tcW w:w="462" w:type="pct"/>
            <w:vAlign w:val="center"/>
          </w:tcPr>
          <w:p w14:paraId="7455DF35">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B1</w:t>
            </w:r>
          </w:p>
        </w:tc>
        <w:tc>
          <w:tcPr>
            <w:tcW w:w="470" w:type="pct"/>
            <w:vAlign w:val="center"/>
          </w:tcPr>
          <w:p w14:paraId="1D60DD4E">
            <w:pPr>
              <w:adjustRightInd w:val="0"/>
              <w:snapToGrid w:val="0"/>
              <w:ind w:left="0" w:leftChars="0" w:right="0" w:rightChars="0" w:firstLine="0" w:firstLineChars="0"/>
              <w:jc w:val="center"/>
              <w:rPr>
                <w:rFonts w:hint="eastAsia" w:ascii="Calibri" w:eastAsia="宋体" w:hAnsiTheme="minorEastAsia" w:cstheme="minorEastAsia"/>
                <w:color w:val="FF0000"/>
                <w:sz w:val="21"/>
                <w:highlight w:val="yellow"/>
              </w:rPr>
            </w:pPr>
            <w:r>
              <w:rPr>
                <w:rFonts w:hint="eastAsia" w:ascii="Calibri" w:eastAsia="宋体"/>
                <w:sz w:val="21"/>
              </w:rPr>
              <w:t>C1、C2</w:t>
            </w:r>
          </w:p>
        </w:tc>
        <w:tc>
          <w:tcPr>
            <w:tcW w:w="532" w:type="pct"/>
            <w:vAlign w:val="center"/>
          </w:tcPr>
          <w:p w14:paraId="2816C64A">
            <w:pPr>
              <w:adjustRightInd w:val="0"/>
              <w:snapToGrid w:val="0"/>
              <w:ind w:left="0" w:leftChars="0" w:right="0" w:rightChars="0" w:firstLine="0" w:firstLineChars="0"/>
              <w:jc w:val="center"/>
              <w:rPr>
                <w:rFonts w:hint="eastAsia" w:ascii="Calibri" w:eastAsia="宋体" w:hAnsiTheme="minorEastAsia" w:cstheme="minorEastAsia"/>
                <w:sz w:val="21"/>
                <w:highlight w:val="yellow"/>
              </w:rPr>
            </w:pPr>
            <w:r>
              <w:rPr>
                <w:rFonts w:hint="eastAsia" w:ascii="Calibri" w:eastAsia="宋体"/>
                <w:sz w:val="21"/>
              </w:rPr>
              <w:t>D1、D2</w:t>
            </w:r>
          </w:p>
        </w:tc>
        <w:tc>
          <w:tcPr>
            <w:tcW w:w="729" w:type="pct"/>
            <w:vAlign w:val="center"/>
          </w:tcPr>
          <w:p w14:paraId="0CC1CD44">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1-2、能力目标 1、素质目标 1-2</w:t>
            </w:r>
          </w:p>
        </w:tc>
        <w:tc>
          <w:tcPr>
            <w:tcW w:w="312" w:type="pct"/>
            <w:vAlign w:val="center"/>
          </w:tcPr>
          <w:p w14:paraId="01EC6F04">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12</w:t>
            </w:r>
          </w:p>
        </w:tc>
        <w:tc>
          <w:tcPr>
            <w:tcW w:w="216" w:type="pct"/>
            <w:vAlign w:val="center"/>
          </w:tcPr>
          <w:p w14:paraId="666BA09A">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5F37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21" w:type="pct"/>
            <w:vAlign w:val="center"/>
          </w:tcPr>
          <w:p w14:paraId="0E73A4C3">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2 章 Java 编程基础</w:t>
            </w:r>
          </w:p>
        </w:tc>
        <w:tc>
          <w:tcPr>
            <w:tcW w:w="1286" w:type="pct"/>
            <w:vAlign w:val="center"/>
          </w:tcPr>
          <w:p w14:paraId="05849560">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2.1 Java 基本语法（程序格式、注释、标识符、关键字、常量）；2.2 Java 中的变量</w:t>
            </w:r>
          </w:p>
        </w:tc>
        <w:tc>
          <w:tcPr>
            <w:tcW w:w="468" w:type="pct"/>
            <w:vAlign w:val="center"/>
          </w:tcPr>
          <w:p w14:paraId="4A6330C2">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A3</w:t>
            </w:r>
          </w:p>
        </w:tc>
        <w:tc>
          <w:tcPr>
            <w:tcW w:w="462" w:type="pct"/>
            <w:vAlign w:val="center"/>
          </w:tcPr>
          <w:p w14:paraId="5A5254BF">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B2</w:t>
            </w:r>
          </w:p>
        </w:tc>
        <w:tc>
          <w:tcPr>
            <w:tcW w:w="470" w:type="pct"/>
            <w:vAlign w:val="center"/>
          </w:tcPr>
          <w:p w14:paraId="238A0E29">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C1、C5</w:t>
            </w:r>
          </w:p>
        </w:tc>
        <w:tc>
          <w:tcPr>
            <w:tcW w:w="532" w:type="pct"/>
            <w:vAlign w:val="center"/>
          </w:tcPr>
          <w:p w14:paraId="024E0E8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D1、D4</w:t>
            </w:r>
          </w:p>
        </w:tc>
        <w:tc>
          <w:tcPr>
            <w:tcW w:w="729" w:type="pct"/>
            <w:vAlign w:val="center"/>
          </w:tcPr>
          <w:p w14:paraId="078FACB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3、能力目标 2、素质目标 1、5</w:t>
            </w:r>
          </w:p>
        </w:tc>
        <w:tc>
          <w:tcPr>
            <w:tcW w:w="312" w:type="pct"/>
            <w:vAlign w:val="center"/>
          </w:tcPr>
          <w:p w14:paraId="2DE14B90">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6" w:type="pct"/>
            <w:vAlign w:val="center"/>
          </w:tcPr>
          <w:p w14:paraId="371C9970">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53E8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521" w:type="pct"/>
            <w:vAlign w:val="center"/>
          </w:tcPr>
          <w:p w14:paraId="622810F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3 章 面向对象（上）</w:t>
            </w:r>
          </w:p>
        </w:tc>
        <w:tc>
          <w:tcPr>
            <w:tcW w:w="1286" w:type="pct"/>
            <w:vAlign w:val="center"/>
          </w:tcPr>
          <w:p w14:paraId="361F8350">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3.1 类与对象相关知识；3.2 访问控制权限；3.3 封装性；3.4 构造方法；3.5 this 关键字；3.6 代码块；3.7 static 关键字</w:t>
            </w:r>
          </w:p>
        </w:tc>
        <w:tc>
          <w:tcPr>
            <w:tcW w:w="468" w:type="pct"/>
            <w:vAlign w:val="center"/>
          </w:tcPr>
          <w:p w14:paraId="71FD54A6">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A4</w:t>
            </w:r>
          </w:p>
        </w:tc>
        <w:tc>
          <w:tcPr>
            <w:tcW w:w="462" w:type="pct"/>
            <w:vAlign w:val="center"/>
          </w:tcPr>
          <w:p w14:paraId="1EA5542D">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B3</w:t>
            </w:r>
          </w:p>
        </w:tc>
        <w:tc>
          <w:tcPr>
            <w:tcW w:w="470" w:type="pct"/>
            <w:vAlign w:val="center"/>
          </w:tcPr>
          <w:p w14:paraId="479AFD2B">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C1、C3</w:t>
            </w:r>
          </w:p>
        </w:tc>
        <w:tc>
          <w:tcPr>
            <w:tcW w:w="532" w:type="pct"/>
            <w:vAlign w:val="center"/>
          </w:tcPr>
          <w:p w14:paraId="1FEF24A7">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D2、D6</w:t>
            </w:r>
          </w:p>
        </w:tc>
        <w:tc>
          <w:tcPr>
            <w:tcW w:w="729" w:type="pct"/>
            <w:vAlign w:val="center"/>
          </w:tcPr>
          <w:p w14:paraId="345DDFD4">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4、能力目标 3、素质目标 1、3</w:t>
            </w:r>
          </w:p>
        </w:tc>
        <w:tc>
          <w:tcPr>
            <w:tcW w:w="312" w:type="pct"/>
            <w:vAlign w:val="center"/>
          </w:tcPr>
          <w:p w14:paraId="10609498">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6" w:type="pct"/>
            <w:vAlign w:val="center"/>
          </w:tcPr>
          <w:p w14:paraId="6431571F">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4F54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21" w:type="pct"/>
            <w:vAlign w:val="center"/>
          </w:tcPr>
          <w:p w14:paraId="0A4108FE">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4 章 面向对象（下）</w:t>
            </w:r>
          </w:p>
        </w:tc>
        <w:tc>
          <w:tcPr>
            <w:tcW w:w="1286" w:type="pct"/>
            <w:vAlign w:val="center"/>
          </w:tcPr>
          <w:p w14:paraId="7C02A72D">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4.1 继承；4.2 final 关键字；4.3 抽象类和接口；4.4 多态；4.5 Object 类；4.6 内部类</w:t>
            </w:r>
          </w:p>
        </w:tc>
        <w:tc>
          <w:tcPr>
            <w:tcW w:w="468" w:type="pct"/>
            <w:vAlign w:val="center"/>
          </w:tcPr>
          <w:p w14:paraId="0CD45E50">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A4、A5</w:t>
            </w:r>
          </w:p>
        </w:tc>
        <w:tc>
          <w:tcPr>
            <w:tcW w:w="462" w:type="pct"/>
            <w:vAlign w:val="center"/>
          </w:tcPr>
          <w:p w14:paraId="4A32EB5E">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B3</w:t>
            </w:r>
          </w:p>
        </w:tc>
        <w:tc>
          <w:tcPr>
            <w:tcW w:w="470" w:type="pct"/>
            <w:vAlign w:val="center"/>
          </w:tcPr>
          <w:p w14:paraId="1E7C59DB">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C2、C6</w:t>
            </w:r>
          </w:p>
        </w:tc>
        <w:tc>
          <w:tcPr>
            <w:tcW w:w="532" w:type="pct"/>
            <w:vAlign w:val="center"/>
          </w:tcPr>
          <w:p w14:paraId="238FDED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D2、D5</w:t>
            </w:r>
          </w:p>
        </w:tc>
        <w:tc>
          <w:tcPr>
            <w:tcW w:w="729" w:type="pct"/>
            <w:vAlign w:val="center"/>
          </w:tcPr>
          <w:p w14:paraId="616454AA">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4-5、能力目标 3、素质目标 2、6</w:t>
            </w:r>
          </w:p>
        </w:tc>
        <w:tc>
          <w:tcPr>
            <w:tcW w:w="312" w:type="pct"/>
            <w:vAlign w:val="center"/>
          </w:tcPr>
          <w:p w14:paraId="6110DBF1">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10</w:t>
            </w:r>
          </w:p>
        </w:tc>
        <w:tc>
          <w:tcPr>
            <w:tcW w:w="216" w:type="pct"/>
            <w:vAlign w:val="center"/>
          </w:tcPr>
          <w:p w14:paraId="5ED292C0">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57FA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521" w:type="pct"/>
            <w:vAlign w:val="center"/>
          </w:tcPr>
          <w:p w14:paraId="0256255A">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5 章 异常</w:t>
            </w:r>
          </w:p>
        </w:tc>
        <w:tc>
          <w:tcPr>
            <w:tcW w:w="1286" w:type="pct"/>
            <w:vAlign w:val="center"/>
          </w:tcPr>
          <w:p w14:paraId="3DE3AD03">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5.1 异常概述；5.2 运行时异常与编译时异常；5.3 异常处理及语法；5.4 抛出异常；5.5 自定义异常类</w:t>
            </w:r>
          </w:p>
        </w:tc>
        <w:tc>
          <w:tcPr>
            <w:tcW w:w="468" w:type="pct"/>
            <w:vAlign w:val="center"/>
          </w:tcPr>
          <w:p w14:paraId="62711239">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A3、A4</w:t>
            </w:r>
          </w:p>
        </w:tc>
        <w:tc>
          <w:tcPr>
            <w:tcW w:w="462" w:type="pct"/>
            <w:vAlign w:val="center"/>
          </w:tcPr>
          <w:p w14:paraId="26D50626">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B2、B5</w:t>
            </w:r>
          </w:p>
        </w:tc>
        <w:tc>
          <w:tcPr>
            <w:tcW w:w="470" w:type="pct"/>
            <w:vAlign w:val="center"/>
          </w:tcPr>
          <w:p w14:paraId="5559B9CB">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C2、C4</w:t>
            </w:r>
          </w:p>
        </w:tc>
        <w:tc>
          <w:tcPr>
            <w:tcW w:w="532" w:type="pct"/>
            <w:vAlign w:val="center"/>
          </w:tcPr>
          <w:p w14:paraId="6E39805A">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D4、D7</w:t>
            </w:r>
          </w:p>
        </w:tc>
        <w:tc>
          <w:tcPr>
            <w:tcW w:w="729" w:type="pct"/>
            <w:vAlign w:val="center"/>
          </w:tcPr>
          <w:p w14:paraId="2EFDF43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3-4、能力目标 2、5、素质目标 2、4</w:t>
            </w:r>
          </w:p>
        </w:tc>
        <w:tc>
          <w:tcPr>
            <w:tcW w:w="312" w:type="pct"/>
            <w:vAlign w:val="center"/>
          </w:tcPr>
          <w:p w14:paraId="5F8E644D">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6" w:type="pct"/>
            <w:vAlign w:val="center"/>
          </w:tcPr>
          <w:p w14:paraId="74AAD003">
            <w:pPr>
              <w:adjustRightInd w:val="0"/>
              <w:snapToGrid w:val="0"/>
              <w:ind w:left="0" w:leftChars="0" w:right="0" w:rightChars="0" w:firstLine="0" w:firstLineChars="0"/>
              <w:jc w:val="center"/>
              <w:rPr>
                <w:rFonts w:hint="eastAsia" w:ascii="Calibri" w:hAnsi="宋体" w:eastAsia="宋体" w:cs="宋体"/>
                <w:sz w:val="21"/>
                <w:highlight w:val="yellow"/>
              </w:rPr>
            </w:pPr>
          </w:p>
        </w:tc>
      </w:tr>
    </w:tbl>
    <w:p w14:paraId="59887470">
      <w:pPr>
        <w:pStyle w:val="3"/>
        <w:bidi w:val="0"/>
        <w:rPr>
          <w:rFonts w:hint="eastAsia"/>
          <w:lang w:val="en-US" w:eastAsia="zh-CN"/>
        </w:rPr>
      </w:pPr>
    </w:p>
    <w:p w14:paraId="509B09F2">
      <w:pPr>
        <w:pStyle w:val="3"/>
        <w:bidi w:val="0"/>
        <w:rPr>
          <w:rFonts w:hint="eastAsia"/>
        </w:rPr>
      </w:pPr>
      <w:r>
        <w:rPr>
          <w:rFonts w:hint="eastAsia"/>
          <w:lang w:val="en-US" w:eastAsia="zh-CN"/>
        </w:rPr>
        <w:t>六、</w:t>
      </w:r>
      <w:r>
        <w:rPr>
          <w:rFonts w:hint="eastAsia"/>
        </w:rPr>
        <w:t>课程考核与评价</w:t>
      </w:r>
    </w:p>
    <w:p w14:paraId="66D964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640"/>
        <w:gridCol w:w="2298"/>
        <w:gridCol w:w="1430"/>
        <w:gridCol w:w="3855"/>
      </w:tblGrid>
      <w:tr w14:paraId="281A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184" w:type="pct"/>
            <w:gridSpan w:val="2"/>
            <w:tcBorders>
              <w:left w:val="single" w:color="auto" w:sz="4" w:space="0"/>
              <w:right w:val="single" w:color="auto" w:sz="4" w:space="0"/>
            </w:tcBorders>
            <w:vAlign w:val="center"/>
          </w:tcPr>
          <w:p w14:paraId="3CDF359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A179B8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6B744D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4FD7E28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3F7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59" w:type="pct"/>
            <w:vMerge w:val="restart"/>
            <w:tcBorders>
              <w:left w:val="single" w:color="auto" w:sz="4" w:space="0"/>
              <w:right w:val="single" w:color="auto" w:sz="4" w:space="0"/>
            </w:tcBorders>
            <w:vAlign w:val="center"/>
          </w:tcPr>
          <w:p w14:paraId="1DF03FB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24C951E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A58FA5D">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2289B900">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188AE81B">
            <w:pPr>
              <w:rPr>
                <w:rFonts w:hint="eastAsia" w:ascii="宋体" w:hAnsi="宋体" w:eastAsia="宋体" w:cs="宋体"/>
                <w:szCs w:val="21"/>
              </w:rPr>
            </w:pPr>
            <w:r>
              <w:rPr>
                <w:rFonts w:hint="eastAsia" w:ascii="Arial" w:hAnsi="Arial" w:eastAsia="宋体" w:cs="Arial"/>
              </w:rPr>
              <w:t>出勤满勤得满分，缺勤1次扣2分；课堂表现积极、练习完成质量高得满分</w:t>
            </w:r>
          </w:p>
        </w:tc>
      </w:tr>
      <w:tr w14:paraId="0AC4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59" w:type="pct"/>
            <w:vMerge w:val="continue"/>
            <w:tcBorders>
              <w:left w:val="single" w:color="auto" w:sz="4" w:space="0"/>
              <w:right w:val="single" w:color="auto" w:sz="4" w:space="0"/>
            </w:tcBorders>
            <w:vAlign w:val="center"/>
          </w:tcPr>
          <w:p w14:paraId="562D1535">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A9384F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860FB75">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2B9B776B">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06411B64">
            <w:pPr>
              <w:rPr>
                <w:rFonts w:hint="eastAsia" w:ascii="宋体" w:hAnsi="宋体" w:eastAsia="宋体" w:cs="宋体"/>
                <w:szCs w:val="21"/>
              </w:rPr>
            </w:pPr>
            <w:r>
              <w:rPr>
                <w:rFonts w:hint="eastAsia" w:ascii="Arial" w:hAnsi="Arial" w:eastAsia="宋体" w:cs="Arial"/>
              </w:rPr>
              <w:t>以实操或笔试形式考核，掌握单元核心知识与技能得满分</w:t>
            </w:r>
          </w:p>
        </w:tc>
      </w:tr>
      <w:tr w14:paraId="5F8C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59" w:type="pct"/>
            <w:vMerge w:val="continue"/>
            <w:tcBorders>
              <w:left w:val="single" w:color="auto" w:sz="4" w:space="0"/>
              <w:right w:val="single" w:color="auto" w:sz="4" w:space="0"/>
            </w:tcBorders>
            <w:vAlign w:val="center"/>
          </w:tcPr>
          <w:p w14:paraId="30276C2A">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736D49D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42B7B5D8">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1CC80466">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405D8A3B">
            <w:pPr>
              <w:rPr>
                <w:rFonts w:hint="eastAsia" w:ascii="宋体" w:hAnsi="宋体" w:eastAsia="宋体" w:cs="宋体"/>
                <w:szCs w:val="21"/>
              </w:rPr>
            </w:pPr>
            <w:r>
              <w:rPr>
                <w:rFonts w:hint="eastAsia" w:ascii="Arial" w:hAnsi="Arial" w:eastAsia="宋体" w:cs="Arial"/>
              </w:rPr>
              <w:t>涵盖前半学期内容，理论与实操结合考核</w:t>
            </w:r>
          </w:p>
        </w:tc>
      </w:tr>
      <w:tr w14:paraId="1555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59" w:type="pct"/>
            <w:vMerge w:val="continue"/>
            <w:tcBorders>
              <w:left w:val="single" w:color="auto" w:sz="4" w:space="0"/>
              <w:right w:val="single" w:color="auto" w:sz="4" w:space="0"/>
            </w:tcBorders>
            <w:vAlign w:val="center"/>
          </w:tcPr>
          <w:p w14:paraId="39163027">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234223C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B64754C">
            <w:pPr>
              <w:rPr>
                <w:rFonts w:hint="eastAsia" w:ascii="宋体" w:hAnsi="宋体" w:eastAsia="宋体" w:cs="宋体"/>
                <w:szCs w:val="21"/>
              </w:rPr>
            </w:pPr>
            <w:r>
              <w:rPr>
                <w:rFonts w:hint="eastAsia" w:ascii="Arial" w:hAnsi="Arial" w:eastAsia="宋体" w:cs="Arial"/>
              </w:rPr>
              <w:t>实训任务、实验报告</w:t>
            </w:r>
          </w:p>
        </w:tc>
        <w:tc>
          <w:tcPr>
            <w:tcW w:w="719" w:type="pct"/>
            <w:tcBorders>
              <w:left w:val="single" w:color="auto" w:sz="4" w:space="0"/>
              <w:right w:val="single" w:color="auto" w:sz="4" w:space="0"/>
            </w:tcBorders>
            <w:vAlign w:val="center"/>
          </w:tcPr>
          <w:p w14:paraId="17F4A7D3">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1FD6FA82">
            <w:pPr>
              <w:rPr>
                <w:rFonts w:hint="eastAsia" w:ascii="宋体" w:hAnsi="宋体" w:eastAsia="宋体" w:cs="宋体"/>
                <w:szCs w:val="21"/>
              </w:rPr>
            </w:pPr>
            <w:r>
              <w:rPr>
                <w:rFonts w:hint="eastAsia" w:ascii="Arial" w:hAnsi="Arial" w:eastAsia="宋体" w:cs="Arial"/>
              </w:rPr>
              <w:t>实训任务完成质量高、报告规范详实得满分</w:t>
            </w:r>
          </w:p>
        </w:tc>
      </w:tr>
      <w:tr w14:paraId="5E11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184" w:type="pct"/>
            <w:gridSpan w:val="2"/>
            <w:tcBorders>
              <w:left w:val="single" w:color="auto" w:sz="4" w:space="0"/>
              <w:right w:val="single" w:color="auto" w:sz="4" w:space="0"/>
            </w:tcBorders>
            <w:vAlign w:val="center"/>
          </w:tcPr>
          <w:p w14:paraId="7B812E9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5E5FE26">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0353CBCE">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40BE42B3">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857E302">
      <w:pPr>
        <w:pStyle w:val="3"/>
        <w:bidi w:val="0"/>
        <w:rPr>
          <w:rFonts w:hint="eastAsia"/>
        </w:rPr>
      </w:pPr>
      <w:r>
        <w:rPr>
          <w:rFonts w:hint="eastAsia"/>
        </w:rPr>
        <w:t>七、课程实施与保障</w:t>
      </w:r>
    </w:p>
    <w:p w14:paraId="0EACB2E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258D07E">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采用案例驱动、项目式教学法，选用线上线下混合式教学组织形式，结合信息化教学工具与小组协作学习方法，依托校内学习通平台及实训室开展理实一体化教学。以教材案例为核心，设计 “讲解 - 示范 - 实操 - 点评” 教学闭环，强化理论与实践融合</w:t>
      </w:r>
      <w:r>
        <w:rPr>
          <w:rFonts w:hint="eastAsia" w:ascii="宋体" w:hAnsi="宋体" w:eastAsia="宋体" w:cs="宋体"/>
          <w:sz w:val="24"/>
        </w:rPr>
        <w:t>。</w:t>
      </w:r>
    </w:p>
    <w:p w14:paraId="7443338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11DE138">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融入行业工匠代码优化案例，培养工匠精神；结合国内 Java 技术应用标杆案例，激发家国情怀；通过知识产权教育，强化法治意识；借助小组协作项目，培养团队协作精神；结合绿色编程理念，践行生态责任</w:t>
      </w:r>
      <w:r>
        <w:rPr>
          <w:rFonts w:hint="eastAsia" w:ascii="宋体" w:hAnsi="宋体" w:eastAsia="宋体" w:cs="宋体"/>
          <w:sz w:val="24"/>
        </w:rPr>
        <w:t>。</w:t>
      </w:r>
    </w:p>
    <w:p w14:paraId="02560D5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3A49AC7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769915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授课教师需具备高校教师资格，具备 “双师型” 素质，拥有丰富的 Java 开发实践与教学经验，能熟练运用信息化教学手段。</w:t>
      </w:r>
    </w:p>
    <w:p w14:paraId="67F8C3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D7458A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具备多媒体专业教室及 Java 实训实训室，配备安装双系统的计算机、服务器等设备，安装 Java 开发工具，满足实操教学需求。</w:t>
      </w:r>
    </w:p>
    <w:p w14:paraId="51B41D72">
      <w:pPr>
        <w:spacing w:after="156" w:afterLines="50"/>
        <w:ind w:firstLine="420" w:firstLineChars="200"/>
        <w:jc w:val="center"/>
        <w:rPr>
          <w:rFonts w:hint="eastAsia" w:ascii="Arial" w:hAnsi="Arial" w:eastAsia="宋体" w:cs="Arial"/>
        </w:rPr>
      </w:pPr>
    </w:p>
    <w:p w14:paraId="037A3F50">
      <w:pPr>
        <w:spacing w:after="156" w:afterLines="5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51"/>
        <w:gridCol w:w="2755"/>
        <w:gridCol w:w="4518"/>
        <w:gridCol w:w="517"/>
      </w:tblGrid>
      <w:tr w14:paraId="17C1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62" w:type="pct"/>
            <w:vAlign w:val="center"/>
          </w:tcPr>
          <w:p w14:paraId="03DB9378">
            <w:pPr>
              <w:spacing w:after="156" w:afterLines="50"/>
              <w:jc w:val="center"/>
              <w:rPr>
                <w:rFonts w:hint="eastAsia" w:ascii="宋体" w:hAnsi="宋体"/>
                <w:b/>
              </w:rPr>
            </w:pPr>
            <w:r>
              <w:rPr>
                <w:rFonts w:hint="eastAsia" w:ascii="宋体" w:hAnsi="宋体"/>
                <w:b/>
              </w:rPr>
              <w:t>序号</w:t>
            </w:r>
          </w:p>
        </w:tc>
        <w:tc>
          <w:tcPr>
            <w:tcW w:w="685" w:type="pct"/>
            <w:vAlign w:val="center"/>
          </w:tcPr>
          <w:p w14:paraId="19B506F0">
            <w:pPr>
              <w:spacing w:after="156" w:afterLines="50"/>
              <w:jc w:val="center"/>
              <w:rPr>
                <w:rFonts w:hint="eastAsia" w:ascii="宋体" w:hAnsi="宋体"/>
                <w:b/>
              </w:rPr>
            </w:pPr>
            <w:r>
              <w:rPr>
                <w:rFonts w:hint="eastAsia" w:ascii="宋体" w:hAnsi="宋体"/>
                <w:b/>
              </w:rPr>
              <w:t>实训室名称</w:t>
            </w:r>
          </w:p>
        </w:tc>
        <w:tc>
          <w:tcPr>
            <w:tcW w:w="1397" w:type="pct"/>
            <w:vAlign w:val="center"/>
          </w:tcPr>
          <w:p w14:paraId="042C9D19">
            <w:pPr>
              <w:spacing w:after="156" w:afterLines="50"/>
              <w:jc w:val="center"/>
              <w:rPr>
                <w:rFonts w:hint="eastAsia" w:ascii="宋体" w:hAnsi="宋体"/>
                <w:b/>
              </w:rPr>
            </w:pPr>
            <w:r>
              <w:rPr>
                <w:rFonts w:hint="eastAsia" w:ascii="宋体" w:hAnsi="宋体"/>
                <w:b/>
              </w:rPr>
              <w:t>功能（实训项目）</w:t>
            </w:r>
          </w:p>
        </w:tc>
        <w:tc>
          <w:tcPr>
            <w:tcW w:w="2291" w:type="pct"/>
            <w:vAlign w:val="center"/>
          </w:tcPr>
          <w:p w14:paraId="3E9370FE">
            <w:pPr>
              <w:spacing w:after="156" w:afterLines="50"/>
              <w:jc w:val="center"/>
              <w:rPr>
                <w:rFonts w:hint="eastAsia" w:ascii="宋体" w:hAnsi="宋体"/>
                <w:b/>
              </w:rPr>
            </w:pPr>
            <w:r>
              <w:rPr>
                <w:rFonts w:hint="eastAsia" w:ascii="宋体" w:hAnsi="宋体"/>
                <w:b/>
              </w:rPr>
              <w:t>面积、设备名称及台数要求</w:t>
            </w:r>
          </w:p>
        </w:tc>
        <w:tc>
          <w:tcPr>
            <w:tcW w:w="262" w:type="pct"/>
            <w:vAlign w:val="center"/>
          </w:tcPr>
          <w:p w14:paraId="3962A0DB">
            <w:pPr>
              <w:spacing w:after="156" w:afterLines="50"/>
              <w:jc w:val="center"/>
              <w:rPr>
                <w:rFonts w:hint="eastAsia" w:ascii="宋体" w:hAnsi="宋体"/>
                <w:b/>
              </w:rPr>
            </w:pPr>
            <w:r>
              <w:rPr>
                <w:rFonts w:hint="eastAsia" w:ascii="宋体" w:hAnsi="宋体"/>
                <w:b/>
              </w:rPr>
              <w:t>容量</w:t>
            </w:r>
          </w:p>
        </w:tc>
      </w:tr>
      <w:tr w14:paraId="32D1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14:paraId="016B30CF">
            <w:pPr>
              <w:spacing w:after="156" w:afterLines="50"/>
              <w:jc w:val="center"/>
              <w:rPr>
                <w:rFonts w:hint="eastAsia" w:ascii="宋体" w:hAnsi="宋体"/>
              </w:rPr>
            </w:pPr>
            <w:r>
              <w:rPr>
                <w:rFonts w:hint="eastAsia" w:ascii="宋体" w:hAnsi="宋体"/>
              </w:rPr>
              <w:t>1</w:t>
            </w:r>
          </w:p>
        </w:tc>
        <w:tc>
          <w:tcPr>
            <w:tcW w:w="685" w:type="pct"/>
            <w:vAlign w:val="center"/>
          </w:tcPr>
          <w:p w14:paraId="083C186B">
            <w:pPr>
              <w:spacing w:after="156" w:afterLines="50"/>
              <w:jc w:val="center"/>
              <w:rPr>
                <w:rFonts w:hint="eastAsia" w:ascii="宋体" w:hAnsi="宋体"/>
              </w:rPr>
            </w:pPr>
            <w:r>
              <w:rPr>
                <w:rFonts w:hint="eastAsia" w:ascii="宋体" w:hAnsi="宋体"/>
              </w:rPr>
              <w:t>大数据实训室</w:t>
            </w:r>
          </w:p>
        </w:tc>
        <w:tc>
          <w:tcPr>
            <w:tcW w:w="1397" w:type="pct"/>
            <w:vAlign w:val="center"/>
          </w:tcPr>
          <w:p w14:paraId="04818297">
            <w:pPr>
              <w:spacing w:after="156" w:afterLines="50"/>
              <w:jc w:val="center"/>
              <w:rPr>
                <w:rFonts w:hint="eastAsia" w:ascii="宋体" w:hAnsi="宋体"/>
              </w:rPr>
            </w:pPr>
            <w:r>
              <w:rPr>
                <w:rFonts w:hint="eastAsia" w:ascii="宋体" w:hAnsi="宋体"/>
              </w:rPr>
              <w:t>大数据采集、大数据分析、大数据平台部署、Java 大数据应用开发</w:t>
            </w:r>
          </w:p>
        </w:tc>
        <w:tc>
          <w:tcPr>
            <w:tcW w:w="2291" w:type="pct"/>
            <w:vAlign w:val="center"/>
          </w:tcPr>
          <w:p w14:paraId="777B7EEE">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262" w:type="pct"/>
            <w:vAlign w:val="center"/>
          </w:tcPr>
          <w:p w14:paraId="57C16F20">
            <w:pPr>
              <w:spacing w:after="156" w:afterLines="50"/>
              <w:jc w:val="center"/>
              <w:rPr>
                <w:rFonts w:hint="eastAsia" w:ascii="宋体" w:hAnsi="宋体"/>
              </w:rPr>
            </w:pPr>
            <w:r>
              <w:rPr>
                <w:rFonts w:hint="eastAsia" w:ascii="宋体" w:hAnsi="宋体"/>
              </w:rPr>
              <w:t>50</w:t>
            </w:r>
          </w:p>
        </w:tc>
      </w:tr>
      <w:tr w14:paraId="4370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14:paraId="191A5967">
            <w:pPr>
              <w:spacing w:after="156" w:afterLines="50"/>
              <w:jc w:val="center"/>
              <w:rPr>
                <w:rFonts w:hint="eastAsia" w:ascii="宋体" w:hAnsi="宋体"/>
              </w:rPr>
            </w:pPr>
            <w:r>
              <w:rPr>
                <w:rFonts w:hint="eastAsia" w:ascii="宋体" w:hAnsi="宋体"/>
              </w:rPr>
              <w:t>2</w:t>
            </w:r>
          </w:p>
        </w:tc>
        <w:tc>
          <w:tcPr>
            <w:tcW w:w="685" w:type="pct"/>
            <w:vAlign w:val="center"/>
          </w:tcPr>
          <w:p w14:paraId="22E4719A">
            <w:pPr>
              <w:spacing w:after="156" w:afterLines="50"/>
              <w:jc w:val="center"/>
              <w:rPr>
                <w:rFonts w:hint="eastAsia" w:ascii="宋体" w:hAnsi="宋体"/>
              </w:rPr>
            </w:pPr>
            <w:r>
              <w:rPr>
                <w:rFonts w:hint="eastAsia" w:ascii="宋体" w:hAnsi="宋体"/>
              </w:rPr>
              <w:t>Web前端开发实训室</w:t>
            </w:r>
          </w:p>
        </w:tc>
        <w:tc>
          <w:tcPr>
            <w:tcW w:w="1397" w:type="pct"/>
            <w:vAlign w:val="center"/>
          </w:tcPr>
          <w:p w14:paraId="30E6E8BA">
            <w:pPr>
              <w:spacing w:after="156" w:afterLines="50"/>
              <w:jc w:val="center"/>
              <w:rPr>
                <w:rFonts w:hint="eastAsia" w:ascii="宋体" w:hAnsi="宋体"/>
              </w:rPr>
            </w:pPr>
            <w:r>
              <w:rPr>
                <w:rFonts w:hint="eastAsia" w:ascii="宋体" w:hAnsi="宋体"/>
              </w:rPr>
              <w:t>Java 基础编程、面向对象开发、小型应用程序开发</w:t>
            </w:r>
          </w:p>
        </w:tc>
        <w:tc>
          <w:tcPr>
            <w:tcW w:w="2291" w:type="pct"/>
            <w:vAlign w:val="center"/>
          </w:tcPr>
          <w:p w14:paraId="257B01DC">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262" w:type="pct"/>
            <w:vAlign w:val="center"/>
          </w:tcPr>
          <w:p w14:paraId="7B032A0A">
            <w:pPr>
              <w:spacing w:after="156" w:afterLines="50"/>
              <w:jc w:val="center"/>
              <w:rPr>
                <w:rFonts w:hint="eastAsia" w:ascii="宋体" w:hAnsi="宋体"/>
              </w:rPr>
            </w:pPr>
            <w:r>
              <w:rPr>
                <w:rFonts w:hint="eastAsia" w:ascii="宋体" w:hAnsi="宋体"/>
              </w:rPr>
              <w:t>5</w:t>
            </w:r>
            <w:r>
              <w:rPr>
                <w:rFonts w:ascii="宋体" w:hAnsi="宋体"/>
              </w:rPr>
              <w:t>0</w:t>
            </w:r>
          </w:p>
        </w:tc>
      </w:tr>
    </w:tbl>
    <w:p w14:paraId="54032BF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8B9A08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44F5A8B">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13514CA2">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30F596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8ABE52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5582E7F4">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1CEEEF1">
      <w:pPr>
        <w:widowControl/>
        <w:jc w:val="left"/>
        <w:rPr>
          <w:rFonts w:hint="eastAsia" w:ascii="宋体" w:hAnsi="宋体" w:eastAsia="宋体" w:cs="宋体"/>
          <w:sz w:val="24"/>
        </w:rPr>
      </w:pPr>
      <w:r>
        <w:rPr>
          <w:rFonts w:hint="eastAsia" w:ascii="宋体" w:hAnsi="宋体" w:eastAsia="宋体" w:cs="宋体"/>
          <w:sz w:val="24"/>
        </w:rPr>
        <w:br w:type="page"/>
      </w:r>
    </w:p>
    <w:p w14:paraId="78D0D7B7">
      <w:pPr>
        <w:pStyle w:val="2"/>
      </w:pPr>
      <w:bookmarkStart w:id="30" w:name="_Toc12553"/>
      <w:bookmarkStart w:id="31" w:name="_Toc217915490"/>
      <w:r>
        <w:rPr>
          <w:rFonts w:hint="eastAsia"/>
        </w:rPr>
        <w:t>《Web前端设计》课程标准</w:t>
      </w:r>
      <w:bookmarkEnd w:id="30"/>
      <w:bookmarkEnd w:id="31"/>
    </w:p>
    <w:p w14:paraId="7EF08AC0">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3793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6D07F0F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64B33DD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Web前端设计</w:t>
            </w:r>
          </w:p>
        </w:tc>
        <w:tc>
          <w:tcPr>
            <w:tcW w:w="535" w:type="pct"/>
            <w:tcBorders>
              <w:top w:val="single" w:color="auto" w:sz="4" w:space="0"/>
              <w:left w:val="single" w:color="auto" w:sz="4" w:space="0"/>
              <w:bottom w:val="single" w:color="auto" w:sz="4" w:space="0"/>
              <w:right w:val="single" w:color="auto" w:sz="4" w:space="0"/>
            </w:tcBorders>
            <w:vAlign w:val="center"/>
          </w:tcPr>
          <w:p w14:paraId="4B595247">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3CB64576">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xxwl23003</w:t>
            </w:r>
          </w:p>
        </w:tc>
      </w:tr>
      <w:tr w14:paraId="2BEA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31B9663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30941BE3">
            <w:pPr>
              <w:jc w:val="center"/>
            </w:pPr>
            <w:r>
              <w:rPr>
                <w:rFonts w:hint="eastAsia"/>
              </w:rPr>
              <w:t>90学时</w:t>
            </w:r>
          </w:p>
        </w:tc>
        <w:tc>
          <w:tcPr>
            <w:tcW w:w="877" w:type="pct"/>
            <w:tcBorders>
              <w:top w:val="single" w:color="auto" w:sz="4" w:space="0"/>
              <w:left w:val="single" w:color="auto" w:sz="4" w:space="0"/>
              <w:bottom w:val="single" w:color="auto" w:sz="4" w:space="0"/>
              <w:right w:val="single" w:color="auto" w:sz="4" w:space="0"/>
            </w:tcBorders>
          </w:tcPr>
          <w:p w14:paraId="3CFE9241">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0D3DA9B3">
            <w:pPr>
              <w:jc w:val="center"/>
            </w:pPr>
            <w:r>
              <w:rPr>
                <w:rFonts w:hint="eastAsia"/>
              </w:rPr>
              <w:t>30学时</w:t>
            </w:r>
          </w:p>
        </w:tc>
        <w:tc>
          <w:tcPr>
            <w:tcW w:w="535" w:type="pct"/>
            <w:tcBorders>
              <w:top w:val="single" w:color="auto" w:sz="4" w:space="0"/>
              <w:left w:val="single" w:color="auto" w:sz="4" w:space="0"/>
              <w:bottom w:val="single" w:color="auto" w:sz="4" w:space="0"/>
              <w:right w:val="single" w:color="auto" w:sz="4" w:space="0"/>
            </w:tcBorders>
            <w:vAlign w:val="center"/>
          </w:tcPr>
          <w:p w14:paraId="11A3E29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573874EC">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6学分</w:t>
            </w:r>
          </w:p>
        </w:tc>
      </w:tr>
      <w:tr w14:paraId="3E34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D3754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2EC45D1B">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72A1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38D857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6745EC23">
            <w:pPr>
              <w:widowControl/>
              <w:jc w:val="left"/>
            </w:pPr>
            <w:r>
              <w:rPr>
                <w:rFonts w:ascii="Arial" w:hAnsi="Arial" w:eastAsia="宋体" w:cs="Arial"/>
              </w:rPr>
              <w:sym w:font="Wingdings 2" w:char="F052"/>
            </w:r>
            <w:r>
              <w:rPr>
                <w:rFonts w:hint="eastAsia" w:ascii="Arial" w:hAnsi="Arial" w:eastAsia="宋体" w:cs="Arial"/>
              </w:rPr>
              <w:t>专业基础课</w:t>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080E69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6C1BDE16">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0423F60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558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6EC64A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75DDB43A">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C程序设计、Java程序设计</w:t>
            </w:r>
          </w:p>
        </w:tc>
      </w:tr>
      <w:tr w14:paraId="4C0A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E299C4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0D5D36BF">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数据可视化、大数据平台布置与运维</w:t>
            </w:r>
          </w:p>
        </w:tc>
      </w:tr>
      <w:tr w14:paraId="4256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7B739F0">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0B366F40">
            <w:pPr>
              <w:rPr>
                <w:rFonts w:ascii="Arial" w:hAnsi="Arial" w:eastAsia="宋体" w:cs="Arial"/>
              </w:rPr>
            </w:pPr>
            <w:r>
              <w:rPr>
                <w:rFonts w:ascii="Arial" w:hAnsi="Arial" w:eastAsia="宋体" w:cs="Arial"/>
              </w:rPr>
              <w:t>《</w:t>
            </w:r>
            <w:r>
              <w:rPr>
                <w:rFonts w:hint="eastAsia" w:ascii="Arial" w:hAnsi="Arial" w:eastAsia="宋体" w:cs="Arial"/>
              </w:rPr>
              <w:t>网站前端技术</w:t>
            </w:r>
            <w:r>
              <w:rPr>
                <w:rFonts w:ascii="Arial" w:hAnsi="Arial" w:eastAsia="宋体" w:cs="Arial"/>
              </w:rPr>
              <w:t>》（</w:t>
            </w:r>
            <w:r>
              <w:rPr>
                <w:rFonts w:hint="eastAsia" w:ascii="Arial" w:hAnsi="Arial" w:eastAsia="宋体" w:cs="Arial"/>
              </w:rPr>
              <w:t>梁玲，航空工业出版社，2021，ISBN：978-7-5165-2621-7</w:t>
            </w:r>
            <w:r>
              <w:rPr>
                <w:rFonts w:ascii="Arial" w:hAnsi="Arial" w:eastAsia="宋体" w:cs="Arial"/>
              </w:rPr>
              <w:t>)</w:t>
            </w:r>
          </w:p>
        </w:tc>
      </w:tr>
      <w:tr w14:paraId="1E0A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332349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8191419">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524CB3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2F95B9E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75B5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8A7FC5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F891448">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8DC1D9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3F6736F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07667433">
      <w:pPr>
        <w:pStyle w:val="3"/>
        <w:bidi w:val="0"/>
        <w:rPr>
          <w:rFonts w:hint="eastAsia"/>
        </w:rPr>
      </w:pPr>
      <w:r>
        <w:rPr>
          <w:rFonts w:hint="eastAsia"/>
        </w:rPr>
        <w:t>二、课程定位</w:t>
      </w:r>
    </w:p>
    <w:p w14:paraId="00846C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一门专业基础课程，是在C程序设计、Java程序设计基础上开设的一门理论+实践的课程，对接专业人才培养目标，面向网站和网页设计工作岗位，培养学生具备前端开发的职业素质，具备制作、美化、渲染、创新能力，为后续数据可视化课程学习奠定基础的课程。同时，将课程思政内容融入课程核心内容体系，帮助学生树立正确的世界观、人生观、价值观。</w:t>
      </w:r>
    </w:p>
    <w:p w14:paraId="734E7E49">
      <w:pPr>
        <w:pStyle w:val="3"/>
        <w:bidi w:val="0"/>
        <w:rPr>
          <w:rFonts w:hint="eastAsia"/>
        </w:rPr>
      </w:pPr>
      <w:r>
        <w:rPr>
          <w:rFonts w:hint="eastAsia"/>
        </w:rPr>
        <w:t>三、课程设计思路</w:t>
      </w:r>
    </w:p>
    <w:p w14:paraId="254FAE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首先,根据人才培养方案、大数据技术领域及相关教材确定教学内容,</w:t>
      </w:r>
      <w:r>
        <w:rPr>
          <w:rFonts w:asciiTheme="minorEastAsia" w:hAnsiTheme="minorEastAsia" w:cstheme="minorEastAsia"/>
          <w:sz w:val="24"/>
        </w:rPr>
        <w:t xml:space="preserve"> 紧扣Web前端开发岗位的实际需求，立足“技术技能型人才”培养定位，将“岗课赛证”融合理念贯穿始终，通过明确课程定位、拆解能力目标、重构课程内容、创新教学模式、完善评价体系，实现课程与专业人才培养、岗位能力要求、职业发展需求的深度契合，助力学生掌握Web前端核心技术，具备大数据场景下前端开发与数据可视化的基础能力。</w:t>
      </w:r>
      <w:r>
        <w:rPr>
          <w:rFonts w:hint="eastAsia" w:asciiTheme="minorEastAsia" w:hAnsiTheme="minorEastAsia" w:cstheme="minorEastAsia"/>
          <w:sz w:val="24"/>
        </w:rPr>
        <w:t>然后，掌握未来该领域新服务、新模式、新业态，</w:t>
      </w:r>
      <w:r>
        <w:rPr>
          <w:rFonts w:asciiTheme="minorEastAsia" w:hAnsiTheme="minorEastAsia" w:cstheme="minorEastAsia"/>
          <w:sz w:val="24"/>
        </w:rPr>
        <w:t>随着AI、云计算、元宇宙等技术的渗透，Web前端设计领域已形成多维度创新的产业生态，其新服务、新模式、新业态对人才能力提出了全新要求，课程设计需同步跟进以确保人才培养的前瞻性。</w:t>
      </w:r>
    </w:p>
    <w:p w14:paraId="7CF3E1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w:t>
      </w:r>
      <w:r>
        <w:rPr>
          <w:rFonts w:asciiTheme="minorEastAsia" w:hAnsiTheme="minorEastAsia" w:cstheme="minorEastAsia"/>
          <w:sz w:val="24"/>
        </w:rPr>
        <w:t>以“实用、够用、进阶”为原则，打破传统“知识点堆砌”的内容结构，采用“模块式+项目驱动”的方式重构课程内容，将岗位任务、职业技能等级证书考点、技能竞赛要素融入各模块，实现课程内容与岗位需求、证书标准、竞赛要求的对接</w:t>
      </w:r>
      <w:r>
        <w:rPr>
          <w:rFonts w:hint="eastAsia" w:asciiTheme="minorEastAsia" w:hAnsiTheme="minorEastAsia" w:cstheme="minorEastAsia"/>
          <w:sz w:val="24"/>
        </w:rPr>
        <w:t>，理论与项目实践部分相结合。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3331D6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w:t>
      </w:r>
      <w:r>
        <w:rPr>
          <w:rFonts w:asciiTheme="minorEastAsia" w:hAnsiTheme="minorEastAsia" w:cstheme="minorEastAsia"/>
          <w:sz w:val="24"/>
        </w:rPr>
        <w:t>构建</w:t>
      </w:r>
      <w:r>
        <w:rPr>
          <w:rFonts w:hint="eastAsia" w:asciiTheme="minorEastAsia" w:hAnsiTheme="minorEastAsia" w:cstheme="minorEastAsia"/>
          <w:sz w:val="24"/>
        </w:rPr>
        <w:t>“创新型国家”</w:t>
      </w:r>
      <w:r>
        <w:rPr>
          <w:rFonts w:asciiTheme="minorEastAsia" w:hAnsiTheme="minorEastAsia" w:cstheme="minorEastAsia"/>
          <w:sz w:val="24"/>
        </w:rPr>
        <w:t>课程思政价值链，将国产大数据平台发展历程、行业工程师敬业事迹等融入课堂，</w:t>
      </w:r>
      <w:r>
        <w:rPr>
          <w:rFonts w:hint="eastAsia" w:asciiTheme="minorEastAsia" w:hAnsiTheme="minorEastAsia" w:cstheme="minorEastAsia"/>
          <w:sz w:val="24"/>
        </w:rPr>
        <w:t>将中国原始创新故事引入课堂，融入党史教育：结合中国科学家以及行业工程师的经历，将创新精神和工匠精神传递给学生，促使专业知识与思政教育水乳交融。</w:t>
      </w:r>
    </w:p>
    <w:p w14:paraId="1A0623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w:t>
      </w:r>
      <w:r>
        <w:rPr>
          <w:rFonts w:asciiTheme="minorEastAsia" w:hAnsiTheme="minorEastAsia" w:cstheme="minorEastAsia"/>
          <w:sz w:val="24"/>
        </w:rPr>
        <w:t>以“服务大数据专业人才培养、对接前端岗位需求”为核心，既夯实传统前端技术基础，又融入新服务、新模式、新业态的前沿要求，通过“定位精准化、内容模块化、教学实战化、评价多元化”的设计，实现“学中做、做中学”，助力学生掌握核心技术、提升职业能力，成为符合行业需求的技术技能型人才。</w:t>
      </w:r>
    </w:p>
    <w:p w14:paraId="788293F4">
      <w:pPr>
        <w:pStyle w:val="3"/>
        <w:bidi w:val="0"/>
        <w:rPr>
          <w:rFonts w:hint="eastAsia"/>
        </w:rPr>
      </w:pPr>
      <w:r>
        <w:rPr>
          <w:rFonts w:hint="eastAsia"/>
        </w:rPr>
        <w:t>四、课程目标</w:t>
      </w:r>
    </w:p>
    <w:p w14:paraId="4472EBB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7C9402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A1.了解本课程内容在Web开发领域的定位与作用；</w:t>
      </w:r>
    </w:p>
    <w:p w14:paraId="4EAF7B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A2.了解HTML、CSS及JavaScript技术的发展脉络、趋势及应用前景</w:t>
      </w:r>
      <w:r>
        <w:rPr>
          <w:rFonts w:asciiTheme="minorEastAsia" w:hAnsiTheme="minorEastAsia" w:cstheme="minorEastAsia"/>
          <w:sz w:val="24"/>
        </w:rPr>
        <w:t>；</w:t>
      </w:r>
    </w:p>
    <w:p w14:paraId="3D107B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A3.熟悉HTML中的基本元素、文字与段落元素、图像元素、列表元素、表格元素、超链接元素、多媒体元素、框架元素及表单元素的语法、属性和参数等基础知识；</w:t>
      </w:r>
    </w:p>
    <w:p w14:paraId="3C6C947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A4.掌握CSS中元素的语法、属性和参数等基础知识；</w:t>
      </w:r>
    </w:p>
    <w:p w14:paraId="2C8888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A5.了解网页布局的几种方法，掌握使用CSS进行网页布局、样式设计的基础知识；</w:t>
      </w:r>
    </w:p>
    <w:p w14:paraId="0CE9663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A6.掌握JavaScript和jQuery中的基本语法知识及DOM和BOM操作能力</w:t>
      </w:r>
      <w:r>
        <w:rPr>
          <w:rFonts w:asciiTheme="minorEastAsia" w:hAnsiTheme="minorEastAsia" w:cstheme="minorEastAsia"/>
          <w:sz w:val="24"/>
        </w:rPr>
        <w:t>；</w:t>
      </w:r>
    </w:p>
    <w:p w14:paraId="71037CBC">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2DD524F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B1.精通使用HTML制作包含基本内容的网页的能力</w:t>
      </w:r>
      <w:r>
        <w:rPr>
          <w:rFonts w:asciiTheme="minorEastAsia" w:hAnsiTheme="minorEastAsia" w:cstheme="minorEastAsia"/>
          <w:sz w:val="24"/>
        </w:rPr>
        <w:t>；</w:t>
      </w:r>
    </w:p>
    <w:p w14:paraId="64F71A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B2.善用HTML和CSS等技术来设计网页布局的能力</w:t>
      </w:r>
      <w:r>
        <w:rPr>
          <w:rFonts w:asciiTheme="minorEastAsia" w:hAnsiTheme="minorEastAsia" w:cstheme="minorEastAsia"/>
          <w:sz w:val="24"/>
        </w:rPr>
        <w:t>；</w:t>
      </w:r>
    </w:p>
    <w:p w14:paraId="76B033A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B3.使用JavaScript或JQuery技术来提高网页交互性、体验性的能力；</w:t>
      </w:r>
    </w:p>
    <w:p w14:paraId="60BA64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B4.具备综合使用HTML、CSS与JavaScript或JQuery的相关知识，来丰富、渲染网页的能力；</w:t>
      </w:r>
    </w:p>
    <w:p w14:paraId="69BFFC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B5.具备根据具体应用需求，创新性地设计网页的能力。</w:t>
      </w:r>
    </w:p>
    <w:p w14:paraId="05419B8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0F894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C1.培养学生养成</w:t>
      </w:r>
      <w:r>
        <w:rPr>
          <w:rFonts w:asciiTheme="minorEastAsia" w:hAnsiTheme="minorEastAsia" w:cstheme="minorEastAsia"/>
          <w:sz w:val="24"/>
        </w:rPr>
        <w:t>严谨认真的科学态度</w:t>
      </w:r>
      <w:r>
        <w:rPr>
          <w:rFonts w:hint="eastAsia" w:asciiTheme="minorEastAsia" w:hAnsiTheme="minorEastAsia" w:cstheme="minorEastAsia"/>
          <w:sz w:val="24"/>
        </w:rPr>
        <w:t>，</w:t>
      </w:r>
      <w:r>
        <w:rPr>
          <w:rFonts w:asciiTheme="minorEastAsia" w:hAnsiTheme="minorEastAsia" w:cstheme="minorEastAsia"/>
          <w:sz w:val="24"/>
        </w:rPr>
        <w:t>耐心细致的工作作风</w:t>
      </w:r>
      <w:r>
        <w:rPr>
          <w:rFonts w:hint="eastAsia" w:asciiTheme="minorEastAsia" w:hAnsiTheme="minorEastAsia" w:cstheme="minorEastAsia"/>
          <w:sz w:val="24"/>
        </w:rPr>
        <w:t>；</w:t>
      </w:r>
    </w:p>
    <w:p w14:paraId="1B57D3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C2.培养学生具备良好的</w:t>
      </w:r>
      <w:r>
        <w:rPr>
          <w:rFonts w:asciiTheme="minorEastAsia" w:hAnsiTheme="minorEastAsia" w:cstheme="minorEastAsia"/>
          <w:sz w:val="24"/>
        </w:rPr>
        <w:t>交流沟通素养</w:t>
      </w:r>
      <w:r>
        <w:rPr>
          <w:rFonts w:hint="eastAsia" w:asciiTheme="minorEastAsia" w:hAnsiTheme="minorEastAsia" w:cstheme="minorEastAsia"/>
          <w:sz w:val="24"/>
        </w:rPr>
        <w:t>和创新精神;</w:t>
      </w:r>
    </w:p>
    <w:p w14:paraId="135934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604F819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652B91D6">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386B4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71D9CC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4B921F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3FCC5B5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1DD9AC3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42AFB0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691279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4C5AE7D">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597"/>
        <w:gridCol w:w="877"/>
        <w:gridCol w:w="905"/>
        <w:gridCol w:w="1092"/>
        <w:gridCol w:w="865"/>
        <w:gridCol w:w="1724"/>
        <w:gridCol w:w="744"/>
        <w:gridCol w:w="780"/>
      </w:tblGrid>
      <w:tr w14:paraId="5F9A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62" w:type="pct"/>
            <w:vAlign w:val="center"/>
          </w:tcPr>
          <w:p w14:paraId="2EC3A78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820" w:type="pct"/>
            <w:vAlign w:val="center"/>
          </w:tcPr>
          <w:p w14:paraId="22FE059D">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55" w:type="pct"/>
            <w:vAlign w:val="center"/>
          </w:tcPr>
          <w:p w14:paraId="062A1448">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469" w:type="pct"/>
            <w:vAlign w:val="center"/>
          </w:tcPr>
          <w:p w14:paraId="1758C32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564" w:type="pct"/>
            <w:vAlign w:val="center"/>
          </w:tcPr>
          <w:p w14:paraId="4342B2F0">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449" w:type="pct"/>
            <w:vAlign w:val="center"/>
          </w:tcPr>
          <w:p w14:paraId="70D774E1">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884" w:type="pct"/>
            <w:vAlign w:val="center"/>
          </w:tcPr>
          <w:p w14:paraId="14ABD7D3">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387" w:type="pct"/>
            <w:vAlign w:val="center"/>
          </w:tcPr>
          <w:p w14:paraId="1F836556">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405" w:type="pct"/>
            <w:vAlign w:val="center"/>
          </w:tcPr>
          <w:p w14:paraId="0ED36A1D">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6B2D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832902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0"/>
                <w:sz w:val="21"/>
                <w:szCs w:val="21"/>
              </w:rPr>
              <w:t>第1章 网站建设概述</w:t>
            </w:r>
          </w:p>
        </w:tc>
        <w:tc>
          <w:tcPr>
            <w:tcW w:w="820" w:type="pct"/>
            <w:vAlign w:val="center"/>
          </w:tcPr>
          <w:p w14:paraId="56D12F43">
            <w:pPr>
              <w:adjustRightInd w:val="0"/>
              <w:snapToGrid w:val="0"/>
              <w:jc w:val="center"/>
              <w:rPr>
                <w:rFonts w:hint="eastAsia" w:asciiTheme="majorEastAsia" w:hAnsiTheme="majorEastAsia" w:eastAsiaTheme="majorEastAsia" w:cstheme="majorEastAsia"/>
                <w:sz w:val="21"/>
                <w:szCs w:val="21"/>
              </w:rPr>
            </w:pPr>
          </w:p>
        </w:tc>
        <w:tc>
          <w:tcPr>
            <w:tcW w:w="455" w:type="pct"/>
            <w:vAlign w:val="center"/>
          </w:tcPr>
          <w:p w14:paraId="320F0A4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A1、A2</w:t>
            </w:r>
          </w:p>
        </w:tc>
        <w:tc>
          <w:tcPr>
            <w:tcW w:w="469" w:type="pct"/>
            <w:vAlign w:val="center"/>
          </w:tcPr>
          <w:p w14:paraId="060A706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5987101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w:t>
            </w:r>
          </w:p>
        </w:tc>
        <w:tc>
          <w:tcPr>
            <w:tcW w:w="449" w:type="pct"/>
            <w:vAlign w:val="center"/>
          </w:tcPr>
          <w:p w14:paraId="2D81E3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6AF6245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7FDD37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4AFF33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D11C5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3DD33890">
            <w:pPr>
              <w:adjustRightInd w:val="0"/>
              <w:snapToGrid w:val="0"/>
              <w:jc w:val="center"/>
              <w:rPr>
                <w:rFonts w:hint="eastAsia" w:asciiTheme="majorEastAsia" w:hAnsiTheme="majorEastAsia" w:eastAsiaTheme="majorEastAsia" w:cstheme="majorEastAsia"/>
                <w:sz w:val="21"/>
                <w:szCs w:val="21"/>
              </w:rPr>
            </w:pPr>
          </w:p>
        </w:tc>
      </w:tr>
      <w:tr w14:paraId="3E7F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4CA26D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tc>
        <w:tc>
          <w:tcPr>
            <w:tcW w:w="820" w:type="pct"/>
            <w:vAlign w:val="center"/>
          </w:tcPr>
          <w:p w14:paraId="6A40F15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2.1 HTML文档的结构</w:t>
            </w:r>
          </w:p>
          <w:p w14:paraId="5876FA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0"/>
                <w:sz w:val="21"/>
                <w:szCs w:val="21"/>
              </w:rPr>
              <w:t>实验1 制作简单的HTML页面</w:t>
            </w:r>
          </w:p>
        </w:tc>
        <w:tc>
          <w:tcPr>
            <w:tcW w:w="455" w:type="pct"/>
            <w:vAlign w:val="center"/>
          </w:tcPr>
          <w:p w14:paraId="6778028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02055A5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2268AE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2509A25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884" w:type="pct"/>
            <w:vAlign w:val="center"/>
          </w:tcPr>
          <w:p w14:paraId="7DA5C1B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5B0568B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98F09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F61BA4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633334D7">
            <w:pPr>
              <w:adjustRightInd w:val="0"/>
              <w:snapToGrid w:val="0"/>
              <w:jc w:val="center"/>
              <w:rPr>
                <w:rFonts w:hint="eastAsia" w:asciiTheme="majorEastAsia" w:hAnsiTheme="majorEastAsia" w:eastAsiaTheme="majorEastAsia" w:cstheme="majorEastAsia"/>
                <w:sz w:val="21"/>
                <w:szCs w:val="21"/>
              </w:rPr>
            </w:pPr>
          </w:p>
        </w:tc>
      </w:tr>
      <w:tr w14:paraId="32A4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9F87C35">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p w14:paraId="3CC1B394">
            <w:pPr>
              <w:adjustRightInd w:val="0"/>
              <w:snapToGrid w:val="0"/>
              <w:jc w:val="center"/>
              <w:rPr>
                <w:rFonts w:hint="eastAsia" w:asciiTheme="majorEastAsia" w:hAnsiTheme="majorEastAsia" w:eastAsiaTheme="majorEastAsia" w:cstheme="majorEastAsia"/>
                <w:sz w:val="21"/>
                <w:szCs w:val="21"/>
              </w:rPr>
            </w:pPr>
          </w:p>
        </w:tc>
        <w:tc>
          <w:tcPr>
            <w:tcW w:w="820" w:type="pct"/>
            <w:vAlign w:val="center"/>
          </w:tcPr>
          <w:p w14:paraId="6E1302B0">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2.2 HTML文字相关标签</w:t>
            </w:r>
          </w:p>
          <w:p w14:paraId="6A5B168A">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2.3 列表类型</w:t>
            </w:r>
          </w:p>
          <w:p w14:paraId="437CAF0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小实例——电动车安全</w:t>
            </w:r>
          </w:p>
        </w:tc>
        <w:tc>
          <w:tcPr>
            <w:tcW w:w="455" w:type="pct"/>
            <w:vAlign w:val="center"/>
          </w:tcPr>
          <w:p w14:paraId="2153AC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22043E7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17DD10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6D1E43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884" w:type="pct"/>
            <w:vAlign w:val="center"/>
          </w:tcPr>
          <w:p w14:paraId="0D2C114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6E9EC23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B8D2BB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51D2073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016C4BC9">
            <w:pPr>
              <w:adjustRightInd w:val="0"/>
              <w:snapToGrid w:val="0"/>
              <w:jc w:val="center"/>
              <w:rPr>
                <w:rFonts w:hint="eastAsia" w:asciiTheme="majorEastAsia" w:hAnsiTheme="majorEastAsia" w:eastAsiaTheme="majorEastAsia" w:cstheme="majorEastAsia"/>
                <w:sz w:val="21"/>
                <w:szCs w:val="21"/>
              </w:rPr>
            </w:pPr>
          </w:p>
        </w:tc>
      </w:tr>
      <w:tr w14:paraId="4C37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D792D34">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p w14:paraId="0CC7FE72">
            <w:pPr>
              <w:jc w:val="center"/>
              <w:rPr>
                <w:rFonts w:hint="eastAsia" w:asciiTheme="majorEastAsia" w:hAnsiTheme="majorEastAsia" w:eastAsiaTheme="majorEastAsia" w:cstheme="majorEastAsia"/>
                <w:sz w:val="21"/>
                <w:szCs w:val="21"/>
              </w:rPr>
            </w:pPr>
          </w:p>
        </w:tc>
        <w:tc>
          <w:tcPr>
            <w:tcW w:w="820" w:type="pct"/>
            <w:vAlign w:val="center"/>
          </w:tcPr>
          <w:p w14:paraId="6F790F69">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2.4 超链接标签</w:t>
            </w:r>
          </w:p>
          <w:p w14:paraId="12513199">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2.5 图像标签</w:t>
            </w:r>
          </w:p>
          <w:p w14:paraId="4FE8773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小实例——宋词赏析</w:t>
            </w:r>
          </w:p>
        </w:tc>
        <w:tc>
          <w:tcPr>
            <w:tcW w:w="455" w:type="pct"/>
            <w:vAlign w:val="center"/>
          </w:tcPr>
          <w:p w14:paraId="2431B75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2253805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786E52A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3B64D4F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264ABF8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1CA36A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知识目标2</w:t>
            </w:r>
          </w:p>
          <w:p w14:paraId="4436A82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FDD776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6E3A435E">
            <w:pPr>
              <w:adjustRightInd w:val="0"/>
              <w:snapToGrid w:val="0"/>
              <w:jc w:val="center"/>
              <w:rPr>
                <w:rFonts w:hint="eastAsia" w:asciiTheme="majorEastAsia" w:hAnsiTheme="majorEastAsia" w:eastAsiaTheme="majorEastAsia" w:cstheme="majorEastAsia"/>
                <w:sz w:val="21"/>
                <w:szCs w:val="21"/>
              </w:rPr>
            </w:pPr>
          </w:p>
        </w:tc>
      </w:tr>
      <w:tr w14:paraId="5F4E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0279C954">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p w14:paraId="152D5B0F">
            <w:pPr>
              <w:adjustRightInd w:val="0"/>
              <w:snapToGrid w:val="0"/>
              <w:jc w:val="center"/>
              <w:rPr>
                <w:rFonts w:hint="eastAsia" w:asciiTheme="majorEastAsia" w:hAnsiTheme="majorEastAsia" w:eastAsiaTheme="majorEastAsia" w:cstheme="majorEastAsia"/>
                <w:sz w:val="21"/>
                <w:szCs w:val="21"/>
              </w:rPr>
            </w:pPr>
          </w:p>
        </w:tc>
        <w:tc>
          <w:tcPr>
            <w:tcW w:w="820" w:type="pct"/>
            <w:vAlign w:val="center"/>
          </w:tcPr>
          <w:p w14:paraId="080B032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2.6 表格概述</w:t>
            </w:r>
          </w:p>
          <w:p w14:paraId="2983C7B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小实例——简历表格</w:t>
            </w:r>
          </w:p>
        </w:tc>
        <w:tc>
          <w:tcPr>
            <w:tcW w:w="455" w:type="pct"/>
            <w:vAlign w:val="center"/>
          </w:tcPr>
          <w:p w14:paraId="3F911F8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3D726CE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69C8E05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5A533E3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4686072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1ECCB7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E96AE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能力目标2</w:t>
            </w:r>
          </w:p>
        </w:tc>
        <w:tc>
          <w:tcPr>
            <w:tcW w:w="387" w:type="pct"/>
            <w:vAlign w:val="center"/>
          </w:tcPr>
          <w:p w14:paraId="65B658F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1F7ED218">
            <w:pPr>
              <w:adjustRightInd w:val="0"/>
              <w:snapToGrid w:val="0"/>
              <w:jc w:val="center"/>
              <w:rPr>
                <w:rFonts w:hint="eastAsia" w:asciiTheme="majorEastAsia" w:hAnsiTheme="majorEastAsia" w:eastAsiaTheme="majorEastAsia" w:cstheme="majorEastAsia"/>
                <w:sz w:val="21"/>
                <w:szCs w:val="21"/>
              </w:rPr>
            </w:pPr>
          </w:p>
        </w:tc>
      </w:tr>
      <w:tr w14:paraId="43AE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94B9B2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tc>
        <w:tc>
          <w:tcPr>
            <w:tcW w:w="820" w:type="pct"/>
            <w:vAlign w:val="center"/>
          </w:tcPr>
          <w:p w14:paraId="148B894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2.7表单的应用</w:t>
            </w:r>
          </w:p>
          <w:p w14:paraId="481E0A1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小实例——登录表单</w:t>
            </w:r>
          </w:p>
        </w:tc>
        <w:tc>
          <w:tcPr>
            <w:tcW w:w="455" w:type="pct"/>
            <w:vAlign w:val="center"/>
          </w:tcPr>
          <w:p w14:paraId="4374D42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73FC2C9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2C488FA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76BCB77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w:t>
            </w:r>
          </w:p>
        </w:tc>
        <w:tc>
          <w:tcPr>
            <w:tcW w:w="884" w:type="pct"/>
            <w:vAlign w:val="center"/>
          </w:tcPr>
          <w:p w14:paraId="40D62A7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7328DF5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20CF5F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6447A7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4C1B057E">
            <w:pPr>
              <w:adjustRightInd w:val="0"/>
              <w:snapToGrid w:val="0"/>
              <w:jc w:val="center"/>
              <w:rPr>
                <w:rFonts w:hint="eastAsia" w:asciiTheme="majorEastAsia" w:hAnsiTheme="majorEastAsia" w:eastAsiaTheme="majorEastAsia" w:cstheme="majorEastAsia"/>
                <w:sz w:val="21"/>
                <w:szCs w:val="21"/>
              </w:rPr>
            </w:pPr>
          </w:p>
        </w:tc>
      </w:tr>
      <w:tr w14:paraId="42A6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AED8DDB">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 HTML基础</w:t>
            </w:r>
          </w:p>
        </w:tc>
        <w:tc>
          <w:tcPr>
            <w:tcW w:w="820" w:type="pct"/>
            <w:vAlign w:val="center"/>
          </w:tcPr>
          <w:p w14:paraId="2667C95A">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2.8 框架</w:t>
            </w:r>
          </w:p>
          <w:p w14:paraId="76A43D6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小实例——院系首页</w:t>
            </w:r>
          </w:p>
        </w:tc>
        <w:tc>
          <w:tcPr>
            <w:tcW w:w="455" w:type="pct"/>
            <w:vAlign w:val="center"/>
          </w:tcPr>
          <w:p w14:paraId="15D4DC6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469" w:type="pct"/>
            <w:vAlign w:val="center"/>
          </w:tcPr>
          <w:p w14:paraId="2219486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64" w:type="pct"/>
            <w:vAlign w:val="center"/>
          </w:tcPr>
          <w:p w14:paraId="3EFB1BC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4264F6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36463E7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3FD68A8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48D6B8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606412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A344774">
            <w:pPr>
              <w:adjustRightInd w:val="0"/>
              <w:snapToGrid w:val="0"/>
              <w:jc w:val="center"/>
              <w:rPr>
                <w:rFonts w:hint="eastAsia" w:asciiTheme="majorEastAsia" w:hAnsiTheme="majorEastAsia" w:eastAsiaTheme="majorEastAsia" w:cstheme="majorEastAsia"/>
                <w:sz w:val="21"/>
                <w:szCs w:val="21"/>
              </w:rPr>
            </w:pPr>
          </w:p>
        </w:tc>
      </w:tr>
      <w:tr w14:paraId="2173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9A277A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p w14:paraId="68D65754">
            <w:pPr>
              <w:jc w:val="center"/>
              <w:rPr>
                <w:rFonts w:hint="eastAsia" w:asciiTheme="majorEastAsia" w:hAnsiTheme="majorEastAsia" w:eastAsiaTheme="majorEastAsia" w:cstheme="majorEastAsia"/>
                <w:sz w:val="21"/>
                <w:szCs w:val="21"/>
              </w:rPr>
            </w:pPr>
          </w:p>
        </w:tc>
        <w:tc>
          <w:tcPr>
            <w:tcW w:w="820" w:type="pct"/>
            <w:vAlign w:val="center"/>
          </w:tcPr>
          <w:p w14:paraId="01E11AF2">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 CSS的概述</w:t>
            </w:r>
          </w:p>
          <w:p w14:paraId="33D358D5">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3.2 CSS样式的引用方法</w:t>
            </w:r>
          </w:p>
          <w:p w14:paraId="4E03AF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3.3 CSS选择器</w:t>
            </w:r>
          </w:p>
        </w:tc>
        <w:tc>
          <w:tcPr>
            <w:tcW w:w="455" w:type="pct"/>
            <w:vAlign w:val="center"/>
          </w:tcPr>
          <w:p w14:paraId="7E73CD8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469" w:type="pct"/>
            <w:vAlign w:val="center"/>
          </w:tcPr>
          <w:p w14:paraId="3BA1A6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436BA56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3B4224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884" w:type="pct"/>
            <w:vAlign w:val="center"/>
          </w:tcPr>
          <w:p w14:paraId="0092CAF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1A80434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5A2292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911962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32B9EAD9">
            <w:pPr>
              <w:adjustRightInd w:val="0"/>
              <w:snapToGrid w:val="0"/>
              <w:jc w:val="center"/>
              <w:rPr>
                <w:rFonts w:hint="eastAsia" w:asciiTheme="majorEastAsia" w:hAnsiTheme="majorEastAsia" w:eastAsiaTheme="majorEastAsia" w:cstheme="majorEastAsia"/>
                <w:sz w:val="21"/>
                <w:szCs w:val="21"/>
              </w:rPr>
            </w:pPr>
          </w:p>
        </w:tc>
      </w:tr>
      <w:tr w14:paraId="5EA4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313EF5C">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p w14:paraId="0ED2907D">
            <w:pPr>
              <w:jc w:val="center"/>
              <w:rPr>
                <w:rFonts w:hint="eastAsia" w:asciiTheme="majorEastAsia" w:hAnsiTheme="majorEastAsia" w:eastAsiaTheme="majorEastAsia" w:cstheme="majorEastAsia"/>
                <w:sz w:val="21"/>
                <w:szCs w:val="21"/>
              </w:rPr>
            </w:pPr>
          </w:p>
        </w:tc>
        <w:tc>
          <w:tcPr>
            <w:tcW w:w="820" w:type="pct"/>
            <w:vAlign w:val="center"/>
          </w:tcPr>
          <w:p w14:paraId="3EFDCCB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3.4 字体和文本的设置</w:t>
            </w:r>
          </w:p>
          <w:p w14:paraId="29A4A43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小实例——古诗设置字体</w:t>
            </w:r>
          </w:p>
        </w:tc>
        <w:tc>
          <w:tcPr>
            <w:tcW w:w="455" w:type="pct"/>
            <w:vAlign w:val="center"/>
          </w:tcPr>
          <w:p w14:paraId="2C3C89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469" w:type="pct"/>
            <w:vAlign w:val="center"/>
          </w:tcPr>
          <w:p w14:paraId="298243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05661E4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39A4BA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7FA0F8F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5D7CD9C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知识目标2</w:t>
            </w:r>
          </w:p>
          <w:p w14:paraId="19BC69D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6C35F55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6D11CAF7">
            <w:pPr>
              <w:adjustRightInd w:val="0"/>
              <w:snapToGrid w:val="0"/>
              <w:jc w:val="center"/>
              <w:rPr>
                <w:rFonts w:hint="eastAsia" w:asciiTheme="majorEastAsia" w:hAnsiTheme="majorEastAsia" w:eastAsiaTheme="majorEastAsia" w:cstheme="majorEastAsia"/>
                <w:sz w:val="21"/>
                <w:szCs w:val="21"/>
              </w:rPr>
            </w:pPr>
          </w:p>
        </w:tc>
      </w:tr>
      <w:tr w14:paraId="382F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4155180">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p w14:paraId="20E486A6">
            <w:pPr>
              <w:jc w:val="center"/>
              <w:rPr>
                <w:rFonts w:hint="eastAsia" w:asciiTheme="majorEastAsia" w:hAnsiTheme="majorEastAsia" w:eastAsiaTheme="majorEastAsia" w:cstheme="majorEastAsia"/>
                <w:sz w:val="21"/>
                <w:szCs w:val="21"/>
              </w:rPr>
            </w:pPr>
          </w:p>
        </w:tc>
        <w:tc>
          <w:tcPr>
            <w:tcW w:w="820" w:type="pct"/>
            <w:vAlign w:val="center"/>
          </w:tcPr>
          <w:p w14:paraId="7A0E5E6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3.5 表格控制</w:t>
            </w:r>
          </w:p>
          <w:p w14:paraId="144875E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3.6 边框设置border</w:t>
            </w:r>
          </w:p>
          <w:p w14:paraId="3AE0DD2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3.7 背景设置background</w:t>
            </w:r>
          </w:p>
        </w:tc>
        <w:tc>
          <w:tcPr>
            <w:tcW w:w="455" w:type="pct"/>
            <w:vAlign w:val="center"/>
          </w:tcPr>
          <w:p w14:paraId="5F9071F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469" w:type="pct"/>
            <w:vAlign w:val="center"/>
          </w:tcPr>
          <w:p w14:paraId="4370D9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5B65916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6288AF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30CC537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29A9C9F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1B650F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A4BEE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4DFE8487">
            <w:pPr>
              <w:adjustRightInd w:val="0"/>
              <w:snapToGrid w:val="0"/>
              <w:jc w:val="center"/>
              <w:rPr>
                <w:rFonts w:hint="eastAsia" w:asciiTheme="majorEastAsia" w:hAnsiTheme="majorEastAsia" w:eastAsiaTheme="majorEastAsia" w:cstheme="majorEastAsia"/>
                <w:sz w:val="21"/>
                <w:szCs w:val="21"/>
              </w:rPr>
            </w:pPr>
          </w:p>
        </w:tc>
      </w:tr>
      <w:tr w14:paraId="3FD5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00FB8630">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tc>
        <w:tc>
          <w:tcPr>
            <w:tcW w:w="820" w:type="pct"/>
            <w:vAlign w:val="center"/>
          </w:tcPr>
          <w:p w14:paraId="4C57A17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3.8 CSS盒子模型</w:t>
            </w:r>
          </w:p>
          <w:p w14:paraId="58D9939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案例-山海情</w:t>
            </w:r>
          </w:p>
        </w:tc>
        <w:tc>
          <w:tcPr>
            <w:tcW w:w="455" w:type="pct"/>
            <w:vAlign w:val="center"/>
          </w:tcPr>
          <w:p w14:paraId="2DFFF2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469" w:type="pct"/>
            <w:vAlign w:val="center"/>
          </w:tcPr>
          <w:p w14:paraId="4F147DB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6027E4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7579728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4F2AD6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3974785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知识目标1</w:t>
            </w:r>
          </w:p>
          <w:p w14:paraId="443A960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16994E6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12617513">
            <w:pPr>
              <w:adjustRightInd w:val="0"/>
              <w:snapToGrid w:val="0"/>
              <w:jc w:val="center"/>
              <w:rPr>
                <w:rFonts w:hint="eastAsia" w:asciiTheme="majorEastAsia" w:hAnsiTheme="majorEastAsia" w:eastAsiaTheme="majorEastAsia" w:cstheme="majorEastAsia"/>
                <w:sz w:val="21"/>
                <w:szCs w:val="21"/>
              </w:rPr>
            </w:pPr>
          </w:p>
        </w:tc>
      </w:tr>
      <w:tr w14:paraId="7BE2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E717140">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tc>
        <w:tc>
          <w:tcPr>
            <w:tcW w:w="820" w:type="pct"/>
            <w:vAlign w:val="center"/>
          </w:tcPr>
          <w:p w14:paraId="111285BC">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3.9 CSS浮动和定位</w:t>
            </w:r>
          </w:p>
        </w:tc>
        <w:tc>
          <w:tcPr>
            <w:tcW w:w="455" w:type="pct"/>
            <w:vAlign w:val="center"/>
          </w:tcPr>
          <w:p w14:paraId="0EA13CE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469" w:type="pct"/>
            <w:vAlign w:val="center"/>
          </w:tcPr>
          <w:p w14:paraId="5AAA98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5DAF089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EEAA05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2A15142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05B1DB2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331449B">
            <w:pPr>
              <w:adjustRightInd w:val="0"/>
              <w:snapToGrid w:val="0"/>
              <w:jc w:val="center"/>
              <w:rPr>
                <w:rFonts w:hint="eastAsia" w:asciiTheme="majorEastAsia" w:hAnsiTheme="majorEastAsia" w:eastAsiaTheme="majorEastAsia" w:cstheme="majorEastAsia"/>
                <w:sz w:val="21"/>
                <w:szCs w:val="21"/>
              </w:rPr>
            </w:pPr>
          </w:p>
        </w:tc>
        <w:tc>
          <w:tcPr>
            <w:tcW w:w="387" w:type="pct"/>
            <w:vAlign w:val="center"/>
          </w:tcPr>
          <w:p w14:paraId="6421B53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C30EC31">
            <w:pPr>
              <w:adjustRightInd w:val="0"/>
              <w:snapToGrid w:val="0"/>
              <w:jc w:val="center"/>
              <w:rPr>
                <w:rFonts w:hint="eastAsia" w:asciiTheme="majorEastAsia" w:hAnsiTheme="majorEastAsia" w:eastAsiaTheme="majorEastAsia" w:cstheme="majorEastAsia"/>
                <w:sz w:val="21"/>
                <w:szCs w:val="21"/>
              </w:rPr>
            </w:pPr>
          </w:p>
        </w:tc>
      </w:tr>
      <w:tr w14:paraId="7274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C1A910B">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tc>
        <w:tc>
          <w:tcPr>
            <w:tcW w:w="820" w:type="pct"/>
            <w:vAlign w:val="center"/>
          </w:tcPr>
          <w:p w14:paraId="123B2772">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3.10 CSS2D转换及过渡动画</w:t>
            </w:r>
          </w:p>
        </w:tc>
        <w:tc>
          <w:tcPr>
            <w:tcW w:w="455" w:type="pct"/>
            <w:vAlign w:val="center"/>
          </w:tcPr>
          <w:p w14:paraId="0264E8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469" w:type="pct"/>
            <w:vAlign w:val="center"/>
          </w:tcPr>
          <w:p w14:paraId="7440F6C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7B47BD2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0A3187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884" w:type="pct"/>
            <w:vAlign w:val="center"/>
          </w:tcPr>
          <w:p w14:paraId="2938261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6A1A843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64F2AD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62B536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72C1D7D">
            <w:pPr>
              <w:adjustRightInd w:val="0"/>
              <w:snapToGrid w:val="0"/>
              <w:jc w:val="center"/>
              <w:rPr>
                <w:rFonts w:hint="eastAsia" w:asciiTheme="majorEastAsia" w:hAnsiTheme="majorEastAsia" w:eastAsiaTheme="majorEastAsia" w:cstheme="majorEastAsia"/>
                <w:sz w:val="21"/>
                <w:szCs w:val="21"/>
              </w:rPr>
            </w:pPr>
          </w:p>
        </w:tc>
      </w:tr>
      <w:tr w14:paraId="2B26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FFD9DDA">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p w14:paraId="6F9D9B85">
            <w:pPr>
              <w:jc w:val="center"/>
              <w:rPr>
                <w:rFonts w:hint="eastAsia" w:asciiTheme="majorEastAsia" w:hAnsiTheme="majorEastAsia" w:eastAsiaTheme="majorEastAsia" w:cstheme="majorEastAsia"/>
                <w:sz w:val="21"/>
                <w:szCs w:val="21"/>
              </w:rPr>
            </w:pPr>
          </w:p>
        </w:tc>
        <w:tc>
          <w:tcPr>
            <w:tcW w:w="820" w:type="pct"/>
            <w:vAlign w:val="center"/>
          </w:tcPr>
          <w:p w14:paraId="0C6429B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3.11 CSS3D转换</w:t>
            </w:r>
          </w:p>
          <w:p w14:paraId="79A20B3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实例-卡片立体翻转</w:t>
            </w:r>
          </w:p>
        </w:tc>
        <w:tc>
          <w:tcPr>
            <w:tcW w:w="455" w:type="pct"/>
            <w:vAlign w:val="center"/>
          </w:tcPr>
          <w:p w14:paraId="5894B8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469" w:type="pct"/>
            <w:vAlign w:val="center"/>
          </w:tcPr>
          <w:p w14:paraId="5C650BB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2B7F01D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427540F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884" w:type="pct"/>
            <w:vAlign w:val="center"/>
          </w:tcPr>
          <w:p w14:paraId="274AD4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7CD15F8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749E52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能力目标1</w:t>
            </w:r>
          </w:p>
        </w:tc>
        <w:tc>
          <w:tcPr>
            <w:tcW w:w="387" w:type="pct"/>
            <w:vAlign w:val="center"/>
          </w:tcPr>
          <w:p w14:paraId="38E9DF5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F2AE1D3">
            <w:pPr>
              <w:adjustRightInd w:val="0"/>
              <w:snapToGrid w:val="0"/>
              <w:jc w:val="center"/>
              <w:rPr>
                <w:rFonts w:hint="eastAsia" w:asciiTheme="majorEastAsia" w:hAnsiTheme="majorEastAsia" w:eastAsiaTheme="majorEastAsia" w:cstheme="majorEastAsia"/>
                <w:sz w:val="21"/>
                <w:szCs w:val="21"/>
              </w:rPr>
            </w:pPr>
          </w:p>
        </w:tc>
      </w:tr>
      <w:tr w14:paraId="62D5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AB865A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tc>
        <w:tc>
          <w:tcPr>
            <w:tcW w:w="820" w:type="pct"/>
            <w:vAlign w:val="center"/>
          </w:tcPr>
          <w:p w14:paraId="0F1FC3FB">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3.12 CSS弹性布局flex</w:t>
            </w:r>
          </w:p>
          <w:p w14:paraId="50AE3CA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实例-学习网站</w:t>
            </w:r>
          </w:p>
        </w:tc>
        <w:tc>
          <w:tcPr>
            <w:tcW w:w="455" w:type="pct"/>
            <w:vAlign w:val="center"/>
          </w:tcPr>
          <w:p w14:paraId="47592B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469" w:type="pct"/>
            <w:vAlign w:val="center"/>
          </w:tcPr>
          <w:p w14:paraId="42F446F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3052C2A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72033DF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884" w:type="pct"/>
            <w:vAlign w:val="center"/>
          </w:tcPr>
          <w:p w14:paraId="016DF64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728D632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521777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能力目标1</w:t>
            </w:r>
          </w:p>
        </w:tc>
        <w:tc>
          <w:tcPr>
            <w:tcW w:w="387" w:type="pct"/>
            <w:vAlign w:val="center"/>
          </w:tcPr>
          <w:p w14:paraId="5FF1846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4F71FBCD">
            <w:pPr>
              <w:adjustRightInd w:val="0"/>
              <w:snapToGrid w:val="0"/>
              <w:jc w:val="center"/>
              <w:rPr>
                <w:rFonts w:hint="eastAsia" w:asciiTheme="majorEastAsia" w:hAnsiTheme="majorEastAsia" w:eastAsiaTheme="majorEastAsia" w:cstheme="majorEastAsia"/>
                <w:sz w:val="21"/>
                <w:szCs w:val="21"/>
              </w:rPr>
            </w:pPr>
          </w:p>
        </w:tc>
      </w:tr>
      <w:tr w14:paraId="2637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3BAB3FA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CSS层叠样式表</w:t>
            </w:r>
          </w:p>
        </w:tc>
        <w:tc>
          <w:tcPr>
            <w:tcW w:w="820" w:type="pct"/>
            <w:vAlign w:val="center"/>
          </w:tcPr>
          <w:p w14:paraId="33B5B18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3.13 CSS自适应屏幕</w:t>
            </w:r>
          </w:p>
        </w:tc>
        <w:tc>
          <w:tcPr>
            <w:tcW w:w="455" w:type="pct"/>
            <w:vAlign w:val="center"/>
          </w:tcPr>
          <w:p w14:paraId="5C6842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469" w:type="pct"/>
            <w:vAlign w:val="center"/>
          </w:tcPr>
          <w:p w14:paraId="26DCC23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64" w:type="pct"/>
            <w:vAlign w:val="center"/>
          </w:tcPr>
          <w:p w14:paraId="7E126C7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23D8514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D5、D6</w:t>
            </w:r>
          </w:p>
        </w:tc>
        <w:tc>
          <w:tcPr>
            <w:tcW w:w="884" w:type="pct"/>
            <w:vAlign w:val="center"/>
          </w:tcPr>
          <w:p w14:paraId="3CB2B2E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2E857AB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1C2A16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能力目标1</w:t>
            </w:r>
          </w:p>
        </w:tc>
        <w:tc>
          <w:tcPr>
            <w:tcW w:w="387" w:type="pct"/>
            <w:vAlign w:val="center"/>
          </w:tcPr>
          <w:p w14:paraId="32B749E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3C9B206C">
            <w:pPr>
              <w:adjustRightInd w:val="0"/>
              <w:snapToGrid w:val="0"/>
              <w:jc w:val="center"/>
              <w:rPr>
                <w:rFonts w:hint="eastAsia" w:asciiTheme="majorEastAsia" w:hAnsiTheme="majorEastAsia" w:eastAsiaTheme="majorEastAsia" w:cstheme="majorEastAsia"/>
                <w:sz w:val="21"/>
                <w:szCs w:val="21"/>
              </w:rPr>
            </w:pPr>
          </w:p>
        </w:tc>
      </w:tr>
      <w:tr w14:paraId="730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1CB1F2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p w14:paraId="2876DBE8">
            <w:pPr>
              <w:jc w:val="center"/>
              <w:rPr>
                <w:rFonts w:hint="eastAsia" w:asciiTheme="majorEastAsia" w:hAnsiTheme="majorEastAsia" w:eastAsiaTheme="majorEastAsia" w:cstheme="majorEastAsia"/>
                <w:sz w:val="21"/>
                <w:szCs w:val="21"/>
              </w:rPr>
            </w:pPr>
          </w:p>
        </w:tc>
        <w:tc>
          <w:tcPr>
            <w:tcW w:w="820" w:type="pct"/>
            <w:vAlign w:val="center"/>
          </w:tcPr>
          <w:p w14:paraId="72DF2AB8">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 JavaScript语言概况</w:t>
            </w:r>
          </w:p>
          <w:p w14:paraId="7676D412">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4.2 第一个JavaScript程序</w:t>
            </w:r>
          </w:p>
          <w:p w14:paraId="47B2A0DD">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4.3 数据类型</w:t>
            </w:r>
          </w:p>
          <w:p w14:paraId="2AD20E8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4.4 运算符</w:t>
            </w:r>
          </w:p>
        </w:tc>
        <w:tc>
          <w:tcPr>
            <w:tcW w:w="455" w:type="pct"/>
            <w:vAlign w:val="center"/>
          </w:tcPr>
          <w:p w14:paraId="578465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0D442BF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0B589A4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6123319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1E32569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0C314F9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AC791D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35340A6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2880DF73">
            <w:pPr>
              <w:adjustRightInd w:val="0"/>
              <w:snapToGrid w:val="0"/>
              <w:jc w:val="center"/>
              <w:rPr>
                <w:rFonts w:hint="eastAsia" w:asciiTheme="majorEastAsia" w:hAnsiTheme="majorEastAsia" w:eastAsiaTheme="majorEastAsia" w:cstheme="majorEastAsia"/>
                <w:sz w:val="21"/>
                <w:szCs w:val="21"/>
              </w:rPr>
            </w:pPr>
          </w:p>
        </w:tc>
      </w:tr>
      <w:tr w14:paraId="7A10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3D98075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p w14:paraId="0C5F68B5">
            <w:pPr>
              <w:jc w:val="center"/>
              <w:rPr>
                <w:rFonts w:hint="eastAsia" w:asciiTheme="majorEastAsia" w:hAnsiTheme="majorEastAsia" w:eastAsiaTheme="majorEastAsia" w:cstheme="majorEastAsia"/>
                <w:sz w:val="21"/>
                <w:szCs w:val="21"/>
              </w:rPr>
            </w:pPr>
          </w:p>
        </w:tc>
        <w:tc>
          <w:tcPr>
            <w:tcW w:w="820" w:type="pct"/>
            <w:vAlign w:val="center"/>
          </w:tcPr>
          <w:p w14:paraId="4340AD2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4.5 JavaScript流程控制语句</w:t>
            </w:r>
          </w:p>
          <w:p w14:paraId="233EF93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小实例——单击换图片</w:t>
            </w:r>
          </w:p>
        </w:tc>
        <w:tc>
          <w:tcPr>
            <w:tcW w:w="455" w:type="pct"/>
            <w:vAlign w:val="center"/>
          </w:tcPr>
          <w:p w14:paraId="41EAD91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69963C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4390D80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26BD75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884" w:type="pct"/>
            <w:vAlign w:val="center"/>
          </w:tcPr>
          <w:p w14:paraId="4D4885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72468ED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7E3B63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15D20E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3679CF3F">
            <w:pPr>
              <w:adjustRightInd w:val="0"/>
              <w:snapToGrid w:val="0"/>
              <w:jc w:val="center"/>
              <w:rPr>
                <w:rFonts w:hint="eastAsia" w:asciiTheme="majorEastAsia" w:hAnsiTheme="majorEastAsia" w:eastAsiaTheme="majorEastAsia" w:cstheme="majorEastAsia"/>
                <w:sz w:val="21"/>
                <w:szCs w:val="21"/>
              </w:rPr>
            </w:pPr>
          </w:p>
        </w:tc>
      </w:tr>
      <w:tr w14:paraId="3E4D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404EDA4">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2C1D8A5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4.5 JavaScript流程控制语句</w:t>
            </w:r>
          </w:p>
        </w:tc>
        <w:tc>
          <w:tcPr>
            <w:tcW w:w="455" w:type="pct"/>
            <w:vAlign w:val="center"/>
          </w:tcPr>
          <w:p w14:paraId="045001D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0C62983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3D75BE3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690FD83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884" w:type="pct"/>
            <w:vAlign w:val="center"/>
          </w:tcPr>
          <w:p w14:paraId="1FE7913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11BA20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C86593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391843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2D707A4">
            <w:pPr>
              <w:adjustRightInd w:val="0"/>
              <w:snapToGrid w:val="0"/>
              <w:jc w:val="center"/>
              <w:rPr>
                <w:rFonts w:hint="eastAsia" w:asciiTheme="majorEastAsia" w:hAnsiTheme="majorEastAsia" w:eastAsiaTheme="majorEastAsia" w:cstheme="majorEastAsia"/>
                <w:sz w:val="21"/>
                <w:szCs w:val="21"/>
              </w:rPr>
            </w:pPr>
          </w:p>
        </w:tc>
      </w:tr>
      <w:tr w14:paraId="3477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DBA0664">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5493EE5D">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4.6 JavaScript函数</w:t>
            </w:r>
          </w:p>
        </w:tc>
        <w:tc>
          <w:tcPr>
            <w:tcW w:w="455" w:type="pct"/>
            <w:vAlign w:val="center"/>
          </w:tcPr>
          <w:p w14:paraId="4A2C3CE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1E2A337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5404BD6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54E432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884" w:type="pct"/>
            <w:vAlign w:val="center"/>
          </w:tcPr>
          <w:p w14:paraId="516F57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376AF3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D0C395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8FF74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B1D7753">
            <w:pPr>
              <w:adjustRightInd w:val="0"/>
              <w:snapToGrid w:val="0"/>
              <w:jc w:val="center"/>
              <w:rPr>
                <w:rFonts w:hint="eastAsia" w:asciiTheme="majorEastAsia" w:hAnsiTheme="majorEastAsia" w:eastAsiaTheme="majorEastAsia" w:cstheme="majorEastAsia"/>
                <w:sz w:val="21"/>
                <w:szCs w:val="21"/>
              </w:rPr>
            </w:pPr>
          </w:p>
        </w:tc>
      </w:tr>
      <w:tr w14:paraId="69A8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CF89F2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18FFBFD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4.7 JavaScript数组</w:t>
            </w:r>
          </w:p>
          <w:p w14:paraId="266E849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案例-下拉列表显示省份和市级信息</w:t>
            </w:r>
          </w:p>
        </w:tc>
        <w:tc>
          <w:tcPr>
            <w:tcW w:w="455" w:type="pct"/>
            <w:vAlign w:val="center"/>
          </w:tcPr>
          <w:p w14:paraId="78E0D87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64DD17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10E089E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1182E6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884" w:type="pct"/>
            <w:vAlign w:val="center"/>
          </w:tcPr>
          <w:p w14:paraId="67B8EF1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3CB874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B5D595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17381C1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5E9A89E0">
            <w:pPr>
              <w:adjustRightInd w:val="0"/>
              <w:snapToGrid w:val="0"/>
              <w:jc w:val="center"/>
              <w:rPr>
                <w:rFonts w:hint="eastAsia" w:asciiTheme="majorEastAsia" w:hAnsiTheme="majorEastAsia" w:eastAsiaTheme="majorEastAsia" w:cstheme="majorEastAsia"/>
                <w:sz w:val="21"/>
                <w:szCs w:val="21"/>
              </w:rPr>
            </w:pPr>
          </w:p>
        </w:tc>
      </w:tr>
      <w:tr w14:paraId="1872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8117453">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50A8946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4.8 JavaScript定时器</w:t>
            </w:r>
          </w:p>
          <w:p w14:paraId="6E5318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案例-桌球的运动</w:t>
            </w:r>
          </w:p>
        </w:tc>
        <w:tc>
          <w:tcPr>
            <w:tcW w:w="455" w:type="pct"/>
            <w:vAlign w:val="center"/>
          </w:tcPr>
          <w:p w14:paraId="04E3A13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2BAC89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152CA11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6C2D37F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884" w:type="pct"/>
            <w:vAlign w:val="center"/>
          </w:tcPr>
          <w:p w14:paraId="1DC7D5B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165DC98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70945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29B319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56F53803">
            <w:pPr>
              <w:adjustRightInd w:val="0"/>
              <w:snapToGrid w:val="0"/>
              <w:jc w:val="center"/>
              <w:rPr>
                <w:rFonts w:hint="eastAsia" w:asciiTheme="majorEastAsia" w:hAnsiTheme="majorEastAsia" w:eastAsiaTheme="majorEastAsia" w:cstheme="majorEastAsia"/>
                <w:sz w:val="21"/>
                <w:szCs w:val="21"/>
              </w:rPr>
            </w:pPr>
          </w:p>
        </w:tc>
      </w:tr>
      <w:tr w14:paraId="012C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033378DC">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68B0360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4.9 JavaScript对象</w:t>
            </w:r>
          </w:p>
        </w:tc>
        <w:tc>
          <w:tcPr>
            <w:tcW w:w="455" w:type="pct"/>
            <w:vAlign w:val="center"/>
          </w:tcPr>
          <w:p w14:paraId="4B16C8C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44203C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23BAF0C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55B49BB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0CC6EB5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463F27F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FEE2EBC">
            <w:pPr>
              <w:adjustRightInd w:val="0"/>
              <w:snapToGrid w:val="0"/>
              <w:jc w:val="center"/>
              <w:rPr>
                <w:rFonts w:hint="eastAsia" w:asciiTheme="majorEastAsia" w:hAnsiTheme="majorEastAsia" w:eastAsiaTheme="majorEastAsia" w:cstheme="majorEastAsia"/>
                <w:sz w:val="21"/>
                <w:szCs w:val="21"/>
              </w:rPr>
            </w:pPr>
          </w:p>
        </w:tc>
        <w:tc>
          <w:tcPr>
            <w:tcW w:w="387" w:type="pct"/>
            <w:vAlign w:val="center"/>
          </w:tcPr>
          <w:p w14:paraId="6F83DEF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310E0040">
            <w:pPr>
              <w:adjustRightInd w:val="0"/>
              <w:snapToGrid w:val="0"/>
              <w:jc w:val="center"/>
              <w:rPr>
                <w:rFonts w:hint="eastAsia" w:asciiTheme="majorEastAsia" w:hAnsiTheme="majorEastAsia" w:eastAsiaTheme="majorEastAsia" w:cstheme="majorEastAsia"/>
                <w:sz w:val="21"/>
                <w:szCs w:val="21"/>
              </w:rPr>
            </w:pPr>
          </w:p>
        </w:tc>
      </w:tr>
      <w:tr w14:paraId="25BE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134CE7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01E098C0">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4.10 JavaScript内置对象</w:t>
            </w:r>
          </w:p>
        </w:tc>
        <w:tc>
          <w:tcPr>
            <w:tcW w:w="455" w:type="pct"/>
            <w:vAlign w:val="center"/>
          </w:tcPr>
          <w:p w14:paraId="2050B89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53C6F3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12655A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555356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884" w:type="pct"/>
            <w:vAlign w:val="center"/>
          </w:tcPr>
          <w:p w14:paraId="79189F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40A2C12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ED9D4A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5C00DC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3DDF9A3">
            <w:pPr>
              <w:adjustRightInd w:val="0"/>
              <w:snapToGrid w:val="0"/>
              <w:jc w:val="center"/>
              <w:rPr>
                <w:rFonts w:hint="eastAsia" w:asciiTheme="majorEastAsia" w:hAnsiTheme="majorEastAsia" w:eastAsiaTheme="majorEastAsia" w:cstheme="majorEastAsia"/>
                <w:sz w:val="21"/>
                <w:szCs w:val="21"/>
              </w:rPr>
            </w:pPr>
          </w:p>
        </w:tc>
      </w:tr>
      <w:tr w14:paraId="5129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5D8E1D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0C5DB72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4.11 文档对象模型DOM</w:t>
            </w:r>
          </w:p>
          <w:p w14:paraId="0247FAC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案例-留言板</w:t>
            </w:r>
          </w:p>
        </w:tc>
        <w:tc>
          <w:tcPr>
            <w:tcW w:w="455" w:type="pct"/>
            <w:vAlign w:val="center"/>
          </w:tcPr>
          <w:p w14:paraId="1E6D8E0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6BEF3AB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B3、B4、B5</w:t>
            </w:r>
          </w:p>
        </w:tc>
        <w:tc>
          <w:tcPr>
            <w:tcW w:w="564" w:type="pct"/>
            <w:vAlign w:val="center"/>
          </w:tcPr>
          <w:p w14:paraId="53ABDBC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031BAA7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w:t>
            </w:r>
          </w:p>
        </w:tc>
        <w:tc>
          <w:tcPr>
            <w:tcW w:w="884" w:type="pct"/>
            <w:vAlign w:val="center"/>
          </w:tcPr>
          <w:p w14:paraId="5767D8D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45F6BE1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5E7979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0AEE21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102406E4">
            <w:pPr>
              <w:adjustRightInd w:val="0"/>
              <w:snapToGrid w:val="0"/>
              <w:jc w:val="center"/>
              <w:rPr>
                <w:rFonts w:hint="eastAsia" w:asciiTheme="majorEastAsia" w:hAnsiTheme="majorEastAsia" w:eastAsiaTheme="majorEastAsia" w:cstheme="majorEastAsia"/>
                <w:sz w:val="21"/>
                <w:szCs w:val="21"/>
              </w:rPr>
            </w:pPr>
          </w:p>
        </w:tc>
      </w:tr>
      <w:tr w14:paraId="0422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D4B8F3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p w14:paraId="46C1C8A8">
            <w:pPr>
              <w:jc w:val="center"/>
              <w:rPr>
                <w:rFonts w:hint="eastAsia" w:asciiTheme="majorEastAsia" w:hAnsiTheme="majorEastAsia" w:eastAsiaTheme="majorEastAsia" w:cstheme="majorEastAsia"/>
                <w:sz w:val="21"/>
                <w:szCs w:val="21"/>
              </w:rPr>
            </w:pPr>
          </w:p>
        </w:tc>
        <w:tc>
          <w:tcPr>
            <w:tcW w:w="820" w:type="pct"/>
            <w:vAlign w:val="center"/>
          </w:tcPr>
          <w:p w14:paraId="133BBE29">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4.12 JavaScript事件</w:t>
            </w:r>
          </w:p>
          <w:p w14:paraId="75FAD8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案例：下拉菜单</w:t>
            </w:r>
          </w:p>
        </w:tc>
        <w:tc>
          <w:tcPr>
            <w:tcW w:w="455" w:type="pct"/>
            <w:vAlign w:val="center"/>
          </w:tcPr>
          <w:p w14:paraId="3348DEA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0D92C76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52F84AE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A5E58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884" w:type="pct"/>
            <w:vAlign w:val="center"/>
          </w:tcPr>
          <w:p w14:paraId="306CBBB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566AFA6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114485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6227D0B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2C7E4B7B">
            <w:pPr>
              <w:adjustRightInd w:val="0"/>
              <w:snapToGrid w:val="0"/>
              <w:jc w:val="center"/>
              <w:rPr>
                <w:rFonts w:hint="eastAsia" w:asciiTheme="majorEastAsia" w:hAnsiTheme="majorEastAsia" w:eastAsiaTheme="majorEastAsia" w:cstheme="majorEastAsia"/>
                <w:sz w:val="21"/>
                <w:szCs w:val="21"/>
              </w:rPr>
            </w:pPr>
          </w:p>
        </w:tc>
      </w:tr>
      <w:tr w14:paraId="5BB5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3726E5DC">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JavaScript基础</w:t>
            </w:r>
          </w:p>
        </w:tc>
        <w:tc>
          <w:tcPr>
            <w:tcW w:w="820" w:type="pct"/>
            <w:vAlign w:val="center"/>
          </w:tcPr>
          <w:p w14:paraId="6A4CF379">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4.13 浏览器对象模型BOM</w:t>
            </w:r>
          </w:p>
        </w:tc>
        <w:tc>
          <w:tcPr>
            <w:tcW w:w="455" w:type="pct"/>
            <w:vAlign w:val="center"/>
          </w:tcPr>
          <w:p w14:paraId="25255E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25B64D4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B3、B4、B5</w:t>
            </w:r>
          </w:p>
        </w:tc>
        <w:tc>
          <w:tcPr>
            <w:tcW w:w="564" w:type="pct"/>
            <w:vAlign w:val="center"/>
          </w:tcPr>
          <w:p w14:paraId="5DBFB80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1F0465A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D7</w:t>
            </w:r>
          </w:p>
        </w:tc>
        <w:tc>
          <w:tcPr>
            <w:tcW w:w="884" w:type="pct"/>
            <w:vAlign w:val="center"/>
          </w:tcPr>
          <w:p w14:paraId="06BB669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5E5C9D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21DC81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6B91EA4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57D684E8">
            <w:pPr>
              <w:adjustRightInd w:val="0"/>
              <w:snapToGrid w:val="0"/>
              <w:jc w:val="center"/>
              <w:rPr>
                <w:rFonts w:hint="eastAsia" w:asciiTheme="majorEastAsia" w:hAnsiTheme="majorEastAsia" w:eastAsiaTheme="majorEastAsia" w:cstheme="majorEastAsia"/>
                <w:sz w:val="21"/>
                <w:szCs w:val="21"/>
              </w:rPr>
            </w:pPr>
          </w:p>
        </w:tc>
      </w:tr>
      <w:tr w14:paraId="28D0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0B0758D">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6C9A909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5.1 Jquery选择器</w:t>
            </w:r>
          </w:p>
        </w:tc>
        <w:tc>
          <w:tcPr>
            <w:tcW w:w="455" w:type="pct"/>
            <w:vAlign w:val="center"/>
          </w:tcPr>
          <w:p w14:paraId="00A9E00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10051B7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2EFBFF7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C1、C3、C4</w:t>
            </w:r>
          </w:p>
        </w:tc>
        <w:tc>
          <w:tcPr>
            <w:tcW w:w="449" w:type="pct"/>
            <w:vAlign w:val="center"/>
          </w:tcPr>
          <w:p w14:paraId="1484965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884" w:type="pct"/>
            <w:vAlign w:val="center"/>
          </w:tcPr>
          <w:p w14:paraId="3D89685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5B744E5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7EE76D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3250D2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619B95D5">
            <w:pPr>
              <w:adjustRightInd w:val="0"/>
              <w:snapToGrid w:val="0"/>
              <w:jc w:val="center"/>
              <w:rPr>
                <w:rFonts w:hint="eastAsia" w:asciiTheme="majorEastAsia" w:hAnsiTheme="majorEastAsia" w:eastAsiaTheme="majorEastAsia" w:cstheme="majorEastAsia"/>
                <w:sz w:val="21"/>
                <w:szCs w:val="21"/>
              </w:rPr>
            </w:pPr>
          </w:p>
        </w:tc>
      </w:tr>
      <w:tr w14:paraId="4E66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EBF15FA">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13BAE7EC">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5.2 Jquery设置及获取元素属性</w:t>
            </w:r>
          </w:p>
        </w:tc>
        <w:tc>
          <w:tcPr>
            <w:tcW w:w="455" w:type="pct"/>
            <w:vAlign w:val="center"/>
          </w:tcPr>
          <w:p w14:paraId="046002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725B49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332A418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C1、C3、C4</w:t>
            </w:r>
          </w:p>
        </w:tc>
        <w:tc>
          <w:tcPr>
            <w:tcW w:w="449" w:type="pct"/>
            <w:vAlign w:val="center"/>
          </w:tcPr>
          <w:p w14:paraId="77213A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884" w:type="pct"/>
            <w:vAlign w:val="center"/>
          </w:tcPr>
          <w:p w14:paraId="50DB905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123E319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701B76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17E628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05" w:type="pct"/>
            <w:vAlign w:val="center"/>
          </w:tcPr>
          <w:p w14:paraId="73ACFCAF">
            <w:pPr>
              <w:adjustRightInd w:val="0"/>
              <w:snapToGrid w:val="0"/>
              <w:jc w:val="center"/>
              <w:rPr>
                <w:rFonts w:hint="eastAsia" w:asciiTheme="majorEastAsia" w:hAnsiTheme="majorEastAsia" w:eastAsiaTheme="majorEastAsia" w:cstheme="majorEastAsia"/>
                <w:sz w:val="21"/>
                <w:szCs w:val="21"/>
              </w:rPr>
            </w:pPr>
          </w:p>
        </w:tc>
      </w:tr>
      <w:tr w14:paraId="6883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4853A15">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16120A81">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5.3 Jquery动画</w:t>
            </w:r>
          </w:p>
        </w:tc>
        <w:tc>
          <w:tcPr>
            <w:tcW w:w="455" w:type="pct"/>
            <w:vAlign w:val="center"/>
          </w:tcPr>
          <w:p w14:paraId="4D29A64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51DD64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B3、B4、B5</w:t>
            </w:r>
          </w:p>
        </w:tc>
        <w:tc>
          <w:tcPr>
            <w:tcW w:w="564" w:type="pct"/>
            <w:vAlign w:val="center"/>
          </w:tcPr>
          <w:p w14:paraId="355C301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C1、C2、C4</w:t>
            </w:r>
          </w:p>
        </w:tc>
        <w:tc>
          <w:tcPr>
            <w:tcW w:w="449" w:type="pct"/>
            <w:vAlign w:val="center"/>
          </w:tcPr>
          <w:p w14:paraId="2CAD9C5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884" w:type="pct"/>
            <w:vAlign w:val="center"/>
          </w:tcPr>
          <w:p w14:paraId="1B53F2C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7E966E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C1DD26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F1D85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3AA1B401">
            <w:pPr>
              <w:adjustRightInd w:val="0"/>
              <w:snapToGrid w:val="0"/>
              <w:jc w:val="center"/>
              <w:rPr>
                <w:rFonts w:hint="eastAsia" w:asciiTheme="majorEastAsia" w:hAnsiTheme="majorEastAsia" w:eastAsiaTheme="majorEastAsia" w:cstheme="majorEastAsia"/>
                <w:sz w:val="21"/>
                <w:szCs w:val="21"/>
              </w:rPr>
            </w:pPr>
          </w:p>
        </w:tc>
      </w:tr>
      <w:tr w14:paraId="0F52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0D0B149">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312DF75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5.4 Jquery节点操作</w:t>
            </w:r>
          </w:p>
        </w:tc>
        <w:tc>
          <w:tcPr>
            <w:tcW w:w="455" w:type="pct"/>
            <w:vAlign w:val="center"/>
          </w:tcPr>
          <w:p w14:paraId="4B778D5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447530C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B3、B4、B5</w:t>
            </w:r>
          </w:p>
        </w:tc>
        <w:tc>
          <w:tcPr>
            <w:tcW w:w="564" w:type="pct"/>
            <w:vAlign w:val="center"/>
          </w:tcPr>
          <w:p w14:paraId="5EDDC9D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7D942A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884" w:type="pct"/>
            <w:vAlign w:val="center"/>
          </w:tcPr>
          <w:p w14:paraId="38258C2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137D8E5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2CAEDA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4E0C33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45209DCD">
            <w:pPr>
              <w:adjustRightInd w:val="0"/>
              <w:snapToGrid w:val="0"/>
              <w:jc w:val="center"/>
              <w:rPr>
                <w:rFonts w:hint="eastAsia" w:asciiTheme="majorEastAsia" w:hAnsiTheme="majorEastAsia" w:eastAsiaTheme="majorEastAsia" w:cstheme="majorEastAsia"/>
                <w:sz w:val="21"/>
                <w:szCs w:val="21"/>
              </w:rPr>
            </w:pPr>
          </w:p>
        </w:tc>
      </w:tr>
      <w:tr w14:paraId="5F57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6E372814">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5509776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5.5 Jquery常用事件</w:t>
            </w:r>
          </w:p>
        </w:tc>
        <w:tc>
          <w:tcPr>
            <w:tcW w:w="455" w:type="pct"/>
            <w:vAlign w:val="center"/>
          </w:tcPr>
          <w:p w14:paraId="6737B40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5F01DD5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6595FF7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467576E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D7</w:t>
            </w:r>
          </w:p>
        </w:tc>
        <w:tc>
          <w:tcPr>
            <w:tcW w:w="884" w:type="pct"/>
            <w:vAlign w:val="center"/>
          </w:tcPr>
          <w:p w14:paraId="235F687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1E3864D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48084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0175CB1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1EFCB27B">
            <w:pPr>
              <w:adjustRightInd w:val="0"/>
              <w:snapToGrid w:val="0"/>
              <w:jc w:val="center"/>
              <w:rPr>
                <w:rFonts w:hint="eastAsia" w:asciiTheme="majorEastAsia" w:hAnsiTheme="majorEastAsia" w:eastAsiaTheme="majorEastAsia" w:cstheme="majorEastAsia"/>
                <w:sz w:val="21"/>
                <w:szCs w:val="21"/>
              </w:rPr>
            </w:pPr>
          </w:p>
        </w:tc>
      </w:tr>
      <w:tr w14:paraId="359E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A6A8E16">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74D9CFAF">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5.6 Jquery综合案例</w:t>
            </w:r>
          </w:p>
        </w:tc>
        <w:tc>
          <w:tcPr>
            <w:tcW w:w="455" w:type="pct"/>
            <w:vAlign w:val="center"/>
          </w:tcPr>
          <w:p w14:paraId="630169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469" w:type="pct"/>
            <w:vAlign w:val="center"/>
          </w:tcPr>
          <w:p w14:paraId="4843E5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B3、B4、B5</w:t>
            </w:r>
          </w:p>
        </w:tc>
        <w:tc>
          <w:tcPr>
            <w:tcW w:w="564" w:type="pct"/>
            <w:vAlign w:val="center"/>
          </w:tcPr>
          <w:p w14:paraId="6FBD345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449" w:type="pct"/>
            <w:vAlign w:val="center"/>
          </w:tcPr>
          <w:p w14:paraId="488EB5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D5、D6</w:t>
            </w:r>
          </w:p>
        </w:tc>
        <w:tc>
          <w:tcPr>
            <w:tcW w:w="884" w:type="pct"/>
            <w:vAlign w:val="center"/>
          </w:tcPr>
          <w:p w14:paraId="25CCD7A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3E7B103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229FE4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700D8E2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5313B1F4">
            <w:pPr>
              <w:adjustRightInd w:val="0"/>
              <w:snapToGrid w:val="0"/>
              <w:jc w:val="center"/>
              <w:rPr>
                <w:rFonts w:hint="eastAsia" w:asciiTheme="majorEastAsia" w:hAnsiTheme="majorEastAsia" w:eastAsiaTheme="majorEastAsia" w:cstheme="majorEastAsia"/>
                <w:sz w:val="21"/>
                <w:szCs w:val="21"/>
              </w:rPr>
            </w:pPr>
          </w:p>
        </w:tc>
      </w:tr>
      <w:tr w14:paraId="4C7A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88F51B7">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JQuery常用函数</w:t>
            </w:r>
          </w:p>
        </w:tc>
        <w:tc>
          <w:tcPr>
            <w:tcW w:w="820" w:type="pct"/>
            <w:vAlign w:val="center"/>
          </w:tcPr>
          <w:p w14:paraId="1D3E9C3E">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复习</w:t>
            </w:r>
          </w:p>
        </w:tc>
        <w:tc>
          <w:tcPr>
            <w:tcW w:w="455" w:type="pct"/>
            <w:vAlign w:val="center"/>
          </w:tcPr>
          <w:p w14:paraId="05FCCA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469" w:type="pct"/>
            <w:vAlign w:val="center"/>
          </w:tcPr>
          <w:p w14:paraId="4DE97B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64" w:type="pct"/>
            <w:vAlign w:val="center"/>
          </w:tcPr>
          <w:p w14:paraId="11444DC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w:t>
            </w:r>
          </w:p>
        </w:tc>
        <w:tc>
          <w:tcPr>
            <w:tcW w:w="449" w:type="pct"/>
            <w:vAlign w:val="center"/>
          </w:tcPr>
          <w:p w14:paraId="046794F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884" w:type="pct"/>
            <w:vAlign w:val="center"/>
          </w:tcPr>
          <w:p w14:paraId="14CBB0B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6547FBA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58F24D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87" w:type="pct"/>
            <w:vAlign w:val="center"/>
          </w:tcPr>
          <w:p w14:paraId="2F8441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05" w:type="pct"/>
            <w:vAlign w:val="center"/>
          </w:tcPr>
          <w:p w14:paraId="7FC89149">
            <w:pPr>
              <w:adjustRightInd w:val="0"/>
              <w:snapToGrid w:val="0"/>
              <w:jc w:val="center"/>
              <w:rPr>
                <w:rFonts w:hint="eastAsia" w:asciiTheme="majorEastAsia" w:hAnsiTheme="majorEastAsia" w:eastAsiaTheme="majorEastAsia" w:cstheme="majorEastAsia"/>
                <w:sz w:val="21"/>
                <w:szCs w:val="21"/>
              </w:rPr>
            </w:pPr>
          </w:p>
        </w:tc>
      </w:tr>
    </w:tbl>
    <w:p w14:paraId="1615DE90">
      <w:pPr>
        <w:pStyle w:val="3"/>
        <w:bidi w:val="0"/>
        <w:rPr>
          <w:rFonts w:hint="eastAsia"/>
        </w:rPr>
      </w:pPr>
      <w:r>
        <w:rPr>
          <w:rFonts w:hint="eastAsia"/>
          <w:lang w:val="en-US" w:eastAsia="zh-CN"/>
        </w:rPr>
        <w:t>六、</w:t>
      </w:r>
      <w:r>
        <w:rPr>
          <w:rFonts w:hint="eastAsia"/>
        </w:rPr>
        <w:t>课程考核与评价</w:t>
      </w:r>
    </w:p>
    <w:p w14:paraId="6007EC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5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463"/>
        <w:gridCol w:w="2055"/>
        <w:gridCol w:w="1280"/>
        <w:gridCol w:w="3445"/>
      </w:tblGrid>
      <w:tr w14:paraId="643A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B1A917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354BD5A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39513E5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7CD0758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5BE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5DB1F5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324E76B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072C4A95">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vAlign w:val="center"/>
          </w:tcPr>
          <w:p w14:paraId="4935E748">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3F694FE">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7EB0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B3F2D57">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51BB4EC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19CAF367">
            <w:pPr>
              <w:rPr>
                <w:rFonts w:hint="eastAsia"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19E88399">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080D3B82">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0944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970AA9F">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524E754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26F6AECA">
            <w:pPr>
              <w:rPr>
                <w:rFonts w:hint="eastAsia"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609C4E7A">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677B8904">
            <w:pPr>
              <w:rPr>
                <w:rFonts w:hint="eastAsia" w:ascii="宋体" w:hAnsi="宋体" w:eastAsia="宋体" w:cs="宋体"/>
                <w:szCs w:val="21"/>
              </w:rPr>
            </w:pPr>
            <w:r>
              <w:rPr>
                <w:rFonts w:hint="eastAsia" w:ascii="Arial" w:hAnsi="Arial" w:eastAsia="宋体" w:cs="Arial"/>
              </w:rPr>
              <w:t>以大型单元为节点进行阶段性考核评价</w:t>
            </w:r>
          </w:p>
        </w:tc>
      </w:tr>
      <w:tr w14:paraId="0F6C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CF63B78">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2D541A0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0E773133">
            <w:pPr>
              <w:rPr>
                <w:rFonts w:hint="eastAsia" w:ascii="宋体" w:hAnsi="宋体" w:eastAsia="宋体" w:cs="宋体"/>
                <w:szCs w:val="21"/>
              </w:rPr>
            </w:pPr>
            <w:r>
              <w:rPr>
                <w:rFonts w:hint="eastAsia" w:ascii="Arial" w:hAnsi="Arial" w:eastAsia="宋体" w:cs="Arial"/>
              </w:rPr>
              <w:t>以实际操作和作品提交方式进行</w:t>
            </w:r>
          </w:p>
        </w:tc>
        <w:tc>
          <w:tcPr>
            <w:tcW w:w="1311" w:type="dxa"/>
            <w:tcBorders>
              <w:left w:val="single" w:color="auto" w:sz="4" w:space="0"/>
              <w:right w:val="single" w:color="auto" w:sz="4" w:space="0"/>
            </w:tcBorders>
            <w:vAlign w:val="center"/>
          </w:tcPr>
          <w:p w14:paraId="0DA71CEA">
            <w:pPr>
              <w:jc w:val="center"/>
              <w:rPr>
                <w:rFonts w:hint="eastAsia"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5F0CF700">
            <w:pPr>
              <w:rPr>
                <w:rFonts w:hint="eastAsia" w:ascii="宋体" w:hAnsi="宋体" w:eastAsia="宋体" w:cs="宋体"/>
                <w:szCs w:val="21"/>
              </w:rPr>
            </w:pPr>
            <w:r>
              <w:rPr>
                <w:rFonts w:hint="eastAsia" w:ascii="Arial" w:hAnsi="Arial" w:eastAsia="宋体" w:cs="Arial"/>
              </w:rPr>
              <w:t>以学生实际操作能力和对网页设计美化能力进行考核</w:t>
            </w:r>
          </w:p>
        </w:tc>
      </w:tr>
      <w:tr w14:paraId="0BFA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6FAE6B8">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72720FA9">
            <w:pPr>
              <w:rPr>
                <w:rFonts w:hint="eastAsia"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1CCFB90A">
            <w:pPr>
              <w:jc w:val="center"/>
              <w:rPr>
                <w:rFonts w:hint="eastAsia"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67FA64C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D16C3AC">
      <w:pPr>
        <w:pStyle w:val="3"/>
        <w:bidi w:val="0"/>
        <w:rPr>
          <w:rFonts w:hint="eastAsia"/>
        </w:rPr>
      </w:pPr>
      <w:r>
        <w:rPr>
          <w:rFonts w:hint="eastAsia"/>
        </w:rPr>
        <w:t>七、课程实施与保障</w:t>
      </w:r>
    </w:p>
    <w:p w14:paraId="0D5D5B3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51818D5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7217670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6D8EC3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目标融入素质、知识、能力目标中。素质上，培养学生诚实守信的职业操守、按时交付项目的责任意识；能力上，通过解决网页兼容性等问题，锤炼坚韧不拔的钻研精神；知识上，融入产业行业发展形势政策，增强学生的学习动力，讲解国产前端框架发展历程，激发学生科技报国的信念；常用案例教学与任务驱动法融入思政，规范编写代码，培养严谨的工匠精神；以团队形式开发交互页面，锻炼团队协作与社会责任意识；融入安全教育，提高学生安全意识和防御安全能力，融入国防教学，树立学生科技报国的志向。</w:t>
      </w:r>
    </w:p>
    <w:p w14:paraId="4AE9A32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0253E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2FE70F5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4E43964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1E81F3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1018401">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581F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231CEBE">
            <w:pPr>
              <w:spacing w:after="156" w:afterLines="50"/>
              <w:jc w:val="center"/>
              <w:rPr>
                <w:rFonts w:hint="eastAsia" w:ascii="宋体" w:hAnsi="宋体"/>
                <w:b/>
              </w:rPr>
            </w:pPr>
            <w:r>
              <w:rPr>
                <w:rFonts w:hint="eastAsia" w:ascii="宋体" w:hAnsi="宋体"/>
                <w:b/>
              </w:rPr>
              <w:t>序号</w:t>
            </w:r>
          </w:p>
        </w:tc>
        <w:tc>
          <w:tcPr>
            <w:tcW w:w="1238" w:type="pct"/>
            <w:vAlign w:val="center"/>
          </w:tcPr>
          <w:p w14:paraId="4BD5013A">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459CDC5F">
            <w:pPr>
              <w:spacing w:after="156" w:afterLines="50"/>
              <w:jc w:val="center"/>
              <w:rPr>
                <w:rFonts w:hint="eastAsia" w:ascii="宋体" w:hAnsi="宋体"/>
                <w:b/>
              </w:rPr>
            </w:pPr>
            <w:r>
              <w:rPr>
                <w:rFonts w:hint="eastAsia" w:ascii="宋体" w:hAnsi="宋体"/>
                <w:b/>
              </w:rPr>
              <w:t>功能</w:t>
            </w:r>
          </w:p>
          <w:p w14:paraId="2DBF123D">
            <w:pPr>
              <w:spacing w:after="156" w:afterLines="50"/>
              <w:jc w:val="center"/>
              <w:rPr>
                <w:rFonts w:hint="eastAsia" w:ascii="宋体" w:hAnsi="宋体"/>
                <w:b/>
              </w:rPr>
            </w:pPr>
            <w:r>
              <w:rPr>
                <w:rFonts w:hint="eastAsia" w:ascii="宋体" w:hAnsi="宋体"/>
                <w:b/>
              </w:rPr>
              <w:t>（实训项目）</w:t>
            </w:r>
          </w:p>
        </w:tc>
        <w:tc>
          <w:tcPr>
            <w:tcW w:w="1680" w:type="pct"/>
            <w:vAlign w:val="center"/>
          </w:tcPr>
          <w:p w14:paraId="162B6CF4">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1AFF885C">
            <w:pPr>
              <w:spacing w:after="156" w:afterLines="50"/>
              <w:jc w:val="center"/>
              <w:rPr>
                <w:rFonts w:hint="eastAsia" w:ascii="宋体" w:hAnsi="宋体"/>
                <w:b/>
              </w:rPr>
            </w:pPr>
            <w:r>
              <w:rPr>
                <w:rFonts w:hint="eastAsia" w:ascii="宋体" w:hAnsi="宋体"/>
                <w:b/>
              </w:rPr>
              <w:t>容量</w:t>
            </w:r>
          </w:p>
        </w:tc>
      </w:tr>
      <w:tr w14:paraId="072B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8A9CA67">
            <w:pPr>
              <w:spacing w:after="156" w:afterLines="50"/>
              <w:jc w:val="center"/>
              <w:rPr>
                <w:rFonts w:hint="eastAsia" w:ascii="宋体" w:hAnsi="宋体"/>
              </w:rPr>
            </w:pPr>
            <w:r>
              <w:rPr>
                <w:rFonts w:hint="eastAsia" w:ascii="宋体" w:hAnsi="宋体"/>
              </w:rPr>
              <w:t>1</w:t>
            </w:r>
          </w:p>
        </w:tc>
        <w:tc>
          <w:tcPr>
            <w:tcW w:w="1238" w:type="pct"/>
            <w:vAlign w:val="center"/>
          </w:tcPr>
          <w:p w14:paraId="64C6A27D">
            <w:pPr>
              <w:spacing w:after="156" w:afterLines="50"/>
              <w:jc w:val="center"/>
              <w:rPr>
                <w:rFonts w:hint="eastAsia" w:ascii="宋体" w:hAnsi="宋体"/>
              </w:rPr>
            </w:pPr>
            <w:r>
              <w:rPr>
                <w:rFonts w:hint="eastAsia" w:ascii="宋体" w:hAnsi="宋体"/>
              </w:rPr>
              <w:t>大数据实训室</w:t>
            </w:r>
          </w:p>
        </w:tc>
        <w:tc>
          <w:tcPr>
            <w:tcW w:w="965" w:type="pct"/>
            <w:vAlign w:val="center"/>
          </w:tcPr>
          <w:p w14:paraId="335483C8">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4C50587C">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415F7C2A">
            <w:pPr>
              <w:spacing w:after="156" w:afterLines="50"/>
              <w:jc w:val="center"/>
              <w:rPr>
                <w:rFonts w:hint="eastAsia" w:ascii="宋体" w:hAnsi="宋体"/>
              </w:rPr>
            </w:pPr>
            <w:r>
              <w:rPr>
                <w:rFonts w:hint="eastAsia" w:ascii="宋体" w:hAnsi="宋体"/>
              </w:rPr>
              <w:t>50</w:t>
            </w:r>
          </w:p>
        </w:tc>
      </w:tr>
      <w:tr w14:paraId="3967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12C650E">
            <w:pPr>
              <w:spacing w:after="156" w:afterLines="50"/>
              <w:jc w:val="center"/>
              <w:rPr>
                <w:rFonts w:hint="eastAsia" w:ascii="宋体" w:hAnsi="宋体"/>
              </w:rPr>
            </w:pPr>
            <w:r>
              <w:rPr>
                <w:rFonts w:hint="eastAsia" w:ascii="宋体" w:hAnsi="宋体"/>
              </w:rPr>
              <w:t>2</w:t>
            </w:r>
          </w:p>
        </w:tc>
        <w:tc>
          <w:tcPr>
            <w:tcW w:w="1238" w:type="pct"/>
            <w:vAlign w:val="center"/>
          </w:tcPr>
          <w:p w14:paraId="3F2D8F9F">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51EB8FD1">
            <w:pPr>
              <w:spacing w:after="156" w:afterLines="50"/>
              <w:jc w:val="center"/>
              <w:rPr>
                <w:rFonts w:hint="eastAsia" w:ascii="宋体" w:hAnsi="宋体"/>
              </w:rPr>
            </w:pPr>
            <w:r>
              <w:rPr>
                <w:rFonts w:hint="eastAsia" w:ascii="宋体" w:hAnsi="宋体"/>
              </w:rPr>
              <w:t>软件项目实训</w:t>
            </w:r>
          </w:p>
        </w:tc>
        <w:tc>
          <w:tcPr>
            <w:tcW w:w="1680" w:type="pct"/>
            <w:vAlign w:val="center"/>
          </w:tcPr>
          <w:p w14:paraId="54F92296">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74B0B047">
            <w:pPr>
              <w:spacing w:after="156" w:afterLines="50"/>
              <w:jc w:val="center"/>
              <w:rPr>
                <w:rFonts w:hint="eastAsia" w:ascii="宋体" w:hAnsi="宋体"/>
              </w:rPr>
            </w:pPr>
            <w:r>
              <w:rPr>
                <w:rFonts w:hint="eastAsia" w:ascii="宋体" w:hAnsi="宋体"/>
              </w:rPr>
              <w:t>5</w:t>
            </w:r>
            <w:r>
              <w:rPr>
                <w:rFonts w:ascii="宋体" w:hAnsi="宋体"/>
              </w:rPr>
              <w:t>0</w:t>
            </w:r>
          </w:p>
        </w:tc>
      </w:tr>
      <w:tr w14:paraId="5952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52D3EFC5">
            <w:pPr>
              <w:spacing w:after="156" w:afterLines="50"/>
              <w:jc w:val="center"/>
              <w:rPr>
                <w:rFonts w:hint="eastAsia" w:ascii="宋体" w:hAnsi="宋体"/>
              </w:rPr>
            </w:pPr>
            <w:r>
              <w:rPr>
                <w:rFonts w:hint="eastAsia" w:ascii="宋体" w:hAnsi="宋体"/>
              </w:rPr>
              <w:t>3</w:t>
            </w:r>
          </w:p>
        </w:tc>
        <w:tc>
          <w:tcPr>
            <w:tcW w:w="1238" w:type="pct"/>
            <w:vAlign w:val="center"/>
          </w:tcPr>
          <w:p w14:paraId="27A23089">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142CB4B0">
            <w:pPr>
              <w:spacing w:after="156" w:afterLines="50"/>
              <w:jc w:val="center"/>
              <w:rPr>
                <w:rFonts w:hint="eastAsia" w:ascii="宋体" w:hAnsi="宋体"/>
              </w:rPr>
            </w:pPr>
            <w:r>
              <w:rPr>
                <w:rFonts w:hint="eastAsia" w:ascii="宋体" w:hAnsi="宋体"/>
              </w:rPr>
              <w:t>软件项目实训</w:t>
            </w:r>
          </w:p>
        </w:tc>
        <w:tc>
          <w:tcPr>
            <w:tcW w:w="1680" w:type="pct"/>
            <w:vAlign w:val="center"/>
          </w:tcPr>
          <w:p w14:paraId="121C9144">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6CFDA28F">
            <w:pPr>
              <w:spacing w:after="156" w:afterLines="50"/>
              <w:jc w:val="center"/>
              <w:rPr>
                <w:rFonts w:hint="eastAsia" w:ascii="宋体" w:hAnsi="宋体"/>
              </w:rPr>
            </w:pPr>
            <w:r>
              <w:rPr>
                <w:rFonts w:hint="eastAsia" w:ascii="宋体" w:hAnsi="宋体"/>
              </w:rPr>
              <w:t>80</w:t>
            </w:r>
          </w:p>
        </w:tc>
      </w:tr>
    </w:tbl>
    <w:p w14:paraId="443C76C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EA5704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0BD158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7942674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381685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68B843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015C83A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67B3673">
      <w:pPr>
        <w:widowControl/>
        <w:jc w:val="left"/>
        <w:rPr>
          <w:rFonts w:hint="eastAsia" w:ascii="宋体" w:hAnsi="宋体" w:eastAsia="宋体" w:cs="宋体"/>
          <w:sz w:val="24"/>
        </w:rPr>
      </w:pPr>
      <w:r>
        <w:rPr>
          <w:rFonts w:hint="eastAsia" w:ascii="宋体" w:hAnsi="宋体" w:eastAsia="宋体" w:cs="宋体"/>
          <w:sz w:val="24"/>
        </w:rPr>
        <w:br w:type="page"/>
      </w:r>
    </w:p>
    <w:p w14:paraId="38482F67">
      <w:pPr>
        <w:pStyle w:val="2"/>
      </w:pPr>
      <w:bookmarkStart w:id="32" w:name="_Toc217915491"/>
      <w:bookmarkStart w:id="33" w:name="_Toc29589"/>
      <w:r>
        <w:rPr>
          <w:rFonts w:hint="eastAsia"/>
        </w:rPr>
        <w:t>《Linux网络服务与管理》课程标准</w:t>
      </w:r>
      <w:bookmarkEnd w:id="32"/>
      <w:bookmarkEnd w:id="33"/>
    </w:p>
    <w:p w14:paraId="444F57F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3AAB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32EF490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20D122E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Linux网络服务与管理</w:t>
            </w:r>
          </w:p>
        </w:tc>
        <w:tc>
          <w:tcPr>
            <w:tcW w:w="535" w:type="pct"/>
            <w:tcBorders>
              <w:top w:val="single" w:color="auto" w:sz="4" w:space="0"/>
              <w:left w:val="single" w:color="auto" w:sz="4" w:space="0"/>
              <w:bottom w:val="single" w:color="auto" w:sz="4" w:space="0"/>
              <w:right w:val="single" w:color="auto" w:sz="4" w:space="0"/>
            </w:tcBorders>
            <w:vAlign w:val="center"/>
          </w:tcPr>
          <w:p w14:paraId="1235BD5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32AD3A8D">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w:t>
            </w:r>
            <w:r>
              <w:rPr>
                <w:rFonts w:ascii="宋体" w:hAnsi="宋体" w:eastAsia="宋体"/>
                <w:color w:val="000000" w:themeColor="text1"/>
                <w:sz w:val="21"/>
                <w:szCs w:val="21"/>
                <w14:textFill>
                  <w14:solidFill>
                    <w14:schemeClr w14:val="tx1"/>
                  </w14:solidFill>
                </w14:textFill>
              </w:rPr>
              <w:t>23005</w:t>
            </w:r>
          </w:p>
        </w:tc>
      </w:tr>
      <w:tr w14:paraId="50E4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133E1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E6D9C33">
            <w:pPr>
              <w:jc w:val="center"/>
            </w:pPr>
            <w:r>
              <w:t>5</w:t>
            </w:r>
            <w:r>
              <w:rPr>
                <w:rFonts w:hint="eastAsia"/>
              </w:rPr>
              <w:t>6学时</w:t>
            </w:r>
          </w:p>
        </w:tc>
        <w:tc>
          <w:tcPr>
            <w:tcW w:w="875" w:type="pct"/>
            <w:tcBorders>
              <w:top w:val="single" w:color="auto" w:sz="4" w:space="0"/>
              <w:left w:val="single" w:color="auto" w:sz="4" w:space="0"/>
              <w:bottom w:val="single" w:color="auto" w:sz="4" w:space="0"/>
              <w:right w:val="single" w:color="auto" w:sz="4" w:space="0"/>
            </w:tcBorders>
          </w:tcPr>
          <w:p w14:paraId="7E0E4F87">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060DE9C1">
            <w:pPr>
              <w:jc w:val="center"/>
            </w:pPr>
            <w:r>
              <w:rPr>
                <w:rFonts w:hint="eastAsia"/>
              </w:rPr>
              <w:t>16学时</w:t>
            </w:r>
          </w:p>
        </w:tc>
        <w:tc>
          <w:tcPr>
            <w:tcW w:w="535" w:type="pct"/>
            <w:tcBorders>
              <w:top w:val="single" w:color="auto" w:sz="4" w:space="0"/>
              <w:left w:val="single" w:color="auto" w:sz="4" w:space="0"/>
              <w:bottom w:val="single" w:color="auto" w:sz="4" w:space="0"/>
              <w:right w:val="single" w:color="auto" w:sz="4" w:space="0"/>
            </w:tcBorders>
            <w:vAlign w:val="center"/>
          </w:tcPr>
          <w:p w14:paraId="5ECD406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032C2DC6">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0279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188FF3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2FB30951">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13F3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DF91E8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9149521">
            <w:pPr>
              <w:widowControl/>
              <w:jc w:val="left"/>
            </w:pPr>
            <w:r>
              <w:rPr>
                <w:rFonts w:ascii="Arial" w:hAnsi="Arial" w:eastAsia="宋体" w:cs="Arial"/>
              </w:rPr>
              <w:sym w:font="Wingdings 2" w:char="F052"/>
            </w:r>
            <w:r>
              <w:rPr>
                <w:rFonts w:hint="eastAsia" w:ascii="Arial" w:hAnsi="Arial" w:eastAsia="宋体" w:cs="Arial"/>
              </w:rPr>
              <w:t>专业基础课</w:t>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5AA086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67112318">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hint="eastAsia" w:ascii="宋体" w:hAnsi="宋体" w:eastAsia="宋体"/>
                <w:bCs/>
                <w:color w:val="auto"/>
                <w:sz w:val="21"/>
                <w:szCs w:val="21"/>
              </w:rPr>
              <w:sym w:font="Wingdings 2" w:char="F052"/>
            </w:r>
            <w:r>
              <w:rPr>
                <w:rFonts w:hint="eastAsia" w:ascii="宋体" w:hAnsi="宋体" w:eastAsia="宋体"/>
                <w:bCs/>
                <w:color w:val="auto"/>
                <w:sz w:val="21"/>
                <w:szCs w:val="21"/>
              </w:rPr>
              <w:t>理实一体</w:t>
            </w:r>
          </w:p>
          <w:p w14:paraId="177C3B1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31CF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A0D8B9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44B012D7">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网络技术基础</w:t>
            </w:r>
          </w:p>
        </w:tc>
      </w:tr>
      <w:tr w14:paraId="62C6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57E9A8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64F9EB5A">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Hadoop大数据分析与应用</w:t>
            </w:r>
          </w:p>
        </w:tc>
      </w:tr>
      <w:tr w14:paraId="14DA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ED29C0C">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70B96EBE">
            <w:pPr>
              <w:rPr>
                <w:rFonts w:ascii="Arial" w:hAnsi="Arial" w:eastAsia="宋体" w:cs="Arial"/>
              </w:rPr>
            </w:pPr>
            <w:r>
              <w:rPr>
                <w:rFonts w:ascii="Arial" w:hAnsi="Arial" w:eastAsia="宋体" w:cs="Arial"/>
              </w:rPr>
              <w:t>《</w:t>
            </w:r>
            <w:r>
              <w:rPr>
                <w:rFonts w:hint="eastAsia" w:ascii="Arial" w:hAnsi="Arial" w:eastAsia="宋体" w:cs="Arial"/>
              </w:rPr>
              <w:t>Linux网络服务与管理</w:t>
            </w:r>
            <w:r>
              <w:rPr>
                <w:rFonts w:ascii="Arial" w:hAnsi="Arial" w:eastAsia="宋体" w:cs="Arial"/>
              </w:rPr>
              <w:t>》（</w:t>
            </w:r>
            <w:r>
              <w:rPr>
                <w:rFonts w:hint="eastAsia" w:ascii="Arial" w:hAnsi="Arial" w:eastAsia="宋体" w:cs="Arial"/>
              </w:rPr>
              <w:t>赵凯，清华大学出版社，ISBN 978－7－302-30980－2</w:t>
            </w:r>
            <w:r>
              <w:rPr>
                <w:rFonts w:ascii="Arial" w:hAnsi="Arial" w:eastAsia="宋体" w:cs="Arial"/>
              </w:rPr>
              <w:t xml:space="preserve">) </w:t>
            </w:r>
          </w:p>
        </w:tc>
      </w:tr>
      <w:tr w14:paraId="4DB7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ADE565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5EA2EBB8">
            <w:pPr>
              <w:widowControl/>
              <w:jc w:val="left"/>
            </w:pPr>
            <w:r>
              <w:rPr>
                <w:rFonts w:hint="eastAsia"/>
              </w:rPr>
              <w:t>徐健楠</w:t>
            </w:r>
          </w:p>
        </w:tc>
        <w:tc>
          <w:tcPr>
            <w:tcW w:w="535" w:type="pct"/>
            <w:tcBorders>
              <w:top w:val="single" w:color="auto" w:sz="4" w:space="0"/>
              <w:left w:val="single" w:color="auto" w:sz="4" w:space="0"/>
              <w:bottom w:val="single" w:color="auto" w:sz="4" w:space="0"/>
              <w:right w:val="single" w:color="auto" w:sz="4" w:space="0"/>
            </w:tcBorders>
            <w:vAlign w:val="center"/>
          </w:tcPr>
          <w:p w14:paraId="2B39E0D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667265C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494D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CBC473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2E043FA1">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7409BDA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34BCC7E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03715916">
      <w:pPr>
        <w:pStyle w:val="3"/>
        <w:bidi w:val="0"/>
        <w:rPr>
          <w:rFonts w:hint="eastAsia"/>
        </w:rPr>
      </w:pPr>
      <w:r>
        <w:rPr>
          <w:rFonts w:hint="eastAsia"/>
        </w:rPr>
        <w:t>二、课程定位</w:t>
      </w:r>
    </w:p>
    <w:p w14:paraId="2E734E8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专业必修的一门专业基础课程，是在大数据导论、数据库应用技术、web前端设计等基础上开设的一门理论+实践的课程，对接专业人才培养目标，面向大数据专业工作岗位，培养学生具备良好的职业素质，具备常见服务器配置技术能力，为后续大数据专业课程学习奠定基础的课程。同时，将课程思政内容融入课程核心内容体系，帮助学生树立正确的世界观、人生观、价值观。</w:t>
      </w:r>
    </w:p>
    <w:p w14:paraId="18993B7C">
      <w:pPr>
        <w:pStyle w:val="3"/>
        <w:bidi w:val="0"/>
        <w:rPr>
          <w:rFonts w:hint="eastAsia"/>
        </w:rPr>
      </w:pPr>
      <w:r>
        <w:rPr>
          <w:rFonts w:hint="eastAsia"/>
        </w:rPr>
        <w:t>三、课程设计思路</w:t>
      </w:r>
    </w:p>
    <w:p w14:paraId="498BC9B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本课程设计以专科大数据技术、网络工程技术等专业的人才培养目标为导向，紧扣Linux网络运维岗位核心能力要求，构建“岗位需求锚定—能力目标拆解—项目载体落地”的理实一体化思路。</w:t>
      </w:r>
    </w:p>
    <w:p w14:paraId="12C6E1E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设计前通过企业调研明确岗位核心需求：聚焦Linux系统下网络服务配置、故障排查、安全加固等实操能力，衔接企业级运维标准。课程内容按“基础铺垫—核心突破—综合应用”梯度规划，先夯实Linux网络基础命令与网络模型理论，再以HTTP、DNS、DHCP、FTP等核心服务为模块拆解知识点，最后通过“企业内网服务架构搭建”综合项目实现知识融合。</w:t>
      </w:r>
    </w:p>
    <w:p w14:paraId="72D6168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教学实施采用“任务驱动+项目贯穿”模式，将每个服务模块转化为“需求分析—方案设计—配置实现—测试优化”的实操任务，嵌入企业真实运维场景（如服务器集群网络部署、服务故障应急处理）。借助虚拟机仿真环境让学生全程动手操作，强化“做中学”的认知效果。</w:t>
      </w:r>
    </w:p>
    <w:p w14:paraId="1A2AA27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同时融入过程性评价与职业素养培养，通过实操考核、项目报告、团队协作表现等维度评价能力，同步强化规范操作、故障排查思维等职业习惯，确保课程内容与岗位能力精准对接，培养符合企业需求的技术应用型人才。</w:t>
      </w:r>
    </w:p>
    <w:p w14:paraId="70A87BD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1+X证书、职业技能大赛、学科竞赛以及创新创业大赛等重构教学内容，以培养具有多样化、创新型、具备竞争力的高素质复合型新工科高职技能人才为目标，创新“产学研创”模式。初步实现了“岗课赛证”融通。</w:t>
      </w:r>
    </w:p>
    <w:p w14:paraId="0AA3A633">
      <w:pPr>
        <w:pStyle w:val="3"/>
        <w:bidi w:val="0"/>
        <w:rPr>
          <w:rFonts w:hint="eastAsia"/>
        </w:rPr>
      </w:pPr>
      <w:r>
        <w:rPr>
          <w:rFonts w:hint="eastAsia"/>
        </w:rPr>
        <w:t>四、课程目标</w:t>
      </w:r>
    </w:p>
    <w:p w14:paraId="432BA3E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7C3BC9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highlight w:val="none"/>
        </w:rPr>
        <w:t>A1.</w:t>
      </w:r>
      <w:r>
        <w:rPr>
          <w:rFonts w:hint="eastAsia" w:asciiTheme="minorEastAsia" w:hAnsiTheme="minorEastAsia" w:cstheme="minorEastAsia"/>
          <w:sz w:val="24"/>
        </w:rPr>
        <w:t>了解Linux操作系统的安装及桌面应用；</w:t>
      </w:r>
    </w:p>
    <w:p w14:paraId="1CB40BB9">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.掌握Linux文件系统的结构及常用命令；</w:t>
      </w:r>
    </w:p>
    <w:p w14:paraId="42327C04">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.掌握用户及组的管理；</w:t>
      </w:r>
    </w:p>
    <w:p w14:paraId="25CC8E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A4.掌握Linux用户权限及磁盘管理；</w:t>
      </w:r>
    </w:p>
    <w:p w14:paraId="3372787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5</w:t>
      </w:r>
      <w:r>
        <w:rPr>
          <w:rFonts w:hint="eastAsia" w:asciiTheme="minorEastAsia" w:hAnsiTheme="minorEastAsia" w:cstheme="minorEastAsia"/>
          <w:sz w:val="24"/>
        </w:rPr>
        <w:t>熟悉网络环境配置及远程接入。</w:t>
      </w:r>
    </w:p>
    <w:p w14:paraId="49835A39">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F2908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w:t>
      </w:r>
      <w:r>
        <w:rPr>
          <w:rFonts w:hint="eastAsia" w:asciiTheme="minorEastAsia" w:hAnsiTheme="minorEastAsia" w:cstheme="minorEastAsia"/>
          <w:sz w:val="24"/>
        </w:rPr>
        <w:t>.精通Linux网络配置文件及常用命令；</w:t>
      </w:r>
    </w:p>
    <w:p w14:paraId="7425239E">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.精通Linux文件系统的结构及常用命令；</w:t>
      </w:r>
    </w:p>
    <w:p w14:paraId="4FD45E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.精通vi编辑器基本功能的使用；</w:t>
      </w:r>
    </w:p>
    <w:p w14:paraId="212745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.善用Linux用户权限管理；</w:t>
      </w:r>
    </w:p>
    <w:p w14:paraId="7A91B5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.善用共享服务、DNS服务、WWW服务及邮件服务的配置管理</w:t>
      </w:r>
    </w:p>
    <w:p w14:paraId="42E45AA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D76AE3B">
      <w:pPr>
        <w:ind w:firstLine="480" w:firstLineChars="200"/>
      </w:pPr>
      <w:r>
        <w:rPr>
          <w:rFonts w:hint="eastAsia" w:asciiTheme="minorEastAsia" w:hAnsiTheme="minorEastAsia" w:cstheme="minorEastAsia"/>
          <w:sz w:val="24"/>
        </w:rPr>
        <w:t>C</w:t>
      </w:r>
      <w:r>
        <w:rPr>
          <w:rFonts w:asciiTheme="minorEastAsia" w:hAnsiTheme="minorEastAsia" w:cstheme="minorEastAsia"/>
          <w:sz w:val="24"/>
        </w:rPr>
        <w:t>1</w:t>
      </w:r>
      <w:r>
        <w:rPr>
          <w:rFonts w:hint="eastAsia" w:asciiTheme="minorEastAsia" w:hAnsiTheme="minorEastAsia" w:cstheme="minorEastAsia"/>
          <w:sz w:val="24"/>
        </w:rPr>
        <w:t>.倡导思政元素融入教学过程中，在进行专业教育的同时提升学生的思想政治素质。</w:t>
      </w:r>
    </w:p>
    <w:p w14:paraId="5D06E70C">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.《Linux网络服务与管理》课程在授课过程中宣传我国在互联网与网络空间安全建设方面的成果，激发学生的社会责任感、维护网络空间安全的职业责任感。</w:t>
      </w:r>
      <w:r>
        <w:rPr>
          <w:rFonts w:asciiTheme="minorEastAsia" w:hAnsiTheme="minorEastAsia" w:cstheme="minorEastAsia"/>
          <w:sz w:val="24"/>
        </w:rPr>
        <w:t xml:space="preserve"> </w:t>
      </w:r>
    </w:p>
    <w:p w14:paraId="6CDA9A7D">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（四）思政目标</w:t>
      </w:r>
    </w:p>
    <w:p w14:paraId="196593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68CB7F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61E7827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098583E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6220DE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21F268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6B911B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38E6ECBD">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20"/>
        <w:gridCol w:w="1076"/>
        <w:gridCol w:w="1102"/>
        <w:gridCol w:w="1213"/>
        <w:gridCol w:w="1364"/>
        <w:gridCol w:w="1751"/>
        <w:gridCol w:w="829"/>
      </w:tblGrid>
      <w:tr w14:paraId="6CC8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656" w:type="pct"/>
          </w:tcPr>
          <w:p w14:paraId="0E14E77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619" w:type="pct"/>
          </w:tcPr>
          <w:p w14:paraId="530009F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546" w:type="pct"/>
          </w:tcPr>
          <w:p w14:paraId="438BCEE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559" w:type="pct"/>
          </w:tcPr>
          <w:p w14:paraId="658D6342">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615" w:type="pct"/>
          </w:tcPr>
          <w:p w14:paraId="7C25D807">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692" w:type="pct"/>
          </w:tcPr>
          <w:p w14:paraId="52DD8AD0">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888" w:type="pct"/>
          </w:tcPr>
          <w:p w14:paraId="18233A96">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20" w:type="pct"/>
          </w:tcPr>
          <w:p w14:paraId="1A8B4AF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r>
      <w:tr w14:paraId="17AD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5FDAAC85">
            <w:pPr>
              <w:adjustRightInd w:val="0"/>
              <w:snapToGrid w:val="0"/>
              <w:rPr>
                <w:rFonts w:hint="eastAsia" w:ascii="宋体" w:hAnsi="宋体" w:eastAsia="宋体" w:cs="宋体"/>
                <w:sz w:val="21"/>
                <w:szCs w:val="21"/>
              </w:rPr>
            </w:pPr>
            <w:r>
              <w:rPr>
                <w:rFonts w:hint="eastAsia" w:ascii="宋体" w:hAnsi="宋体" w:eastAsia="宋体" w:cs="宋体"/>
                <w:sz w:val="21"/>
                <w:szCs w:val="21"/>
              </w:rPr>
              <w:t>1. Linux系统安装及桌面应用；</w:t>
            </w:r>
          </w:p>
        </w:tc>
        <w:tc>
          <w:tcPr>
            <w:tcW w:w="619" w:type="pct"/>
          </w:tcPr>
          <w:p w14:paraId="63194940">
            <w:pPr>
              <w:adjustRightInd w:val="0"/>
              <w:snapToGrid w:val="0"/>
              <w:rPr>
                <w:rFonts w:hint="eastAsia" w:ascii="宋体" w:hAnsi="宋体" w:eastAsia="宋体" w:cs="宋体"/>
                <w:sz w:val="21"/>
                <w:szCs w:val="21"/>
              </w:rPr>
            </w:pPr>
            <w:r>
              <w:rPr>
                <w:rFonts w:hint="eastAsia" w:ascii="宋体" w:hAnsi="宋体" w:eastAsia="宋体" w:cs="宋体"/>
                <w:sz w:val="21"/>
                <w:szCs w:val="21"/>
              </w:rPr>
              <w:t>1</w:t>
            </w:r>
            <w:r>
              <w:rPr>
                <w:rFonts w:ascii="宋体" w:hAnsi="宋体" w:eastAsia="宋体" w:cs="宋体"/>
                <w:sz w:val="21"/>
                <w:szCs w:val="21"/>
              </w:rPr>
              <w:t>.1</w:t>
            </w:r>
          </w:p>
          <w:p w14:paraId="5C1BFB68">
            <w:pPr>
              <w:adjustRightInd w:val="0"/>
              <w:snapToGrid w:val="0"/>
              <w:rPr>
                <w:rFonts w:hint="eastAsia" w:ascii="宋体" w:hAnsi="宋体" w:eastAsia="宋体" w:cs="宋体"/>
                <w:sz w:val="21"/>
                <w:szCs w:val="21"/>
              </w:rPr>
            </w:pPr>
            <w:r>
              <w:rPr>
                <w:rFonts w:hint="eastAsia"/>
                <w:color w:val="000000"/>
                <w:sz w:val="21"/>
                <w:szCs w:val="21"/>
              </w:rPr>
              <w:t>Linux</w:t>
            </w:r>
            <w:r>
              <w:rPr>
                <w:rFonts w:hint="eastAsia" w:ascii="宋体" w:hAnsi="宋体" w:eastAsia="宋体" w:cs="宋体"/>
                <w:sz w:val="21"/>
                <w:szCs w:val="21"/>
              </w:rPr>
              <w:t>简介</w:t>
            </w:r>
          </w:p>
        </w:tc>
        <w:tc>
          <w:tcPr>
            <w:tcW w:w="546" w:type="pct"/>
          </w:tcPr>
          <w:p w14:paraId="3888B8D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1</w:t>
            </w:r>
            <w:r>
              <w:rPr>
                <w:rFonts w:hint="eastAsia" w:ascii="宋体" w:hAnsi="宋体" w:eastAsia="宋体" w:cs="宋体"/>
                <w:sz w:val="21"/>
                <w:szCs w:val="21"/>
              </w:rPr>
              <w:t>、A2</w:t>
            </w:r>
          </w:p>
        </w:tc>
        <w:tc>
          <w:tcPr>
            <w:tcW w:w="559" w:type="pct"/>
          </w:tcPr>
          <w:p w14:paraId="70281E2B">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p>
        </w:tc>
        <w:tc>
          <w:tcPr>
            <w:tcW w:w="615" w:type="pct"/>
          </w:tcPr>
          <w:p w14:paraId="4E1A4072">
            <w:pPr>
              <w:adjustRightInd w:val="0"/>
              <w:snapToGrid w:val="0"/>
              <w:rPr>
                <w:rFonts w:hint="eastAsia" w:asciiTheme="minorEastAsia" w:hAnsiTheme="minorEastAsia" w:cstheme="minorEastAsia"/>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602733BF">
            <w:pPr>
              <w:adjustRightInd w:val="0"/>
              <w:snapToGrid w:val="0"/>
              <w:rPr>
                <w:rFonts w:hint="eastAsia" w:asciiTheme="minorEastAsia" w:hAnsiTheme="minorEastAsia" w:cstheme="minorEastAsia"/>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5AF91A8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217B755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4</w:t>
            </w:r>
          </w:p>
          <w:p w14:paraId="1851BC0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12A783E8">
            <w:pPr>
              <w:adjustRightInd w:val="0"/>
              <w:snapToGrid w:val="0"/>
              <w:rPr>
                <w:rFonts w:hint="eastAsia" w:ascii="宋体" w:hAnsi="宋体" w:eastAsia="宋体" w:cs="宋体"/>
                <w:sz w:val="21"/>
                <w:szCs w:val="21"/>
              </w:rPr>
            </w:pPr>
            <w:r>
              <w:rPr>
                <w:rFonts w:ascii="宋体" w:hAnsi="宋体" w:eastAsia="宋体" w:cs="宋体"/>
                <w:sz w:val="21"/>
                <w:szCs w:val="21"/>
              </w:rPr>
              <w:t>4</w:t>
            </w:r>
          </w:p>
          <w:p w14:paraId="3F7C1E91">
            <w:pPr>
              <w:rPr>
                <w:rFonts w:hint="eastAsia" w:ascii="宋体" w:hAnsi="宋体" w:eastAsia="宋体" w:cs="宋体"/>
                <w:sz w:val="21"/>
                <w:szCs w:val="21"/>
              </w:rPr>
            </w:pPr>
          </w:p>
        </w:tc>
      </w:tr>
      <w:tr w14:paraId="2964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75E8A41F">
            <w:pPr>
              <w:adjustRightInd w:val="0"/>
              <w:snapToGrid w:val="0"/>
              <w:rPr>
                <w:rFonts w:hint="eastAsia" w:ascii="宋体" w:hAnsi="宋体" w:eastAsia="宋体" w:cs="宋体"/>
                <w:sz w:val="21"/>
                <w:szCs w:val="21"/>
              </w:rPr>
            </w:pPr>
            <w:r>
              <w:rPr>
                <w:rFonts w:hint="eastAsia" w:ascii="宋体" w:hAnsi="宋体" w:eastAsia="宋体" w:cs="宋体"/>
                <w:sz w:val="21"/>
                <w:szCs w:val="21"/>
              </w:rPr>
              <w:t>1. Linux系统安装及桌面应用；</w:t>
            </w:r>
          </w:p>
        </w:tc>
        <w:tc>
          <w:tcPr>
            <w:tcW w:w="619" w:type="pct"/>
          </w:tcPr>
          <w:p w14:paraId="78ED302B">
            <w:pPr>
              <w:adjustRightInd w:val="0"/>
              <w:snapToGrid w:val="0"/>
              <w:rPr>
                <w:rFonts w:hint="eastAsia" w:ascii="宋体" w:hAnsi="宋体" w:eastAsia="宋体" w:cs="宋体"/>
                <w:sz w:val="21"/>
                <w:szCs w:val="21"/>
              </w:rPr>
            </w:pPr>
            <w:r>
              <w:rPr>
                <w:rFonts w:hint="eastAsia" w:ascii="宋体" w:hAnsi="宋体" w:eastAsia="宋体" w:cs="宋体"/>
                <w:sz w:val="21"/>
                <w:szCs w:val="21"/>
              </w:rPr>
              <w:t>1</w:t>
            </w:r>
            <w:r>
              <w:rPr>
                <w:rFonts w:ascii="宋体" w:hAnsi="宋体" w:eastAsia="宋体" w:cs="宋体"/>
                <w:sz w:val="21"/>
                <w:szCs w:val="21"/>
              </w:rPr>
              <w:t>.2</w:t>
            </w:r>
            <w:r>
              <w:rPr>
                <w:rFonts w:hint="eastAsia" w:ascii="宋体" w:hAnsi="宋体" w:eastAsia="宋体" w:cs="宋体"/>
                <w:sz w:val="21"/>
                <w:szCs w:val="21"/>
              </w:rPr>
              <w:t>安装及硬件要求</w:t>
            </w:r>
          </w:p>
        </w:tc>
        <w:tc>
          <w:tcPr>
            <w:tcW w:w="546" w:type="pct"/>
          </w:tcPr>
          <w:p w14:paraId="3E5DEC04">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1</w:t>
            </w:r>
            <w:r>
              <w:rPr>
                <w:rFonts w:hint="eastAsia" w:ascii="宋体" w:hAnsi="宋体" w:eastAsia="宋体" w:cs="宋体"/>
                <w:sz w:val="21"/>
                <w:szCs w:val="21"/>
              </w:rPr>
              <w:t>、A2</w:t>
            </w:r>
          </w:p>
        </w:tc>
        <w:tc>
          <w:tcPr>
            <w:tcW w:w="559" w:type="pct"/>
          </w:tcPr>
          <w:p w14:paraId="34341BD0">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p>
        </w:tc>
        <w:tc>
          <w:tcPr>
            <w:tcW w:w="615" w:type="pct"/>
          </w:tcPr>
          <w:p w14:paraId="4E1BC38B">
            <w:pPr>
              <w:adjustRightInd w:val="0"/>
              <w:snapToGrid w:val="0"/>
              <w:rPr>
                <w:rFonts w:hint="eastAsia" w:asciiTheme="minorEastAsia" w:hAnsiTheme="minorEastAsia" w:cstheme="minorEastAsia"/>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1A298231">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45744B5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197B5BF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知识目标5</w:t>
            </w:r>
          </w:p>
          <w:p w14:paraId="2C84DDC4">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w:t>
            </w:r>
            <w:r>
              <w:rPr>
                <w:rFonts w:ascii="宋体" w:hAnsi="宋体" w:eastAsia="宋体" w:cs="宋体"/>
                <w:sz w:val="21"/>
                <w:szCs w:val="21"/>
              </w:rPr>
              <w:t>3</w:t>
            </w:r>
          </w:p>
        </w:tc>
        <w:tc>
          <w:tcPr>
            <w:tcW w:w="420" w:type="pct"/>
          </w:tcPr>
          <w:p w14:paraId="003C6E6A">
            <w:pPr>
              <w:adjustRightInd w:val="0"/>
              <w:snapToGrid w:val="0"/>
              <w:rPr>
                <w:rFonts w:hint="eastAsia" w:ascii="宋体" w:hAnsi="宋体" w:eastAsia="宋体" w:cs="宋体"/>
                <w:sz w:val="21"/>
                <w:szCs w:val="21"/>
              </w:rPr>
            </w:pPr>
            <w:r>
              <w:rPr>
                <w:rFonts w:ascii="宋体" w:hAnsi="宋体" w:eastAsia="宋体" w:cs="宋体"/>
                <w:sz w:val="21"/>
                <w:szCs w:val="21"/>
              </w:rPr>
              <w:t>4</w:t>
            </w:r>
          </w:p>
        </w:tc>
      </w:tr>
      <w:tr w14:paraId="4164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127D6729">
            <w:pPr>
              <w:adjustRightInd w:val="0"/>
              <w:snapToGrid w:val="0"/>
              <w:rPr>
                <w:rFonts w:hint="eastAsia" w:ascii="宋体" w:hAnsi="宋体" w:eastAsia="宋体" w:cs="宋体"/>
                <w:sz w:val="21"/>
                <w:szCs w:val="21"/>
              </w:rPr>
            </w:pPr>
            <w:r>
              <w:rPr>
                <w:rFonts w:hint="eastAsia" w:ascii="宋体" w:hAnsi="宋体" w:eastAsia="宋体" w:cs="宋体"/>
                <w:sz w:val="21"/>
                <w:szCs w:val="21"/>
              </w:rPr>
              <w:t>2. Linux文件系统；</w:t>
            </w:r>
          </w:p>
        </w:tc>
        <w:tc>
          <w:tcPr>
            <w:tcW w:w="619" w:type="pct"/>
          </w:tcPr>
          <w:p w14:paraId="6FEB5713">
            <w:pPr>
              <w:adjustRightInd w:val="0"/>
              <w:snapToGrid w:val="0"/>
              <w:rPr>
                <w:rFonts w:hint="eastAsia" w:ascii="宋体" w:hAnsi="宋体" w:eastAsia="宋体" w:cs="宋体"/>
                <w:sz w:val="21"/>
                <w:szCs w:val="21"/>
              </w:rPr>
            </w:pPr>
            <w:r>
              <w:rPr>
                <w:rFonts w:hint="eastAsia" w:ascii="宋体" w:hAnsi="宋体" w:eastAsia="宋体" w:cs="宋体"/>
                <w:sz w:val="21"/>
                <w:szCs w:val="21"/>
              </w:rPr>
              <w:t>2</w:t>
            </w:r>
            <w:r>
              <w:rPr>
                <w:rFonts w:ascii="宋体" w:hAnsi="宋体" w:eastAsia="宋体" w:cs="宋体"/>
                <w:sz w:val="21"/>
                <w:szCs w:val="21"/>
              </w:rPr>
              <w:t>.1</w:t>
            </w:r>
            <w:r>
              <w:rPr>
                <w:rFonts w:hint="eastAsia" w:ascii="宋体" w:hAnsi="宋体" w:eastAsia="宋体" w:cs="宋体"/>
                <w:sz w:val="21"/>
                <w:szCs w:val="21"/>
              </w:rPr>
              <w:t>文件结构</w:t>
            </w:r>
          </w:p>
        </w:tc>
        <w:tc>
          <w:tcPr>
            <w:tcW w:w="546" w:type="pct"/>
          </w:tcPr>
          <w:p w14:paraId="3278632C">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4F815EC8">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3</w:t>
            </w:r>
          </w:p>
        </w:tc>
        <w:tc>
          <w:tcPr>
            <w:tcW w:w="615" w:type="pct"/>
          </w:tcPr>
          <w:p w14:paraId="311E09A8">
            <w:pPr>
              <w:adjustRightInd w:val="0"/>
              <w:snapToGrid w:val="0"/>
              <w:rPr>
                <w:rFonts w:hint="eastAsia" w:asciiTheme="minorEastAsia" w:hAnsiTheme="minorEastAsia" w:cstheme="minorEastAsia"/>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68653431">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0D90248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6DD70C8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3</w:t>
            </w:r>
            <w:r>
              <w:rPr>
                <w:rFonts w:hint="eastAsia" w:ascii="宋体" w:hAnsi="宋体" w:eastAsia="宋体" w:cs="宋体"/>
                <w:sz w:val="21"/>
                <w:szCs w:val="21"/>
              </w:rPr>
              <w:t>能力目标5</w:t>
            </w:r>
          </w:p>
        </w:tc>
        <w:tc>
          <w:tcPr>
            <w:tcW w:w="420" w:type="pct"/>
          </w:tcPr>
          <w:p w14:paraId="6E07EEE1">
            <w:pPr>
              <w:adjustRightInd w:val="0"/>
              <w:snapToGrid w:val="0"/>
              <w:rPr>
                <w:rFonts w:hint="eastAsia" w:ascii="宋体" w:hAnsi="宋体" w:eastAsia="宋体" w:cs="宋体"/>
                <w:sz w:val="21"/>
                <w:szCs w:val="21"/>
              </w:rPr>
            </w:pPr>
            <w:r>
              <w:rPr>
                <w:rFonts w:ascii="宋体" w:hAnsi="宋体" w:eastAsia="宋体" w:cs="宋体"/>
                <w:sz w:val="21"/>
                <w:szCs w:val="21"/>
              </w:rPr>
              <w:t>4</w:t>
            </w:r>
          </w:p>
        </w:tc>
      </w:tr>
      <w:tr w14:paraId="7F04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39326018">
            <w:pPr>
              <w:adjustRightInd w:val="0"/>
              <w:snapToGrid w:val="0"/>
              <w:rPr>
                <w:rFonts w:hint="eastAsia" w:ascii="宋体" w:hAnsi="宋体" w:eastAsia="宋体" w:cs="宋体"/>
                <w:sz w:val="21"/>
                <w:szCs w:val="21"/>
              </w:rPr>
            </w:pPr>
            <w:r>
              <w:rPr>
                <w:rFonts w:hint="eastAsia" w:ascii="宋体" w:hAnsi="宋体" w:eastAsia="宋体" w:cs="宋体"/>
                <w:sz w:val="21"/>
                <w:szCs w:val="21"/>
              </w:rPr>
              <w:t>2. Linux文件系统；</w:t>
            </w:r>
          </w:p>
        </w:tc>
        <w:tc>
          <w:tcPr>
            <w:tcW w:w="619" w:type="pct"/>
          </w:tcPr>
          <w:p w14:paraId="5C9D5015">
            <w:pPr>
              <w:adjustRightInd w:val="0"/>
              <w:snapToGrid w:val="0"/>
              <w:rPr>
                <w:rFonts w:hint="eastAsia" w:ascii="宋体" w:hAnsi="宋体" w:eastAsia="宋体" w:cs="宋体"/>
                <w:sz w:val="21"/>
                <w:szCs w:val="21"/>
              </w:rPr>
            </w:pPr>
            <w:r>
              <w:rPr>
                <w:rFonts w:hint="eastAsia" w:ascii="宋体" w:hAnsi="宋体" w:eastAsia="宋体" w:cs="宋体"/>
                <w:sz w:val="21"/>
                <w:szCs w:val="21"/>
              </w:rPr>
              <w:t>2</w:t>
            </w:r>
            <w:r>
              <w:rPr>
                <w:rFonts w:ascii="宋体" w:hAnsi="宋体" w:eastAsia="宋体" w:cs="宋体"/>
                <w:sz w:val="21"/>
                <w:szCs w:val="21"/>
              </w:rPr>
              <w:t>.2</w:t>
            </w:r>
            <w:r>
              <w:rPr>
                <w:rFonts w:hint="eastAsia" w:ascii="宋体" w:hAnsi="宋体" w:eastAsia="宋体" w:cs="宋体"/>
                <w:sz w:val="21"/>
                <w:szCs w:val="21"/>
              </w:rPr>
              <w:t>常用命令</w:t>
            </w:r>
          </w:p>
        </w:tc>
        <w:tc>
          <w:tcPr>
            <w:tcW w:w="546" w:type="pct"/>
          </w:tcPr>
          <w:p w14:paraId="1A162DE4">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5FEB4BC2">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4</w:t>
            </w:r>
          </w:p>
        </w:tc>
        <w:tc>
          <w:tcPr>
            <w:tcW w:w="615" w:type="pct"/>
          </w:tcPr>
          <w:p w14:paraId="60C639B3">
            <w:pPr>
              <w:adjustRightInd w:val="0"/>
              <w:snapToGrid w:val="0"/>
              <w:rPr>
                <w:color w:val="000000"/>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2FA07B45">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3</w:t>
            </w:r>
          </w:p>
        </w:tc>
        <w:tc>
          <w:tcPr>
            <w:tcW w:w="888" w:type="pct"/>
          </w:tcPr>
          <w:p w14:paraId="3AA5C77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04E2831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4</w:t>
            </w:r>
          </w:p>
          <w:p w14:paraId="00CCC9AE">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4B61B907">
            <w:pPr>
              <w:adjustRightInd w:val="0"/>
              <w:snapToGrid w:val="0"/>
              <w:rPr>
                <w:rFonts w:hint="eastAsia" w:ascii="宋体" w:hAnsi="宋体" w:eastAsia="宋体" w:cs="宋体"/>
                <w:sz w:val="21"/>
                <w:szCs w:val="21"/>
              </w:rPr>
            </w:pPr>
            <w:r>
              <w:rPr>
                <w:rFonts w:ascii="宋体" w:hAnsi="宋体" w:eastAsia="宋体" w:cs="宋体"/>
                <w:sz w:val="21"/>
                <w:szCs w:val="21"/>
              </w:rPr>
              <w:t>4</w:t>
            </w:r>
          </w:p>
        </w:tc>
      </w:tr>
      <w:tr w14:paraId="4E9D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5ED176C0">
            <w:pPr>
              <w:adjustRightInd w:val="0"/>
              <w:snapToGrid w:val="0"/>
              <w:rPr>
                <w:rFonts w:hint="eastAsia" w:ascii="宋体" w:hAnsi="宋体" w:eastAsia="宋体" w:cs="宋体"/>
                <w:sz w:val="21"/>
                <w:szCs w:val="21"/>
              </w:rPr>
            </w:pPr>
            <w:r>
              <w:rPr>
                <w:rFonts w:hint="eastAsia" w:ascii="宋体" w:hAnsi="宋体" w:eastAsia="宋体" w:cs="宋体"/>
                <w:sz w:val="21"/>
                <w:szCs w:val="21"/>
              </w:rPr>
              <w:t>2. Linux文件系统；</w:t>
            </w:r>
          </w:p>
        </w:tc>
        <w:tc>
          <w:tcPr>
            <w:tcW w:w="619" w:type="pct"/>
          </w:tcPr>
          <w:p w14:paraId="24C57FD7">
            <w:pPr>
              <w:adjustRightInd w:val="0"/>
              <w:snapToGrid w:val="0"/>
              <w:rPr>
                <w:rFonts w:hint="eastAsia" w:ascii="宋体" w:hAnsi="宋体" w:eastAsia="宋体" w:cs="宋体"/>
                <w:sz w:val="21"/>
                <w:szCs w:val="21"/>
              </w:rPr>
            </w:pPr>
            <w:r>
              <w:rPr>
                <w:rFonts w:hint="eastAsia" w:ascii="宋体" w:hAnsi="宋体" w:eastAsia="宋体" w:cs="宋体"/>
                <w:sz w:val="21"/>
                <w:szCs w:val="21"/>
              </w:rPr>
              <w:t>2</w:t>
            </w:r>
            <w:r>
              <w:rPr>
                <w:rFonts w:ascii="宋体" w:hAnsi="宋体" w:eastAsia="宋体" w:cs="宋体"/>
                <w:sz w:val="21"/>
                <w:szCs w:val="21"/>
              </w:rPr>
              <w:t>.3</w:t>
            </w:r>
            <w:r>
              <w:rPr>
                <w:rFonts w:hint="eastAsia" w:ascii="宋体" w:hAnsi="宋体" w:eastAsia="宋体" w:cs="宋体"/>
                <w:sz w:val="21"/>
                <w:szCs w:val="21"/>
              </w:rPr>
              <w:t>编辑器的使用</w:t>
            </w:r>
          </w:p>
        </w:tc>
        <w:tc>
          <w:tcPr>
            <w:tcW w:w="546" w:type="pct"/>
          </w:tcPr>
          <w:p w14:paraId="47C617A6">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15860C28">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r>
              <w:rPr>
                <w:rFonts w:hint="eastAsia" w:ascii="宋体" w:hAnsi="宋体" w:eastAsia="宋体" w:cs="宋体"/>
                <w:sz w:val="21"/>
                <w:szCs w:val="21"/>
              </w:rPr>
              <w:t>、B</w:t>
            </w:r>
            <w:r>
              <w:rPr>
                <w:rFonts w:ascii="宋体" w:hAnsi="宋体" w:eastAsia="宋体" w:cs="宋体"/>
                <w:sz w:val="21"/>
                <w:szCs w:val="21"/>
              </w:rPr>
              <w:t>3</w:t>
            </w:r>
          </w:p>
        </w:tc>
        <w:tc>
          <w:tcPr>
            <w:tcW w:w="615" w:type="pct"/>
          </w:tcPr>
          <w:p w14:paraId="528D0DA2">
            <w:pPr>
              <w:adjustRightInd w:val="0"/>
              <w:snapToGrid w:val="0"/>
              <w:rPr>
                <w:color w:val="000000"/>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0850D50C">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2009F4F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390880A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2</w:t>
            </w:r>
          </w:p>
          <w:p w14:paraId="163B577D">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7D981652">
            <w:pPr>
              <w:adjustRightInd w:val="0"/>
              <w:snapToGrid w:val="0"/>
              <w:rPr>
                <w:rFonts w:hint="eastAsia" w:ascii="宋体" w:hAnsi="宋体" w:eastAsia="宋体" w:cs="宋体"/>
                <w:sz w:val="21"/>
                <w:szCs w:val="21"/>
              </w:rPr>
            </w:pPr>
            <w:r>
              <w:rPr>
                <w:rFonts w:ascii="宋体" w:hAnsi="宋体" w:eastAsia="宋体" w:cs="宋体"/>
                <w:sz w:val="21"/>
                <w:szCs w:val="21"/>
              </w:rPr>
              <w:t>4</w:t>
            </w:r>
          </w:p>
        </w:tc>
      </w:tr>
      <w:tr w14:paraId="3BA1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028690F5">
            <w:pPr>
              <w:adjustRightInd w:val="0"/>
              <w:snapToGrid w:val="0"/>
              <w:rPr>
                <w:rFonts w:hint="eastAsia" w:ascii="宋体" w:hAnsi="宋体" w:eastAsia="宋体" w:cs="宋体"/>
                <w:sz w:val="21"/>
                <w:szCs w:val="21"/>
              </w:rPr>
            </w:pPr>
            <w:r>
              <w:rPr>
                <w:rFonts w:hint="eastAsia" w:ascii="宋体" w:hAnsi="宋体" w:eastAsia="宋体" w:cs="宋体"/>
                <w:sz w:val="21"/>
                <w:szCs w:val="21"/>
              </w:rPr>
              <w:t>3. 用户及组的管理；</w:t>
            </w:r>
          </w:p>
        </w:tc>
        <w:tc>
          <w:tcPr>
            <w:tcW w:w="619" w:type="pct"/>
          </w:tcPr>
          <w:p w14:paraId="7F73C6B0">
            <w:pPr>
              <w:adjustRightInd w:val="0"/>
              <w:snapToGrid w:val="0"/>
              <w:rPr>
                <w:rFonts w:hint="eastAsia" w:ascii="宋体" w:hAnsi="宋体" w:eastAsia="宋体" w:cs="宋体"/>
                <w:sz w:val="21"/>
                <w:szCs w:val="21"/>
              </w:rPr>
            </w:pPr>
            <w:r>
              <w:rPr>
                <w:rFonts w:hint="eastAsia" w:ascii="宋体" w:hAnsi="宋体" w:eastAsia="宋体" w:cs="宋体"/>
                <w:sz w:val="21"/>
                <w:szCs w:val="21"/>
              </w:rPr>
              <w:t>3</w:t>
            </w:r>
            <w:r>
              <w:rPr>
                <w:rFonts w:ascii="宋体" w:hAnsi="宋体" w:eastAsia="宋体" w:cs="宋体"/>
                <w:sz w:val="21"/>
                <w:szCs w:val="21"/>
              </w:rPr>
              <w:t>.1</w:t>
            </w:r>
            <w:r>
              <w:rPr>
                <w:rFonts w:hint="eastAsia" w:ascii="宋体" w:hAnsi="宋体" w:eastAsia="宋体" w:cs="宋体"/>
                <w:sz w:val="21"/>
                <w:szCs w:val="21"/>
              </w:rPr>
              <w:t>用户及组的管理</w:t>
            </w:r>
          </w:p>
        </w:tc>
        <w:tc>
          <w:tcPr>
            <w:tcW w:w="546" w:type="pct"/>
          </w:tcPr>
          <w:p w14:paraId="179A5D48">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17F949A2">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3</w:t>
            </w:r>
            <w:r>
              <w:rPr>
                <w:rFonts w:hint="eastAsia" w:ascii="宋体" w:hAnsi="宋体" w:eastAsia="宋体" w:cs="宋体"/>
                <w:sz w:val="21"/>
                <w:szCs w:val="21"/>
              </w:rPr>
              <w:t>、B</w:t>
            </w:r>
            <w:r>
              <w:rPr>
                <w:rFonts w:ascii="宋体" w:hAnsi="宋体" w:eastAsia="宋体" w:cs="宋体"/>
                <w:sz w:val="21"/>
                <w:szCs w:val="21"/>
              </w:rPr>
              <w:t>4</w:t>
            </w:r>
          </w:p>
        </w:tc>
        <w:tc>
          <w:tcPr>
            <w:tcW w:w="615" w:type="pct"/>
          </w:tcPr>
          <w:p w14:paraId="518A815A">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499127B2">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60ACB4E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5CA3CDB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3</w:t>
            </w:r>
          </w:p>
          <w:p w14:paraId="1317C53E">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11F6943F">
            <w:pPr>
              <w:adjustRightInd w:val="0"/>
              <w:snapToGrid w:val="0"/>
              <w:rPr>
                <w:rFonts w:hint="eastAsia" w:ascii="宋体" w:hAnsi="宋体" w:eastAsia="宋体" w:cs="宋体"/>
                <w:sz w:val="21"/>
                <w:szCs w:val="21"/>
              </w:rPr>
            </w:pPr>
            <w:r>
              <w:rPr>
                <w:rFonts w:ascii="宋体" w:hAnsi="宋体" w:eastAsia="宋体" w:cs="宋体"/>
                <w:sz w:val="21"/>
                <w:szCs w:val="21"/>
              </w:rPr>
              <w:t>4</w:t>
            </w:r>
          </w:p>
        </w:tc>
      </w:tr>
      <w:tr w14:paraId="6F70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503EC838">
            <w:pPr>
              <w:adjustRightInd w:val="0"/>
              <w:snapToGrid w:val="0"/>
              <w:rPr>
                <w:rFonts w:hint="eastAsia" w:ascii="宋体" w:hAnsi="宋体" w:eastAsia="宋体" w:cs="宋体"/>
                <w:sz w:val="21"/>
                <w:szCs w:val="21"/>
              </w:rPr>
            </w:pPr>
            <w:r>
              <w:rPr>
                <w:rFonts w:hint="eastAsia" w:ascii="宋体" w:hAnsi="宋体" w:eastAsia="宋体" w:cs="宋体"/>
                <w:sz w:val="21"/>
                <w:szCs w:val="21"/>
              </w:rPr>
              <w:t>3. 用户及组的管理；</w:t>
            </w:r>
          </w:p>
        </w:tc>
        <w:tc>
          <w:tcPr>
            <w:tcW w:w="619" w:type="pct"/>
          </w:tcPr>
          <w:p w14:paraId="1393F4CC">
            <w:pPr>
              <w:adjustRightInd w:val="0"/>
              <w:snapToGrid w:val="0"/>
              <w:rPr>
                <w:rFonts w:hint="eastAsia" w:ascii="宋体" w:hAnsi="宋体" w:eastAsia="宋体" w:cs="宋体"/>
                <w:sz w:val="21"/>
                <w:szCs w:val="21"/>
              </w:rPr>
            </w:pPr>
            <w:r>
              <w:rPr>
                <w:rFonts w:hint="eastAsia" w:ascii="宋体" w:hAnsi="宋体" w:eastAsia="宋体" w:cs="宋体"/>
                <w:sz w:val="21"/>
                <w:szCs w:val="21"/>
              </w:rPr>
              <w:t>3</w:t>
            </w:r>
            <w:r>
              <w:rPr>
                <w:rFonts w:ascii="宋体" w:hAnsi="宋体" w:eastAsia="宋体" w:cs="宋体"/>
                <w:sz w:val="21"/>
                <w:szCs w:val="21"/>
              </w:rPr>
              <w:t>.2</w:t>
            </w:r>
            <w:r>
              <w:rPr>
                <w:rFonts w:hint="eastAsia" w:ascii="宋体" w:hAnsi="宋体" w:eastAsia="宋体" w:cs="宋体"/>
                <w:sz w:val="21"/>
                <w:szCs w:val="21"/>
              </w:rPr>
              <w:t>权限管理</w:t>
            </w:r>
          </w:p>
        </w:tc>
        <w:tc>
          <w:tcPr>
            <w:tcW w:w="546" w:type="pct"/>
          </w:tcPr>
          <w:p w14:paraId="2E22F187">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0D98A375">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4</w:t>
            </w:r>
            <w:r>
              <w:rPr>
                <w:rFonts w:hint="eastAsia" w:ascii="宋体" w:hAnsi="宋体" w:eastAsia="宋体" w:cs="宋体"/>
                <w:sz w:val="21"/>
                <w:szCs w:val="21"/>
              </w:rPr>
              <w:t>、B</w:t>
            </w:r>
            <w:r>
              <w:rPr>
                <w:rFonts w:ascii="宋体" w:hAnsi="宋体" w:eastAsia="宋体" w:cs="宋体"/>
                <w:sz w:val="21"/>
                <w:szCs w:val="21"/>
              </w:rPr>
              <w:t>5</w:t>
            </w:r>
          </w:p>
        </w:tc>
        <w:tc>
          <w:tcPr>
            <w:tcW w:w="615" w:type="pct"/>
          </w:tcPr>
          <w:p w14:paraId="33C38A0F">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6F943105">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2329894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0B84110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知识目标5</w:t>
            </w:r>
          </w:p>
          <w:p w14:paraId="648E2823">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3CA6A473">
            <w:pPr>
              <w:adjustRightInd w:val="0"/>
              <w:snapToGrid w:val="0"/>
              <w:rPr>
                <w:rFonts w:hint="eastAsia" w:ascii="宋体" w:hAnsi="宋体" w:eastAsia="宋体" w:cs="宋体"/>
                <w:sz w:val="21"/>
                <w:szCs w:val="21"/>
              </w:rPr>
            </w:pPr>
            <w:r>
              <w:rPr>
                <w:rFonts w:hint="eastAsia" w:ascii="宋体" w:hAnsi="宋体" w:eastAsia="宋体" w:cs="宋体"/>
                <w:sz w:val="21"/>
                <w:szCs w:val="21"/>
              </w:rPr>
              <w:t>4</w:t>
            </w:r>
          </w:p>
          <w:p w14:paraId="5FFFB288">
            <w:pPr>
              <w:rPr>
                <w:rFonts w:hint="eastAsia" w:ascii="宋体" w:hAnsi="宋体" w:eastAsia="宋体" w:cs="宋体"/>
                <w:sz w:val="21"/>
                <w:szCs w:val="21"/>
              </w:rPr>
            </w:pPr>
          </w:p>
        </w:tc>
      </w:tr>
      <w:tr w14:paraId="0F5C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5B6798EB">
            <w:pPr>
              <w:adjustRightInd w:val="0"/>
              <w:snapToGrid w:val="0"/>
              <w:rPr>
                <w:rFonts w:hint="eastAsia" w:ascii="宋体" w:hAnsi="宋体" w:eastAsia="宋体" w:cs="宋体"/>
                <w:sz w:val="21"/>
                <w:szCs w:val="21"/>
              </w:rPr>
            </w:pPr>
            <w:r>
              <w:rPr>
                <w:rFonts w:hint="eastAsia" w:ascii="宋体" w:hAnsi="宋体" w:eastAsia="宋体" w:cs="宋体"/>
                <w:sz w:val="21"/>
                <w:szCs w:val="21"/>
              </w:rPr>
              <w:t>4. 磁盘管理；</w:t>
            </w:r>
          </w:p>
        </w:tc>
        <w:tc>
          <w:tcPr>
            <w:tcW w:w="619" w:type="pct"/>
          </w:tcPr>
          <w:p w14:paraId="306243D1">
            <w:pPr>
              <w:adjustRightInd w:val="0"/>
              <w:snapToGrid w:val="0"/>
              <w:rPr>
                <w:rFonts w:hint="eastAsia" w:ascii="宋体" w:hAnsi="宋体" w:eastAsia="宋体" w:cs="宋体"/>
                <w:sz w:val="21"/>
                <w:szCs w:val="21"/>
              </w:rPr>
            </w:pPr>
            <w:r>
              <w:rPr>
                <w:rFonts w:hint="eastAsia" w:ascii="宋体" w:hAnsi="宋体" w:eastAsia="宋体" w:cs="宋体"/>
                <w:sz w:val="21"/>
                <w:szCs w:val="21"/>
              </w:rPr>
              <w:t>4．1磁盘及分区操作</w:t>
            </w:r>
          </w:p>
        </w:tc>
        <w:tc>
          <w:tcPr>
            <w:tcW w:w="546" w:type="pct"/>
          </w:tcPr>
          <w:p w14:paraId="44D0779A">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0C891E26">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3</w:t>
            </w:r>
          </w:p>
        </w:tc>
        <w:tc>
          <w:tcPr>
            <w:tcW w:w="615" w:type="pct"/>
          </w:tcPr>
          <w:p w14:paraId="03564B0F">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208A3B38">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2</w:t>
            </w:r>
          </w:p>
        </w:tc>
        <w:tc>
          <w:tcPr>
            <w:tcW w:w="888" w:type="pct"/>
          </w:tcPr>
          <w:p w14:paraId="720E92B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3420036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知识目标5</w:t>
            </w:r>
          </w:p>
          <w:p w14:paraId="4B2F3672">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w:t>
            </w:r>
            <w:r>
              <w:rPr>
                <w:rFonts w:ascii="宋体" w:hAnsi="宋体" w:eastAsia="宋体" w:cs="宋体"/>
                <w:sz w:val="21"/>
                <w:szCs w:val="21"/>
              </w:rPr>
              <w:t>3</w:t>
            </w:r>
          </w:p>
        </w:tc>
        <w:tc>
          <w:tcPr>
            <w:tcW w:w="420" w:type="pct"/>
          </w:tcPr>
          <w:p w14:paraId="6D489DCF">
            <w:pPr>
              <w:adjustRightInd w:val="0"/>
              <w:snapToGrid w:val="0"/>
              <w:rPr>
                <w:rFonts w:hint="eastAsia" w:ascii="宋体" w:hAnsi="宋体" w:eastAsia="宋体" w:cs="宋体"/>
                <w:sz w:val="21"/>
                <w:szCs w:val="21"/>
              </w:rPr>
            </w:pPr>
          </w:p>
          <w:p w14:paraId="15DB0BB5">
            <w:pPr>
              <w:rPr>
                <w:rFonts w:hint="eastAsia" w:ascii="宋体" w:hAnsi="宋体" w:eastAsia="宋体" w:cs="宋体"/>
                <w:sz w:val="21"/>
                <w:szCs w:val="21"/>
              </w:rPr>
            </w:pPr>
            <w:r>
              <w:rPr>
                <w:rFonts w:hint="eastAsia" w:ascii="宋体" w:hAnsi="宋体" w:eastAsia="宋体" w:cs="宋体"/>
                <w:sz w:val="21"/>
                <w:szCs w:val="21"/>
              </w:rPr>
              <w:t>4</w:t>
            </w:r>
          </w:p>
        </w:tc>
      </w:tr>
      <w:tr w14:paraId="5BAB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7869E28C">
            <w:pPr>
              <w:adjustRightInd w:val="0"/>
              <w:snapToGrid w:val="0"/>
              <w:rPr>
                <w:rFonts w:hint="eastAsia" w:ascii="宋体" w:hAnsi="宋体" w:eastAsia="宋体" w:cs="宋体"/>
                <w:sz w:val="21"/>
                <w:szCs w:val="21"/>
              </w:rPr>
            </w:pPr>
            <w:r>
              <w:rPr>
                <w:rFonts w:hint="eastAsia" w:ascii="宋体" w:hAnsi="宋体" w:eastAsia="宋体" w:cs="宋体"/>
                <w:sz w:val="21"/>
                <w:szCs w:val="21"/>
              </w:rPr>
              <w:t>4. 磁盘管理；</w:t>
            </w:r>
          </w:p>
        </w:tc>
        <w:tc>
          <w:tcPr>
            <w:tcW w:w="619" w:type="pct"/>
          </w:tcPr>
          <w:p w14:paraId="11251E35">
            <w:pPr>
              <w:adjustRightInd w:val="0"/>
              <w:snapToGrid w:val="0"/>
              <w:rPr>
                <w:rFonts w:hint="eastAsia" w:ascii="宋体" w:hAnsi="宋体" w:eastAsia="宋体" w:cs="宋体"/>
                <w:sz w:val="21"/>
                <w:szCs w:val="21"/>
              </w:rPr>
            </w:pPr>
            <w:r>
              <w:rPr>
                <w:rFonts w:hint="eastAsia" w:ascii="宋体" w:hAnsi="宋体" w:eastAsia="宋体" w:cs="宋体"/>
                <w:sz w:val="21"/>
                <w:szCs w:val="21"/>
              </w:rPr>
              <w:t>4</w:t>
            </w:r>
            <w:r>
              <w:rPr>
                <w:rFonts w:ascii="宋体" w:hAnsi="宋体" w:eastAsia="宋体" w:cs="宋体"/>
                <w:sz w:val="21"/>
                <w:szCs w:val="21"/>
              </w:rPr>
              <w:t>.2</w:t>
            </w:r>
            <w:r>
              <w:rPr>
                <w:rFonts w:hint="eastAsia" w:ascii="宋体" w:hAnsi="宋体" w:eastAsia="宋体" w:cs="宋体"/>
                <w:sz w:val="21"/>
                <w:szCs w:val="21"/>
              </w:rPr>
              <w:t>管理R</w:t>
            </w:r>
            <w:r>
              <w:rPr>
                <w:rFonts w:ascii="宋体" w:hAnsi="宋体" w:eastAsia="宋体" w:cs="宋体"/>
                <w:sz w:val="21"/>
                <w:szCs w:val="21"/>
              </w:rPr>
              <w:t>AID</w:t>
            </w:r>
          </w:p>
        </w:tc>
        <w:tc>
          <w:tcPr>
            <w:tcW w:w="546" w:type="pct"/>
          </w:tcPr>
          <w:p w14:paraId="580488C8">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41003CF8">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3</w:t>
            </w:r>
          </w:p>
        </w:tc>
        <w:tc>
          <w:tcPr>
            <w:tcW w:w="615" w:type="pct"/>
          </w:tcPr>
          <w:p w14:paraId="412FC78B">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6106E3FB">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1</w:t>
            </w:r>
            <w:r>
              <w:rPr>
                <w:rFonts w:hint="eastAsia" w:asciiTheme="minorEastAsia" w:hAnsiTheme="minorEastAsia" w:cstheme="minorEastAsia"/>
                <w:sz w:val="21"/>
                <w:szCs w:val="21"/>
              </w:rPr>
              <w:t>、D</w:t>
            </w:r>
            <w:r>
              <w:rPr>
                <w:rFonts w:asciiTheme="minorEastAsia" w:hAnsiTheme="minorEastAsia" w:cstheme="minorEastAsia"/>
                <w:sz w:val="21"/>
                <w:szCs w:val="21"/>
              </w:rPr>
              <w:t>4</w:t>
            </w:r>
          </w:p>
        </w:tc>
        <w:tc>
          <w:tcPr>
            <w:tcW w:w="888" w:type="pct"/>
          </w:tcPr>
          <w:p w14:paraId="6064EEC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1B28EC9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3</w:t>
            </w:r>
          </w:p>
          <w:p w14:paraId="0C08007F">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2A07B3BF">
            <w:pPr>
              <w:adjustRightInd w:val="0"/>
              <w:snapToGrid w:val="0"/>
              <w:rPr>
                <w:rFonts w:hint="eastAsia" w:ascii="宋体" w:hAnsi="宋体" w:eastAsia="宋体" w:cs="宋体"/>
                <w:sz w:val="21"/>
                <w:szCs w:val="21"/>
              </w:rPr>
            </w:pPr>
          </w:p>
          <w:p w14:paraId="0487754A">
            <w:pPr>
              <w:rPr>
                <w:rFonts w:hint="eastAsia" w:ascii="宋体" w:hAnsi="宋体" w:eastAsia="宋体" w:cs="宋体"/>
                <w:sz w:val="21"/>
                <w:szCs w:val="21"/>
              </w:rPr>
            </w:pPr>
            <w:r>
              <w:rPr>
                <w:rFonts w:hint="eastAsia" w:ascii="宋体" w:hAnsi="宋体" w:eastAsia="宋体" w:cs="宋体"/>
                <w:sz w:val="21"/>
                <w:szCs w:val="21"/>
              </w:rPr>
              <w:t>4</w:t>
            </w:r>
          </w:p>
        </w:tc>
      </w:tr>
      <w:tr w14:paraId="4F50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5700A860">
            <w:pPr>
              <w:adjustRightInd w:val="0"/>
              <w:snapToGrid w:val="0"/>
              <w:rPr>
                <w:rFonts w:hint="eastAsia" w:ascii="宋体" w:hAnsi="宋体" w:eastAsia="宋体" w:cs="宋体"/>
                <w:sz w:val="21"/>
                <w:szCs w:val="21"/>
              </w:rPr>
            </w:pPr>
            <w:r>
              <w:rPr>
                <w:rFonts w:hint="eastAsia" w:ascii="宋体" w:hAnsi="宋体" w:eastAsia="宋体" w:cs="宋体"/>
                <w:sz w:val="21"/>
                <w:szCs w:val="21"/>
              </w:rPr>
              <w:t>4. 磁盘管理；</w:t>
            </w:r>
          </w:p>
        </w:tc>
        <w:tc>
          <w:tcPr>
            <w:tcW w:w="619" w:type="pct"/>
          </w:tcPr>
          <w:p w14:paraId="4F484F21">
            <w:pPr>
              <w:adjustRightInd w:val="0"/>
              <w:snapToGrid w:val="0"/>
              <w:rPr>
                <w:rFonts w:hint="eastAsia" w:ascii="宋体" w:hAnsi="宋体" w:eastAsia="宋体" w:cs="宋体"/>
                <w:sz w:val="21"/>
                <w:szCs w:val="21"/>
              </w:rPr>
            </w:pPr>
            <w:r>
              <w:rPr>
                <w:rFonts w:hint="eastAsia" w:ascii="宋体" w:hAnsi="宋体" w:eastAsia="宋体" w:cs="宋体"/>
                <w:sz w:val="21"/>
                <w:szCs w:val="21"/>
              </w:rPr>
              <w:t>4</w:t>
            </w:r>
            <w:r>
              <w:rPr>
                <w:rFonts w:ascii="宋体" w:hAnsi="宋体" w:eastAsia="宋体" w:cs="宋体"/>
                <w:sz w:val="21"/>
                <w:szCs w:val="21"/>
              </w:rPr>
              <w:t>.3</w:t>
            </w:r>
            <w:r>
              <w:rPr>
                <w:rFonts w:hint="eastAsia" w:ascii="宋体" w:hAnsi="宋体" w:eastAsia="宋体" w:cs="宋体"/>
                <w:sz w:val="21"/>
                <w:szCs w:val="21"/>
              </w:rPr>
              <w:t>管理</w:t>
            </w:r>
            <w:r>
              <w:rPr>
                <w:rFonts w:ascii="宋体" w:hAnsi="宋体" w:eastAsia="宋体" w:cs="宋体"/>
                <w:sz w:val="21"/>
                <w:szCs w:val="21"/>
              </w:rPr>
              <w:t>LVP</w:t>
            </w:r>
          </w:p>
        </w:tc>
        <w:tc>
          <w:tcPr>
            <w:tcW w:w="546" w:type="pct"/>
          </w:tcPr>
          <w:p w14:paraId="2410802E">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28121A5D">
            <w:pPr>
              <w:adjustRightInd w:val="0"/>
              <w:snapToGrid w:val="0"/>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4</w:t>
            </w:r>
            <w:r>
              <w:rPr>
                <w:rFonts w:hint="eastAsia" w:ascii="宋体" w:hAnsi="宋体" w:eastAsia="宋体" w:cs="宋体"/>
                <w:sz w:val="21"/>
                <w:szCs w:val="21"/>
              </w:rPr>
              <w:t>、B</w:t>
            </w:r>
            <w:r>
              <w:rPr>
                <w:rFonts w:ascii="宋体" w:hAnsi="宋体" w:eastAsia="宋体" w:cs="宋体"/>
                <w:sz w:val="21"/>
                <w:szCs w:val="21"/>
              </w:rPr>
              <w:t>5</w:t>
            </w:r>
          </w:p>
        </w:tc>
        <w:tc>
          <w:tcPr>
            <w:tcW w:w="615" w:type="pct"/>
          </w:tcPr>
          <w:p w14:paraId="598A175C">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21AEF965">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2</w:t>
            </w:r>
            <w:r>
              <w:rPr>
                <w:rFonts w:hint="eastAsia" w:asciiTheme="minorEastAsia" w:hAnsiTheme="minorEastAsia" w:cstheme="minorEastAsia"/>
                <w:sz w:val="21"/>
                <w:szCs w:val="21"/>
              </w:rPr>
              <w:t>、D</w:t>
            </w:r>
            <w:r>
              <w:rPr>
                <w:rFonts w:asciiTheme="minorEastAsia" w:hAnsiTheme="minorEastAsia" w:cstheme="minorEastAsia"/>
                <w:sz w:val="21"/>
                <w:szCs w:val="21"/>
              </w:rPr>
              <w:t>3</w:t>
            </w:r>
          </w:p>
        </w:tc>
        <w:tc>
          <w:tcPr>
            <w:tcW w:w="888" w:type="pct"/>
          </w:tcPr>
          <w:p w14:paraId="50A24A6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7D0DC39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2</w:t>
            </w:r>
          </w:p>
          <w:p w14:paraId="14152DBB">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w:t>
            </w:r>
            <w:r>
              <w:rPr>
                <w:rFonts w:ascii="宋体" w:hAnsi="宋体" w:eastAsia="宋体" w:cs="宋体"/>
                <w:sz w:val="21"/>
                <w:szCs w:val="21"/>
              </w:rPr>
              <w:t>4</w:t>
            </w:r>
          </w:p>
        </w:tc>
        <w:tc>
          <w:tcPr>
            <w:tcW w:w="420" w:type="pct"/>
          </w:tcPr>
          <w:p w14:paraId="0B88297E">
            <w:pPr>
              <w:adjustRightInd w:val="0"/>
              <w:snapToGrid w:val="0"/>
              <w:rPr>
                <w:rFonts w:hint="eastAsia" w:ascii="宋体" w:hAnsi="宋体" w:eastAsia="宋体" w:cs="宋体"/>
                <w:sz w:val="21"/>
                <w:szCs w:val="21"/>
              </w:rPr>
            </w:pPr>
          </w:p>
          <w:p w14:paraId="01AC6FFD">
            <w:pPr>
              <w:rPr>
                <w:rFonts w:hint="eastAsia" w:ascii="宋体" w:hAnsi="宋体" w:eastAsia="宋体" w:cs="宋体"/>
                <w:sz w:val="21"/>
                <w:szCs w:val="21"/>
              </w:rPr>
            </w:pPr>
            <w:r>
              <w:rPr>
                <w:rFonts w:hint="eastAsia" w:ascii="宋体" w:hAnsi="宋体" w:eastAsia="宋体" w:cs="宋体"/>
                <w:sz w:val="21"/>
                <w:szCs w:val="21"/>
              </w:rPr>
              <w:t>4</w:t>
            </w:r>
          </w:p>
        </w:tc>
      </w:tr>
      <w:tr w14:paraId="6B70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trPr>
        <w:tc>
          <w:tcPr>
            <w:tcW w:w="656" w:type="pct"/>
          </w:tcPr>
          <w:p w14:paraId="6E931E1A">
            <w:pPr>
              <w:adjustRightInd w:val="0"/>
              <w:snapToGrid w:val="0"/>
              <w:rPr>
                <w:rFonts w:hint="eastAsia" w:ascii="宋体" w:hAnsi="宋体" w:eastAsia="宋体" w:cs="宋体"/>
                <w:sz w:val="21"/>
                <w:szCs w:val="21"/>
              </w:rPr>
            </w:pPr>
            <w:r>
              <w:rPr>
                <w:rFonts w:hint="eastAsia" w:ascii="宋体" w:hAnsi="宋体" w:eastAsia="宋体" w:cs="宋体"/>
                <w:sz w:val="21"/>
                <w:szCs w:val="21"/>
              </w:rPr>
              <w:t>5. 网络环境配置及远程接入；</w:t>
            </w:r>
          </w:p>
        </w:tc>
        <w:tc>
          <w:tcPr>
            <w:tcW w:w="619" w:type="pct"/>
          </w:tcPr>
          <w:p w14:paraId="1CF6CA14">
            <w:pPr>
              <w:adjustRightInd w:val="0"/>
              <w:snapToGrid w:val="0"/>
              <w:rPr>
                <w:rFonts w:hint="eastAsia" w:ascii="宋体" w:hAnsi="宋体" w:eastAsia="宋体" w:cs="宋体"/>
                <w:sz w:val="21"/>
                <w:szCs w:val="21"/>
              </w:rPr>
            </w:pPr>
            <w:r>
              <w:rPr>
                <w:rFonts w:hint="eastAsia" w:ascii="宋体" w:hAnsi="宋体" w:eastAsia="宋体" w:cs="宋体"/>
                <w:sz w:val="21"/>
                <w:szCs w:val="21"/>
              </w:rPr>
              <w:t>5</w:t>
            </w:r>
            <w:r>
              <w:rPr>
                <w:rFonts w:ascii="宋体" w:hAnsi="宋体" w:eastAsia="宋体" w:cs="宋体"/>
                <w:sz w:val="21"/>
                <w:szCs w:val="21"/>
              </w:rPr>
              <w:t>.1</w:t>
            </w:r>
            <w:r>
              <w:rPr>
                <w:rFonts w:hint="eastAsia" w:ascii="宋体" w:hAnsi="宋体" w:eastAsia="宋体" w:cs="宋体"/>
                <w:sz w:val="21"/>
                <w:szCs w:val="21"/>
              </w:rPr>
              <w:t>网络配置文件</w:t>
            </w:r>
          </w:p>
        </w:tc>
        <w:tc>
          <w:tcPr>
            <w:tcW w:w="546" w:type="pct"/>
          </w:tcPr>
          <w:p w14:paraId="42B313D8">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6B0D103F">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3</w:t>
            </w:r>
          </w:p>
        </w:tc>
        <w:tc>
          <w:tcPr>
            <w:tcW w:w="615" w:type="pct"/>
          </w:tcPr>
          <w:p w14:paraId="6F35255D">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64E750F3">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3</w:t>
            </w:r>
            <w:r>
              <w:rPr>
                <w:rFonts w:hint="eastAsia" w:asciiTheme="minorEastAsia" w:hAnsiTheme="minorEastAsia" w:cstheme="minorEastAsia"/>
                <w:sz w:val="21"/>
                <w:szCs w:val="21"/>
              </w:rPr>
              <w:t>、D</w:t>
            </w:r>
            <w:r>
              <w:rPr>
                <w:rFonts w:asciiTheme="minorEastAsia" w:hAnsiTheme="minorEastAsia" w:cstheme="minorEastAsia"/>
                <w:sz w:val="21"/>
                <w:szCs w:val="21"/>
              </w:rPr>
              <w:t>4</w:t>
            </w:r>
          </w:p>
        </w:tc>
        <w:tc>
          <w:tcPr>
            <w:tcW w:w="888" w:type="pct"/>
          </w:tcPr>
          <w:p w14:paraId="1919775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素质目标1</w:t>
            </w:r>
          </w:p>
          <w:p w14:paraId="0103D7C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知识目标5</w:t>
            </w:r>
          </w:p>
          <w:p w14:paraId="0B7A270B">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68388F7C">
            <w:pPr>
              <w:adjustRightInd w:val="0"/>
              <w:snapToGrid w:val="0"/>
              <w:rPr>
                <w:rFonts w:hint="eastAsia" w:ascii="宋体" w:hAnsi="宋体" w:eastAsia="宋体" w:cs="宋体"/>
                <w:sz w:val="21"/>
                <w:szCs w:val="21"/>
              </w:rPr>
            </w:pPr>
          </w:p>
          <w:p w14:paraId="5CE5801E">
            <w:pPr>
              <w:rPr>
                <w:rFonts w:hint="eastAsia" w:ascii="宋体" w:hAnsi="宋体" w:eastAsia="宋体" w:cs="宋体"/>
                <w:sz w:val="21"/>
                <w:szCs w:val="21"/>
              </w:rPr>
            </w:pPr>
            <w:r>
              <w:rPr>
                <w:rFonts w:hint="eastAsia" w:ascii="宋体" w:hAnsi="宋体" w:eastAsia="宋体" w:cs="宋体"/>
                <w:sz w:val="21"/>
                <w:szCs w:val="21"/>
              </w:rPr>
              <w:t>4</w:t>
            </w:r>
          </w:p>
        </w:tc>
      </w:tr>
      <w:tr w14:paraId="4E2F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668D55EC">
            <w:pPr>
              <w:adjustRightInd w:val="0"/>
              <w:snapToGrid w:val="0"/>
              <w:rPr>
                <w:rFonts w:hint="eastAsia" w:ascii="宋体" w:hAnsi="宋体" w:eastAsia="宋体" w:cs="宋体"/>
                <w:sz w:val="21"/>
                <w:szCs w:val="21"/>
              </w:rPr>
            </w:pPr>
            <w:r>
              <w:rPr>
                <w:rFonts w:hint="eastAsia" w:ascii="宋体" w:hAnsi="宋体" w:eastAsia="宋体" w:cs="宋体"/>
                <w:sz w:val="21"/>
                <w:szCs w:val="21"/>
              </w:rPr>
              <w:t>5. 网络环境配置及远程接入；</w:t>
            </w:r>
          </w:p>
        </w:tc>
        <w:tc>
          <w:tcPr>
            <w:tcW w:w="619" w:type="pct"/>
          </w:tcPr>
          <w:p w14:paraId="57261BDF">
            <w:pPr>
              <w:adjustRightInd w:val="0"/>
              <w:snapToGrid w:val="0"/>
              <w:rPr>
                <w:rFonts w:hint="eastAsia" w:ascii="宋体" w:hAnsi="宋体" w:eastAsia="宋体" w:cs="宋体"/>
                <w:sz w:val="21"/>
                <w:szCs w:val="21"/>
              </w:rPr>
            </w:pPr>
            <w:r>
              <w:rPr>
                <w:rFonts w:hint="eastAsia" w:ascii="宋体" w:hAnsi="宋体" w:eastAsia="宋体" w:cs="宋体"/>
                <w:sz w:val="21"/>
                <w:szCs w:val="21"/>
              </w:rPr>
              <w:t>5</w:t>
            </w:r>
            <w:r>
              <w:rPr>
                <w:rFonts w:ascii="宋体" w:hAnsi="宋体" w:eastAsia="宋体" w:cs="宋体"/>
                <w:sz w:val="21"/>
                <w:szCs w:val="21"/>
              </w:rPr>
              <w:t>.2</w:t>
            </w:r>
            <w:r>
              <w:rPr>
                <w:rFonts w:hint="eastAsia" w:ascii="宋体" w:hAnsi="宋体" w:eastAsia="宋体" w:cs="宋体"/>
                <w:sz w:val="21"/>
                <w:szCs w:val="21"/>
              </w:rPr>
              <w:t>网络配置命令</w:t>
            </w:r>
          </w:p>
        </w:tc>
        <w:tc>
          <w:tcPr>
            <w:tcW w:w="546" w:type="pct"/>
          </w:tcPr>
          <w:p w14:paraId="6C080B62">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0BA9927C">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4</w:t>
            </w:r>
          </w:p>
        </w:tc>
        <w:tc>
          <w:tcPr>
            <w:tcW w:w="615" w:type="pct"/>
          </w:tcPr>
          <w:p w14:paraId="03655779">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1</w:t>
            </w:r>
          </w:p>
        </w:tc>
        <w:tc>
          <w:tcPr>
            <w:tcW w:w="692" w:type="pct"/>
          </w:tcPr>
          <w:p w14:paraId="61D967D0">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4</w:t>
            </w:r>
            <w:r>
              <w:rPr>
                <w:rFonts w:hint="eastAsia" w:asciiTheme="minorEastAsia" w:hAnsiTheme="minorEastAsia" w:cstheme="minorEastAsia"/>
                <w:sz w:val="21"/>
                <w:szCs w:val="21"/>
              </w:rPr>
              <w:t>、D</w:t>
            </w:r>
            <w:r>
              <w:rPr>
                <w:rFonts w:asciiTheme="minorEastAsia" w:hAnsiTheme="minorEastAsia" w:cstheme="minorEastAsia"/>
                <w:sz w:val="21"/>
                <w:szCs w:val="21"/>
              </w:rPr>
              <w:t>5</w:t>
            </w:r>
          </w:p>
        </w:tc>
        <w:tc>
          <w:tcPr>
            <w:tcW w:w="888" w:type="pct"/>
          </w:tcPr>
          <w:p w14:paraId="6C7092D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35BF359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4</w:t>
            </w:r>
          </w:p>
          <w:p w14:paraId="03781E9B">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323AC2A0">
            <w:pPr>
              <w:adjustRightInd w:val="0"/>
              <w:snapToGrid w:val="0"/>
              <w:rPr>
                <w:rFonts w:hint="eastAsia" w:ascii="宋体" w:hAnsi="宋体" w:eastAsia="宋体" w:cs="宋体"/>
                <w:sz w:val="21"/>
                <w:szCs w:val="21"/>
              </w:rPr>
            </w:pPr>
          </w:p>
          <w:p w14:paraId="1349554F">
            <w:pPr>
              <w:rPr>
                <w:rFonts w:hint="eastAsia" w:ascii="宋体" w:hAnsi="宋体" w:eastAsia="宋体" w:cs="宋体"/>
                <w:sz w:val="21"/>
                <w:szCs w:val="21"/>
              </w:rPr>
            </w:pPr>
          </w:p>
          <w:p w14:paraId="7F5A81BA">
            <w:pPr>
              <w:rPr>
                <w:rFonts w:hint="eastAsia" w:ascii="宋体" w:hAnsi="宋体" w:eastAsia="宋体" w:cs="宋体"/>
                <w:sz w:val="21"/>
                <w:szCs w:val="21"/>
              </w:rPr>
            </w:pPr>
            <w:r>
              <w:rPr>
                <w:rFonts w:hint="eastAsia" w:ascii="宋体" w:hAnsi="宋体" w:eastAsia="宋体" w:cs="宋体"/>
                <w:sz w:val="21"/>
                <w:szCs w:val="21"/>
              </w:rPr>
              <w:t>4</w:t>
            </w:r>
          </w:p>
        </w:tc>
      </w:tr>
      <w:tr w14:paraId="6218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6" w:type="pct"/>
          </w:tcPr>
          <w:p w14:paraId="15506D60">
            <w:pPr>
              <w:adjustRightInd w:val="0"/>
              <w:snapToGrid w:val="0"/>
              <w:rPr>
                <w:rFonts w:hint="eastAsia" w:ascii="宋体" w:hAnsi="宋体" w:eastAsia="宋体" w:cs="宋体"/>
                <w:sz w:val="21"/>
                <w:szCs w:val="21"/>
              </w:rPr>
            </w:pPr>
            <w:r>
              <w:rPr>
                <w:rFonts w:hint="eastAsia" w:ascii="宋体" w:hAnsi="宋体" w:eastAsia="宋体" w:cs="宋体"/>
                <w:sz w:val="21"/>
                <w:szCs w:val="21"/>
              </w:rPr>
              <w:t>5. 网络环境配置及远程接入；</w:t>
            </w:r>
          </w:p>
        </w:tc>
        <w:tc>
          <w:tcPr>
            <w:tcW w:w="619" w:type="pct"/>
          </w:tcPr>
          <w:p w14:paraId="4980A862">
            <w:pPr>
              <w:adjustRightInd w:val="0"/>
              <w:snapToGrid w:val="0"/>
              <w:rPr>
                <w:rFonts w:hint="eastAsia" w:ascii="宋体" w:hAnsi="宋体" w:eastAsia="宋体" w:cs="宋体"/>
                <w:sz w:val="21"/>
                <w:szCs w:val="21"/>
              </w:rPr>
            </w:pPr>
            <w:r>
              <w:rPr>
                <w:rFonts w:hint="eastAsia" w:ascii="宋体" w:hAnsi="宋体" w:eastAsia="宋体" w:cs="宋体"/>
                <w:sz w:val="21"/>
                <w:szCs w:val="21"/>
              </w:rPr>
              <w:t>5</w:t>
            </w:r>
            <w:r>
              <w:rPr>
                <w:rFonts w:ascii="宋体" w:hAnsi="宋体" w:eastAsia="宋体" w:cs="宋体"/>
                <w:sz w:val="21"/>
                <w:szCs w:val="21"/>
              </w:rPr>
              <w:t>.3</w:t>
            </w:r>
            <w:r>
              <w:rPr>
                <w:rFonts w:hint="eastAsia" w:ascii="宋体" w:hAnsi="宋体" w:eastAsia="宋体" w:cs="宋体"/>
                <w:sz w:val="21"/>
                <w:szCs w:val="21"/>
              </w:rPr>
              <w:t>远程登录和FTP配置</w:t>
            </w:r>
          </w:p>
        </w:tc>
        <w:tc>
          <w:tcPr>
            <w:tcW w:w="546" w:type="pct"/>
          </w:tcPr>
          <w:p w14:paraId="67C88D64">
            <w:pPr>
              <w:adjustRightInd w:val="0"/>
              <w:snapToGrid w:val="0"/>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r>
              <w:rPr>
                <w:rFonts w:hint="eastAsia" w:ascii="宋体" w:hAnsi="宋体" w:eastAsia="宋体" w:cs="宋体"/>
                <w:sz w:val="21"/>
                <w:szCs w:val="21"/>
              </w:rPr>
              <w:t>、A</w:t>
            </w:r>
            <w:r>
              <w:rPr>
                <w:rFonts w:ascii="宋体" w:hAnsi="宋体" w:eastAsia="宋体" w:cs="宋体"/>
                <w:sz w:val="21"/>
                <w:szCs w:val="21"/>
              </w:rPr>
              <w:t>5</w:t>
            </w:r>
          </w:p>
        </w:tc>
        <w:tc>
          <w:tcPr>
            <w:tcW w:w="559" w:type="pct"/>
          </w:tcPr>
          <w:p w14:paraId="13E534B6">
            <w:pPr>
              <w:adjustRightInd w:val="0"/>
              <w:snapToGrid w:val="0"/>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5</w:t>
            </w:r>
          </w:p>
        </w:tc>
        <w:tc>
          <w:tcPr>
            <w:tcW w:w="615" w:type="pct"/>
          </w:tcPr>
          <w:p w14:paraId="5B23D580">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C</w:t>
            </w:r>
            <w:r>
              <w:rPr>
                <w:rFonts w:asciiTheme="minorEastAsia" w:hAnsiTheme="minorEastAsia" w:cstheme="minorEastAsia"/>
                <w:sz w:val="21"/>
                <w:szCs w:val="21"/>
              </w:rPr>
              <w:t>2</w:t>
            </w:r>
          </w:p>
        </w:tc>
        <w:tc>
          <w:tcPr>
            <w:tcW w:w="692" w:type="pct"/>
          </w:tcPr>
          <w:p w14:paraId="08C26FDD">
            <w:pPr>
              <w:adjustRightInd w:val="0"/>
              <w:snapToGrid w:val="0"/>
              <w:rPr>
                <w:rFonts w:hint="eastAsia" w:ascii="宋体" w:hAnsi="宋体" w:eastAsia="宋体" w:cs="宋体"/>
                <w:sz w:val="21"/>
                <w:szCs w:val="21"/>
              </w:rPr>
            </w:pPr>
            <w:r>
              <w:rPr>
                <w:rFonts w:hint="eastAsia" w:asciiTheme="minorEastAsia" w:hAnsiTheme="minorEastAsia" w:cstheme="minorEastAsia"/>
                <w:sz w:val="21"/>
                <w:szCs w:val="21"/>
              </w:rPr>
              <w:t>D</w:t>
            </w:r>
            <w:r>
              <w:rPr>
                <w:rFonts w:asciiTheme="minorEastAsia" w:hAnsiTheme="minorEastAsia" w:cstheme="minorEastAsia"/>
                <w:sz w:val="21"/>
                <w:szCs w:val="21"/>
              </w:rPr>
              <w:t>6</w:t>
            </w:r>
            <w:r>
              <w:rPr>
                <w:rFonts w:hint="eastAsia" w:asciiTheme="minorEastAsia" w:hAnsiTheme="minorEastAsia" w:cstheme="minorEastAsia"/>
                <w:sz w:val="21"/>
                <w:szCs w:val="21"/>
              </w:rPr>
              <w:t>、D</w:t>
            </w:r>
            <w:r>
              <w:rPr>
                <w:rFonts w:asciiTheme="minorEastAsia" w:hAnsiTheme="minorEastAsia" w:cstheme="minorEastAsia"/>
                <w:sz w:val="21"/>
                <w:szCs w:val="21"/>
              </w:rPr>
              <w:t>7</w:t>
            </w:r>
          </w:p>
        </w:tc>
        <w:tc>
          <w:tcPr>
            <w:tcW w:w="888" w:type="pct"/>
          </w:tcPr>
          <w:p w14:paraId="264A150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031579A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知识目标5</w:t>
            </w:r>
          </w:p>
          <w:p w14:paraId="69E983F0">
            <w:pPr>
              <w:adjustRightInd w:val="0"/>
              <w:snapToGrid w:val="0"/>
              <w:rPr>
                <w:rFonts w:hint="eastAsia" w:ascii="宋体" w:hAnsi="宋体" w:eastAsia="宋体" w:cs="宋体"/>
                <w:sz w:val="21"/>
                <w:szCs w:val="21"/>
              </w:rPr>
            </w:pPr>
            <w:r>
              <w:rPr>
                <w:rFonts w:hint="eastAsia" w:ascii="宋体" w:hAnsi="宋体" w:eastAsia="宋体" w:cs="宋体"/>
                <w:sz w:val="21"/>
                <w:szCs w:val="21"/>
              </w:rPr>
              <w:t>能力目标5</w:t>
            </w:r>
          </w:p>
        </w:tc>
        <w:tc>
          <w:tcPr>
            <w:tcW w:w="420" w:type="pct"/>
          </w:tcPr>
          <w:p w14:paraId="3E7780D5">
            <w:pPr>
              <w:adjustRightInd w:val="0"/>
              <w:snapToGrid w:val="0"/>
              <w:rPr>
                <w:rFonts w:hint="eastAsia" w:ascii="宋体" w:hAnsi="宋体" w:eastAsia="宋体" w:cs="宋体"/>
                <w:sz w:val="21"/>
                <w:szCs w:val="21"/>
              </w:rPr>
            </w:pPr>
          </w:p>
          <w:p w14:paraId="0996326A">
            <w:pPr>
              <w:rPr>
                <w:rFonts w:hint="eastAsia" w:ascii="宋体" w:hAnsi="宋体" w:eastAsia="宋体" w:cs="宋体"/>
                <w:sz w:val="21"/>
                <w:szCs w:val="21"/>
              </w:rPr>
            </w:pPr>
            <w:r>
              <w:rPr>
                <w:rFonts w:hint="eastAsia" w:ascii="宋体" w:hAnsi="宋体" w:eastAsia="宋体" w:cs="宋体"/>
                <w:sz w:val="21"/>
                <w:szCs w:val="21"/>
              </w:rPr>
              <w:t>4</w:t>
            </w:r>
          </w:p>
        </w:tc>
      </w:tr>
    </w:tbl>
    <w:p w14:paraId="6BA96B49">
      <w:pPr>
        <w:pStyle w:val="3"/>
        <w:bidi w:val="0"/>
        <w:rPr>
          <w:rFonts w:hint="eastAsia"/>
        </w:rPr>
      </w:pPr>
      <w:r>
        <w:rPr>
          <w:rFonts w:hint="eastAsia"/>
          <w:lang w:val="en-US" w:eastAsia="zh-CN"/>
        </w:rPr>
        <w:t>六、</w:t>
      </w:r>
      <w:r>
        <w:rPr>
          <w:rFonts w:hint="eastAsia"/>
        </w:rPr>
        <w:t>课程考核与评价</w:t>
      </w:r>
    </w:p>
    <w:p w14:paraId="5D85B2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2"/>
        <w:gridCol w:w="2278"/>
        <w:gridCol w:w="1419"/>
        <w:gridCol w:w="3820"/>
      </w:tblGrid>
      <w:tr w14:paraId="3BF7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gridSpan w:val="2"/>
            <w:tcBorders>
              <w:left w:val="single" w:color="auto" w:sz="4" w:space="0"/>
              <w:right w:val="single" w:color="auto" w:sz="4" w:space="0"/>
            </w:tcBorders>
            <w:vAlign w:val="center"/>
          </w:tcPr>
          <w:p w14:paraId="6D292FD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01E703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0AC34DD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8" w:type="pct"/>
            <w:tcBorders>
              <w:left w:val="single" w:color="auto" w:sz="4" w:space="0"/>
              <w:right w:val="single" w:color="auto" w:sz="4" w:space="0"/>
            </w:tcBorders>
            <w:vAlign w:val="center"/>
          </w:tcPr>
          <w:p w14:paraId="018DE78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121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left w:val="single" w:color="auto" w:sz="4" w:space="0"/>
              <w:right w:val="single" w:color="auto" w:sz="4" w:space="0"/>
            </w:tcBorders>
            <w:vAlign w:val="center"/>
          </w:tcPr>
          <w:p w14:paraId="10E4289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1BF65DE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57C7AF2">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23857992">
            <w:pPr>
              <w:jc w:val="center"/>
              <w:rPr>
                <w:rFonts w:ascii="Arial" w:hAnsi="Arial" w:eastAsia="宋体" w:cs="Arial"/>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52959FD8">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0BE3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1F373CEF">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529679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078636D">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658B1653">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23E4642B">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182D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31252032">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850DFC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1A699CE">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7F67680C">
            <w:pPr>
              <w:jc w:val="center"/>
              <w:rPr>
                <w:rFonts w:hint="eastAsia" w:ascii="宋体" w:hAnsi="宋体" w:eastAsia="宋体" w:cs="宋体"/>
                <w:szCs w:val="21"/>
              </w:rPr>
            </w:pPr>
            <w:r>
              <w:rPr>
                <w:rFonts w:hint="eastAsia" w:ascii="Arial" w:hAnsi="Arial" w:eastAsia="宋体" w:cs="Arial"/>
              </w:rPr>
              <w:t>20%</w:t>
            </w:r>
          </w:p>
        </w:tc>
        <w:tc>
          <w:tcPr>
            <w:tcW w:w="1938" w:type="pct"/>
            <w:tcBorders>
              <w:left w:val="single" w:color="auto" w:sz="4" w:space="0"/>
              <w:right w:val="single" w:color="auto" w:sz="4" w:space="0"/>
            </w:tcBorders>
            <w:vAlign w:val="center"/>
          </w:tcPr>
          <w:p w14:paraId="3D0F89FF">
            <w:pPr>
              <w:rPr>
                <w:rFonts w:hint="eastAsia" w:ascii="宋体" w:hAnsi="宋体" w:eastAsia="宋体" w:cs="宋体"/>
                <w:szCs w:val="21"/>
              </w:rPr>
            </w:pPr>
            <w:r>
              <w:rPr>
                <w:rFonts w:hint="eastAsia" w:ascii="Arial" w:hAnsi="Arial" w:eastAsia="宋体" w:cs="Arial"/>
              </w:rPr>
              <w:t>以大型单元为节点进行阶段性考核评价</w:t>
            </w:r>
          </w:p>
        </w:tc>
      </w:tr>
      <w:tr w14:paraId="2199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326BEF18">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1C0499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8D489A2">
            <w:pPr>
              <w:rPr>
                <w:rFonts w:hint="eastAsia" w:ascii="宋体" w:hAnsi="宋体" w:eastAsia="宋体" w:cs="宋体"/>
                <w:szCs w:val="21"/>
              </w:rPr>
            </w:pPr>
            <w:r>
              <w:rPr>
                <w:rFonts w:hint="eastAsia" w:ascii="Arial" w:hAnsi="Arial" w:eastAsia="宋体" w:cs="Arial"/>
              </w:rPr>
              <w:t>以技能操作和零部件认知方式进行</w:t>
            </w:r>
          </w:p>
        </w:tc>
        <w:tc>
          <w:tcPr>
            <w:tcW w:w="720" w:type="pct"/>
            <w:tcBorders>
              <w:left w:val="single" w:color="auto" w:sz="4" w:space="0"/>
              <w:right w:val="single" w:color="auto" w:sz="4" w:space="0"/>
            </w:tcBorders>
            <w:vAlign w:val="center"/>
          </w:tcPr>
          <w:p w14:paraId="0CB11340">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003C3A6C">
            <w:pPr>
              <w:rPr>
                <w:rFonts w:hint="eastAsia" w:ascii="宋体" w:hAnsi="宋体" w:eastAsia="宋体" w:cs="宋体"/>
                <w:szCs w:val="21"/>
              </w:rPr>
            </w:pPr>
            <w:r>
              <w:rPr>
                <w:rFonts w:hint="eastAsia" w:ascii="Arial" w:hAnsi="Arial" w:eastAsia="宋体" w:cs="Arial"/>
              </w:rPr>
              <w:t>以学生动手能力和对主要机器零部件认识的能力进行考核</w:t>
            </w:r>
          </w:p>
        </w:tc>
      </w:tr>
      <w:tr w14:paraId="6660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4" w:type="pct"/>
            <w:gridSpan w:val="2"/>
            <w:tcBorders>
              <w:left w:val="single" w:color="auto" w:sz="4" w:space="0"/>
              <w:right w:val="single" w:color="auto" w:sz="4" w:space="0"/>
            </w:tcBorders>
            <w:vAlign w:val="center"/>
          </w:tcPr>
          <w:p w14:paraId="297BE5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1115EA25">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10C43B87">
            <w:pPr>
              <w:jc w:val="center"/>
              <w:rPr>
                <w:rFonts w:hint="eastAsia" w:ascii="宋体" w:hAnsi="宋体" w:eastAsia="宋体" w:cs="宋体"/>
                <w:szCs w:val="21"/>
              </w:rPr>
            </w:pPr>
            <w:r>
              <w:rPr>
                <w:rFonts w:hint="eastAsia" w:ascii="Arial" w:hAnsi="Arial" w:eastAsia="宋体" w:cs="Arial"/>
              </w:rPr>
              <w:t>50%</w:t>
            </w:r>
          </w:p>
        </w:tc>
        <w:tc>
          <w:tcPr>
            <w:tcW w:w="1938" w:type="pct"/>
            <w:tcBorders>
              <w:left w:val="single" w:color="auto" w:sz="4" w:space="0"/>
              <w:right w:val="single" w:color="auto" w:sz="4" w:space="0"/>
            </w:tcBorders>
            <w:vAlign w:val="center"/>
          </w:tcPr>
          <w:p w14:paraId="532C525B">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4F48998">
      <w:pPr>
        <w:pStyle w:val="3"/>
        <w:bidi w:val="0"/>
        <w:rPr>
          <w:rFonts w:hint="eastAsia"/>
        </w:rPr>
      </w:pPr>
      <w:r>
        <w:rPr>
          <w:rFonts w:hint="eastAsia"/>
        </w:rPr>
        <w:t>七、课程实施与保障</w:t>
      </w:r>
    </w:p>
    <w:p w14:paraId="044F48F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0AFD14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3FD4413">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教学过程中以</w:t>
      </w:r>
      <w:r>
        <w:rPr>
          <w:rFonts w:ascii="宋体" w:hAnsi="宋体" w:eastAsia="宋体" w:cs="宋体"/>
          <w:sz w:val="24"/>
        </w:rPr>
        <w:t>应用</w:t>
      </w:r>
      <w:r>
        <w:rPr>
          <w:rFonts w:hint="eastAsia" w:ascii="宋体" w:hAnsi="宋体" w:eastAsia="宋体" w:cs="宋体"/>
          <w:sz w:val="24"/>
        </w:rPr>
        <w:t>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4629634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CD31E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 “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A4B7716">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加强安全意识和社会责任感。随着网络的发展，网络在人们生活中发挥的作用越来越大。同时，网络世界里的隐私也更容易泄露，Facebook和 Twitter的数据泄漏事件，万豪酒店集团数据泄漏事件等，都成为当时的新闻热点。随着经济的发展，数据安全和隐私问题将越来越重要。什么是数据隐私？怎么样从个人的角度保护数据隐私？哪些行为属于泄漏个人或他人数据隐私？对这些问题，许多学生并没有一个清晰的概念。在教学“用户与组群及权限管理”时可以将数据隐私的相关案例融入教学，引导学生认识到数据隐私的重要性，同时掌握保护个人隐私的技能及小技巧，提高自己的网络安全意识，建立维护网络空间安全的责任感。</w:t>
      </w:r>
    </w:p>
    <w:p w14:paraId="0C2443FD">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另一方面，随着网络的发展，网络安全形势也不容乐观，除了上述数据泄漏之外，勒索攻击、黑客事件等层出不穷，这些造成的后果不仅仅是隐私泄漏，还包括经济损失、物理损坏等。如今网络已不是法外之地，我国推出了《网络安全法》，使人们在网络世界中有法可依。高职学生普遍是网络达人，容易接受新事物，而高职网络专业和信息安全与管理专业的学生中有部分动手能力强，喜欢去网上下载一些安全软件进行实验或者玩小小的恶作剧，而在实验过程中，对哪些行为是可做的，哪些行为是不可做的，哪些行为是越界的，他们可能并没有一个明确的认识。在教学“网络配置及安全防护”中融入一些安全事件及《网络安全法》的基本条款，可以帮助学生认识计算机犯罪及其主要形式，建立安全意识，增强维护网络空间安全的责任感。</w:t>
      </w:r>
    </w:p>
    <w:p w14:paraId="6650EED7">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建立知识产权的概念﹑在Linux操作系统中使用软件，如 QQ、Apache服务器等,需要进行安装，并且安装操作与Windows操作系统相比较为专业。Windows 操作系统中的软件安装一般只需要“双击”“下一步”等即可完成，难度不大。而Linux 操作系统中的软件安装较为复杂，一般通过命令完成，主要分为RPM安装、YUM安装、源代码安装。Linux操作系统是开源的，在Linux操作系统中使用的软件大部分是开源的，在课堂教学中通过向学生介绍“开源”的概念，可以引申至软件的侵权盗版行为，介绍盗版的主要四种类型，即最终用户盗版、硬盘预装盗版、网络盗版、街头贩卖盗版光碟；以及使用盗版软件的危害，如无法得到供应商的服务，容易遭受病毒攻击等，以此倡导大家使用正版软件、维护知识产权。同时，在授课过程中融入《著作权法》的教学，让学生认识到哪些行为构成软件盗版侵权，以及承担的相应法律责任。</w:t>
      </w:r>
    </w:p>
    <w:p w14:paraId="49E79535">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加强创新创业实践意识培养网络专业和信息安全与管理专业的学生在大一还开设了J</w:t>
      </w:r>
      <w:r>
        <w:rPr>
          <w:rFonts w:ascii="宋体" w:hAnsi="宋体" w:eastAsia="宋体" w:cs="宋体"/>
          <w:sz w:val="24"/>
        </w:rPr>
        <w:t>Q</w:t>
      </w:r>
      <w:r>
        <w:rPr>
          <w:rFonts w:hint="eastAsia" w:ascii="宋体" w:hAnsi="宋体" w:eastAsia="宋体" w:cs="宋体"/>
          <w:sz w:val="24"/>
        </w:rPr>
        <w:t>uery、交互式编程语音基础等，在进行完“Linux操作系统基础”的“软件安装”的教学，学生已经有“开源”的概念以后，可以启发他们思考自己是否可以利用所学的编程知识，去学习一些网上公布的小软件的源代码，是否可以对这些源代码进行改进，或者自己去编写一些开源小软件，完成教师布置的创新小任务。当然，这些创新小任务也可以以团队的形式完成，引导学生形成团队合作的精神和锻炼沟通交流的能力。</w:t>
      </w:r>
    </w:p>
    <w:p w14:paraId="5453E9B2">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本课程蕴含传帮带、数据隐私、知识产权、网络安全维护等特色思政元素，在授课过程中宣传我国在互联网与网络空间安全建设方面的成果，激发学生的社会责任感、维护网络空间安全的职业责任感。</w:t>
      </w:r>
    </w:p>
    <w:p w14:paraId="32392A88">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通过</w:t>
      </w:r>
      <w:r>
        <w:rPr>
          <w:rFonts w:ascii="宋体" w:hAnsi="宋体" w:eastAsia="宋体" w:cs="宋体"/>
          <w:sz w:val="24"/>
        </w:rPr>
        <w:t>系列教学活动设计，</w:t>
      </w:r>
      <w:r>
        <w:rPr>
          <w:rFonts w:hint="eastAsia" w:ascii="宋体" w:hAnsi="宋体" w:eastAsia="宋体" w:cs="宋体"/>
          <w:sz w:val="24"/>
        </w:rPr>
        <w:t>将</w:t>
      </w:r>
      <w:r>
        <w:rPr>
          <w:rFonts w:ascii="宋体" w:hAnsi="宋体" w:eastAsia="宋体" w:cs="宋体"/>
          <w:sz w:val="24"/>
        </w:rPr>
        <w:t>课程思政有效融入教学活动中，</w:t>
      </w:r>
      <w:r>
        <w:rPr>
          <w:rFonts w:hint="eastAsia" w:ascii="宋体" w:hAnsi="宋体" w:eastAsia="宋体" w:cs="宋体"/>
          <w:sz w:val="24"/>
        </w:rPr>
        <w:t>活动</w:t>
      </w:r>
      <w:r>
        <w:rPr>
          <w:rFonts w:ascii="宋体" w:hAnsi="宋体" w:eastAsia="宋体" w:cs="宋体"/>
          <w:sz w:val="24"/>
        </w:rPr>
        <w:t>结束教师点评知识应用同时</w:t>
      </w:r>
      <w:r>
        <w:rPr>
          <w:rFonts w:hint="eastAsia" w:ascii="宋体" w:hAnsi="宋体" w:eastAsia="宋体" w:cs="宋体"/>
          <w:sz w:val="24"/>
        </w:rPr>
        <w:t>，对</w:t>
      </w:r>
      <w:r>
        <w:rPr>
          <w:rFonts w:ascii="宋体" w:hAnsi="宋体" w:eastAsia="宋体" w:cs="宋体"/>
          <w:sz w:val="24"/>
        </w:rPr>
        <w:t>学生在完成任务中的</w:t>
      </w:r>
      <w:r>
        <w:rPr>
          <w:rFonts w:hint="eastAsia" w:ascii="宋体" w:hAnsi="宋体" w:eastAsia="宋体" w:cs="宋体"/>
          <w:sz w:val="24"/>
        </w:rPr>
        <w:t>出现</w:t>
      </w:r>
      <w:r>
        <w:rPr>
          <w:rFonts w:ascii="宋体" w:hAnsi="宋体" w:eastAsia="宋体" w:cs="宋体"/>
          <w:sz w:val="24"/>
        </w:rPr>
        <w:t>的错误进行解析</w:t>
      </w:r>
      <w:r>
        <w:rPr>
          <w:rFonts w:hint="eastAsia" w:ascii="宋体" w:hAnsi="宋体" w:eastAsia="宋体" w:cs="宋体"/>
          <w:sz w:val="24"/>
        </w:rPr>
        <w:t>，</w:t>
      </w:r>
      <w:r>
        <w:rPr>
          <w:rFonts w:ascii="宋体" w:hAnsi="宋体" w:eastAsia="宋体" w:cs="宋体"/>
          <w:sz w:val="24"/>
        </w:rPr>
        <w:t>指出</w:t>
      </w:r>
      <w:r>
        <w:rPr>
          <w:rFonts w:hint="eastAsia" w:ascii="宋体" w:hAnsi="宋体" w:eastAsia="宋体" w:cs="宋体"/>
          <w:sz w:val="24"/>
        </w:rPr>
        <w:t>学生</w:t>
      </w:r>
      <w:r>
        <w:rPr>
          <w:rFonts w:ascii="宋体" w:hAnsi="宋体" w:eastAsia="宋体" w:cs="宋体"/>
          <w:sz w:val="24"/>
        </w:rPr>
        <w:t>需要提升或完善的能力</w:t>
      </w:r>
      <w:r>
        <w:rPr>
          <w:rFonts w:hint="eastAsia" w:ascii="宋体" w:hAnsi="宋体" w:eastAsia="宋体" w:cs="宋体"/>
          <w:sz w:val="24"/>
        </w:rPr>
        <w:t>和</w:t>
      </w:r>
      <w:r>
        <w:rPr>
          <w:rFonts w:ascii="宋体" w:hAnsi="宋体" w:eastAsia="宋体" w:cs="宋体"/>
          <w:sz w:val="24"/>
        </w:rPr>
        <w:t>素质目标</w:t>
      </w:r>
      <w:r>
        <w:rPr>
          <w:rFonts w:hint="eastAsia" w:ascii="宋体" w:hAnsi="宋体" w:eastAsia="宋体" w:cs="宋体"/>
          <w:sz w:val="24"/>
        </w:rPr>
        <w:t>。例如分析</w:t>
      </w:r>
      <w:r>
        <w:rPr>
          <w:rFonts w:ascii="宋体" w:hAnsi="宋体" w:eastAsia="宋体" w:cs="宋体"/>
          <w:sz w:val="24"/>
        </w:rPr>
        <w:t>学生测试</w:t>
      </w:r>
      <w:r>
        <w:rPr>
          <w:rFonts w:hint="eastAsia" w:ascii="宋体" w:hAnsi="宋体" w:eastAsia="宋体" w:cs="宋体"/>
          <w:sz w:val="24"/>
        </w:rPr>
        <w:t>结果</w:t>
      </w:r>
      <w:r>
        <w:rPr>
          <w:rFonts w:ascii="宋体" w:hAnsi="宋体" w:eastAsia="宋体" w:cs="宋体"/>
          <w:sz w:val="24"/>
        </w:rPr>
        <w:t>，</w:t>
      </w:r>
      <w:r>
        <w:rPr>
          <w:rFonts w:hint="eastAsia" w:ascii="宋体" w:hAnsi="宋体" w:eastAsia="宋体" w:cs="宋体"/>
          <w:sz w:val="24"/>
        </w:rPr>
        <w:t>逐步</w:t>
      </w:r>
      <w:r>
        <w:rPr>
          <w:rFonts w:ascii="宋体" w:hAnsi="宋体" w:eastAsia="宋体" w:cs="宋体"/>
          <w:sz w:val="24"/>
        </w:rPr>
        <w:t>提升学生的</w:t>
      </w:r>
      <w:r>
        <w:rPr>
          <w:rFonts w:hint="eastAsia" w:ascii="宋体" w:hAnsi="宋体" w:eastAsia="宋体" w:cs="宋体"/>
          <w:sz w:val="24"/>
        </w:rPr>
        <w:t>阅读</w:t>
      </w:r>
      <w:r>
        <w:rPr>
          <w:rFonts w:ascii="宋体" w:hAnsi="宋体" w:eastAsia="宋体" w:cs="宋体"/>
          <w:sz w:val="24"/>
        </w:rPr>
        <w:t>理解</w:t>
      </w:r>
      <w:r>
        <w:rPr>
          <w:rFonts w:hint="eastAsia" w:ascii="宋体" w:hAnsi="宋体" w:eastAsia="宋体" w:cs="宋体"/>
          <w:sz w:val="24"/>
        </w:rPr>
        <w:t>力与</w:t>
      </w:r>
      <w:r>
        <w:rPr>
          <w:rFonts w:ascii="宋体" w:hAnsi="宋体" w:eastAsia="宋体" w:cs="宋体"/>
          <w:sz w:val="24"/>
        </w:rPr>
        <w:t>观察力、分析判断能力</w:t>
      </w:r>
      <w:r>
        <w:rPr>
          <w:rFonts w:hint="eastAsia" w:ascii="宋体" w:hAnsi="宋体" w:eastAsia="宋体" w:cs="宋体"/>
          <w:sz w:val="24"/>
        </w:rPr>
        <w:t>；通过</w:t>
      </w:r>
      <w:r>
        <w:rPr>
          <w:rFonts w:ascii="宋体" w:hAnsi="宋体" w:eastAsia="宋体" w:cs="宋体"/>
          <w:sz w:val="24"/>
        </w:rPr>
        <w:t>讨论、头脑风暴</w:t>
      </w:r>
      <w:r>
        <w:rPr>
          <w:rFonts w:hint="eastAsia" w:ascii="宋体" w:hAnsi="宋体" w:eastAsia="宋体" w:cs="宋体"/>
          <w:sz w:val="24"/>
        </w:rPr>
        <w:t>等</w:t>
      </w:r>
      <w:r>
        <w:rPr>
          <w:rFonts w:ascii="宋体" w:hAnsi="宋体" w:eastAsia="宋体" w:cs="宋体"/>
          <w:sz w:val="24"/>
        </w:rPr>
        <w:t>活动逐步锻炼学生的</w:t>
      </w:r>
      <w:r>
        <w:rPr>
          <w:rFonts w:hint="eastAsia" w:ascii="宋体" w:hAnsi="宋体" w:eastAsia="宋体" w:cs="宋体"/>
          <w:sz w:val="24"/>
        </w:rPr>
        <w:t>逻辑</w:t>
      </w:r>
      <w:r>
        <w:rPr>
          <w:rFonts w:ascii="宋体" w:hAnsi="宋体" w:eastAsia="宋体" w:cs="宋体"/>
          <w:sz w:val="24"/>
        </w:rPr>
        <w:t>思维能力、</w:t>
      </w:r>
      <w:r>
        <w:rPr>
          <w:rFonts w:hint="eastAsia" w:ascii="宋体" w:hAnsi="宋体" w:eastAsia="宋体" w:cs="宋体"/>
          <w:sz w:val="24"/>
        </w:rPr>
        <w:t>语言表达</w:t>
      </w:r>
      <w:r>
        <w:rPr>
          <w:rFonts w:ascii="宋体" w:hAnsi="宋体" w:eastAsia="宋体" w:cs="宋体"/>
          <w:sz w:val="24"/>
        </w:rPr>
        <w:t>能力</w:t>
      </w:r>
      <w:r>
        <w:rPr>
          <w:rFonts w:hint="eastAsia" w:ascii="宋体" w:hAnsi="宋体" w:eastAsia="宋体" w:cs="宋体"/>
          <w:sz w:val="24"/>
        </w:rPr>
        <w:t>；</w:t>
      </w:r>
      <w:r>
        <w:rPr>
          <w:rFonts w:ascii="宋体" w:hAnsi="宋体" w:eastAsia="宋体" w:cs="宋体"/>
          <w:sz w:val="24"/>
        </w:rPr>
        <w:t>通过实践教学</w:t>
      </w:r>
      <w:r>
        <w:rPr>
          <w:rFonts w:hint="eastAsia" w:ascii="宋体" w:hAnsi="宋体" w:eastAsia="宋体" w:cs="宋体"/>
          <w:sz w:val="24"/>
        </w:rPr>
        <w:t>环节</w:t>
      </w:r>
      <w:r>
        <w:rPr>
          <w:rFonts w:ascii="宋体" w:hAnsi="宋体" w:eastAsia="宋体" w:cs="宋体"/>
          <w:sz w:val="24"/>
        </w:rPr>
        <w:t>强化学生的</w:t>
      </w:r>
      <w:r>
        <w:rPr>
          <w:rFonts w:hint="eastAsia" w:ascii="宋体" w:hAnsi="宋体" w:eastAsia="宋体" w:cs="宋体"/>
          <w:sz w:val="24"/>
        </w:rPr>
        <w:t>团队</w:t>
      </w:r>
      <w:r>
        <w:rPr>
          <w:rFonts w:ascii="宋体" w:hAnsi="宋体" w:eastAsia="宋体" w:cs="宋体"/>
          <w:sz w:val="24"/>
        </w:rPr>
        <w:t>协作能力</w:t>
      </w:r>
      <w:r>
        <w:rPr>
          <w:rFonts w:hint="eastAsia" w:ascii="宋体" w:hAnsi="宋体" w:eastAsia="宋体" w:cs="宋体"/>
          <w:sz w:val="24"/>
        </w:rPr>
        <w:t>、</w:t>
      </w:r>
      <w:r>
        <w:rPr>
          <w:rFonts w:ascii="宋体" w:hAnsi="宋体" w:eastAsia="宋体" w:cs="宋体"/>
          <w:sz w:val="24"/>
        </w:rPr>
        <w:t>安全操作意识</w:t>
      </w:r>
      <w:r>
        <w:rPr>
          <w:rFonts w:hint="eastAsia" w:ascii="宋体" w:hAnsi="宋体" w:eastAsia="宋体" w:cs="宋体"/>
          <w:sz w:val="24"/>
        </w:rPr>
        <w:t>、</w:t>
      </w:r>
      <w:r>
        <w:rPr>
          <w:rFonts w:ascii="宋体" w:hAnsi="宋体" w:eastAsia="宋体" w:cs="宋体"/>
          <w:sz w:val="24"/>
        </w:rPr>
        <w:t>求真务实的工匠精神；</w:t>
      </w:r>
      <w:r>
        <w:rPr>
          <w:rFonts w:hint="eastAsia" w:ascii="宋体" w:hAnsi="宋体" w:eastAsia="宋体" w:cs="宋体"/>
          <w:sz w:val="24"/>
        </w:rPr>
        <w:t>通过Linux操作系统的</w:t>
      </w:r>
      <w:r>
        <w:rPr>
          <w:rFonts w:ascii="宋体" w:hAnsi="宋体" w:eastAsia="宋体" w:cs="宋体"/>
          <w:sz w:val="24"/>
        </w:rPr>
        <w:t>应用，提升学生</w:t>
      </w:r>
      <w:r>
        <w:rPr>
          <w:rFonts w:hint="eastAsia" w:ascii="宋体" w:hAnsi="宋体" w:eastAsia="宋体" w:cs="宋体"/>
          <w:sz w:val="24"/>
        </w:rPr>
        <w:t>解决</w:t>
      </w:r>
      <w:r>
        <w:rPr>
          <w:rFonts w:ascii="宋体" w:hAnsi="宋体" w:eastAsia="宋体" w:cs="宋体"/>
          <w:sz w:val="24"/>
        </w:rPr>
        <w:t>实际问题的能力</w:t>
      </w:r>
      <w:r>
        <w:rPr>
          <w:rFonts w:hint="eastAsia" w:ascii="宋体" w:hAnsi="宋体" w:eastAsia="宋体" w:cs="宋体"/>
          <w:sz w:val="24"/>
        </w:rPr>
        <w:t>。</w:t>
      </w:r>
    </w:p>
    <w:p w14:paraId="5621673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A81919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7BACA7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13F6CA3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DB891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CB855D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3140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6C1C5FD">
            <w:pPr>
              <w:spacing w:after="156" w:afterLines="50"/>
              <w:jc w:val="center"/>
              <w:rPr>
                <w:rFonts w:hint="eastAsia" w:ascii="宋体" w:hAnsi="宋体"/>
                <w:b/>
              </w:rPr>
            </w:pPr>
            <w:r>
              <w:rPr>
                <w:rFonts w:hint="eastAsia" w:ascii="宋体" w:hAnsi="宋体"/>
                <w:b/>
              </w:rPr>
              <w:t>序号</w:t>
            </w:r>
          </w:p>
        </w:tc>
        <w:tc>
          <w:tcPr>
            <w:tcW w:w="1238" w:type="pct"/>
            <w:vAlign w:val="center"/>
          </w:tcPr>
          <w:p w14:paraId="42D54D2E">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0BFEC87D">
            <w:pPr>
              <w:spacing w:after="156" w:afterLines="50"/>
              <w:jc w:val="center"/>
              <w:rPr>
                <w:rFonts w:hint="eastAsia" w:ascii="宋体" w:hAnsi="宋体"/>
                <w:b/>
              </w:rPr>
            </w:pPr>
            <w:r>
              <w:rPr>
                <w:rFonts w:hint="eastAsia" w:ascii="宋体" w:hAnsi="宋体"/>
                <w:b/>
              </w:rPr>
              <w:t>功能</w:t>
            </w:r>
          </w:p>
          <w:p w14:paraId="485E10AB">
            <w:pPr>
              <w:spacing w:after="156" w:afterLines="50"/>
              <w:jc w:val="center"/>
              <w:rPr>
                <w:rFonts w:hint="eastAsia" w:ascii="宋体" w:hAnsi="宋体"/>
                <w:b/>
              </w:rPr>
            </w:pPr>
            <w:r>
              <w:rPr>
                <w:rFonts w:hint="eastAsia" w:ascii="宋体" w:hAnsi="宋体"/>
                <w:b/>
              </w:rPr>
              <w:t>（实训项目）</w:t>
            </w:r>
          </w:p>
        </w:tc>
        <w:tc>
          <w:tcPr>
            <w:tcW w:w="1680" w:type="pct"/>
            <w:vAlign w:val="center"/>
          </w:tcPr>
          <w:p w14:paraId="5BB23EDF">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6022C72D">
            <w:pPr>
              <w:spacing w:after="156" w:afterLines="50"/>
              <w:jc w:val="center"/>
              <w:rPr>
                <w:rFonts w:hint="eastAsia" w:ascii="宋体" w:hAnsi="宋体"/>
                <w:b/>
              </w:rPr>
            </w:pPr>
            <w:r>
              <w:rPr>
                <w:rFonts w:hint="eastAsia" w:ascii="宋体" w:hAnsi="宋体"/>
                <w:b/>
              </w:rPr>
              <w:t>容量</w:t>
            </w:r>
          </w:p>
        </w:tc>
      </w:tr>
      <w:tr w14:paraId="5873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0147F66">
            <w:pPr>
              <w:spacing w:after="156" w:afterLines="50"/>
              <w:jc w:val="center"/>
              <w:rPr>
                <w:rFonts w:hint="eastAsia" w:ascii="宋体" w:hAnsi="宋体"/>
              </w:rPr>
            </w:pPr>
            <w:r>
              <w:rPr>
                <w:rFonts w:hint="eastAsia" w:ascii="宋体" w:hAnsi="宋体"/>
              </w:rPr>
              <w:t>1</w:t>
            </w:r>
          </w:p>
        </w:tc>
        <w:tc>
          <w:tcPr>
            <w:tcW w:w="1238" w:type="pct"/>
            <w:vAlign w:val="center"/>
          </w:tcPr>
          <w:p w14:paraId="2D6827ED">
            <w:pPr>
              <w:spacing w:after="156" w:afterLines="50"/>
              <w:jc w:val="center"/>
              <w:rPr>
                <w:rFonts w:hint="eastAsia" w:ascii="宋体" w:hAnsi="宋体"/>
              </w:rPr>
            </w:pPr>
            <w:r>
              <w:rPr>
                <w:rFonts w:hint="eastAsia" w:ascii="宋体" w:hAnsi="宋体"/>
              </w:rPr>
              <w:t>大数据实训室</w:t>
            </w:r>
          </w:p>
        </w:tc>
        <w:tc>
          <w:tcPr>
            <w:tcW w:w="965" w:type="pct"/>
            <w:vAlign w:val="center"/>
          </w:tcPr>
          <w:p w14:paraId="0FD06799">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4923180C">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625E586D">
            <w:pPr>
              <w:spacing w:after="156" w:afterLines="50"/>
              <w:jc w:val="center"/>
              <w:rPr>
                <w:rFonts w:hint="eastAsia" w:ascii="宋体" w:hAnsi="宋体"/>
              </w:rPr>
            </w:pPr>
            <w:r>
              <w:rPr>
                <w:rFonts w:hint="eastAsia" w:ascii="宋体" w:hAnsi="宋体"/>
              </w:rPr>
              <w:t>50</w:t>
            </w:r>
          </w:p>
        </w:tc>
      </w:tr>
      <w:tr w14:paraId="3B88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59575056">
            <w:pPr>
              <w:spacing w:after="156" w:afterLines="50"/>
              <w:jc w:val="center"/>
              <w:rPr>
                <w:rFonts w:hint="eastAsia" w:ascii="宋体" w:hAnsi="宋体"/>
              </w:rPr>
            </w:pPr>
            <w:r>
              <w:rPr>
                <w:rFonts w:hint="eastAsia" w:ascii="宋体" w:hAnsi="宋体"/>
              </w:rPr>
              <w:t>2</w:t>
            </w:r>
          </w:p>
        </w:tc>
        <w:tc>
          <w:tcPr>
            <w:tcW w:w="1238" w:type="pct"/>
            <w:vAlign w:val="center"/>
          </w:tcPr>
          <w:p w14:paraId="05B1CAFD">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10C4F3ED">
            <w:pPr>
              <w:spacing w:after="156" w:afterLines="50"/>
              <w:jc w:val="center"/>
              <w:rPr>
                <w:rFonts w:hint="eastAsia" w:ascii="宋体" w:hAnsi="宋体"/>
              </w:rPr>
            </w:pPr>
            <w:r>
              <w:rPr>
                <w:rFonts w:hint="eastAsia" w:ascii="宋体" w:hAnsi="宋体"/>
              </w:rPr>
              <w:t>软件项目实训</w:t>
            </w:r>
          </w:p>
        </w:tc>
        <w:tc>
          <w:tcPr>
            <w:tcW w:w="1680" w:type="pct"/>
            <w:vAlign w:val="center"/>
          </w:tcPr>
          <w:p w14:paraId="6ECE7E6C">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02D4DF56">
            <w:pPr>
              <w:spacing w:after="156" w:afterLines="50"/>
              <w:jc w:val="center"/>
              <w:rPr>
                <w:rFonts w:hint="eastAsia" w:ascii="宋体" w:hAnsi="宋体"/>
              </w:rPr>
            </w:pPr>
            <w:r>
              <w:rPr>
                <w:rFonts w:hint="eastAsia" w:ascii="宋体" w:hAnsi="宋体"/>
              </w:rPr>
              <w:t>5</w:t>
            </w:r>
            <w:r>
              <w:rPr>
                <w:rFonts w:ascii="宋体" w:hAnsi="宋体"/>
              </w:rPr>
              <w:t>0</w:t>
            </w:r>
          </w:p>
        </w:tc>
      </w:tr>
      <w:tr w14:paraId="6C6A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3A8EC12">
            <w:pPr>
              <w:spacing w:after="156" w:afterLines="50"/>
              <w:jc w:val="center"/>
              <w:rPr>
                <w:rFonts w:hint="eastAsia" w:ascii="宋体" w:hAnsi="宋体"/>
              </w:rPr>
            </w:pPr>
            <w:r>
              <w:rPr>
                <w:rFonts w:hint="eastAsia" w:ascii="宋体" w:hAnsi="宋体"/>
              </w:rPr>
              <w:t>3</w:t>
            </w:r>
          </w:p>
        </w:tc>
        <w:tc>
          <w:tcPr>
            <w:tcW w:w="1238" w:type="pct"/>
            <w:vAlign w:val="center"/>
          </w:tcPr>
          <w:p w14:paraId="027531FB">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650B0994">
            <w:pPr>
              <w:spacing w:after="156" w:afterLines="50"/>
              <w:jc w:val="center"/>
              <w:rPr>
                <w:rFonts w:hint="eastAsia" w:ascii="宋体" w:hAnsi="宋体"/>
              </w:rPr>
            </w:pPr>
            <w:r>
              <w:rPr>
                <w:rFonts w:hint="eastAsia" w:ascii="宋体" w:hAnsi="宋体"/>
              </w:rPr>
              <w:t>软件项目实训</w:t>
            </w:r>
          </w:p>
        </w:tc>
        <w:tc>
          <w:tcPr>
            <w:tcW w:w="1680" w:type="pct"/>
            <w:vAlign w:val="center"/>
          </w:tcPr>
          <w:p w14:paraId="737B50BA">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5CD4D7DE">
            <w:pPr>
              <w:spacing w:after="156" w:afterLines="50"/>
              <w:jc w:val="center"/>
              <w:rPr>
                <w:rFonts w:hint="eastAsia" w:ascii="宋体" w:hAnsi="宋体"/>
              </w:rPr>
            </w:pPr>
            <w:r>
              <w:rPr>
                <w:rFonts w:hint="eastAsia" w:ascii="宋体" w:hAnsi="宋体"/>
              </w:rPr>
              <w:t>80</w:t>
            </w:r>
          </w:p>
        </w:tc>
      </w:tr>
    </w:tbl>
    <w:p w14:paraId="47060A3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DC2A9E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FFE1A6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1246CBF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410A81B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B1F26E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0524CC4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68E88D4">
      <w:pPr>
        <w:widowControl/>
        <w:jc w:val="left"/>
        <w:rPr>
          <w:rFonts w:hint="eastAsia" w:ascii="宋体" w:hAnsi="宋体" w:eastAsia="宋体" w:cs="宋体"/>
          <w:sz w:val="24"/>
        </w:rPr>
      </w:pPr>
      <w:r>
        <w:rPr>
          <w:rFonts w:hint="eastAsia" w:ascii="宋体" w:hAnsi="宋体" w:eastAsia="宋体" w:cs="宋体"/>
          <w:sz w:val="24"/>
        </w:rPr>
        <w:br w:type="page"/>
      </w:r>
    </w:p>
    <w:p w14:paraId="6AEB16E0">
      <w:pPr>
        <w:pStyle w:val="2"/>
      </w:pPr>
      <w:bookmarkStart w:id="34" w:name="_Toc26632"/>
      <w:bookmarkStart w:id="35" w:name="_Toc217915492"/>
      <w:r>
        <w:rPr>
          <w:rFonts w:hint="eastAsia"/>
        </w:rPr>
        <w:t>《</w:t>
      </w:r>
      <w:r>
        <w:rPr>
          <w:rFonts w:hint="eastAsia" w:ascii="宋体" w:hAnsi="宋体" w:cs="宋体"/>
          <w:szCs w:val="32"/>
        </w:rPr>
        <w:t>Hadoop大数据分析技术应用</w:t>
      </w:r>
      <w:r>
        <w:rPr>
          <w:rFonts w:hint="eastAsia"/>
        </w:rPr>
        <w:t>》课程标准</w:t>
      </w:r>
      <w:bookmarkEnd w:id="34"/>
      <w:bookmarkEnd w:id="35"/>
    </w:p>
    <w:p w14:paraId="57D97055">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407D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BB7488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5165CF69">
            <w:pPr>
              <w:pStyle w:val="16"/>
              <w:spacing w:before="0" w:beforeAutospacing="0" w:after="0" w:afterAutospacing="0"/>
              <w:jc w:val="center"/>
              <w:rPr>
                <w:rFonts w:hint="eastAsia" w:ascii="宋体" w:hAnsi="宋体" w:eastAsia="宋体"/>
                <w:color w:val="auto"/>
                <w:sz w:val="21"/>
                <w:szCs w:val="21"/>
              </w:rPr>
            </w:pPr>
            <w:bookmarkStart w:id="36" w:name="OLE_LINK5"/>
            <w:r>
              <w:rPr>
                <w:rFonts w:hint="eastAsia" w:ascii="宋体" w:hAnsi="宋体" w:eastAsia="宋体" w:cs="宋体"/>
                <w:color w:val="auto"/>
                <w:sz w:val="21"/>
                <w:szCs w:val="21"/>
              </w:rPr>
              <w:t>Hadoop大数据</w:t>
            </w:r>
            <w:bookmarkEnd w:id="36"/>
            <w:r>
              <w:rPr>
                <w:rFonts w:hint="eastAsia" w:ascii="宋体" w:hAnsi="宋体" w:eastAsia="宋体" w:cs="宋体"/>
                <w:color w:val="auto"/>
                <w:sz w:val="21"/>
                <w:szCs w:val="21"/>
              </w:rPr>
              <w:t>分析技术应用</w:t>
            </w:r>
          </w:p>
        </w:tc>
        <w:tc>
          <w:tcPr>
            <w:tcW w:w="535" w:type="pct"/>
            <w:tcBorders>
              <w:top w:val="single" w:color="auto" w:sz="4" w:space="0"/>
              <w:left w:val="single" w:color="auto" w:sz="4" w:space="0"/>
              <w:bottom w:val="single" w:color="auto" w:sz="4" w:space="0"/>
              <w:right w:val="single" w:color="auto" w:sz="4" w:space="0"/>
            </w:tcBorders>
            <w:vAlign w:val="center"/>
          </w:tcPr>
          <w:p w14:paraId="49D2D8B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38D0E21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xxsj23004</w:t>
            </w:r>
          </w:p>
        </w:tc>
      </w:tr>
      <w:tr w14:paraId="35C8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209DD31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61B873EB">
            <w:pPr>
              <w:jc w:val="center"/>
            </w:pPr>
            <w:r>
              <w:rPr>
                <w:rFonts w:hint="eastAsia"/>
              </w:rPr>
              <w:t>60学时</w:t>
            </w:r>
          </w:p>
        </w:tc>
        <w:tc>
          <w:tcPr>
            <w:tcW w:w="877" w:type="pct"/>
            <w:tcBorders>
              <w:top w:val="single" w:color="auto" w:sz="4" w:space="0"/>
              <w:left w:val="single" w:color="auto" w:sz="4" w:space="0"/>
              <w:bottom w:val="single" w:color="auto" w:sz="4" w:space="0"/>
              <w:right w:val="single" w:color="auto" w:sz="4" w:space="0"/>
            </w:tcBorders>
          </w:tcPr>
          <w:p w14:paraId="7C43F8A7">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56A7094A">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611C480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15032C54">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A23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DEA41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7EE6DFC4">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0870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81EBD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0E4B3DA3">
            <w:pPr>
              <w:widowControl/>
              <w:jc w:val="left"/>
            </w:pPr>
            <w:r>
              <w:rPr>
                <w:rFonts w:hint="eastAsia"/>
              </w:rPr>
              <w:t>□</w:t>
            </w:r>
            <w:r>
              <w:rPr>
                <w:rFonts w:hint="eastAsia" w:ascii="Arial" w:hAnsi="Arial" w:eastAsia="宋体" w:cs="Arial"/>
              </w:rPr>
              <w:t>专业基础课</w:t>
            </w:r>
            <w:r>
              <w:rPr>
                <w:rFonts w:ascii="Arial" w:hAnsi="Arial" w:eastAsia="宋体" w:cs="Arial"/>
              </w:rPr>
              <w:sym w:font="Wingdings 2" w:char="F052"/>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7788601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45DB564E">
            <w:pPr>
              <w:pStyle w:val="16"/>
              <w:spacing w:before="0" w:beforeAutospacing="0" w:after="0" w:afterAutospacing="0"/>
              <w:ind w:left="-105" w:leftChars="-50" w:right="-105" w:rightChars="-50"/>
              <w:jc w:val="center"/>
              <w:rPr>
                <w:rFonts w:hint="eastAsia" w:ascii="宋体" w:hAnsi="宋体" w:eastAsia="宋体"/>
                <w:bCs/>
                <w:color w:val="auto"/>
                <w:sz w:val="21"/>
                <w:szCs w:val="21"/>
              </w:rPr>
            </w:pPr>
            <w:bookmarkStart w:id="37" w:name="OLE_LINK4"/>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bookmarkEnd w:id="37"/>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0A8AC33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30D4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F00A46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36B09F19">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网络基础、系统原理、编程语言</w:t>
            </w:r>
          </w:p>
        </w:tc>
      </w:tr>
      <w:tr w14:paraId="7C8D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C1112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160C9A73">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大数据采集技术、大数据可视化、</w:t>
            </w:r>
            <w:r>
              <w:rPr>
                <w:rFonts w:ascii="Arial" w:hAnsi="Arial" w:eastAsia="宋体" w:cs="Arial"/>
                <w:color w:val="auto"/>
              </w:rPr>
              <w:t>Apache Flink 流处理</w:t>
            </w:r>
          </w:p>
        </w:tc>
      </w:tr>
      <w:tr w14:paraId="5610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AEA6211">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3CC11359">
            <w:pPr>
              <w:rPr>
                <w:rFonts w:ascii="Arial" w:hAnsi="Arial" w:eastAsia="宋体" w:cs="Arial"/>
              </w:rPr>
            </w:pPr>
            <w:r>
              <w:rPr>
                <w:rFonts w:hint="eastAsia" w:ascii="Arial" w:hAnsi="Arial" w:eastAsia="宋体" w:cs="Arial"/>
              </w:rPr>
              <w:t>《Hadoop应用与开发》（柳义筠，上海交通大学出版社，2021，ISBN 978-7-313-25144-2）</w:t>
            </w:r>
          </w:p>
        </w:tc>
      </w:tr>
      <w:tr w14:paraId="7013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0561BA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427099E2">
            <w:pPr>
              <w:widowControl/>
              <w:jc w:val="left"/>
            </w:pPr>
            <w:r>
              <w:rPr>
                <w:rFonts w:hint="eastAsia"/>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74CC4B5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C742DF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2C0D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BAA4F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3FC8D598">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16B6FF4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056C6FE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 xml:space="preserve"> 2025年8月10日</w:t>
            </w:r>
          </w:p>
        </w:tc>
      </w:tr>
    </w:tbl>
    <w:p w14:paraId="09B1E54B">
      <w:pPr>
        <w:pStyle w:val="3"/>
        <w:bidi w:val="0"/>
        <w:rPr>
          <w:rFonts w:hint="eastAsia"/>
        </w:rPr>
      </w:pPr>
      <w:r>
        <w:rPr>
          <w:rFonts w:hint="eastAsia"/>
        </w:rPr>
        <w:t>二、课程定位</w:t>
      </w:r>
    </w:p>
    <w:p w14:paraId="08B6355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Hadoop 大数据分析技术应用课程是大数据技术学习体系中的 “</w:t>
      </w:r>
      <w:r>
        <w:rPr>
          <w:rFonts w:asciiTheme="minorEastAsia" w:hAnsiTheme="minorEastAsia" w:cstheme="minorEastAsia"/>
          <w:b/>
          <w:bCs/>
          <w:sz w:val="24"/>
        </w:rPr>
        <w:t>核心实践层课程</w:t>
      </w:r>
      <w:r>
        <w:rPr>
          <w:rFonts w:asciiTheme="minorEastAsia" w:hAnsiTheme="minorEastAsia" w:cstheme="minorEastAsia"/>
          <w:sz w:val="24"/>
        </w:rPr>
        <w:t>”，承接着 “大数据基础认知” 与 “高阶技术深化”，聚焦 “基于 Hadoop 生态解决海量数据存储与批处理分析问题”，是培养 “大数据开发、数据仓库、数据分析” 等岗位核心能力的关键课程。</w:t>
      </w:r>
    </w:p>
    <w:p w14:paraId="5129A5F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Hadoop 大数据分析技术应用课程是面向 “有基础、求实战” 的学习者，以 “掌握 Hadoop 生态批处理核心技能（HDFS/MapReduce/Hive）、解决海量数据存储与分析问题” 为目标，支撑 “大数据开发、数据仓库” 等岗位核心能力，承上启下的大数据应用型核心课程。其价值在于 “让学习者从‘懂大数据基础’到‘能做大数据批处理实战’”，是进入大数据领域的 “必备技能通行证”，也是后续进阶学习的 “技术根基”。</w:t>
      </w:r>
    </w:p>
    <w:p w14:paraId="45D1FB7B">
      <w:pPr>
        <w:pStyle w:val="3"/>
        <w:bidi w:val="0"/>
        <w:rPr>
          <w:rFonts w:hint="eastAsia"/>
        </w:rPr>
      </w:pPr>
      <w:r>
        <w:rPr>
          <w:rFonts w:hint="eastAsia"/>
        </w:rPr>
        <w:t>三、课程设计思路</w:t>
      </w:r>
    </w:p>
    <w:p w14:paraId="23A98157">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cstheme="minorEastAsia"/>
          <w:sz w:val="24"/>
        </w:rPr>
      </w:pPr>
      <w:r>
        <w:rPr>
          <w:rFonts w:asciiTheme="minorEastAsia" w:hAnsiTheme="minorEastAsia" w:cstheme="minorEastAsia"/>
          <w:sz w:val="24"/>
        </w:rPr>
        <w:t>结合课程 “聚焦批处理实战、支撑职业能力、承上启下” 的定位，课程设计以 “解决实际业务中的海量数据批处理问题” 为核心目标，从 “课程架构、内容模块、教学方法、实践体系、评估机制” 五个维度构建完整设计方案，平衡 “技能实用性、能力层次性、学习连贯性”，避免 “重理论轻实操” 或 “重工具轻业务” 的常见问题。</w:t>
      </w:r>
    </w:p>
    <w:p w14:paraId="38D3B069">
      <w:pPr>
        <w:keepNext w:val="0"/>
        <w:keepLines w:val="0"/>
        <w:pageBreakBefore w:val="0"/>
        <w:kinsoku/>
        <w:wordWrap/>
        <w:overflowPunct/>
        <w:topLinePunct w:val="0"/>
        <w:autoSpaceDE/>
        <w:autoSpaceDN/>
        <w:bidi w:val="0"/>
        <w:adjustRightInd w:val="0"/>
        <w:snapToGrid w:val="0"/>
        <w:spacing w:line="440" w:lineRule="exact"/>
        <w:ind w:left="240" w:hanging="240" w:hangingChars="1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课程架构设计：遵循 “循序渐进、闭环递进” 原则</w:t>
      </w:r>
      <w:r>
        <w:rPr>
          <w:rFonts w:hint="eastAsia" w:asciiTheme="minorEastAsia" w:hAnsiTheme="minorEastAsia" w:cstheme="minorEastAsia"/>
          <w:sz w:val="24"/>
        </w:rPr>
        <w:t>，</w:t>
      </w:r>
      <w:r>
        <w:rPr>
          <w:rFonts w:asciiTheme="minorEastAsia" w:hAnsiTheme="minorEastAsia" w:cstheme="minorEastAsia"/>
          <w:sz w:val="24"/>
        </w:rPr>
        <w:t>能力拓展阶段不新增复杂技能，而是聚焦 “知识衔接”（如对比 Hadoop 与 Spark 批处理差异、介绍Hadoop 在云原生环境的部署思路），为后续课程埋下伏笔，体现 “承上启下” 定位。</w:t>
      </w:r>
    </w:p>
    <w:p w14:paraId="2C2382C3">
      <w:pPr>
        <w:keepNext w:val="0"/>
        <w:keepLines w:val="0"/>
        <w:pageBreakBefore w:val="0"/>
        <w:kinsoku/>
        <w:wordWrap/>
        <w:overflowPunct/>
        <w:topLinePunct w:val="0"/>
        <w:autoSpaceDE/>
        <w:autoSpaceDN/>
        <w:bidi w:val="0"/>
        <w:adjustRightInd w:val="0"/>
        <w:snapToGrid w:val="0"/>
        <w:spacing w:line="440" w:lineRule="exact"/>
        <w:ind w:left="240" w:hanging="240" w:hangingChars="1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内容模块设计：聚焦 “核心组件、实战导向”，拒绝 “内容泛化”</w:t>
      </w:r>
      <w:r>
        <w:rPr>
          <w:rFonts w:hint="eastAsia" w:asciiTheme="minorEastAsia" w:hAnsiTheme="minorEastAsia" w:cstheme="minorEastAsia"/>
          <w:sz w:val="24"/>
        </w:rPr>
        <w:t>，</w:t>
      </w:r>
      <w:r>
        <w:rPr>
          <w:rFonts w:asciiTheme="minorEastAsia" w:hAnsiTheme="minorEastAsia" w:cstheme="minorEastAsia"/>
          <w:sz w:val="24"/>
        </w:rPr>
        <w:t>基于课程 “不覆盖全生态、不深入底层原理” 的定位，内容模块以 “三大核心组件（HDFS/MapReduce/Hive）+ 一个综合项目” 为核心，确保 “学一点、会一点、用一点”</w:t>
      </w:r>
      <w:r>
        <w:rPr>
          <w:rFonts w:hint="eastAsia" w:asciiTheme="minorEastAsia" w:hAnsiTheme="minorEastAsia" w:cstheme="minorEastAsia"/>
          <w:sz w:val="24"/>
        </w:rPr>
        <w:t>。</w:t>
      </w:r>
    </w:p>
    <w:p w14:paraId="695C4BC7">
      <w:pPr>
        <w:keepNext w:val="0"/>
        <w:keepLines w:val="0"/>
        <w:pageBreakBefore w:val="0"/>
        <w:kinsoku/>
        <w:wordWrap/>
        <w:overflowPunct/>
        <w:topLinePunct w:val="0"/>
        <w:autoSpaceDE/>
        <w:autoSpaceDN/>
        <w:bidi w:val="0"/>
        <w:adjustRightInd w:val="0"/>
        <w:snapToGrid w:val="0"/>
        <w:spacing w:line="440" w:lineRule="exact"/>
        <w:ind w:left="240" w:hanging="240" w:hangingChars="1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教学方法设计：适配 “多基础学习者”，避免 “一刀切”</w:t>
      </w:r>
      <w:r>
        <w:rPr>
          <w:rFonts w:ascii="Times New Roman" w:hAnsi="Times New Roman" w:cs="Times New Roman"/>
          <w:sz w:val="24"/>
        </w:rPr>
        <w:t>​</w:t>
      </w:r>
      <w:r>
        <w:rPr>
          <w:rFonts w:hint="eastAsia" w:ascii="Times New Roman" w:hAnsi="Times New Roman" w:cs="Times New Roman"/>
          <w:sz w:val="24"/>
        </w:rPr>
        <w:t>，</w:t>
      </w:r>
      <w:r>
        <w:rPr>
          <w:rFonts w:asciiTheme="minorEastAsia" w:hAnsiTheme="minorEastAsia" w:cstheme="minorEastAsia"/>
          <w:sz w:val="24"/>
        </w:rPr>
        <w:t>针对课程受众 “有编程基础的学生、IT 转型者、数据分析进阶者” 的差异，采用 “分层教学 + 场景化引导 + 互动式实践” 的混合教学方法，确保不同基础的学习者都能获得适配的学习体验</w:t>
      </w:r>
      <w:r>
        <w:rPr>
          <w:rFonts w:hint="eastAsia" w:asciiTheme="minorEastAsia" w:hAnsiTheme="minorEastAsia" w:cstheme="minorEastAsia"/>
          <w:sz w:val="24"/>
        </w:rPr>
        <w:t>。</w:t>
      </w:r>
    </w:p>
    <w:p w14:paraId="14D40270">
      <w:pPr>
        <w:keepNext w:val="0"/>
        <w:keepLines w:val="0"/>
        <w:pageBreakBefore w:val="0"/>
        <w:kinsoku/>
        <w:wordWrap/>
        <w:overflowPunct/>
        <w:topLinePunct w:val="0"/>
        <w:autoSpaceDE/>
        <w:autoSpaceDN/>
        <w:bidi w:val="0"/>
        <w:adjustRightInd w:val="0"/>
        <w:snapToGrid w:val="0"/>
        <w:spacing w:line="440" w:lineRule="exact"/>
        <w:ind w:left="240" w:hanging="240" w:hangingChars="1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实践体系设计：构建 “从单一任务到综合项目” 的实践链</w:t>
      </w:r>
      <w:r>
        <w:rPr>
          <w:rFonts w:ascii="Times New Roman" w:hAnsi="Times New Roman" w:cs="Times New Roman"/>
          <w:sz w:val="24"/>
        </w:rPr>
        <w:t>​</w:t>
      </w:r>
      <w:r>
        <w:rPr>
          <w:rFonts w:hint="eastAsia" w:ascii="Times New Roman" w:hAnsi="Times New Roman" w:cs="Times New Roman"/>
          <w:sz w:val="24"/>
        </w:rPr>
        <w:t>，</w:t>
      </w:r>
      <w:r>
        <w:rPr>
          <w:rFonts w:asciiTheme="minorEastAsia" w:hAnsiTheme="minorEastAsia" w:cstheme="minorEastAsia"/>
          <w:sz w:val="24"/>
        </w:rPr>
        <w:t>实践是 Hadoop 课程的核心，设计 “单一组件实操→组件串联实操→综合项目实战→课后拓展实践” 的四级实践体系，确保学习者 “在实践中掌握技能，在实践中理解业务”</w:t>
      </w:r>
      <w:r>
        <w:rPr>
          <w:rFonts w:hint="eastAsia" w:asciiTheme="minorEastAsia" w:hAnsiTheme="minorEastAsia" w:cstheme="minorEastAsia"/>
          <w:sz w:val="24"/>
        </w:rPr>
        <w:t>。</w:t>
      </w:r>
    </w:p>
    <w:p w14:paraId="246E40CE">
      <w:pPr>
        <w:keepNext w:val="0"/>
        <w:keepLines w:val="0"/>
        <w:pageBreakBefore w:val="0"/>
        <w:kinsoku/>
        <w:wordWrap/>
        <w:overflowPunct/>
        <w:topLinePunct w:val="0"/>
        <w:autoSpaceDE/>
        <w:autoSpaceDN/>
        <w:bidi w:val="0"/>
        <w:adjustRightInd w:val="0"/>
        <w:snapToGrid w:val="0"/>
        <w:spacing w:line="440" w:lineRule="exact"/>
        <w:ind w:left="240" w:hanging="240" w:hangingChars="1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课程资源设计：提供 “全方位支撑，降低学习门槛”</w:t>
      </w:r>
      <w:r>
        <w:rPr>
          <w:rFonts w:ascii="Times New Roman" w:hAnsi="Times New Roman" w:cs="Times New Roman"/>
          <w:sz w:val="24"/>
        </w:rPr>
        <w:t>​</w:t>
      </w:r>
      <w:r>
        <w:rPr>
          <w:rFonts w:hint="eastAsia" w:ascii="Times New Roman" w:hAnsi="Times New Roman" w:cs="Times New Roman"/>
          <w:sz w:val="24"/>
        </w:rPr>
        <w:t>，</w:t>
      </w:r>
      <w:r>
        <w:rPr>
          <w:rFonts w:asciiTheme="minorEastAsia" w:hAnsiTheme="minorEastAsia" w:cstheme="minorEastAsia"/>
          <w:sz w:val="24"/>
        </w:rPr>
        <w:t>为确保课程顺利实施，配套 “教学资源、实践资源、辅助资源” 三类资源</w:t>
      </w:r>
      <w:r>
        <w:rPr>
          <w:rFonts w:hint="eastAsia" w:asciiTheme="minorEastAsia" w:hAnsiTheme="minorEastAsia" w:cstheme="minorEastAsia"/>
          <w:sz w:val="24"/>
        </w:rPr>
        <w:t>。</w:t>
      </w:r>
    </w:p>
    <w:p w14:paraId="34B8E891">
      <w:pPr>
        <w:pStyle w:val="3"/>
        <w:bidi w:val="0"/>
        <w:rPr>
          <w:rFonts w:hint="eastAsia"/>
        </w:rPr>
      </w:pPr>
      <w:r>
        <w:rPr>
          <w:rFonts w:hint="eastAsia"/>
        </w:rPr>
        <w:t>四、课程目标</w:t>
      </w:r>
    </w:p>
    <w:p w14:paraId="34BED253">
      <w:pPr>
        <w:keepNext w:val="0"/>
        <w:keepLines w:val="0"/>
        <w:pageBreakBefore w:val="0"/>
        <w:widowControl/>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（一）</w:t>
      </w:r>
      <w:r>
        <w:rPr>
          <w:rFonts w:ascii="Segoe UI" w:hAnsi="Segoe UI" w:eastAsia="宋体" w:cs="Segoe UI"/>
          <w:b/>
          <w:bCs/>
          <w:color w:val="000000"/>
          <w:kern w:val="0"/>
          <w:sz w:val="24"/>
        </w:rPr>
        <w:t>知识目标​</w:t>
      </w:r>
    </w:p>
    <w:p w14:paraId="17979737">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A1.</w:t>
      </w:r>
      <w:r>
        <w:rPr>
          <w:rFonts w:ascii="Segoe UI" w:hAnsi="Segoe UI" w:eastAsia="宋体" w:cs="Segoe UI"/>
          <w:color w:val="000000"/>
          <w:kern w:val="0"/>
          <w:sz w:val="24"/>
        </w:rPr>
        <w:t>基础认知层知识目标：建立 “Hadoop 批处理” 的核心认知</w:t>
      </w:r>
    </w:p>
    <w:p w14:paraId="2D90E363">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A2.</w:t>
      </w:r>
      <w:r>
        <w:rPr>
          <w:rFonts w:ascii="Segoe UI" w:hAnsi="Segoe UI" w:eastAsia="宋体" w:cs="Segoe UI"/>
          <w:color w:val="000000"/>
          <w:kern w:val="0"/>
          <w:sz w:val="24"/>
        </w:rPr>
        <w:t>精通 “HDFS/MapReduce/Hive” 的原理与操作</w:t>
      </w:r>
    </w:p>
    <w:p w14:paraId="2A700E9B">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A3.</w:t>
      </w:r>
      <w:r>
        <w:rPr>
          <w:rFonts w:ascii="Segoe UI" w:hAnsi="Segoe UI" w:eastAsia="宋体" w:cs="Segoe UI"/>
          <w:color w:val="000000"/>
          <w:kern w:val="0"/>
          <w:sz w:val="24"/>
        </w:rPr>
        <w:t>HDFS 分布式存储组件知识</w:t>
      </w:r>
      <w:r>
        <w:rPr>
          <w:rFonts w:hint="eastAsia" w:ascii="Segoe UI" w:hAnsi="Segoe UI" w:eastAsia="宋体" w:cs="Segoe UI"/>
          <w:color w:val="000000"/>
          <w:kern w:val="0"/>
          <w:sz w:val="24"/>
        </w:rPr>
        <w:t>，</w:t>
      </w:r>
      <w:r>
        <w:rPr>
          <w:rFonts w:ascii="Segoe UI" w:hAnsi="Segoe UI" w:eastAsia="宋体" w:cs="Segoe UI"/>
          <w:color w:val="000000"/>
          <w:kern w:val="0"/>
          <w:sz w:val="24"/>
        </w:rPr>
        <w:t>MapReduce/YARN 批处理与资源调度组件知识</w:t>
      </w:r>
    </w:p>
    <w:p w14:paraId="27ED0848">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A4.</w:t>
      </w:r>
      <w:r>
        <w:rPr>
          <w:rFonts w:ascii="Segoe UI" w:hAnsi="Segoe UI" w:eastAsia="宋体" w:cs="Segoe UI"/>
          <w:color w:val="000000"/>
          <w:kern w:val="0"/>
          <w:sz w:val="24"/>
        </w:rPr>
        <w:t>Hive 数据仓库组件知识</w:t>
      </w:r>
    </w:p>
    <w:p w14:paraId="4B637FEE">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A5.</w:t>
      </w:r>
      <w:r>
        <w:rPr>
          <w:rFonts w:ascii="Segoe UI" w:hAnsi="Segoe UI" w:eastAsia="宋体" w:cs="Segoe UI"/>
          <w:color w:val="000000"/>
          <w:kern w:val="0"/>
          <w:sz w:val="24"/>
        </w:rPr>
        <w:t>能基于 Hadoop 解决业务场景中的数据分析问题</w:t>
      </w:r>
    </w:p>
    <w:p w14:paraId="432FBC21">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（二）</w:t>
      </w:r>
      <w:r>
        <w:rPr>
          <w:rFonts w:ascii="Segoe UI" w:hAnsi="Segoe UI" w:eastAsia="宋体" w:cs="Segoe UI"/>
          <w:b/>
          <w:bCs/>
          <w:color w:val="000000"/>
          <w:kern w:val="0"/>
          <w:sz w:val="24"/>
        </w:rPr>
        <w:t>能力目标​</w:t>
      </w:r>
    </w:p>
    <w:p w14:paraId="195122B2">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B1.</w:t>
      </w:r>
      <w:r>
        <w:rPr>
          <w:rFonts w:ascii="Segoe UI" w:hAnsi="Segoe UI" w:eastAsia="宋体" w:cs="Segoe UI"/>
          <w:color w:val="000000"/>
          <w:kern w:val="0"/>
          <w:sz w:val="24"/>
        </w:rPr>
        <w:t>操作实践能力：独立完成 Hadoop 核心组件的部署与使用</w:t>
      </w:r>
    </w:p>
    <w:p w14:paraId="58ACBEEF">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B2.</w:t>
      </w:r>
      <w:r>
        <w:rPr>
          <w:rFonts w:ascii="Segoe UI" w:hAnsi="Segoe UI" w:eastAsia="宋体" w:cs="Segoe UI"/>
          <w:color w:val="000000"/>
          <w:kern w:val="0"/>
          <w:sz w:val="24"/>
        </w:rPr>
        <w:t>问题解决能力：快速定位与处理 Hadoop 相关故障</w:t>
      </w:r>
    </w:p>
    <w:p w14:paraId="7625C078">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B3.</w:t>
      </w:r>
      <w:r>
        <w:rPr>
          <w:rFonts w:ascii="Segoe UI" w:hAnsi="Segoe UI" w:eastAsia="宋体" w:cs="Segoe UI"/>
          <w:color w:val="000000"/>
          <w:kern w:val="0"/>
          <w:sz w:val="24"/>
        </w:rPr>
        <w:t>业务应用能力：将 Hadoop 技术转化为业务价值</w:t>
      </w:r>
    </w:p>
    <w:p w14:paraId="2155C025">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B4.</w:t>
      </w:r>
      <w:r>
        <w:rPr>
          <w:rFonts w:ascii="Segoe UI" w:hAnsi="Segoe UI" w:eastAsia="宋体" w:cs="Segoe UI"/>
          <w:color w:val="000000"/>
          <w:kern w:val="0"/>
          <w:sz w:val="24"/>
        </w:rPr>
        <w:t>持续学习与技术衔接能力：适配技术发展与职业进阶</w:t>
      </w:r>
    </w:p>
    <w:p w14:paraId="71B90B5A">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（三）</w:t>
      </w:r>
      <w:r>
        <w:rPr>
          <w:rFonts w:ascii="Segoe UI" w:hAnsi="Segoe UI" w:eastAsia="宋体" w:cs="Segoe UI"/>
          <w:b/>
          <w:bCs/>
          <w:color w:val="000000"/>
          <w:kern w:val="0"/>
          <w:sz w:val="24"/>
        </w:rPr>
        <w:t>素养目标​</w:t>
      </w:r>
    </w:p>
    <w:p w14:paraId="62F57993">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C1.</w:t>
      </w:r>
      <w:r>
        <w:rPr>
          <w:rFonts w:ascii="Segoe UI" w:hAnsi="Segoe UI" w:eastAsia="宋体" w:cs="Segoe UI"/>
          <w:color w:val="000000"/>
          <w:kern w:val="0"/>
          <w:sz w:val="24"/>
        </w:rPr>
        <w:t>数据思维素养：建立 “以数据为核心” 的认知与分析逻辑</w:t>
      </w:r>
    </w:p>
    <w:p w14:paraId="7E45DC3B">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C2.</w:t>
      </w:r>
      <w:r>
        <w:rPr>
          <w:rFonts w:ascii="Segoe UI" w:hAnsi="Segoe UI" w:eastAsia="宋体" w:cs="Segoe UI"/>
          <w:color w:val="000000"/>
          <w:kern w:val="0"/>
          <w:sz w:val="24"/>
        </w:rPr>
        <w:t>工程素养：养成 “规范、高效、可靠” 的技术实践习惯</w:t>
      </w:r>
    </w:p>
    <w:p w14:paraId="591ECFD9">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C3.</w:t>
      </w:r>
      <w:r>
        <w:rPr>
          <w:rFonts w:ascii="Segoe UI" w:hAnsi="Segoe UI" w:eastAsia="宋体" w:cs="Segoe UI"/>
          <w:color w:val="000000"/>
          <w:kern w:val="0"/>
          <w:sz w:val="24"/>
        </w:rPr>
        <w:t>职业素养：培养 “协作、负责、持续成长” 的职业适配能力</w:t>
      </w:r>
    </w:p>
    <w:p w14:paraId="0E18A0F6">
      <w:pPr>
        <w:keepNext w:val="0"/>
        <w:keepLines w:val="0"/>
        <w:pageBreakBefore w:val="0"/>
        <w:widowControl/>
        <w:shd w:val="clear" w:color="auto" w:fill="FFFFFF"/>
        <w:kinsoku/>
        <w:wordWrap/>
        <w:overflowPunct/>
        <w:topLinePunct w:val="0"/>
        <w:autoSpaceDE/>
        <w:autoSpaceDN/>
        <w:bidi w:val="0"/>
        <w:adjustRightInd/>
        <w:snapToGrid/>
        <w:spacing w:before="120" w:after="120" w:line="440" w:lineRule="exact"/>
        <w:ind w:left="240" w:firstLine="480" w:firstLineChars="200"/>
        <w:jc w:val="left"/>
        <w:textAlignment w:val="auto"/>
        <w:rPr>
          <w:rFonts w:ascii="Segoe UI" w:hAnsi="Segoe UI" w:eastAsia="宋体" w:cs="Segoe UI"/>
          <w:color w:val="000000"/>
          <w:kern w:val="0"/>
          <w:sz w:val="24"/>
        </w:rPr>
      </w:pPr>
      <w:r>
        <w:rPr>
          <w:rFonts w:hint="eastAsia" w:ascii="Segoe UI" w:hAnsi="Segoe UI" w:eastAsia="宋体" w:cs="Segoe UI"/>
          <w:color w:val="000000"/>
          <w:kern w:val="0"/>
          <w:sz w:val="24"/>
        </w:rPr>
        <w:t>C4.</w:t>
      </w:r>
      <w:r>
        <w:rPr>
          <w:rFonts w:ascii="Segoe UI" w:hAnsi="Segoe UI" w:eastAsia="宋体" w:cs="Segoe UI"/>
          <w:color w:val="000000"/>
          <w:kern w:val="0"/>
          <w:sz w:val="24"/>
        </w:rPr>
        <w:t>伦理与社会责任素养：树立 “合法、合规、负责任” 的数据使用意识</w:t>
      </w:r>
    </w:p>
    <w:p w14:paraId="45754336">
      <w:pPr>
        <w:keepNext w:val="0"/>
        <w:keepLines w:val="0"/>
        <w:pageBreakBefore w:val="0"/>
        <w:widowControl/>
        <w:shd w:val="clear" w:color="auto" w:fill="FFFFFF"/>
        <w:kinsoku/>
        <w:wordWrap/>
        <w:overflowPunct/>
        <w:topLinePunct w:val="0"/>
        <w:autoSpaceDE/>
        <w:autoSpaceDN/>
        <w:bidi w:val="0"/>
        <w:spacing w:before="120" w:after="120" w:line="440" w:lineRule="exact"/>
        <w:ind w:left="241" w:hanging="241" w:hangingChars="100"/>
        <w:jc w:val="left"/>
        <w:textAlignment w:val="auto"/>
        <w:rPr>
          <w:rFonts w:hint="eastAsia" w:ascii="Segoe UI" w:hAnsi="Segoe UI" w:eastAsia="宋体" w:cs="Segoe UI"/>
          <w:b/>
          <w:bCs/>
          <w:color w:val="000000"/>
          <w:kern w:val="0"/>
          <w:sz w:val="24"/>
        </w:rPr>
      </w:pPr>
    </w:p>
    <w:p w14:paraId="61E3AAC6">
      <w:pPr>
        <w:keepNext w:val="0"/>
        <w:keepLines w:val="0"/>
        <w:pageBreakBefore w:val="0"/>
        <w:widowControl/>
        <w:shd w:val="clear" w:color="auto" w:fill="FFFFFF"/>
        <w:kinsoku/>
        <w:wordWrap/>
        <w:overflowPunct/>
        <w:topLinePunct w:val="0"/>
        <w:autoSpaceDE/>
        <w:autoSpaceDN/>
        <w:bidi w:val="0"/>
        <w:spacing w:before="120" w:after="120" w:line="440" w:lineRule="exact"/>
        <w:ind w:firstLine="482" w:firstLineChars="200"/>
        <w:jc w:val="left"/>
        <w:textAlignment w:val="auto"/>
        <w:rPr>
          <w:rFonts w:ascii="Segoe UI" w:hAnsi="Segoe UI" w:eastAsia="宋体" w:cs="Segoe UI"/>
          <w:b/>
          <w:bCs/>
          <w:color w:val="000000"/>
          <w:kern w:val="0"/>
          <w:sz w:val="24"/>
        </w:rPr>
      </w:pPr>
      <w:r>
        <w:rPr>
          <w:rFonts w:hint="eastAsia" w:ascii="Segoe UI" w:hAnsi="Segoe UI" w:eastAsia="宋体" w:cs="Segoe UI"/>
          <w:b/>
          <w:bCs/>
          <w:color w:val="000000"/>
          <w:kern w:val="0"/>
          <w:sz w:val="24"/>
        </w:rPr>
        <w:t>（四）</w:t>
      </w:r>
      <w:r>
        <w:rPr>
          <w:rFonts w:hint="eastAsia" w:asciiTheme="minorEastAsia" w:hAnsiTheme="minorEastAsia" w:cstheme="minorEastAsia"/>
          <w:b/>
          <w:bCs/>
          <w:sz w:val="24"/>
        </w:rPr>
        <w:t>思政目标</w:t>
      </w:r>
    </w:p>
    <w:p w14:paraId="761B4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家国情怀培养：树立 “技术服务国家、赋能产业” 的使命意识</w:t>
      </w:r>
    </w:p>
    <w:p w14:paraId="100A5D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法治意识塑造：强化 “数据合法使用、合规操作” 的底线思维</w:t>
      </w:r>
    </w:p>
    <w:p w14:paraId="78AB0F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职业精神培育：涵养 “精益求精、责任担当、协同奉献” 的职业品格</w:t>
      </w:r>
    </w:p>
    <w:p w14:paraId="557A72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科技伦理引领：树立 “技术向善、以人为本” 的价值导向</w:t>
      </w:r>
    </w:p>
    <w:p w14:paraId="557A21B3">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121"/>
        <w:gridCol w:w="857"/>
        <w:gridCol w:w="950"/>
        <w:gridCol w:w="924"/>
        <w:gridCol w:w="1031"/>
        <w:gridCol w:w="1407"/>
        <w:gridCol w:w="656"/>
        <w:gridCol w:w="717"/>
      </w:tblGrid>
      <w:tr w14:paraId="06BD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601" w:type="pct"/>
            <w:vAlign w:val="center"/>
          </w:tcPr>
          <w:p w14:paraId="496BC09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1076" w:type="pct"/>
            <w:vAlign w:val="center"/>
          </w:tcPr>
          <w:p w14:paraId="45C7742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35" w:type="pct"/>
            <w:vAlign w:val="center"/>
          </w:tcPr>
          <w:p w14:paraId="0FBF270D">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482" w:type="pct"/>
            <w:vAlign w:val="center"/>
          </w:tcPr>
          <w:p w14:paraId="3349EA60">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469" w:type="pct"/>
            <w:vAlign w:val="center"/>
          </w:tcPr>
          <w:p w14:paraId="35B137BF">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523" w:type="pct"/>
            <w:vAlign w:val="center"/>
          </w:tcPr>
          <w:p w14:paraId="6AB4702D">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714" w:type="pct"/>
            <w:vAlign w:val="center"/>
          </w:tcPr>
          <w:p w14:paraId="27406DBA">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333" w:type="pct"/>
            <w:vAlign w:val="center"/>
          </w:tcPr>
          <w:p w14:paraId="6DBE4A51">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363" w:type="pct"/>
            <w:vAlign w:val="center"/>
          </w:tcPr>
          <w:p w14:paraId="3835E5C9">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69D3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vAlign w:val="center"/>
          </w:tcPr>
          <w:p w14:paraId="1FA5C97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第一章初识Hadoop</w:t>
            </w:r>
          </w:p>
        </w:tc>
        <w:tc>
          <w:tcPr>
            <w:tcW w:w="1076" w:type="pct"/>
            <w:vAlign w:val="center"/>
          </w:tcPr>
          <w:p w14:paraId="362FCD5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1.1简介</w:t>
            </w:r>
          </w:p>
          <w:p w14:paraId="62E5C2B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1.2Hadoop基础安装</w:t>
            </w:r>
          </w:p>
        </w:tc>
        <w:tc>
          <w:tcPr>
            <w:tcW w:w="435" w:type="pct"/>
          </w:tcPr>
          <w:p w14:paraId="236C028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 A2</w:t>
            </w:r>
          </w:p>
        </w:tc>
        <w:tc>
          <w:tcPr>
            <w:tcW w:w="482" w:type="pct"/>
          </w:tcPr>
          <w:p w14:paraId="01AAE92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 B2</w:t>
            </w:r>
          </w:p>
        </w:tc>
        <w:tc>
          <w:tcPr>
            <w:tcW w:w="469" w:type="pct"/>
          </w:tcPr>
          <w:p w14:paraId="14BEBE9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w:t>
            </w:r>
          </w:p>
        </w:tc>
        <w:tc>
          <w:tcPr>
            <w:tcW w:w="523" w:type="pct"/>
            <w:vAlign w:val="center"/>
          </w:tcPr>
          <w:p w14:paraId="74A3007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714" w:type="pct"/>
            <w:vAlign w:val="center"/>
          </w:tcPr>
          <w:p w14:paraId="2C5518D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57A6BAA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253B4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能力目标7</w:t>
            </w:r>
          </w:p>
        </w:tc>
        <w:tc>
          <w:tcPr>
            <w:tcW w:w="333" w:type="pct"/>
            <w:vAlign w:val="center"/>
          </w:tcPr>
          <w:p w14:paraId="5052643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03DA53F7">
            <w:pPr>
              <w:adjustRightInd w:val="0"/>
              <w:snapToGrid w:val="0"/>
              <w:jc w:val="center"/>
              <w:rPr>
                <w:rFonts w:hint="eastAsia" w:asciiTheme="majorEastAsia" w:hAnsiTheme="majorEastAsia" w:eastAsiaTheme="majorEastAsia" w:cstheme="majorEastAsia"/>
                <w:sz w:val="21"/>
                <w:szCs w:val="21"/>
              </w:rPr>
            </w:pPr>
          </w:p>
        </w:tc>
      </w:tr>
      <w:tr w14:paraId="436C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02115122">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第一章初识Hadoop</w:t>
            </w:r>
          </w:p>
        </w:tc>
        <w:tc>
          <w:tcPr>
            <w:tcW w:w="1076" w:type="pct"/>
            <w:vAlign w:val="center"/>
          </w:tcPr>
          <w:p w14:paraId="6D62415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1.3Hadoop应用场景</w:t>
            </w:r>
          </w:p>
        </w:tc>
        <w:tc>
          <w:tcPr>
            <w:tcW w:w="435" w:type="pct"/>
          </w:tcPr>
          <w:p w14:paraId="6D729FF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A1、A2</w:t>
            </w:r>
          </w:p>
        </w:tc>
        <w:tc>
          <w:tcPr>
            <w:tcW w:w="482" w:type="pct"/>
          </w:tcPr>
          <w:p w14:paraId="616EEDF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B1、B2</w:t>
            </w:r>
          </w:p>
        </w:tc>
        <w:tc>
          <w:tcPr>
            <w:tcW w:w="469" w:type="pct"/>
          </w:tcPr>
          <w:p w14:paraId="77AB071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w:t>
            </w:r>
          </w:p>
        </w:tc>
        <w:tc>
          <w:tcPr>
            <w:tcW w:w="523" w:type="pct"/>
            <w:vAlign w:val="center"/>
          </w:tcPr>
          <w:p w14:paraId="773C2E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14" w:type="pct"/>
            <w:vAlign w:val="center"/>
          </w:tcPr>
          <w:p w14:paraId="5ABEF51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6ACD94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6BBC4E3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321233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7F538D9D">
            <w:pPr>
              <w:adjustRightInd w:val="0"/>
              <w:snapToGrid w:val="0"/>
              <w:jc w:val="center"/>
              <w:rPr>
                <w:rFonts w:hint="eastAsia" w:asciiTheme="majorEastAsia" w:hAnsiTheme="majorEastAsia" w:eastAsiaTheme="majorEastAsia" w:cstheme="majorEastAsia"/>
                <w:sz w:val="21"/>
                <w:szCs w:val="21"/>
              </w:rPr>
            </w:pPr>
          </w:p>
        </w:tc>
      </w:tr>
      <w:tr w14:paraId="6AB5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3BA7F20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第二章Hadoop集群搭建</w:t>
            </w:r>
          </w:p>
        </w:tc>
        <w:tc>
          <w:tcPr>
            <w:tcW w:w="1076" w:type="pct"/>
            <w:vAlign w:val="center"/>
          </w:tcPr>
          <w:p w14:paraId="34FD833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2.1Linux环境安装</w:t>
            </w:r>
          </w:p>
          <w:p w14:paraId="7CA07C9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2.2Hadoop本地模式安装</w:t>
            </w:r>
          </w:p>
        </w:tc>
        <w:tc>
          <w:tcPr>
            <w:tcW w:w="435" w:type="pct"/>
          </w:tcPr>
          <w:p w14:paraId="33D7DCD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A3、A4</w:t>
            </w:r>
          </w:p>
        </w:tc>
        <w:tc>
          <w:tcPr>
            <w:tcW w:w="482" w:type="pct"/>
          </w:tcPr>
          <w:p w14:paraId="7B3FB1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w:t>
            </w:r>
          </w:p>
        </w:tc>
        <w:tc>
          <w:tcPr>
            <w:tcW w:w="469" w:type="pct"/>
          </w:tcPr>
          <w:p w14:paraId="558A027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w:t>
            </w:r>
          </w:p>
        </w:tc>
        <w:tc>
          <w:tcPr>
            <w:tcW w:w="523" w:type="pct"/>
            <w:vAlign w:val="center"/>
          </w:tcPr>
          <w:p w14:paraId="2A8EB18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14" w:type="pct"/>
            <w:vAlign w:val="center"/>
          </w:tcPr>
          <w:p w14:paraId="3F3E723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59B1B6A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11B9D1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20B5861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6EE53881">
            <w:pPr>
              <w:adjustRightInd w:val="0"/>
              <w:snapToGrid w:val="0"/>
              <w:jc w:val="center"/>
              <w:rPr>
                <w:rFonts w:hint="eastAsia" w:asciiTheme="majorEastAsia" w:hAnsiTheme="majorEastAsia" w:eastAsiaTheme="majorEastAsia" w:cstheme="majorEastAsia"/>
                <w:sz w:val="21"/>
                <w:szCs w:val="21"/>
              </w:rPr>
            </w:pPr>
          </w:p>
        </w:tc>
      </w:tr>
      <w:tr w14:paraId="3C5B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5267A8D7">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第二章Hadoop集群搭建</w:t>
            </w:r>
          </w:p>
        </w:tc>
        <w:tc>
          <w:tcPr>
            <w:tcW w:w="1076" w:type="pct"/>
            <w:vAlign w:val="center"/>
          </w:tcPr>
          <w:p w14:paraId="6DC5324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2.3Hadoop伪分布式模式安装</w:t>
            </w:r>
          </w:p>
        </w:tc>
        <w:tc>
          <w:tcPr>
            <w:tcW w:w="435" w:type="pct"/>
          </w:tcPr>
          <w:p w14:paraId="4127608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A3 A4</w:t>
            </w:r>
          </w:p>
        </w:tc>
        <w:tc>
          <w:tcPr>
            <w:tcW w:w="482" w:type="pct"/>
          </w:tcPr>
          <w:p w14:paraId="1EB004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61A67F1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4B66B01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D2 D3 D4 </w:t>
            </w:r>
          </w:p>
        </w:tc>
        <w:tc>
          <w:tcPr>
            <w:tcW w:w="714" w:type="pct"/>
            <w:vAlign w:val="center"/>
          </w:tcPr>
          <w:p w14:paraId="3D7DF2D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23D9FA7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7C69C7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010AC21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14C3F359">
            <w:pPr>
              <w:adjustRightInd w:val="0"/>
              <w:snapToGrid w:val="0"/>
              <w:jc w:val="center"/>
              <w:rPr>
                <w:rFonts w:hint="eastAsia" w:asciiTheme="majorEastAsia" w:hAnsiTheme="majorEastAsia" w:eastAsiaTheme="majorEastAsia" w:cstheme="majorEastAsia"/>
                <w:sz w:val="21"/>
                <w:szCs w:val="21"/>
              </w:rPr>
            </w:pPr>
          </w:p>
        </w:tc>
      </w:tr>
      <w:tr w14:paraId="536B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19F5274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第三章Hadoop分布式文件系统</w:t>
            </w:r>
          </w:p>
        </w:tc>
        <w:tc>
          <w:tcPr>
            <w:tcW w:w="1076" w:type="pct"/>
            <w:vAlign w:val="center"/>
          </w:tcPr>
          <w:p w14:paraId="6CF1CC2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3.1HDFS的应用类型</w:t>
            </w:r>
          </w:p>
        </w:tc>
        <w:tc>
          <w:tcPr>
            <w:tcW w:w="435" w:type="pct"/>
          </w:tcPr>
          <w:p w14:paraId="1332C95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A4 A5</w:t>
            </w:r>
          </w:p>
        </w:tc>
        <w:tc>
          <w:tcPr>
            <w:tcW w:w="482" w:type="pct"/>
          </w:tcPr>
          <w:p w14:paraId="1E6202B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B4</w:t>
            </w:r>
          </w:p>
        </w:tc>
        <w:tc>
          <w:tcPr>
            <w:tcW w:w="469" w:type="pct"/>
          </w:tcPr>
          <w:p w14:paraId="310EFB9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26D7039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D2 D3 D4 </w:t>
            </w:r>
          </w:p>
        </w:tc>
        <w:tc>
          <w:tcPr>
            <w:tcW w:w="714" w:type="pct"/>
            <w:vAlign w:val="center"/>
          </w:tcPr>
          <w:p w14:paraId="21B248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4F8690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85F8F6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能力目标3</w:t>
            </w:r>
          </w:p>
        </w:tc>
        <w:tc>
          <w:tcPr>
            <w:tcW w:w="333" w:type="pct"/>
            <w:vAlign w:val="center"/>
          </w:tcPr>
          <w:p w14:paraId="050D01D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5F0B6699">
            <w:pPr>
              <w:adjustRightInd w:val="0"/>
              <w:snapToGrid w:val="0"/>
              <w:jc w:val="center"/>
              <w:rPr>
                <w:rFonts w:hint="eastAsia" w:asciiTheme="majorEastAsia" w:hAnsiTheme="majorEastAsia" w:eastAsiaTheme="majorEastAsia" w:cstheme="majorEastAsia"/>
                <w:sz w:val="21"/>
                <w:szCs w:val="21"/>
              </w:rPr>
            </w:pPr>
          </w:p>
        </w:tc>
      </w:tr>
      <w:tr w14:paraId="50BD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6AAB049F">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第三章Hadoop分布式文件系统</w:t>
            </w:r>
          </w:p>
        </w:tc>
        <w:tc>
          <w:tcPr>
            <w:tcW w:w="1076" w:type="pct"/>
            <w:vAlign w:val="center"/>
          </w:tcPr>
          <w:p w14:paraId="3DDD2A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3.2Hadoop的相关概念</w:t>
            </w:r>
          </w:p>
        </w:tc>
        <w:tc>
          <w:tcPr>
            <w:tcW w:w="435" w:type="pct"/>
          </w:tcPr>
          <w:p w14:paraId="68C6327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A3 A5</w:t>
            </w:r>
          </w:p>
        </w:tc>
        <w:tc>
          <w:tcPr>
            <w:tcW w:w="482" w:type="pct"/>
          </w:tcPr>
          <w:p w14:paraId="168A552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B4</w:t>
            </w:r>
          </w:p>
        </w:tc>
        <w:tc>
          <w:tcPr>
            <w:tcW w:w="469" w:type="pct"/>
          </w:tcPr>
          <w:p w14:paraId="53F05CF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C3、C4</w:t>
            </w:r>
          </w:p>
        </w:tc>
        <w:tc>
          <w:tcPr>
            <w:tcW w:w="523" w:type="pct"/>
            <w:vAlign w:val="center"/>
          </w:tcPr>
          <w:p w14:paraId="472ADC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D3 D4 </w:t>
            </w:r>
          </w:p>
        </w:tc>
        <w:tc>
          <w:tcPr>
            <w:tcW w:w="714" w:type="pct"/>
            <w:vAlign w:val="center"/>
          </w:tcPr>
          <w:p w14:paraId="525BD3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27DC43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819E4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245D0B0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07C044D">
            <w:pPr>
              <w:adjustRightInd w:val="0"/>
              <w:snapToGrid w:val="0"/>
              <w:jc w:val="center"/>
              <w:rPr>
                <w:rFonts w:hint="eastAsia" w:asciiTheme="majorEastAsia" w:hAnsiTheme="majorEastAsia" w:eastAsiaTheme="majorEastAsia" w:cstheme="majorEastAsia"/>
                <w:sz w:val="21"/>
                <w:szCs w:val="21"/>
              </w:rPr>
            </w:pPr>
          </w:p>
        </w:tc>
      </w:tr>
      <w:tr w14:paraId="167D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19197145">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第三章Hadoop分布式文件系统</w:t>
            </w:r>
          </w:p>
        </w:tc>
        <w:tc>
          <w:tcPr>
            <w:tcW w:w="1076" w:type="pct"/>
            <w:vAlign w:val="center"/>
          </w:tcPr>
          <w:p w14:paraId="001B256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3.3Hadoop文件系统</w:t>
            </w:r>
          </w:p>
        </w:tc>
        <w:tc>
          <w:tcPr>
            <w:tcW w:w="435" w:type="pct"/>
          </w:tcPr>
          <w:p w14:paraId="2C76C93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 A2 A3</w:t>
            </w:r>
          </w:p>
        </w:tc>
        <w:tc>
          <w:tcPr>
            <w:tcW w:w="482" w:type="pct"/>
          </w:tcPr>
          <w:p w14:paraId="64132DC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 B2 B4</w:t>
            </w:r>
          </w:p>
        </w:tc>
        <w:tc>
          <w:tcPr>
            <w:tcW w:w="469" w:type="pct"/>
          </w:tcPr>
          <w:p w14:paraId="4ED04D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282EFE9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 D4</w:t>
            </w:r>
          </w:p>
        </w:tc>
        <w:tc>
          <w:tcPr>
            <w:tcW w:w="714" w:type="pct"/>
            <w:vAlign w:val="center"/>
          </w:tcPr>
          <w:p w14:paraId="2DEA996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1C0B485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77E27E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能力目标7</w:t>
            </w:r>
          </w:p>
        </w:tc>
        <w:tc>
          <w:tcPr>
            <w:tcW w:w="333" w:type="pct"/>
            <w:vAlign w:val="center"/>
          </w:tcPr>
          <w:p w14:paraId="4719197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8F33D28">
            <w:pPr>
              <w:adjustRightInd w:val="0"/>
              <w:snapToGrid w:val="0"/>
              <w:jc w:val="center"/>
              <w:rPr>
                <w:rFonts w:hint="eastAsia" w:asciiTheme="majorEastAsia" w:hAnsiTheme="majorEastAsia" w:eastAsiaTheme="majorEastAsia" w:cstheme="majorEastAsia"/>
                <w:sz w:val="21"/>
                <w:szCs w:val="21"/>
              </w:rPr>
            </w:pPr>
          </w:p>
        </w:tc>
      </w:tr>
      <w:tr w14:paraId="254A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771C3851">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第四章ZooKeeper</w:t>
            </w:r>
          </w:p>
        </w:tc>
        <w:tc>
          <w:tcPr>
            <w:tcW w:w="1076" w:type="pct"/>
            <w:vAlign w:val="center"/>
          </w:tcPr>
          <w:p w14:paraId="10A967A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4.1初识ZooKeeper</w:t>
            </w:r>
          </w:p>
          <w:p w14:paraId="4DF923B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4.2ZooKeeper架构</w:t>
            </w:r>
          </w:p>
        </w:tc>
        <w:tc>
          <w:tcPr>
            <w:tcW w:w="435" w:type="pct"/>
          </w:tcPr>
          <w:p w14:paraId="69DB0A7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A4</w:t>
            </w:r>
          </w:p>
        </w:tc>
        <w:tc>
          <w:tcPr>
            <w:tcW w:w="482" w:type="pct"/>
          </w:tcPr>
          <w:p w14:paraId="132DC79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w:t>
            </w:r>
          </w:p>
        </w:tc>
        <w:tc>
          <w:tcPr>
            <w:tcW w:w="469" w:type="pct"/>
          </w:tcPr>
          <w:p w14:paraId="5E4F649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26D3DD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28D381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5524A62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7A06B0A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能力目标7</w:t>
            </w:r>
          </w:p>
        </w:tc>
        <w:tc>
          <w:tcPr>
            <w:tcW w:w="333" w:type="pct"/>
            <w:vAlign w:val="center"/>
          </w:tcPr>
          <w:p w14:paraId="6DB4075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E8AFE4F">
            <w:pPr>
              <w:adjustRightInd w:val="0"/>
              <w:snapToGrid w:val="0"/>
              <w:jc w:val="center"/>
              <w:rPr>
                <w:rFonts w:hint="eastAsia" w:asciiTheme="majorEastAsia" w:hAnsiTheme="majorEastAsia" w:eastAsiaTheme="majorEastAsia" w:cstheme="majorEastAsia"/>
                <w:sz w:val="21"/>
                <w:szCs w:val="21"/>
              </w:rPr>
            </w:pPr>
          </w:p>
        </w:tc>
      </w:tr>
      <w:tr w14:paraId="047E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453A7C53">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第四章ZooKeeper</w:t>
            </w:r>
          </w:p>
        </w:tc>
        <w:tc>
          <w:tcPr>
            <w:tcW w:w="1076" w:type="pct"/>
            <w:vAlign w:val="center"/>
          </w:tcPr>
          <w:p w14:paraId="6FC06307">
            <w:pPr>
              <w:adjustRightInd w:val="0"/>
              <w:snapToGrid w:val="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4.3使用ZooKeeper</w:t>
            </w:r>
          </w:p>
          <w:p w14:paraId="42A3EC71">
            <w:pPr>
              <w:adjustRightInd w:val="0"/>
              <w:snapToGrid w:val="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4.4集群的搭建和使用</w:t>
            </w:r>
          </w:p>
        </w:tc>
        <w:tc>
          <w:tcPr>
            <w:tcW w:w="435" w:type="pct"/>
          </w:tcPr>
          <w:p w14:paraId="25B2904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A4</w:t>
            </w:r>
          </w:p>
        </w:tc>
        <w:tc>
          <w:tcPr>
            <w:tcW w:w="482" w:type="pct"/>
          </w:tcPr>
          <w:p w14:paraId="4E55DCD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4F06174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37B792E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188A68E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10E825D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50159F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0FE61C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09DD2917">
            <w:pPr>
              <w:adjustRightInd w:val="0"/>
              <w:snapToGrid w:val="0"/>
              <w:jc w:val="center"/>
              <w:rPr>
                <w:rFonts w:hint="eastAsia" w:asciiTheme="majorEastAsia" w:hAnsiTheme="majorEastAsia" w:eastAsiaTheme="majorEastAsia" w:cstheme="majorEastAsia"/>
                <w:sz w:val="21"/>
                <w:szCs w:val="21"/>
              </w:rPr>
            </w:pPr>
          </w:p>
        </w:tc>
      </w:tr>
      <w:tr w14:paraId="2684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70DD1148">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第四章ZooKeeper</w:t>
            </w:r>
          </w:p>
        </w:tc>
        <w:tc>
          <w:tcPr>
            <w:tcW w:w="1076" w:type="pct"/>
            <w:vAlign w:val="center"/>
          </w:tcPr>
          <w:p w14:paraId="6BECFC8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4.5ZooKeeper应用</w:t>
            </w:r>
          </w:p>
        </w:tc>
        <w:tc>
          <w:tcPr>
            <w:tcW w:w="435" w:type="pct"/>
          </w:tcPr>
          <w:p w14:paraId="7DA0AD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 A2 A3 A4</w:t>
            </w:r>
          </w:p>
        </w:tc>
        <w:tc>
          <w:tcPr>
            <w:tcW w:w="482" w:type="pct"/>
          </w:tcPr>
          <w:p w14:paraId="18203AA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 B2 B3</w:t>
            </w:r>
          </w:p>
        </w:tc>
        <w:tc>
          <w:tcPr>
            <w:tcW w:w="469" w:type="pct"/>
          </w:tcPr>
          <w:p w14:paraId="27766E5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05739B0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D1 D2 D3 D4 </w:t>
            </w:r>
          </w:p>
        </w:tc>
        <w:tc>
          <w:tcPr>
            <w:tcW w:w="714" w:type="pct"/>
            <w:vAlign w:val="center"/>
          </w:tcPr>
          <w:p w14:paraId="3F0F47D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4842E27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48F691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能力目标3</w:t>
            </w:r>
          </w:p>
        </w:tc>
        <w:tc>
          <w:tcPr>
            <w:tcW w:w="333" w:type="pct"/>
            <w:vAlign w:val="center"/>
          </w:tcPr>
          <w:p w14:paraId="3648E86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608467B">
            <w:pPr>
              <w:adjustRightInd w:val="0"/>
              <w:snapToGrid w:val="0"/>
              <w:jc w:val="center"/>
              <w:rPr>
                <w:rFonts w:hint="eastAsia" w:asciiTheme="majorEastAsia" w:hAnsiTheme="majorEastAsia" w:eastAsiaTheme="majorEastAsia" w:cstheme="majorEastAsia"/>
                <w:sz w:val="21"/>
                <w:szCs w:val="21"/>
              </w:rPr>
            </w:pPr>
          </w:p>
        </w:tc>
      </w:tr>
      <w:tr w14:paraId="316A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498984D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第五章Hive</w:t>
            </w:r>
          </w:p>
        </w:tc>
        <w:tc>
          <w:tcPr>
            <w:tcW w:w="1076" w:type="pct"/>
            <w:vAlign w:val="center"/>
          </w:tcPr>
          <w:p w14:paraId="3BB8F78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5.1初识Hive</w:t>
            </w:r>
          </w:p>
          <w:p w14:paraId="41FCD95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5.2Hive基本操作</w:t>
            </w:r>
          </w:p>
        </w:tc>
        <w:tc>
          <w:tcPr>
            <w:tcW w:w="435" w:type="pct"/>
          </w:tcPr>
          <w:p w14:paraId="1C2A127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A2 A3 A4 </w:t>
            </w:r>
          </w:p>
        </w:tc>
        <w:tc>
          <w:tcPr>
            <w:tcW w:w="482" w:type="pct"/>
          </w:tcPr>
          <w:p w14:paraId="1513BD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315B549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 C3 C4</w:t>
            </w:r>
          </w:p>
        </w:tc>
        <w:tc>
          <w:tcPr>
            <w:tcW w:w="523" w:type="pct"/>
            <w:vAlign w:val="center"/>
          </w:tcPr>
          <w:p w14:paraId="17C7F4B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6D034F7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330B88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5C8B155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5EBE2BF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40A913D2">
            <w:pPr>
              <w:adjustRightInd w:val="0"/>
              <w:snapToGrid w:val="0"/>
              <w:jc w:val="center"/>
              <w:rPr>
                <w:rFonts w:hint="eastAsia" w:asciiTheme="majorEastAsia" w:hAnsiTheme="majorEastAsia" w:eastAsiaTheme="majorEastAsia" w:cstheme="majorEastAsia"/>
                <w:sz w:val="21"/>
                <w:szCs w:val="21"/>
              </w:rPr>
            </w:pPr>
          </w:p>
        </w:tc>
      </w:tr>
      <w:tr w14:paraId="7AD2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5246E25C">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第五章Hive</w:t>
            </w:r>
          </w:p>
        </w:tc>
        <w:tc>
          <w:tcPr>
            <w:tcW w:w="1076" w:type="pct"/>
            <w:vAlign w:val="center"/>
          </w:tcPr>
          <w:p w14:paraId="0466BEF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5.3Hive函数</w:t>
            </w:r>
          </w:p>
        </w:tc>
        <w:tc>
          <w:tcPr>
            <w:tcW w:w="435" w:type="pct"/>
          </w:tcPr>
          <w:p w14:paraId="74B9A2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 A5</w:t>
            </w:r>
          </w:p>
        </w:tc>
        <w:tc>
          <w:tcPr>
            <w:tcW w:w="482" w:type="pct"/>
          </w:tcPr>
          <w:p w14:paraId="108A20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1E1F7A9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38AE20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0B3062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5A4E375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5ADEA2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7BFBF8E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0C88E554">
            <w:pPr>
              <w:adjustRightInd w:val="0"/>
              <w:snapToGrid w:val="0"/>
              <w:jc w:val="center"/>
              <w:rPr>
                <w:rFonts w:hint="eastAsia" w:asciiTheme="majorEastAsia" w:hAnsiTheme="majorEastAsia" w:eastAsiaTheme="majorEastAsia" w:cstheme="majorEastAsia"/>
                <w:sz w:val="21"/>
                <w:szCs w:val="21"/>
              </w:rPr>
            </w:pPr>
          </w:p>
        </w:tc>
      </w:tr>
      <w:tr w14:paraId="2B24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790CE533">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第五章Hive</w:t>
            </w:r>
          </w:p>
        </w:tc>
        <w:tc>
          <w:tcPr>
            <w:tcW w:w="1076" w:type="pct"/>
            <w:vAlign w:val="center"/>
          </w:tcPr>
          <w:p w14:paraId="7EC1CBD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5.4Hive Shell基本操作</w:t>
            </w:r>
          </w:p>
        </w:tc>
        <w:tc>
          <w:tcPr>
            <w:tcW w:w="435" w:type="pct"/>
          </w:tcPr>
          <w:p w14:paraId="6BB5C9C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A5</w:t>
            </w:r>
          </w:p>
        </w:tc>
        <w:tc>
          <w:tcPr>
            <w:tcW w:w="482" w:type="pct"/>
          </w:tcPr>
          <w:p w14:paraId="3809B21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67016F5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3D18969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735738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74302D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77521B5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23EF29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9227D0E">
            <w:pPr>
              <w:adjustRightInd w:val="0"/>
              <w:snapToGrid w:val="0"/>
              <w:jc w:val="center"/>
              <w:rPr>
                <w:rFonts w:hint="eastAsia" w:asciiTheme="majorEastAsia" w:hAnsiTheme="majorEastAsia" w:eastAsiaTheme="majorEastAsia" w:cstheme="majorEastAsia"/>
                <w:sz w:val="21"/>
                <w:szCs w:val="21"/>
              </w:rPr>
            </w:pPr>
          </w:p>
        </w:tc>
      </w:tr>
      <w:tr w14:paraId="4B73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27C5BFE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第六章Hadoop I/O流操作</w:t>
            </w:r>
          </w:p>
        </w:tc>
        <w:tc>
          <w:tcPr>
            <w:tcW w:w="1076" w:type="pct"/>
            <w:vAlign w:val="center"/>
          </w:tcPr>
          <w:p w14:paraId="685EAA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6.1数据完整性</w:t>
            </w:r>
          </w:p>
        </w:tc>
        <w:tc>
          <w:tcPr>
            <w:tcW w:w="435" w:type="pct"/>
          </w:tcPr>
          <w:p w14:paraId="12D0029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A4 A5</w:t>
            </w:r>
          </w:p>
        </w:tc>
        <w:tc>
          <w:tcPr>
            <w:tcW w:w="482" w:type="pct"/>
          </w:tcPr>
          <w:p w14:paraId="50FF3E8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6B0FAB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53268BC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08CE28F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680752D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7C02EA2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能力目标3</w:t>
            </w:r>
          </w:p>
        </w:tc>
        <w:tc>
          <w:tcPr>
            <w:tcW w:w="333" w:type="pct"/>
            <w:vAlign w:val="center"/>
          </w:tcPr>
          <w:p w14:paraId="16DD123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3A11799D">
            <w:pPr>
              <w:adjustRightInd w:val="0"/>
              <w:snapToGrid w:val="0"/>
              <w:jc w:val="center"/>
              <w:rPr>
                <w:rFonts w:hint="eastAsia" w:asciiTheme="majorEastAsia" w:hAnsiTheme="majorEastAsia" w:eastAsiaTheme="majorEastAsia" w:cstheme="majorEastAsia"/>
                <w:sz w:val="21"/>
                <w:szCs w:val="21"/>
              </w:rPr>
            </w:pPr>
          </w:p>
        </w:tc>
      </w:tr>
      <w:tr w14:paraId="72B0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2230E9D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第六章Hadoop I/O流操作</w:t>
            </w:r>
          </w:p>
        </w:tc>
        <w:tc>
          <w:tcPr>
            <w:tcW w:w="1076" w:type="pct"/>
            <w:vAlign w:val="center"/>
          </w:tcPr>
          <w:p w14:paraId="4988BCA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6.2压缩</w:t>
            </w:r>
          </w:p>
          <w:p w14:paraId="1DBACFD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6.3序列化</w:t>
            </w:r>
          </w:p>
        </w:tc>
        <w:tc>
          <w:tcPr>
            <w:tcW w:w="435" w:type="pct"/>
          </w:tcPr>
          <w:p w14:paraId="22C4AE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 A4</w:t>
            </w:r>
          </w:p>
        </w:tc>
        <w:tc>
          <w:tcPr>
            <w:tcW w:w="482" w:type="pct"/>
          </w:tcPr>
          <w:p w14:paraId="6E79329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B4</w:t>
            </w:r>
          </w:p>
        </w:tc>
        <w:tc>
          <w:tcPr>
            <w:tcW w:w="469" w:type="pct"/>
          </w:tcPr>
          <w:p w14:paraId="3A96A4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4024F3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 D4</w:t>
            </w:r>
          </w:p>
        </w:tc>
        <w:tc>
          <w:tcPr>
            <w:tcW w:w="714" w:type="pct"/>
            <w:vAlign w:val="center"/>
          </w:tcPr>
          <w:p w14:paraId="6494616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2B6951A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知识目标7</w:t>
            </w:r>
          </w:p>
          <w:p w14:paraId="026E7E7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63F5517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55427C8C">
            <w:pPr>
              <w:adjustRightInd w:val="0"/>
              <w:snapToGrid w:val="0"/>
              <w:jc w:val="center"/>
              <w:rPr>
                <w:rFonts w:hint="eastAsia" w:asciiTheme="majorEastAsia" w:hAnsiTheme="majorEastAsia" w:eastAsiaTheme="majorEastAsia" w:cstheme="majorEastAsia"/>
                <w:sz w:val="21"/>
                <w:szCs w:val="21"/>
              </w:rPr>
            </w:pPr>
          </w:p>
        </w:tc>
      </w:tr>
      <w:tr w14:paraId="6A8C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0A88B816">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第六章Hadoop I/O流操作</w:t>
            </w:r>
          </w:p>
        </w:tc>
        <w:tc>
          <w:tcPr>
            <w:tcW w:w="1076" w:type="pct"/>
            <w:vAlign w:val="center"/>
          </w:tcPr>
          <w:p w14:paraId="3A0AD4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6.4基于文件的数据结构</w:t>
            </w:r>
          </w:p>
        </w:tc>
        <w:tc>
          <w:tcPr>
            <w:tcW w:w="435" w:type="pct"/>
          </w:tcPr>
          <w:p w14:paraId="4C916C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 A4</w:t>
            </w:r>
          </w:p>
        </w:tc>
        <w:tc>
          <w:tcPr>
            <w:tcW w:w="482" w:type="pct"/>
          </w:tcPr>
          <w:p w14:paraId="020C6E0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31E5E9A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5C41366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4CD03D7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6BD305B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198E8D7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0CD564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717D2F4E">
            <w:pPr>
              <w:adjustRightInd w:val="0"/>
              <w:snapToGrid w:val="0"/>
              <w:jc w:val="center"/>
              <w:rPr>
                <w:rFonts w:hint="eastAsia" w:asciiTheme="majorEastAsia" w:hAnsiTheme="majorEastAsia" w:eastAsiaTheme="majorEastAsia" w:cstheme="majorEastAsia"/>
                <w:sz w:val="21"/>
                <w:szCs w:val="21"/>
              </w:rPr>
            </w:pPr>
          </w:p>
        </w:tc>
      </w:tr>
      <w:tr w14:paraId="1740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3308AFF8">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第七章MapReduce开发</w:t>
            </w:r>
          </w:p>
        </w:tc>
        <w:tc>
          <w:tcPr>
            <w:tcW w:w="1076" w:type="pct"/>
            <w:vAlign w:val="center"/>
          </w:tcPr>
          <w:p w14:paraId="6F53974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7.1MapReduce输入</w:t>
            </w:r>
          </w:p>
        </w:tc>
        <w:tc>
          <w:tcPr>
            <w:tcW w:w="435" w:type="pct"/>
          </w:tcPr>
          <w:p w14:paraId="74E07F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A3 A5</w:t>
            </w:r>
          </w:p>
        </w:tc>
        <w:tc>
          <w:tcPr>
            <w:tcW w:w="482" w:type="pct"/>
          </w:tcPr>
          <w:p w14:paraId="6395930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7C3757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721A2F6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719A3D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45249DB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28C47E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153AC2F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0A55C3AA">
            <w:pPr>
              <w:adjustRightInd w:val="0"/>
              <w:snapToGrid w:val="0"/>
              <w:jc w:val="center"/>
              <w:rPr>
                <w:rFonts w:hint="eastAsia" w:asciiTheme="majorEastAsia" w:hAnsiTheme="majorEastAsia" w:eastAsiaTheme="majorEastAsia" w:cstheme="majorEastAsia"/>
                <w:sz w:val="21"/>
                <w:szCs w:val="21"/>
              </w:rPr>
            </w:pPr>
          </w:p>
        </w:tc>
      </w:tr>
      <w:tr w14:paraId="2E23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0F3F9457">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第七章MapReduce开发</w:t>
            </w:r>
          </w:p>
        </w:tc>
        <w:tc>
          <w:tcPr>
            <w:tcW w:w="1076" w:type="pct"/>
            <w:vAlign w:val="center"/>
          </w:tcPr>
          <w:p w14:paraId="152A913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7.2Map任务</w:t>
            </w:r>
          </w:p>
          <w:p w14:paraId="1D10D8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7.3Reduce任务</w:t>
            </w:r>
          </w:p>
        </w:tc>
        <w:tc>
          <w:tcPr>
            <w:tcW w:w="435" w:type="pct"/>
          </w:tcPr>
          <w:p w14:paraId="2A4E55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A3 A5</w:t>
            </w:r>
          </w:p>
        </w:tc>
        <w:tc>
          <w:tcPr>
            <w:tcW w:w="482" w:type="pct"/>
          </w:tcPr>
          <w:p w14:paraId="1A40849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382C042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523" w:type="pct"/>
            <w:vAlign w:val="center"/>
          </w:tcPr>
          <w:p w14:paraId="0BA9125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7031148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25EC79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知识目标7</w:t>
            </w:r>
          </w:p>
          <w:p w14:paraId="7C01A93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66C66E0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657755CF">
            <w:pPr>
              <w:adjustRightInd w:val="0"/>
              <w:snapToGrid w:val="0"/>
              <w:jc w:val="center"/>
              <w:rPr>
                <w:rFonts w:hint="eastAsia" w:asciiTheme="majorEastAsia" w:hAnsiTheme="majorEastAsia" w:eastAsiaTheme="majorEastAsia" w:cstheme="majorEastAsia"/>
                <w:sz w:val="21"/>
                <w:szCs w:val="21"/>
              </w:rPr>
            </w:pPr>
          </w:p>
        </w:tc>
      </w:tr>
      <w:tr w14:paraId="345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2FC40C3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第七章MapReduce开发</w:t>
            </w:r>
          </w:p>
        </w:tc>
        <w:tc>
          <w:tcPr>
            <w:tcW w:w="1076" w:type="pct"/>
            <w:vAlign w:val="center"/>
          </w:tcPr>
          <w:p w14:paraId="0F146D5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7.4MapReduce的输出</w:t>
            </w:r>
          </w:p>
          <w:p w14:paraId="1DB3B5F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7.5MapReduce作业的计算器</w:t>
            </w:r>
          </w:p>
          <w:p w14:paraId="12598FC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7.6数据连接的处理</w:t>
            </w:r>
          </w:p>
        </w:tc>
        <w:tc>
          <w:tcPr>
            <w:tcW w:w="435" w:type="pct"/>
          </w:tcPr>
          <w:p w14:paraId="10ED186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 A5</w:t>
            </w:r>
          </w:p>
        </w:tc>
        <w:tc>
          <w:tcPr>
            <w:tcW w:w="482" w:type="pct"/>
          </w:tcPr>
          <w:p w14:paraId="72CE55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70B4E12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662E9AC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 D3 D4</w:t>
            </w:r>
          </w:p>
        </w:tc>
        <w:tc>
          <w:tcPr>
            <w:tcW w:w="714" w:type="pct"/>
            <w:vAlign w:val="center"/>
          </w:tcPr>
          <w:p w14:paraId="24F425F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45609F7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知识目标7</w:t>
            </w:r>
          </w:p>
          <w:p w14:paraId="26D256F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6E5E5D0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3523AA96">
            <w:pPr>
              <w:adjustRightInd w:val="0"/>
              <w:snapToGrid w:val="0"/>
              <w:jc w:val="center"/>
              <w:rPr>
                <w:rFonts w:hint="eastAsia" w:asciiTheme="majorEastAsia" w:hAnsiTheme="majorEastAsia" w:eastAsiaTheme="majorEastAsia" w:cstheme="majorEastAsia"/>
                <w:sz w:val="21"/>
                <w:szCs w:val="21"/>
              </w:rPr>
            </w:pPr>
          </w:p>
        </w:tc>
      </w:tr>
      <w:tr w14:paraId="1B20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19DB01B1">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第八章Hadoop数据建模</w:t>
            </w:r>
          </w:p>
        </w:tc>
        <w:tc>
          <w:tcPr>
            <w:tcW w:w="1076" w:type="pct"/>
            <w:vAlign w:val="center"/>
          </w:tcPr>
          <w:p w14:paraId="01DC956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8.1Hadoop数据建模基础</w:t>
            </w:r>
          </w:p>
          <w:p w14:paraId="065D64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8.2数据存储选型</w:t>
            </w:r>
          </w:p>
        </w:tc>
        <w:tc>
          <w:tcPr>
            <w:tcW w:w="435" w:type="pct"/>
          </w:tcPr>
          <w:p w14:paraId="47DD681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 A5</w:t>
            </w:r>
          </w:p>
        </w:tc>
        <w:tc>
          <w:tcPr>
            <w:tcW w:w="482" w:type="pct"/>
          </w:tcPr>
          <w:p w14:paraId="13EF18D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56986FC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310616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518D2B6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2FC7596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知识目标4</w:t>
            </w:r>
          </w:p>
          <w:p w14:paraId="0DBD7A5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390C39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250A6712">
            <w:pPr>
              <w:adjustRightInd w:val="0"/>
              <w:snapToGrid w:val="0"/>
              <w:jc w:val="center"/>
              <w:rPr>
                <w:rFonts w:hint="eastAsia" w:asciiTheme="majorEastAsia" w:hAnsiTheme="majorEastAsia" w:eastAsiaTheme="majorEastAsia" w:cstheme="majorEastAsia"/>
                <w:sz w:val="21"/>
                <w:szCs w:val="21"/>
              </w:rPr>
            </w:pPr>
          </w:p>
        </w:tc>
      </w:tr>
      <w:tr w14:paraId="1B58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551C16D5">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第八章Hadoop数据建模</w:t>
            </w:r>
          </w:p>
        </w:tc>
        <w:tc>
          <w:tcPr>
            <w:tcW w:w="1076" w:type="pct"/>
            <w:vAlign w:val="center"/>
          </w:tcPr>
          <w:p w14:paraId="31A4BFE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8.3HDFS模式设计</w:t>
            </w:r>
          </w:p>
        </w:tc>
        <w:tc>
          <w:tcPr>
            <w:tcW w:w="435" w:type="pct"/>
          </w:tcPr>
          <w:p w14:paraId="186392B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 A5</w:t>
            </w:r>
          </w:p>
        </w:tc>
        <w:tc>
          <w:tcPr>
            <w:tcW w:w="482" w:type="pct"/>
          </w:tcPr>
          <w:p w14:paraId="3EFFF8A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7CF302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11BE332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48BE50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素质目标5</w:t>
            </w:r>
          </w:p>
          <w:p w14:paraId="481171C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60472A4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252D9BB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61BC9978">
            <w:pPr>
              <w:adjustRightInd w:val="0"/>
              <w:snapToGrid w:val="0"/>
              <w:jc w:val="center"/>
              <w:rPr>
                <w:rFonts w:hint="eastAsia" w:asciiTheme="majorEastAsia" w:hAnsiTheme="majorEastAsia" w:eastAsiaTheme="majorEastAsia" w:cstheme="majorEastAsia"/>
                <w:sz w:val="21"/>
                <w:szCs w:val="21"/>
              </w:rPr>
            </w:pPr>
          </w:p>
        </w:tc>
      </w:tr>
      <w:tr w14:paraId="03C5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2C8478A4">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第八章Hadoop数据建模</w:t>
            </w:r>
          </w:p>
        </w:tc>
        <w:tc>
          <w:tcPr>
            <w:tcW w:w="1076" w:type="pct"/>
            <w:vAlign w:val="center"/>
          </w:tcPr>
          <w:p w14:paraId="7114F63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8.4HBase模式设计</w:t>
            </w:r>
          </w:p>
          <w:p w14:paraId="4C3625C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8.5元数据管理</w:t>
            </w:r>
          </w:p>
        </w:tc>
        <w:tc>
          <w:tcPr>
            <w:tcW w:w="435" w:type="pct"/>
          </w:tcPr>
          <w:p w14:paraId="5454D52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 A4 A5</w:t>
            </w:r>
          </w:p>
        </w:tc>
        <w:tc>
          <w:tcPr>
            <w:tcW w:w="482" w:type="pct"/>
          </w:tcPr>
          <w:p w14:paraId="5582356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B4</w:t>
            </w:r>
          </w:p>
        </w:tc>
        <w:tc>
          <w:tcPr>
            <w:tcW w:w="469" w:type="pct"/>
          </w:tcPr>
          <w:p w14:paraId="7F476A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71BBCF4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4D0AF7B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38CDC7C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975DBC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497D743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363" w:type="pct"/>
            <w:vAlign w:val="center"/>
          </w:tcPr>
          <w:p w14:paraId="6CE0B67A">
            <w:pPr>
              <w:adjustRightInd w:val="0"/>
              <w:snapToGrid w:val="0"/>
              <w:jc w:val="center"/>
              <w:rPr>
                <w:rFonts w:hint="eastAsia" w:asciiTheme="majorEastAsia" w:hAnsiTheme="majorEastAsia" w:eastAsiaTheme="majorEastAsia" w:cstheme="majorEastAsia"/>
                <w:sz w:val="21"/>
                <w:szCs w:val="21"/>
              </w:rPr>
            </w:pPr>
          </w:p>
        </w:tc>
      </w:tr>
      <w:tr w14:paraId="1DEE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41FEADD9">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第九章Hadoop应用开发-点击流量</w:t>
            </w:r>
          </w:p>
        </w:tc>
        <w:tc>
          <w:tcPr>
            <w:tcW w:w="1076" w:type="pct"/>
            <w:vAlign w:val="center"/>
          </w:tcPr>
          <w:p w14:paraId="626032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9.1用例场景定义</w:t>
            </w:r>
          </w:p>
          <w:p w14:paraId="1F7E3C1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9.2使用Hadoop进行点击流分析</w:t>
            </w:r>
          </w:p>
          <w:p w14:paraId="48D3B47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9.3设计概述</w:t>
            </w:r>
          </w:p>
          <w:p w14:paraId="7CBF13F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9.4数据存储</w:t>
            </w:r>
          </w:p>
        </w:tc>
        <w:tc>
          <w:tcPr>
            <w:tcW w:w="435" w:type="pct"/>
          </w:tcPr>
          <w:p w14:paraId="496DE9A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 A4 A5</w:t>
            </w:r>
          </w:p>
        </w:tc>
        <w:tc>
          <w:tcPr>
            <w:tcW w:w="482" w:type="pct"/>
          </w:tcPr>
          <w:p w14:paraId="18A9C6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 B4</w:t>
            </w:r>
          </w:p>
        </w:tc>
        <w:tc>
          <w:tcPr>
            <w:tcW w:w="469" w:type="pct"/>
          </w:tcPr>
          <w:p w14:paraId="443E2D2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20560A9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1FE197F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2C8F35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知识目标3</w:t>
            </w:r>
          </w:p>
          <w:p w14:paraId="0D07EC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333" w:type="pct"/>
            <w:vAlign w:val="center"/>
          </w:tcPr>
          <w:p w14:paraId="041338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70704403">
            <w:pPr>
              <w:adjustRightInd w:val="0"/>
              <w:snapToGrid w:val="0"/>
              <w:jc w:val="center"/>
              <w:rPr>
                <w:rFonts w:hint="eastAsia" w:asciiTheme="majorEastAsia" w:hAnsiTheme="majorEastAsia" w:eastAsiaTheme="majorEastAsia" w:cstheme="majorEastAsia"/>
                <w:sz w:val="21"/>
                <w:szCs w:val="21"/>
              </w:rPr>
            </w:pPr>
          </w:p>
        </w:tc>
      </w:tr>
      <w:tr w14:paraId="0C25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1" w:type="pct"/>
          </w:tcPr>
          <w:p w14:paraId="54F033C9">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第九章Hadoop应用开发-点击流量</w:t>
            </w:r>
          </w:p>
        </w:tc>
        <w:tc>
          <w:tcPr>
            <w:tcW w:w="1076" w:type="pct"/>
            <w:vAlign w:val="center"/>
          </w:tcPr>
          <w:p w14:paraId="1DFF806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9.5数据采集</w:t>
            </w:r>
          </w:p>
          <w:p w14:paraId="6DED0BB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9.6数据处理</w:t>
            </w:r>
          </w:p>
          <w:p w14:paraId="39E641D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9.7数据分析</w:t>
            </w:r>
          </w:p>
          <w:p w14:paraId="5178CC5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9.8协调调度</w:t>
            </w:r>
          </w:p>
        </w:tc>
        <w:tc>
          <w:tcPr>
            <w:tcW w:w="435" w:type="pct"/>
          </w:tcPr>
          <w:p w14:paraId="224318E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 A4 A5</w:t>
            </w:r>
          </w:p>
        </w:tc>
        <w:tc>
          <w:tcPr>
            <w:tcW w:w="482" w:type="pct"/>
          </w:tcPr>
          <w:p w14:paraId="031EB80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 B3 B4</w:t>
            </w:r>
          </w:p>
        </w:tc>
        <w:tc>
          <w:tcPr>
            <w:tcW w:w="469" w:type="pct"/>
          </w:tcPr>
          <w:p w14:paraId="4C8685D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w:t>
            </w:r>
          </w:p>
        </w:tc>
        <w:tc>
          <w:tcPr>
            <w:tcW w:w="523" w:type="pct"/>
            <w:vAlign w:val="center"/>
          </w:tcPr>
          <w:p w14:paraId="5FC848E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 D2 D3 D4</w:t>
            </w:r>
          </w:p>
        </w:tc>
        <w:tc>
          <w:tcPr>
            <w:tcW w:w="714" w:type="pct"/>
            <w:vAlign w:val="center"/>
          </w:tcPr>
          <w:p w14:paraId="21A22D6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65B372B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044FB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333" w:type="pct"/>
            <w:vAlign w:val="center"/>
          </w:tcPr>
          <w:p w14:paraId="6173099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363" w:type="pct"/>
            <w:vAlign w:val="center"/>
          </w:tcPr>
          <w:p w14:paraId="1544D17C">
            <w:pPr>
              <w:adjustRightInd w:val="0"/>
              <w:snapToGrid w:val="0"/>
              <w:jc w:val="center"/>
              <w:rPr>
                <w:rFonts w:hint="eastAsia" w:asciiTheme="majorEastAsia" w:hAnsiTheme="majorEastAsia" w:eastAsiaTheme="majorEastAsia" w:cstheme="majorEastAsia"/>
                <w:sz w:val="21"/>
                <w:szCs w:val="21"/>
              </w:rPr>
            </w:pPr>
          </w:p>
        </w:tc>
      </w:tr>
    </w:tbl>
    <w:p w14:paraId="0D65E61E">
      <w:pPr>
        <w:pStyle w:val="3"/>
        <w:bidi w:val="0"/>
        <w:rPr>
          <w:rFonts w:hint="eastAsia"/>
        </w:rPr>
      </w:pPr>
      <w:r>
        <w:rPr>
          <w:rFonts w:hint="eastAsia" w:asciiTheme="majorEastAsia" w:hAnsiTheme="majorEastAsia" w:eastAsiaTheme="majorEastAsia" w:cstheme="majorEastAsia"/>
          <w:sz w:val="21"/>
          <w:szCs w:val="21"/>
          <w:lang w:val="en-US" w:eastAsia="zh-CN"/>
        </w:rPr>
        <w:t>六、</w:t>
      </w:r>
      <w:r>
        <w:rPr>
          <w:rFonts w:hint="eastAsia" w:asciiTheme="majorEastAsia" w:hAnsiTheme="majorEastAsia" w:eastAsiaTheme="majorEastAsia" w:cstheme="majorEastAsia"/>
          <w:sz w:val="21"/>
          <w:szCs w:val="21"/>
        </w:rPr>
        <w:t>课程考核与评价</w:t>
      </w:r>
    </w:p>
    <w:p w14:paraId="1939CEF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2"/>
        <w:gridCol w:w="2278"/>
        <w:gridCol w:w="1419"/>
        <w:gridCol w:w="3820"/>
      </w:tblGrid>
      <w:tr w14:paraId="683E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4" w:type="pct"/>
            <w:gridSpan w:val="2"/>
            <w:tcBorders>
              <w:left w:val="single" w:color="auto" w:sz="4" w:space="0"/>
              <w:right w:val="single" w:color="auto" w:sz="4" w:space="0"/>
            </w:tcBorders>
            <w:vAlign w:val="center"/>
          </w:tcPr>
          <w:p w14:paraId="59C67B5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E7620E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04DA150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8" w:type="pct"/>
            <w:tcBorders>
              <w:left w:val="single" w:color="auto" w:sz="4" w:space="0"/>
              <w:right w:val="single" w:color="auto" w:sz="4" w:space="0"/>
            </w:tcBorders>
            <w:vAlign w:val="center"/>
          </w:tcPr>
          <w:p w14:paraId="3D650A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E27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 w:type="pct"/>
            <w:vMerge w:val="restart"/>
            <w:tcBorders>
              <w:left w:val="single" w:color="auto" w:sz="4" w:space="0"/>
              <w:right w:val="single" w:color="auto" w:sz="4" w:space="0"/>
            </w:tcBorders>
            <w:vAlign w:val="center"/>
          </w:tcPr>
          <w:p w14:paraId="41732FB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AFB4D4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15D0CB61">
            <w:pPr>
              <w:rPr>
                <w:rFonts w:ascii="Arial" w:hAnsi="Arial" w:eastAsia="宋体" w:cs="Arial"/>
              </w:rPr>
            </w:pPr>
            <w:r>
              <w:rPr>
                <w:rFonts w:hint="eastAsia" w:ascii="Arial" w:hAnsi="Arial" w:eastAsia="宋体" w:cs="Arial"/>
              </w:rPr>
              <w:t>以出勤、作业的形式进行</w:t>
            </w:r>
          </w:p>
        </w:tc>
        <w:tc>
          <w:tcPr>
            <w:tcW w:w="720" w:type="pct"/>
            <w:tcBorders>
              <w:left w:val="single" w:color="auto" w:sz="4" w:space="0"/>
              <w:right w:val="single" w:color="auto" w:sz="4" w:space="0"/>
            </w:tcBorders>
            <w:vAlign w:val="center"/>
          </w:tcPr>
          <w:p w14:paraId="06170469">
            <w:pPr>
              <w:jc w:val="center"/>
              <w:rPr>
                <w:rFonts w:ascii="Arial" w:hAnsi="Arial" w:eastAsia="宋体" w:cs="Arial"/>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3C10DE27">
            <w:pPr>
              <w:rPr>
                <w:rFonts w:hint="eastAsia" w:ascii="宋体" w:hAnsi="宋体" w:eastAsia="宋体" w:cs="宋体"/>
                <w:szCs w:val="21"/>
              </w:rPr>
            </w:pPr>
            <w:r>
              <w:rPr>
                <w:rFonts w:hint="eastAsia" w:ascii="Arial" w:hAnsi="Arial" w:eastAsia="宋体" w:cs="Arial"/>
              </w:rPr>
              <w:t>制定出勤制度和作业占比，进行过程评价</w:t>
            </w:r>
          </w:p>
        </w:tc>
      </w:tr>
      <w:tr w14:paraId="5FE4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 w:type="pct"/>
            <w:vMerge w:val="continue"/>
            <w:tcBorders>
              <w:left w:val="single" w:color="auto" w:sz="4" w:space="0"/>
              <w:right w:val="single" w:color="auto" w:sz="4" w:space="0"/>
            </w:tcBorders>
            <w:vAlign w:val="center"/>
          </w:tcPr>
          <w:p w14:paraId="73B075B1">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53A006E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D35B2A5">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50133EE7">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0D611164">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1B1D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 w:type="pct"/>
            <w:vMerge w:val="continue"/>
            <w:tcBorders>
              <w:left w:val="single" w:color="auto" w:sz="4" w:space="0"/>
              <w:right w:val="single" w:color="auto" w:sz="4" w:space="0"/>
            </w:tcBorders>
            <w:vAlign w:val="center"/>
          </w:tcPr>
          <w:p w14:paraId="6C22638C">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E51D58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2478F2E9">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4F0B92E9">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0A0FCC50">
            <w:pPr>
              <w:rPr>
                <w:rFonts w:hint="eastAsia" w:ascii="宋体" w:hAnsi="宋体" w:eastAsia="宋体" w:cs="宋体"/>
                <w:szCs w:val="21"/>
              </w:rPr>
            </w:pPr>
            <w:r>
              <w:rPr>
                <w:rFonts w:hint="eastAsia" w:ascii="Arial" w:hAnsi="Arial" w:eastAsia="宋体" w:cs="Arial"/>
              </w:rPr>
              <w:t>以大型单元为节点进行阶段性考核评价</w:t>
            </w:r>
          </w:p>
        </w:tc>
      </w:tr>
      <w:tr w14:paraId="2AA0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 w:type="pct"/>
            <w:vMerge w:val="continue"/>
            <w:tcBorders>
              <w:left w:val="single" w:color="auto" w:sz="4" w:space="0"/>
              <w:right w:val="single" w:color="auto" w:sz="4" w:space="0"/>
            </w:tcBorders>
            <w:vAlign w:val="center"/>
          </w:tcPr>
          <w:p w14:paraId="64393967">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25C0E2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097603C">
            <w:pPr>
              <w:rPr>
                <w:rFonts w:hint="eastAsia" w:ascii="宋体" w:hAnsi="宋体" w:eastAsia="宋体" w:cs="宋体"/>
                <w:szCs w:val="21"/>
              </w:rPr>
            </w:pPr>
            <w:r>
              <w:rPr>
                <w:rFonts w:hint="eastAsia" w:ascii="Arial" w:hAnsi="Arial" w:eastAsia="宋体" w:cs="Arial"/>
              </w:rPr>
              <w:t>以作业实际操作提交方式进行</w:t>
            </w:r>
          </w:p>
        </w:tc>
        <w:tc>
          <w:tcPr>
            <w:tcW w:w="720" w:type="pct"/>
            <w:tcBorders>
              <w:left w:val="single" w:color="auto" w:sz="4" w:space="0"/>
              <w:right w:val="single" w:color="auto" w:sz="4" w:space="0"/>
            </w:tcBorders>
            <w:vAlign w:val="center"/>
          </w:tcPr>
          <w:p w14:paraId="6A539984">
            <w:pPr>
              <w:jc w:val="center"/>
              <w:rPr>
                <w:rFonts w:hint="eastAsia" w:ascii="宋体" w:hAnsi="宋体" w:eastAsia="宋体" w:cs="宋体"/>
                <w:szCs w:val="21"/>
              </w:rPr>
            </w:pPr>
            <w:r>
              <w:rPr>
                <w:rFonts w:hint="eastAsia" w:ascii="Arial" w:hAnsi="Arial" w:eastAsia="宋体" w:cs="Arial"/>
              </w:rPr>
              <w:t>20%</w:t>
            </w:r>
          </w:p>
        </w:tc>
        <w:tc>
          <w:tcPr>
            <w:tcW w:w="1938" w:type="pct"/>
            <w:tcBorders>
              <w:left w:val="single" w:color="auto" w:sz="4" w:space="0"/>
              <w:right w:val="single" w:color="auto" w:sz="4" w:space="0"/>
            </w:tcBorders>
            <w:vAlign w:val="center"/>
          </w:tcPr>
          <w:p w14:paraId="243544E1">
            <w:pPr>
              <w:rPr>
                <w:rFonts w:hint="eastAsia" w:ascii="宋体" w:hAnsi="宋体" w:eastAsia="宋体" w:cs="宋体"/>
                <w:szCs w:val="21"/>
              </w:rPr>
            </w:pPr>
            <w:r>
              <w:rPr>
                <w:rFonts w:hint="eastAsia" w:ascii="Arial" w:hAnsi="Arial" w:eastAsia="宋体" w:cs="Arial"/>
              </w:rPr>
              <w:t>以学生作业实际操作进行考核</w:t>
            </w:r>
          </w:p>
        </w:tc>
      </w:tr>
      <w:tr w14:paraId="103E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84" w:type="pct"/>
            <w:gridSpan w:val="2"/>
            <w:tcBorders>
              <w:left w:val="single" w:color="auto" w:sz="4" w:space="0"/>
              <w:right w:val="single" w:color="auto" w:sz="4" w:space="0"/>
            </w:tcBorders>
            <w:vAlign w:val="center"/>
          </w:tcPr>
          <w:p w14:paraId="613B34B4">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761CBB0">
            <w:pPr>
              <w:rPr>
                <w:rFonts w:hint="eastAsia" w:ascii="宋体" w:hAnsi="宋体" w:eastAsia="宋体" w:cs="宋体"/>
                <w:szCs w:val="21"/>
              </w:rPr>
            </w:pPr>
            <w:r>
              <w:rPr>
                <w:rFonts w:hint="eastAsia" w:ascii="Arial" w:hAnsi="Arial" w:eastAsia="宋体" w:cs="Arial"/>
              </w:rPr>
              <w:t>期末考核</w:t>
            </w:r>
          </w:p>
        </w:tc>
        <w:tc>
          <w:tcPr>
            <w:tcW w:w="720" w:type="pct"/>
            <w:tcBorders>
              <w:left w:val="single" w:color="auto" w:sz="4" w:space="0"/>
              <w:right w:val="single" w:color="auto" w:sz="4" w:space="0"/>
            </w:tcBorders>
            <w:vAlign w:val="center"/>
          </w:tcPr>
          <w:p w14:paraId="3DCFE0CD">
            <w:pPr>
              <w:jc w:val="center"/>
              <w:rPr>
                <w:rFonts w:hint="eastAsia" w:ascii="宋体" w:hAnsi="宋体" w:eastAsia="宋体" w:cs="宋体"/>
                <w:szCs w:val="21"/>
              </w:rPr>
            </w:pPr>
            <w:r>
              <w:rPr>
                <w:rFonts w:hint="eastAsia" w:ascii="Arial" w:hAnsi="Arial" w:eastAsia="宋体" w:cs="Arial"/>
              </w:rPr>
              <w:t>50%</w:t>
            </w:r>
          </w:p>
        </w:tc>
        <w:tc>
          <w:tcPr>
            <w:tcW w:w="1938" w:type="pct"/>
            <w:tcBorders>
              <w:left w:val="single" w:color="auto" w:sz="4" w:space="0"/>
              <w:right w:val="single" w:color="auto" w:sz="4" w:space="0"/>
            </w:tcBorders>
            <w:vAlign w:val="center"/>
          </w:tcPr>
          <w:p w14:paraId="6AEFE559">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6394EAD">
      <w:pPr>
        <w:pStyle w:val="3"/>
        <w:bidi w:val="0"/>
        <w:rPr>
          <w:rFonts w:hint="eastAsia"/>
        </w:rPr>
      </w:pPr>
      <w:r>
        <w:rPr>
          <w:rFonts w:hint="eastAsia"/>
        </w:rPr>
        <w:t>七、课程实施与保障</w:t>
      </w:r>
    </w:p>
    <w:p w14:paraId="1F8C23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5E4C3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结合课程 “聚焦批处理实战、融合思政育人、衔接职业需求” 的定位，教学策略以 “目标导向、学生中心、知行合一” 为原则，从 “内容呈现、教学实施、思政融入、评价反馈” 四个维度构建体系，既保障技术教学的专业性与实操性，又实现价值引领与能力培养的协同，针对 Hadoop 技术 “分布式逻辑抽象、组件协同复杂” 的特点，通过 “场景化导入、模块化组织、可视化呈现” 优化内容呈现方式，帮助学习者建立 “技术 - 业务” 的关联认知，避免 “纯理论灌输” 导致的理解困难。“理实一体 + 分层施教 + 项目驱动”，强化实操能力，适配个体差异</w:t>
      </w:r>
      <w:r>
        <w:rPr>
          <w:rFonts w:hint="eastAsia" w:ascii="宋体" w:hAnsi="宋体" w:eastAsia="宋体" w:cs="宋体"/>
          <w:sz w:val="24"/>
        </w:rPr>
        <w:t>,</w:t>
      </w:r>
      <w:r>
        <w:rPr>
          <w:rFonts w:ascii="宋体" w:hAnsi="宋体" w:eastAsia="宋体" w:cs="宋体"/>
          <w:sz w:val="24"/>
        </w:rPr>
        <w:t>针对 Hadoop 课程 “实操性强、技能递进” 的特点，采用 “过程性评价为主、终结性评价为辅” 的方式，结合 “教师评价、同伴评价、自我反思”，构建 “全流程、多维度” 的评价反馈体系，确保 “及时发现问题、精准指导提升”。</w:t>
      </w:r>
    </w:p>
    <w:p w14:paraId="2C0322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F4DAE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结合课程 “聚焦批处理实战、衔接职业需求” 的定位，思政元素融入以 “技术为基、思政为魂、实战为桥” 为核心，围绕 “家国情怀、法治意识、职业精神、科技伦理” 四大思政方向，在 “课程内容、教学环节、实践项目、评价体系” 中精准嵌入思政点，形成 “技术知识点→思政融入点→融合路径→育人目标” 的闭环，针对 Hadoop 三大核心组件（HDFS、MapReduce/YARN、Hive）及综合项目，结合各模块技术特性与应用场景，梳理可融入的思政元素，确保思政点与技术内容高度贴合，而非 “生硬叠加”。</w:t>
      </w:r>
    </w:p>
    <w:p w14:paraId="4C6D06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p>
    <w:p w14:paraId="3F7D56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p>
    <w:p w14:paraId="323425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15831D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621DA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专职教师在7人左右，其中专职教师5人，来自企业的兼职教师2人，应具备双师素质资格，具有一定的实践经验，教学效果良好，职称和年龄结构合理。。</w:t>
      </w:r>
    </w:p>
    <w:p w14:paraId="26395D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581B3B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Arial" w:hAnsi="Arial" w:eastAsia="宋体" w:cs="Arial"/>
        </w:rPr>
      </w:pPr>
      <w:r>
        <w:rPr>
          <w:rFonts w:hint="eastAsia" w:ascii="宋体" w:hAnsi="宋体" w:eastAsia="宋体" w:cs="宋体"/>
          <w:sz w:val="24"/>
        </w:rPr>
        <w:t>实施课程教学，校内应具备以下实训条件：多媒体专业教室、教学做一体化实训室和相关实训仪器。</w:t>
      </w:r>
    </w:p>
    <w:p w14:paraId="4C6950BA">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1CB5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F4AD89E">
            <w:pPr>
              <w:spacing w:after="156" w:afterLines="50"/>
              <w:jc w:val="center"/>
              <w:rPr>
                <w:rFonts w:hint="eastAsia" w:ascii="宋体" w:hAnsi="宋体"/>
                <w:b/>
              </w:rPr>
            </w:pPr>
            <w:r>
              <w:rPr>
                <w:rFonts w:hint="eastAsia" w:ascii="宋体" w:hAnsi="宋体"/>
                <w:b/>
              </w:rPr>
              <w:t>序号</w:t>
            </w:r>
          </w:p>
        </w:tc>
        <w:tc>
          <w:tcPr>
            <w:tcW w:w="1238" w:type="pct"/>
            <w:vAlign w:val="center"/>
          </w:tcPr>
          <w:p w14:paraId="75652F90">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45DEA56B">
            <w:pPr>
              <w:spacing w:after="156" w:afterLines="50"/>
              <w:jc w:val="center"/>
              <w:rPr>
                <w:rFonts w:hint="eastAsia" w:ascii="宋体" w:hAnsi="宋体"/>
                <w:b/>
              </w:rPr>
            </w:pPr>
            <w:r>
              <w:rPr>
                <w:rFonts w:hint="eastAsia" w:ascii="宋体" w:hAnsi="宋体"/>
                <w:b/>
              </w:rPr>
              <w:t>功能</w:t>
            </w:r>
          </w:p>
          <w:p w14:paraId="097CC853">
            <w:pPr>
              <w:spacing w:after="156" w:afterLines="50"/>
              <w:jc w:val="center"/>
              <w:rPr>
                <w:rFonts w:hint="eastAsia" w:ascii="宋体" w:hAnsi="宋体"/>
                <w:b/>
              </w:rPr>
            </w:pPr>
            <w:r>
              <w:rPr>
                <w:rFonts w:hint="eastAsia" w:ascii="宋体" w:hAnsi="宋体"/>
                <w:b/>
              </w:rPr>
              <w:t>（实训项目）</w:t>
            </w:r>
          </w:p>
        </w:tc>
        <w:tc>
          <w:tcPr>
            <w:tcW w:w="1680" w:type="pct"/>
            <w:vAlign w:val="center"/>
          </w:tcPr>
          <w:p w14:paraId="131DD273">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7A1F4563">
            <w:pPr>
              <w:spacing w:after="156" w:afterLines="50"/>
              <w:jc w:val="center"/>
              <w:rPr>
                <w:rFonts w:hint="eastAsia" w:ascii="宋体" w:hAnsi="宋体"/>
                <w:b/>
              </w:rPr>
            </w:pPr>
            <w:r>
              <w:rPr>
                <w:rFonts w:hint="eastAsia" w:ascii="宋体" w:hAnsi="宋体"/>
                <w:b/>
              </w:rPr>
              <w:t>容量</w:t>
            </w:r>
          </w:p>
        </w:tc>
      </w:tr>
      <w:tr w14:paraId="78DF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AAB8033">
            <w:pPr>
              <w:spacing w:after="156" w:afterLines="50"/>
              <w:jc w:val="center"/>
              <w:rPr>
                <w:rFonts w:hint="eastAsia" w:ascii="宋体" w:hAnsi="宋体"/>
              </w:rPr>
            </w:pPr>
            <w:r>
              <w:rPr>
                <w:rFonts w:hint="eastAsia" w:ascii="宋体" w:hAnsi="宋体"/>
              </w:rPr>
              <w:t>1</w:t>
            </w:r>
          </w:p>
        </w:tc>
        <w:tc>
          <w:tcPr>
            <w:tcW w:w="1238" w:type="pct"/>
            <w:vAlign w:val="center"/>
          </w:tcPr>
          <w:p w14:paraId="7061E2B7">
            <w:pPr>
              <w:spacing w:after="156" w:afterLines="50"/>
              <w:jc w:val="center"/>
              <w:rPr>
                <w:rFonts w:hint="eastAsia" w:ascii="宋体" w:hAnsi="宋体"/>
              </w:rPr>
            </w:pPr>
            <w:r>
              <w:rPr>
                <w:rFonts w:hint="eastAsia" w:ascii="宋体" w:hAnsi="宋体"/>
              </w:rPr>
              <w:t>大数据实训室</w:t>
            </w:r>
          </w:p>
        </w:tc>
        <w:tc>
          <w:tcPr>
            <w:tcW w:w="965" w:type="pct"/>
            <w:vAlign w:val="center"/>
          </w:tcPr>
          <w:p w14:paraId="76437D8A">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1634091A">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654DE88F">
            <w:pPr>
              <w:spacing w:after="156" w:afterLines="50"/>
              <w:jc w:val="center"/>
              <w:rPr>
                <w:rFonts w:hint="eastAsia" w:ascii="宋体" w:hAnsi="宋体"/>
              </w:rPr>
            </w:pPr>
            <w:r>
              <w:rPr>
                <w:rFonts w:hint="eastAsia" w:ascii="宋体" w:hAnsi="宋体"/>
              </w:rPr>
              <w:t>50</w:t>
            </w:r>
          </w:p>
        </w:tc>
      </w:tr>
      <w:tr w14:paraId="78AE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6F1C3A5">
            <w:pPr>
              <w:spacing w:after="156" w:afterLines="50"/>
              <w:jc w:val="center"/>
              <w:rPr>
                <w:rFonts w:hint="eastAsia" w:ascii="宋体" w:hAnsi="宋体"/>
              </w:rPr>
            </w:pPr>
            <w:r>
              <w:rPr>
                <w:rFonts w:hint="eastAsia" w:ascii="宋体" w:hAnsi="宋体"/>
              </w:rPr>
              <w:t>2</w:t>
            </w:r>
          </w:p>
        </w:tc>
        <w:tc>
          <w:tcPr>
            <w:tcW w:w="1238" w:type="pct"/>
            <w:vAlign w:val="center"/>
          </w:tcPr>
          <w:p w14:paraId="73EB6E13">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29EAC6A4">
            <w:pPr>
              <w:spacing w:after="156" w:afterLines="50"/>
              <w:jc w:val="center"/>
              <w:rPr>
                <w:rFonts w:hint="eastAsia" w:ascii="宋体" w:hAnsi="宋体"/>
              </w:rPr>
            </w:pPr>
            <w:r>
              <w:rPr>
                <w:rFonts w:hint="eastAsia" w:ascii="宋体" w:hAnsi="宋体"/>
              </w:rPr>
              <w:t>Hadoop大数据实训</w:t>
            </w:r>
          </w:p>
        </w:tc>
        <w:tc>
          <w:tcPr>
            <w:tcW w:w="1680" w:type="pct"/>
            <w:vAlign w:val="center"/>
          </w:tcPr>
          <w:p w14:paraId="2ED33F3F">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792E1A2B">
            <w:pPr>
              <w:spacing w:after="156" w:afterLines="50"/>
              <w:jc w:val="center"/>
              <w:rPr>
                <w:rFonts w:hint="eastAsia" w:ascii="宋体" w:hAnsi="宋体"/>
              </w:rPr>
            </w:pPr>
            <w:r>
              <w:rPr>
                <w:rFonts w:hint="eastAsia" w:ascii="宋体" w:hAnsi="宋体"/>
              </w:rPr>
              <w:t>40</w:t>
            </w:r>
          </w:p>
        </w:tc>
      </w:tr>
    </w:tbl>
    <w:p w14:paraId="64D4D08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53508B4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53FB300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666D65B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DE3DEA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79E2210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7319303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664218FC">
      <w:pPr>
        <w:keepNext w:val="0"/>
        <w:keepLines w:val="0"/>
        <w:pageBreakBefore w:val="0"/>
        <w:widowControl/>
        <w:kinsoku/>
        <w:wordWrap/>
        <w:overflowPunct/>
        <w:topLinePunct w:val="0"/>
        <w:autoSpaceDE/>
        <w:autoSpaceDN/>
        <w:bidi w:val="0"/>
        <w:spacing w:line="440" w:lineRule="exact"/>
        <w:jc w:val="left"/>
        <w:textAlignment w:val="auto"/>
        <w:rPr>
          <w:rFonts w:hint="eastAsia" w:ascii="宋体" w:hAnsi="宋体" w:eastAsia="宋体" w:cs="宋体"/>
          <w:sz w:val="24"/>
        </w:rPr>
      </w:pPr>
      <w:r>
        <w:rPr>
          <w:rFonts w:hint="eastAsia" w:ascii="宋体" w:hAnsi="宋体" w:eastAsia="宋体" w:cs="宋体"/>
          <w:sz w:val="24"/>
        </w:rPr>
        <w:br w:type="page"/>
      </w:r>
    </w:p>
    <w:p w14:paraId="50151FBA">
      <w:pPr>
        <w:pStyle w:val="2"/>
      </w:pPr>
      <w:bookmarkStart w:id="38" w:name="_Toc8541"/>
      <w:bookmarkStart w:id="39" w:name="_Toc217915493"/>
      <w:r>
        <w:rPr>
          <w:rFonts w:hint="eastAsia"/>
        </w:rPr>
        <w:t>《Python程序设计》课程标准</w:t>
      </w:r>
      <w:bookmarkEnd w:id="38"/>
      <w:bookmarkEnd w:id="39"/>
    </w:p>
    <w:p w14:paraId="556F150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3A45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2187CF4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72275657">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Python程序设计</w:t>
            </w:r>
          </w:p>
        </w:tc>
        <w:tc>
          <w:tcPr>
            <w:tcW w:w="535" w:type="pct"/>
            <w:tcBorders>
              <w:top w:val="single" w:color="auto" w:sz="4" w:space="0"/>
              <w:left w:val="single" w:color="auto" w:sz="4" w:space="0"/>
              <w:bottom w:val="single" w:color="auto" w:sz="4" w:space="0"/>
              <w:right w:val="single" w:color="auto" w:sz="4" w:space="0"/>
            </w:tcBorders>
            <w:vAlign w:val="center"/>
          </w:tcPr>
          <w:p w14:paraId="6A28445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5D367E6">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xxwl23012</w:t>
            </w:r>
          </w:p>
        </w:tc>
      </w:tr>
      <w:tr w14:paraId="1D6F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B3D5B3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BE0D4ED">
            <w:pPr>
              <w:jc w:val="center"/>
            </w:pPr>
            <w:r>
              <w:rPr>
                <w:rFonts w:hint="eastAsia"/>
              </w:rPr>
              <w:t>90学时</w:t>
            </w:r>
          </w:p>
        </w:tc>
        <w:tc>
          <w:tcPr>
            <w:tcW w:w="875" w:type="pct"/>
            <w:tcBorders>
              <w:top w:val="single" w:color="auto" w:sz="4" w:space="0"/>
              <w:left w:val="single" w:color="auto" w:sz="4" w:space="0"/>
              <w:bottom w:val="single" w:color="auto" w:sz="4" w:space="0"/>
              <w:right w:val="single" w:color="auto" w:sz="4" w:space="0"/>
            </w:tcBorders>
          </w:tcPr>
          <w:p w14:paraId="1B554551">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3150F743">
            <w:pPr>
              <w:jc w:val="center"/>
            </w:pPr>
            <w:r>
              <w:rPr>
                <w:rFonts w:hint="eastAsia"/>
              </w:rPr>
              <w:t>30学时</w:t>
            </w:r>
          </w:p>
        </w:tc>
        <w:tc>
          <w:tcPr>
            <w:tcW w:w="535" w:type="pct"/>
            <w:tcBorders>
              <w:top w:val="single" w:color="auto" w:sz="4" w:space="0"/>
              <w:left w:val="single" w:color="auto" w:sz="4" w:space="0"/>
              <w:bottom w:val="single" w:color="auto" w:sz="4" w:space="0"/>
              <w:right w:val="single" w:color="auto" w:sz="4" w:space="0"/>
            </w:tcBorders>
            <w:vAlign w:val="center"/>
          </w:tcPr>
          <w:p w14:paraId="0A2AA01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204BF7D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6学分</w:t>
            </w:r>
          </w:p>
        </w:tc>
      </w:tr>
      <w:tr w14:paraId="57C6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7DC09E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2F75DDAF">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53E0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B30F59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04A8941">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Segoe UI Symbol" w:hAnsi="Segoe UI Symbol" w:cs="Segoe UI Symbol"/>
              </w:rPr>
              <w:t>☑</w:t>
            </w:r>
            <w:r>
              <w:rPr>
                <w:rFonts w:hint="eastAsia" w:ascii="宋体" w:hAnsi="宋体" w:eastAsia="宋体" w:cs="宋体"/>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568075E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1938F3D8">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38EF6AC7">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94D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A707ED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28BF9896">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C程序设计、Java程序设计</w:t>
            </w:r>
          </w:p>
        </w:tc>
      </w:tr>
      <w:tr w14:paraId="6597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DD138C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2E7BFCA4">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数据采集技术、数据预处理技术</w:t>
            </w:r>
          </w:p>
        </w:tc>
      </w:tr>
      <w:tr w14:paraId="27A9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01D8882">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580A8BFD">
            <w:pPr>
              <w:rPr>
                <w:rFonts w:ascii="Arial" w:hAnsi="Arial" w:eastAsia="宋体" w:cs="Arial"/>
              </w:rPr>
            </w:pPr>
            <w:r>
              <w:rPr>
                <w:rFonts w:hint="eastAsia" w:ascii="Arial" w:hAnsi="Arial" w:eastAsia="宋体" w:cs="Arial"/>
              </w:rPr>
              <w:t>《Python 3 基础教程（第3版）（慕课版）》（刘凡馨 , 夏帮贵，人民邮电出版社，2024，ISBN：978-7-115-64412-1）</w:t>
            </w:r>
          </w:p>
        </w:tc>
      </w:tr>
      <w:tr w14:paraId="5A3A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25E9D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22DA001F">
            <w:pPr>
              <w:widowControl/>
              <w:jc w:val="left"/>
            </w:pPr>
            <w:r>
              <w:rPr>
                <w:rFonts w:hint="eastAsia"/>
              </w:rPr>
              <w:t>韩佳桐</w:t>
            </w:r>
          </w:p>
        </w:tc>
        <w:tc>
          <w:tcPr>
            <w:tcW w:w="535" w:type="pct"/>
            <w:tcBorders>
              <w:top w:val="single" w:color="auto" w:sz="4" w:space="0"/>
              <w:left w:val="single" w:color="auto" w:sz="4" w:space="0"/>
              <w:bottom w:val="single" w:color="auto" w:sz="4" w:space="0"/>
              <w:right w:val="single" w:color="auto" w:sz="4" w:space="0"/>
            </w:tcBorders>
            <w:vAlign w:val="center"/>
          </w:tcPr>
          <w:p w14:paraId="204375E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70E4A0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7A2A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78E7E2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508B0E8A">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01B9929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47393EC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F000E44">
      <w:pPr>
        <w:pStyle w:val="3"/>
        <w:bidi w:val="0"/>
        <w:rPr>
          <w:rFonts w:hint="eastAsia"/>
        </w:rPr>
      </w:pPr>
      <w:r>
        <w:rPr>
          <w:rFonts w:hint="eastAsia"/>
        </w:rPr>
        <w:t>二、课程定位</w:t>
      </w:r>
    </w:p>
    <w:p w14:paraId="203033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一门专业必修课程，是在C程序设计、Java程序设计基础上开设的一门理论+实践的课程，对接专业人才培养目标，面向大数据实施运维、数据分析及软件开发工作岗位，培养学生具备Python编程开发职业素质，具备程序编写、逻辑分析与问题解决能力，为后续数据采集、数据预处理等课程学习奠定基础的课程。同时，将课程思政内容融入课程核心内容体系，帮助学生树立正确的世界观、人生观、价值观。</w:t>
      </w:r>
    </w:p>
    <w:p w14:paraId="74234639">
      <w:pPr>
        <w:pStyle w:val="3"/>
        <w:bidi w:val="0"/>
        <w:rPr>
          <w:rFonts w:hint="eastAsia"/>
        </w:rPr>
      </w:pPr>
      <w:r>
        <w:rPr>
          <w:rFonts w:hint="eastAsia"/>
        </w:rPr>
        <w:t>三、课程设计思路</w:t>
      </w:r>
    </w:p>
    <w:p w14:paraId="0849E4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大数据技术专业人才培养方案、行业技术发展趋势及相关教材确定教学内容，从Python编程的实际需求出发，立足“技术技能型人才”培养定位，将“岗课赛证”融合理念贯穿始终，通过明确课程定位、拆解能力目标、重构课程内容、创新教学模式、完善评价体系，实现课程与专业人才培养、岗位能力要求、职业发展需求的深度契合，助力学生掌握Python编程核心技术，具备大数据场景下综合运用Python完成编程任务的能力。然后，掌握未来该领域新服务、新模式、新业态，随着AI、云计算、元宇宙等技术的渗透，Python编程领域已形成多维度创新的产业生态，其新服务、新模式、新业态对人才能力提出了全新要求，课程设计需同步跟进以确保人才培养的前瞻性。</w:t>
      </w:r>
    </w:p>
    <w:p w14:paraId="15BCD8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以“实用、够用、进阶”为原则，打破传统“知识点堆砌”的内容结构，采用“模块式+项目驱动”的方式重构课程内容，将岗位任务、职业技能等级证书考点、技能竞赛要素融入各模块，实现课程内容与岗位需求、证书标准、竞赛要求的对接，理论与项目实践部分相结合。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08C69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构建了“数据驱动”、“创新引领”的课程思政价值链，将中国原始创新故事引入课堂，融入党史教育：结合中国科学家以及行业工程师在大数据领域的经历，将创新精神和工匠精神传递给学生，促使专业知识与思政教育水乳交融。</w:t>
      </w:r>
    </w:p>
    <w:p w14:paraId="45F4B7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服务大数据专业人才培养、对接前端岗位需求”为核心，既夯实Python编程基础，又融入新服务、新模式、新业态的前沿要求，通过“定位精准化、内容模块化、教学实战化、评价多元化”的设计，实现“学中做、做中学”，助力学生掌握核心技术、提升职业能力，成为符合行业需求的技术技能型人才。</w:t>
      </w:r>
    </w:p>
    <w:p w14:paraId="58338BF8">
      <w:pPr>
        <w:pStyle w:val="3"/>
        <w:bidi w:val="0"/>
        <w:rPr>
          <w:rFonts w:hint="eastAsia"/>
        </w:rPr>
      </w:pPr>
      <w:r>
        <w:rPr>
          <w:rFonts w:hint="eastAsia"/>
        </w:rPr>
        <w:t>四、课程目标</w:t>
      </w:r>
    </w:p>
    <w:p w14:paraId="4C8D95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6EB93B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A1了解Python语言基础，Python的发展、特点、版本及其在大数据领域的应用前景；</w:t>
      </w:r>
    </w:p>
    <w:p w14:paraId="533C09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A2熟悉Python基础语法，包括基本数据类型、运算符和表达式、条件判断；</w:t>
      </w:r>
    </w:p>
    <w:p w14:paraId="415775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A3掌握基本数据类型，数字类型、数字运算、字符串类型、数据类型操作；组合数据类型，集合、列表、元组、字典、迭代和列表解析；</w:t>
      </w:r>
    </w:p>
    <w:p w14:paraId="53413D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A4掌握程序控制结构，if分支结构、for循环、while循环、异常处理；</w:t>
      </w:r>
    </w:p>
    <w:p w14:paraId="08E7F6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A5掌握函数和模块，函数、变量作用域、模块、文件读写操作；</w:t>
      </w:r>
    </w:p>
    <w:p w14:paraId="45EB7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A6熟悉Python标准库、第三方库、面向对象编程的基本概念及python的多领域应用。</w:t>
      </w:r>
    </w:p>
    <w:p w14:paraId="7582BC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3733C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B1精通解决问题和开发创新思维的能力；</w:t>
      </w:r>
    </w:p>
    <w:p w14:paraId="66EC33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B2能够独立进行Python编程的能力；</w:t>
      </w:r>
    </w:p>
    <w:p w14:paraId="0E7A2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B3善于利用所学的知识解决实际问题的能力；</w:t>
      </w:r>
    </w:p>
    <w:p w14:paraId="7F1D7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B4具有设计和开发计算机软件的基本能力；</w:t>
      </w:r>
    </w:p>
    <w:p w14:paraId="29904B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对实际问题进行观察、比较、抽象和计算的能力。</w:t>
      </w:r>
    </w:p>
    <w:p w14:paraId="1FB7978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13C59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C1.培养学生严谨的逻辑思维和代码规范意识；</w:t>
      </w:r>
    </w:p>
    <w:p w14:paraId="633CA6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C2.培养学生团队协作精神和有效沟通的能力；</w:t>
      </w:r>
    </w:p>
    <w:p w14:paraId="28CFC0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C3.培养学生耐心细致、自主学习与持续学习的能力；</w:t>
      </w:r>
    </w:p>
    <w:p w14:paraId="452B1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C4.培养学生具备良好的职业道德和职业素养；</w:t>
      </w:r>
    </w:p>
    <w:p w14:paraId="209DEF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C5.培养学生树立数据安全与创新意识，遵守行业规范。</w:t>
      </w:r>
    </w:p>
    <w:p w14:paraId="129D27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p>
    <w:p w14:paraId="6608F2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0401F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36F28E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124EF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799C0D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72B7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094329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70A0E9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681FDA1D">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681"/>
        <w:gridCol w:w="873"/>
        <w:gridCol w:w="983"/>
        <w:gridCol w:w="983"/>
        <w:gridCol w:w="1064"/>
        <w:gridCol w:w="1368"/>
        <w:gridCol w:w="888"/>
        <w:gridCol w:w="845"/>
      </w:tblGrid>
      <w:tr w14:paraId="0ECC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41" w:type="pct"/>
            <w:vAlign w:val="center"/>
          </w:tcPr>
          <w:p w14:paraId="28FF838C">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859" w:type="pct"/>
            <w:vAlign w:val="center"/>
          </w:tcPr>
          <w:p w14:paraId="6D6652BF">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49" w:type="pct"/>
            <w:vAlign w:val="center"/>
          </w:tcPr>
          <w:p w14:paraId="09814EC5">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505" w:type="pct"/>
            <w:vAlign w:val="center"/>
          </w:tcPr>
          <w:p w14:paraId="40B785E7">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505" w:type="pct"/>
            <w:vAlign w:val="center"/>
          </w:tcPr>
          <w:p w14:paraId="5B98BA7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546" w:type="pct"/>
            <w:vAlign w:val="center"/>
          </w:tcPr>
          <w:p w14:paraId="0D3584DA">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700" w:type="pct"/>
            <w:vAlign w:val="center"/>
          </w:tcPr>
          <w:p w14:paraId="59366614">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456" w:type="pct"/>
            <w:vAlign w:val="center"/>
          </w:tcPr>
          <w:p w14:paraId="16F6E0AA">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434" w:type="pct"/>
            <w:vAlign w:val="center"/>
          </w:tcPr>
          <w:p w14:paraId="1815939B">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219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512AE5B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第一章 Python 语言基础</w:t>
            </w:r>
          </w:p>
        </w:tc>
        <w:tc>
          <w:tcPr>
            <w:tcW w:w="859" w:type="pct"/>
            <w:vAlign w:val="center"/>
          </w:tcPr>
          <w:p w14:paraId="75BA7F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1.1 Python概述</w:t>
            </w:r>
          </w:p>
          <w:p w14:paraId="0EA7430D">
            <w:pPr>
              <w:adjustRightInd w:val="0"/>
              <w:snapToGrid w:val="0"/>
              <w:jc w:val="center"/>
              <w:rPr>
                <w:rFonts w:hint="eastAsia" w:asciiTheme="majorEastAsia" w:hAnsiTheme="majorEastAsia" w:eastAsiaTheme="majorEastAsia" w:cstheme="majorEastAsia"/>
                <w:sz w:val="21"/>
                <w:szCs w:val="21"/>
              </w:rPr>
            </w:pPr>
          </w:p>
        </w:tc>
        <w:tc>
          <w:tcPr>
            <w:tcW w:w="449" w:type="pct"/>
            <w:vAlign w:val="center"/>
          </w:tcPr>
          <w:p w14:paraId="41C3FC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w:t>
            </w:r>
          </w:p>
        </w:tc>
        <w:tc>
          <w:tcPr>
            <w:tcW w:w="505" w:type="pct"/>
            <w:vAlign w:val="center"/>
          </w:tcPr>
          <w:p w14:paraId="16BE603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207EB1C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w:t>
            </w:r>
          </w:p>
        </w:tc>
        <w:tc>
          <w:tcPr>
            <w:tcW w:w="546" w:type="pct"/>
            <w:vAlign w:val="center"/>
          </w:tcPr>
          <w:p w14:paraId="377783F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700" w:type="pct"/>
            <w:vAlign w:val="center"/>
          </w:tcPr>
          <w:p w14:paraId="7F0ECF6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7636B9F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C89312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262F080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75538EC4">
            <w:pPr>
              <w:adjustRightInd w:val="0"/>
              <w:snapToGrid w:val="0"/>
              <w:jc w:val="center"/>
              <w:rPr>
                <w:rFonts w:hint="eastAsia" w:asciiTheme="majorEastAsia" w:hAnsiTheme="majorEastAsia" w:eastAsiaTheme="majorEastAsia" w:cstheme="majorEastAsia"/>
                <w:sz w:val="21"/>
                <w:szCs w:val="21"/>
              </w:rPr>
            </w:pPr>
          </w:p>
        </w:tc>
      </w:tr>
      <w:tr w14:paraId="26E4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0198C4B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第一章 Python 语言基础</w:t>
            </w:r>
          </w:p>
        </w:tc>
        <w:tc>
          <w:tcPr>
            <w:tcW w:w="859" w:type="pct"/>
            <w:vAlign w:val="center"/>
          </w:tcPr>
          <w:p w14:paraId="5CBFB73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 运行Python程序1.3 使用Python文档</w:t>
            </w:r>
          </w:p>
          <w:p w14:paraId="41E56452">
            <w:pPr>
              <w:adjustRightInd w:val="0"/>
              <w:snapToGrid w:val="0"/>
              <w:jc w:val="center"/>
              <w:rPr>
                <w:rFonts w:hint="eastAsia" w:asciiTheme="majorEastAsia" w:hAnsiTheme="majorEastAsia" w:eastAsiaTheme="majorEastAsia" w:cstheme="majorEastAsia"/>
                <w:sz w:val="21"/>
                <w:szCs w:val="21"/>
              </w:rPr>
            </w:pPr>
          </w:p>
        </w:tc>
        <w:tc>
          <w:tcPr>
            <w:tcW w:w="449" w:type="pct"/>
            <w:vAlign w:val="center"/>
          </w:tcPr>
          <w:p w14:paraId="184675D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w:t>
            </w:r>
          </w:p>
        </w:tc>
        <w:tc>
          <w:tcPr>
            <w:tcW w:w="505" w:type="pct"/>
            <w:vAlign w:val="center"/>
          </w:tcPr>
          <w:p w14:paraId="622330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7AFF69E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C1、C4、C5</w:t>
            </w:r>
          </w:p>
        </w:tc>
        <w:tc>
          <w:tcPr>
            <w:tcW w:w="546" w:type="pct"/>
            <w:vAlign w:val="center"/>
          </w:tcPr>
          <w:p w14:paraId="338ED4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700" w:type="pct"/>
            <w:vAlign w:val="center"/>
          </w:tcPr>
          <w:p w14:paraId="09898F4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7D4AAB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49A8343">
            <w:pPr>
              <w:adjustRightInd w:val="0"/>
              <w:snapToGrid w:val="0"/>
              <w:jc w:val="center"/>
              <w:rPr>
                <w:rFonts w:hint="eastAsia" w:asciiTheme="majorEastAsia" w:hAnsiTheme="majorEastAsia" w:eastAsiaTheme="majorEastAsia" w:cstheme="majorEastAsia"/>
                <w:color w:val="FF0000"/>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26AA768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74922D66">
            <w:pPr>
              <w:adjustRightInd w:val="0"/>
              <w:snapToGrid w:val="0"/>
              <w:jc w:val="center"/>
              <w:rPr>
                <w:rFonts w:hint="eastAsia" w:asciiTheme="majorEastAsia" w:hAnsiTheme="majorEastAsia" w:eastAsiaTheme="majorEastAsia" w:cstheme="majorEastAsia"/>
                <w:sz w:val="21"/>
                <w:szCs w:val="21"/>
              </w:rPr>
            </w:pPr>
          </w:p>
        </w:tc>
      </w:tr>
      <w:tr w14:paraId="3355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2A2C27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第二章 Python 基本语法</w:t>
            </w:r>
          </w:p>
        </w:tc>
        <w:tc>
          <w:tcPr>
            <w:tcW w:w="859" w:type="pct"/>
            <w:vAlign w:val="center"/>
          </w:tcPr>
          <w:p w14:paraId="7AE118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2.1 基本语法元素</w:t>
            </w:r>
          </w:p>
        </w:tc>
        <w:tc>
          <w:tcPr>
            <w:tcW w:w="449" w:type="pct"/>
            <w:vAlign w:val="center"/>
          </w:tcPr>
          <w:p w14:paraId="286BFC4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505" w:type="pct"/>
            <w:vAlign w:val="center"/>
          </w:tcPr>
          <w:p w14:paraId="51BA367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6FC7502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4C5C11A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w:t>
            </w:r>
          </w:p>
        </w:tc>
        <w:tc>
          <w:tcPr>
            <w:tcW w:w="700" w:type="pct"/>
            <w:vAlign w:val="center"/>
          </w:tcPr>
          <w:p w14:paraId="031F551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6410507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0EC8BE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6DC0DCA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1ADD3561">
            <w:pPr>
              <w:adjustRightInd w:val="0"/>
              <w:snapToGrid w:val="0"/>
              <w:jc w:val="center"/>
              <w:rPr>
                <w:rFonts w:hint="eastAsia" w:asciiTheme="majorEastAsia" w:hAnsiTheme="majorEastAsia" w:eastAsiaTheme="majorEastAsia" w:cstheme="majorEastAsia"/>
                <w:sz w:val="21"/>
                <w:szCs w:val="21"/>
              </w:rPr>
            </w:pPr>
          </w:p>
        </w:tc>
      </w:tr>
      <w:tr w14:paraId="79C8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74318B3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第二章 Python 基本语法</w:t>
            </w:r>
          </w:p>
        </w:tc>
        <w:tc>
          <w:tcPr>
            <w:tcW w:w="859" w:type="pct"/>
            <w:vAlign w:val="center"/>
          </w:tcPr>
          <w:p w14:paraId="2BB6B4F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2.2 数据输入方法2.3 数据输出方法</w:t>
            </w:r>
          </w:p>
          <w:p w14:paraId="1B48540D">
            <w:pPr>
              <w:adjustRightInd w:val="0"/>
              <w:snapToGrid w:val="0"/>
              <w:jc w:val="center"/>
              <w:rPr>
                <w:rFonts w:hint="eastAsia" w:asciiTheme="majorEastAsia" w:hAnsiTheme="majorEastAsia" w:eastAsiaTheme="majorEastAsia" w:cstheme="majorEastAsia"/>
                <w:sz w:val="21"/>
                <w:szCs w:val="21"/>
              </w:rPr>
            </w:pPr>
          </w:p>
        </w:tc>
        <w:tc>
          <w:tcPr>
            <w:tcW w:w="449" w:type="pct"/>
            <w:vAlign w:val="center"/>
          </w:tcPr>
          <w:p w14:paraId="40CD29A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505" w:type="pct"/>
            <w:vAlign w:val="center"/>
          </w:tcPr>
          <w:p w14:paraId="19C4991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263270A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7819B5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700" w:type="pct"/>
            <w:vAlign w:val="center"/>
          </w:tcPr>
          <w:p w14:paraId="0D4863C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2D27A5E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知识目标6</w:t>
            </w:r>
          </w:p>
          <w:p w14:paraId="6513562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1DCA62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78DE0DE9">
            <w:pPr>
              <w:adjustRightInd w:val="0"/>
              <w:snapToGrid w:val="0"/>
              <w:jc w:val="center"/>
              <w:rPr>
                <w:rFonts w:hint="eastAsia" w:asciiTheme="majorEastAsia" w:hAnsiTheme="majorEastAsia" w:eastAsiaTheme="majorEastAsia" w:cstheme="majorEastAsia"/>
                <w:sz w:val="21"/>
                <w:szCs w:val="21"/>
              </w:rPr>
            </w:pPr>
          </w:p>
        </w:tc>
      </w:tr>
      <w:tr w14:paraId="7144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20B893C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第二章 Python 基本语法</w:t>
            </w:r>
          </w:p>
        </w:tc>
        <w:tc>
          <w:tcPr>
            <w:tcW w:w="859" w:type="pct"/>
            <w:vAlign w:val="center"/>
          </w:tcPr>
          <w:p w14:paraId="640A6C7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2.4 赋值语句2.5 变量与对象关系</w:t>
            </w:r>
          </w:p>
        </w:tc>
        <w:tc>
          <w:tcPr>
            <w:tcW w:w="449" w:type="pct"/>
            <w:vAlign w:val="center"/>
          </w:tcPr>
          <w:p w14:paraId="7EEF36D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505" w:type="pct"/>
            <w:vAlign w:val="center"/>
          </w:tcPr>
          <w:p w14:paraId="3A18BA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61AD9D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5C6E4B2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700" w:type="pct"/>
            <w:vAlign w:val="center"/>
          </w:tcPr>
          <w:p w14:paraId="0E4695D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44EF8E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54940E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564BBEB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32E0B31F">
            <w:pPr>
              <w:adjustRightInd w:val="0"/>
              <w:snapToGrid w:val="0"/>
              <w:jc w:val="center"/>
              <w:rPr>
                <w:rFonts w:hint="eastAsia" w:asciiTheme="majorEastAsia" w:hAnsiTheme="majorEastAsia" w:eastAsiaTheme="majorEastAsia" w:cstheme="majorEastAsia"/>
                <w:sz w:val="21"/>
                <w:szCs w:val="21"/>
              </w:rPr>
            </w:pPr>
          </w:p>
        </w:tc>
      </w:tr>
      <w:tr w14:paraId="49A3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CD685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 基本数据类型</w:t>
            </w:r>
          </w:p>
        </w:tc>
        <w:tc>
          <w:tcPr>
            <w:tcW w:w="859" w:type="pct"/>
            <w:vAlign w:val="center"/>
          </w:tcPr>
          <w:p w14:paraId="7CC29F7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 数字类型</w:t>
            </w:r>
          </w:p>
        </w:tc>
        <w:tc>
          <w:tcPr>
            <w:tcW w:w="449" w:type="pct"/>
            <w:vAlign w:val="center"/>
          </w:tcPr>
          <w:p w14:paraId="516CB9D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5322B26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75228A2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491A121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00" w:type="pct"/>
            <w:vAlign w:val="center"/>
          </w:tcPr>
          <w:p w14:paraId="0834F1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7214DF4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知识目标6</w:t>
            </w:r>
          </w:p>
          <w:p w14:paraId="25C68CC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4D1343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77170839">
            <w:pPr>
              <w:adjustRightInd w:val="0"/>
              <w:snapToGrid w:val="0"/>
              <w:jc w:val="center"/>
              <w:rPr>
                <w:rFonts w:hint="eastAsia" w:asciiTheme="majorEastAsia" w:hAnsiTheme="majorEastAsia" w:eastAsiaTheme="majorEastAsia" w:cstheme="majorEastAsia"/>
                <w:sz w:val="21"/>
                <w:szCs w:val="21"/>
              </w:rPr>
            </w:pPr>
          </w:p>
        </w:tc>
      </w:tr>
      <w:tr w14:paraId="693E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F791B0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 基本数据类型</w:t>
            </w:r>
          </w:p>
        </w:tc>
        <w:tc>
          <w:tcPr>
            <w:tcW w:w="859" w:type="pct"/>
            <w:vAlign w:val="center"/>
          </w:tcPr>
          <w:p w14:paraId="040E111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3.2 数字运算</w:t>
            </w:r>
          </w:p>
        </w:tc>
        <w:tc>
          <w:tcPr>
            <w:tcW w:w="449" w:type="pct"/>
            <w:vAlign w:val="center"/>
          </w:tcPr>
          <w:p w14:paraId="2AB17DE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763736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3F3649D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0BBE19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w:t>
            </w:r>
          </w:p>
        </w:tc>
        <w:tc>
          <w:tcPr>
            <w:tcW w:w="700" w:type="pct"/>
            <w:vAlign w:val="center"/>
          </w:tcPr>
          <w:p w14:paraId="62C992C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6A10B5F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E22484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能力目标2</w:t>
            </w:r>
          </w:p>
        </w:tc>
        <w:tc>
          <w:tcPr>
            <w:tcW w:w="456" w:type="pct"/>
            <w:vAlign w:val="center"/>
          </w:tcPr>
          <w:p w14:paraId="243BD3C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2638B9DC">
            <w:pPr>
              <w:adjustRightInd w:val="0"/>
              <w:snapToGrid w:val="0"/>
              <w:jc w:val="center"/>
              <w:rPr>
                <w:rFonts w:hint="eastAsia" w:asciiTheme="majorEastAsia" w:hAnsiTheme="majorEastAsia" w:eastAsiaTheme="majorEastAsia" w:cstheme="majorEastAsia"/>
                <w:sz w:val="21"/>
                <w:szCs w:val="21"/>
              </w:rPr>
            </w:pPr>
          </w:p>
        </w:tc>
      </w:tr>
      <w:tr w14:paraId="3AC5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30E504AB">
            <w:pPr>
              <w:numPr>
                <w:ilvl w:val="0"/>
                <w:numId w:val="16"/>
              </w:num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基本数据类型</w:t>
            </w:r>
          </w:p>
        </w:tc>
        <w:tc>
          <w:tcPr>
            <w:tcW w:w="859" w:type="pct"/>
            <w:vAlign w:val="center"/>
          </w:tcPr>
          <w:p w14:paraId="5CF0F14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3.3 字符串类型</w:t>
            </w:r>
          </w:p>
          <w:p w14:paraId="2264425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p w14:paraId="7B523435">
            <w:pPr>
              <w:adjustRightInd w:val="0"/>
              <w:snapToGrid w:val="0"/>
              <w:jc w:val="center"/>
              <w:rPr>
                <w:rFonts w:hint="eastAsia" w:asciiTheme="majorEastAsia" w:hAnsiTheme="majorEastAsia" w:eastAsiaTheme="majorEastAsia" w:cstheme="majorEastAsia"/>
                <w:sz w:val="21"/>
                <w:szCs w:val="21"/>
              </w:rPr>
            </w:pPr>
          </w:p>
        </w:tc>
        <w:tc>
          <w:tcPr>
            <w:tcW w:w="449" w:type="pct"/>
            <w:vAlign w:val="center"/>
          </w:tcPr>
          <w:p w14:paraId="1BA9DA5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5E2992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7BF069A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51112C1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700" w:type="pct"/>
            <w:vAlign w:val="center"/>
          </w:tcPr>
          <w:p w14:paraId="1AD4554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5ED85B1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D2C249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能力目标2</w:t>
            </w:r>
          </w:p>
        </w:tc>
        <w:tc>
          <w:tcPr>
            <w:tcW w:w="456" w:type="pct"/>
            <w:vAlign w:val="center"/>
          </w:tcPr>
          <w:p w14:paraId="118503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36D8EB3C">
            <w:pPr>
              <w:adjustRightInd w:val="0"/>
              <w:snapToGrid w:val="0"/>
              <w:jc w:val="center"/>
              <w:rPr>
                <w:rFonts w:hint="eastAsia" w:asciiTheme="majorEastAsia" w:hAnsiTheme="majorEastAsia" w:eastAsiaTheme="majorEastAsia" w:cstheme="majorEastAsia"/>
                <w:sz w:val="21"/>
                <w:szCs w:val="21"/>
              </w:rPr>
            </w:pPr>
          </w:p>
        </w:tc>
      </w:tr>
      <w:tr w14:paraId="489F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3A80406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第四章 组合数据类型 </w:t>
            </w:r>
          </w:p>
        </w:tc>
        <w:tc>
          <w:tcPr>
            <w:tcW w:w="859" w:type="pct"/>
            <w:vAlign w:val="center"/>
          </w:tcPr>
          <w:p w14:paraId="65329EC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4.1集合</w:t>
            </w:r>
          </w:p>
        </w:tc>
        <w:tc>
          <w:tcPr>
            <w:tcW w:w="449" w:type="pct"/>
            <w:vAlign w:val="center"/>
          </w:tcPr>
          <w:p w14:paraId="62032F4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2F3AC7C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w:t>
            </w:r>
          </w:p>
        </w:tc>
        <w:tc>
          <w:tcPr>
            <w:tcW w:w="505" w:type="pct"/>
            <w:vAlign w:val="center"/>
          </w:tcPr>
          <w:p w14:paraId="7D102F6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70F889F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700" w:type="pct"/>
            <w:vAlign w:val="center"/>
          </w:tcPr>
          <w:p w14:paraId="09D2B90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74102C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B7CED1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72A013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022B0D07">
            <w:pPr>
              <w:adjustRightInd w:val="0"/>
              <w:snapToGrid w:val="0"/>
              <w:jc w:val="center"/>
              <w:rPr>
                <w:rFonts w:hint="eastAsia" w:asciiTheme="majorEastAsia" w:hAnsiTheme="majorEastAsia" w:eastAsiaTheme="majorEastAsia" w:cstheme="majorEastAsia"/>
                <w:sz w:val="21"/>
                <w:szCs w:val="21"/>
              </w:rPr>
            </w:pPr>
          </w:p>
        </w:tc>
      </w:tr>
      <w:tr w14:paraId="017C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2B76698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第四章 组合数据类型 </w:t>
            </w:r>
          </w:p>
        </w:tc>
        <w:tc>
          <w:tcPr>
            <w:tcW w:w="859" w:type="pct"/>
            <w:vAlign w:val="center"/>
          </w:tcPr>
          <w:p w14:paraId="78BB014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4.2列表</w:t>
            </w:r>
          </w:p>
        </w:tc>
        <w:tc>
          <w:tcPr>
            <w:tcW w:w="449" w:type="pct"/>
            <w:vAlign w:val="center"/>
          </w:tcPr>
          <w:p w14:paraId="392E266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3A848DF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0A4643C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44A3BC8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D1、D4</w:t>
            </w:r>
          </w:p>
        </w:tc>
        <w:tc>
          <w:tcPr>
            <w:tcW w:w="700" w:type="pct"/>
            <w:vAlign w:val="center"/>
          </w:tcPr>
          <w:p w14:paraId="5883811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47FB721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453F0E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734DE25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0DF16A05">
            <w:pPr>
              <w:adjustRightInd w:val="0"/>
              <w:snapToGrid w:val="0"/>
              <w:jc w:val="center"/>
              <w:rPr>
                <w:rFonts w:hint="eastAsia" w:asciiTheme="majorEastAsia" w:hAnsiTheme="majorEastAsia" w:eastAsiaTheme="majorEastAsia" w:cstheme="majorEastAsia"/>
                <w:sz w:val="21"/>
                <w:szCs w:val="21"/>
              </w:rPr>
            </w:pPr>
          </w:p>
        </w:tc>
      </w:tr>
      <w:tr w14:paraId="7200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31C410F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 组合数据类型</w:t>
            </w:r>
          </w:p>
        </w:tc>
        <w:tc>
          <w:tcPr>
            <w:tcW w:w="859" w:type="pct"/>
            <w:vAlign w:val="center"/>
          </w:tcPr>
          <w:p w14:paraId="49CB34A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4.3元组</w:t>
            </w:r>
          </w:p>
        </w:tc>
        <w:tc>
          <w:tcPr>
            <w:tcW w:w="449" w:type="pct"/>
            <w:vAlign w:val="center"/>
          </w:tcPr>
          <w:p w14:paraId="13AF27F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419C3F1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w:t>
            </w:r>
          </w:p>
        </w:tc>
        <w:tc>
          <w:tcPr>
            <w:tcW w:w="505" w:type="pct"/>
            <w:vAlign w:val="center"/>
          </w:tcPr>
          <w:p w14:paraId="222D167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6C3CD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w:t>
            </w:r>
          </w:p>
        </w:tc>
        <w:tc>
          <w:tcPr>
            <w:tcW w:w="700" w:type="pct"/>
            <w:vAlign w:val="center"/>
          </w:tcPr>
          <w:p w14:paraId="10B0053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4BC4D4A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91F54C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22031F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6CCF9128">
            <w:pPr>
              <w:adjustRightInd w:val="0"/>
              <w:snapToGrid w:val="0"/>
              <w:jc w:val="center"/>
              <w:rPr>
                <w:rFonts w:hint="eastAsia" w:asciiTheme="majorEastAsia" w:hAnsiTheme="majorEastAsia" w:eastAsiaTheme="majorEastAsia" w:cstheme="majorEastAsia"/>
                <w:sz w:val="21"/>
                <w:szCs w:val="21"/>
              </w:rPr>
            </w:pPr>
          </w:p>
        </w:tc>
      </w:tr>
      <w:tr w14:paraId="36DB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AE969B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 组合数据类型</w:t>
            </w:r>
          </w:p>
        </w:tc>
        <w:tc>
          <w:tcPr>
            <w:tcW w:w="859" w:type="pct"/>
            <w:vAlign w:val="center"/>
          </w:tcPr>
          <w:p w14:paraId="078A3B0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4.4字典</w:t>
            </w:r>
          </w:p>
        </w:tc>
        <w:tc>
          <w:tcPr>
            <w:tcW w:w="449" w:type="pct"/>
            <w:vAlign w:val="center"/>
          </w:tcPr>
          <w:p w14:paraId="5D0713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7395F3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5A9ED64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1A8EF5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00" w:type="pct"/>
            <w:vAlign w:val="center"/>
          </w:tcPr>
          <w:p w14:paraId="796D009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65BBCF6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110B80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29719A7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063EEB72">
            <w:pPr>
              <w:adjustRightInd w:val="0"/>
              <w:snapToGrid w:val="0"/>
              <w:jc w:val="center"/>
              <w:rPr>
                <w:rFonts w:hint="eastAsia" w:asciiTheme="majorEastAsia" w:hAnsiTheme="majorEastAsia" w:eastAsiaTheme="majorEastAsia" w:cstheme="majorEastAsia"/>
                <w:sz w:val="21"/>
                <w:szCs w:val="21"/>
              </w:rPr>
            </w:pPr>
          </w:p>
        </w:tc>
      </w:tr>
      <w:tr w14:paraId="3E25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367A70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第四章 组合数据类型 </w:t>
            </w:r>
          </w:p>
        </w:tc>
        <w:tc>
          <w:tcPr>
            <w:tcW w:w="859" w:type="pct"/>
            <w:vAlign w:val="center"/>
          </w:tcPr>
          <w:p w14:paraId="0A80057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4.5迭代和列表解析</w:t>
            </w:r>
          </w:p>
          <w:p w14:paraId="6C5DC5F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647FC57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505" w:type="pct"/>
            <w:vAlign w:val="center"/>
          </w:tcPr>
          <w:p w14:paraId="14C6ECC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505" w:type="pct"/>
            <w:vAlign w:val="center"/>
          </w:tcPr>
          <w:p w14:paraId="2E75540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66252E9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D1、D3</w:t>
            </w:r>
          </w:p>
        </w:tc>
        <w:tc>
          <w:tcPr>
            <w:tcW w:w="700" w:type="pct"/>
            <w:vAlign w:val="center"/>
          </w:tcPr>
          <w:p w14:paraId="3B792A7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325F591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EE8DDB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168E3E4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69F6DA64">
            <w:pPr>
              <w:adjustRightInd w:val="0"/>
              <w:snapToGrid w:val="0"/>
              <w:jc w:val="center"/>
              <w:rPr>
                <w:rFonts w:hint="eastAsia" w:asciiTheme="majorEastAsia" w:hAnsiTheme="majorEastAsia" w:eastAsiaTheme="majorEastAsia" w:cstheme="majorEastAsia"/>
                <w:sz w:val="21"/>
                <w:szCs w:val="21"/>
              </w:rPr>
            </w:pPr>
          </w:p>
        </w:tc>
      </w:tr>
      <w:tr w14:paraId="65C0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2EF91CC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 程序控制结构</w:t>
            </w:r>
          </w:p>
        </w:tc>
        <w:tc>
          <w:tcPr>
            <w:tcW w:w="859" w:type="pct"/>
            <w:vAlign w:val="center"/>
          </w:tcPr>
          <w:p w14:paraId="25D3096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5.1分支结构</w:t>
            </w:r>
          </w:p>
        </w:tc>
        <w:tc>
          <w:tcPr>
            <w:tcW w:w="449" w:type="pct"/>
            <w:vAlign w:val="center"/>
          </w:tcPr>
          <w:p w14:paraId="2C1C132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505" w:type="pct"/>
            <w:vAlign w:val="center"/>
          </w:tcPr>
          <w:p w14:paraId="4C17802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3C9B5E5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F7ED5B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00" w:type="pct"/>
            <w:vAlign w:val="center"/>
          </w:tcPr>
          <w:p w14:paraId="2FDAC55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76D0B8D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04F4EE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D93665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5AC8D5D7">
            <w:pPr>
              <w:adjustRightInd w:val="0"/>
              <w:snapToGrid w:val="0"/>
              <w:jc w:val="center"/>
              <w:rPr>
                <w:rFonts w:hint="eastAsia" w:asciiTheme="majorEastAsia" w:hAnsiTheme="majorEastAsia" w:eastAsiaTheme="majorEastAsia" w:cstheme="majorEastAsia"/>
                <w:sz w:val="21"/>
                <w:szCs w:val="21"/>
              </w:rPr>
            </w:pPr>
          </w:p>
        </w:tc>
      </w:tr>
      <w:tr w14:paraId="5FAF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249EAD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 程序控制结构</w:t>
            </w:r>
          </w:p>
        </w:tc>
        <w:tc>
          <w:tcPr>
            <w:tcW w:w="859" w:type="pct"/>
            <w:vAlign w:val="center"/>
          </w:tcPr>
          <w:p w14:paraId="7668335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5.2循环结构</w:t>
            </w:r>
          </w:p>
        </w:tc>
        <w:tc>
          <w:tcPr>
            <w:tcW w:w="449" w:type="pct"/>
            <w:vAlign w:val="center"/>
          </w:tcPr>
          <w:p w14:paraId="1687071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505" w:type="pct"/>
            <w:vAlign w:val="center"/>
          </w:tcPr>
          <w:p w14:paraId="5528FAD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B2、B4</w:t>
            </w:r>
          </w:p>
        </w:tc>
        <w:tc>
          <w:tcPr>
            <w:tcW w:w="505" w:type="pct"/>
            <w:vAlign w:val="center"/>
          </w:tcPr>
          <w:p w14:paraId="202AF38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ACC4B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D2、D3、D4</w:t>
            </w:r>
          </w:p>
        </w:tc>
        <w:tc>
          <w:tcPr>
            <w:tcW w:w="700" w:type="pct"/>
            <w:vAlign w:val="center"/>
          </w:tcPr>
          <w:p w14:paraId="7A7CD4B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21FA64A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知识目标6</w:t>
            </w:r>
          </w:p>
          <w:p w14:paraId="1DF4163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805E5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5534A51E">
            <w:pPr>
              <w:adjustRightInd w:val="0"/>
              <w:snapToGrid w:val="0"/>
              <w:jc w:val="center"/>
              <w:rPr>
                <w:rFonts w:hint="eastAsia" w:asciiTheme="majorEastAsia" w:hAnsiTheme="majorEastAsia" w:eastAsiaTheme="majorEastAsia" w:cstheme="majorEastAsia"/>
                <w:sz w:val="21"/>
                <w:szCs w:val="21"/>
              </w:rPr>
            </w:pPr>
          </w:p>
        </w:tc>
      </w:tr>
      <w:tr w14:paraId="7243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13F99C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 程序控制结构</w:t>
            </w:r>
          </w:p>
        </w:tc>
        <w:tc>
          <w:tcPr>
            <w:tcW w:w="859" w:type="pct"/>
            <w:vAlign w:val="center"/>
          </w:tcPr>
          <w:p w14:paraId="5FFA732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5.3异常处理</w:t>
            </w:r>
          </w:p>
          <w:p w14:paraId="26208A8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496FB52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505" w:type="pct"/>
            <w:vAlign w:val="center"/>
          </w:tcPr>
          <w:p w14:paraId="5D84D3D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B1、B3</w:t>
            </w:r>
          </w:p>
        </w:tc>
        <w:tc>
          <w:tcPr>
            <w:tcW w:w="505" w:type="pct"/>
            <w:vAlign w:val="center"/>
          </w:tcPr>
          <w:p w14:paraId="4BC0781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1CBC3A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D1、D3</w:t>
            </w:r>
          </w:p>
        </w:tc>
        <w:tc>
          <w:tcPr>
            <w:tcW w:w="700" w:type="pct"/>
            <w:vAlign w:val="center"/>
          </w:tcPr>
          <w:p w14:paraId="711E9BF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3E521D9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F45C8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632F7B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2F97EBF1">
            <w:pPr>
              <w:adjustRightInd w:val="0"/>
              <w:snapToGrid w:val="0"/>
              <w:jc w:val="center"/>
              <w:rPr>
                <w:rFonts w:hint="eastAsia" w:asciiTheme="majorEastAsia" w:hAnsiTheme="majorEastAsia" w:eastAsiaTheme="majorEastAsia" w:cstheme="majorEastAsia"/>
                <w:sz w:val="21"/>
                <w:szCs w:val="21"/>
              </w:rPr>
            </w:pPr>
          </w:p>
        </w:tc>
      </w:tr>
      <w:tr w14:paraId="2ACF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8AFD60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 函数与模块</w:t>
            </w:r>
          </w:p>
        </w:tc>
        <w:tc>
          <w:tcPr>
            <w:tcW w:w="859" w:type="pct"/>
            <w:vAlign w:val="center"/>
          </w:tcPr>
          <w:p w14:paraId="2CB2C70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6.1 函数</w:t>
            </w:r>
          </w:p>
        </w:tc>
        <w:tc>
          <w:tcPr>
            <w:tcW w:w="449" w:type="pct"/>
            <w:vAlign w:val="center"/>
          </w:tcPr>
          <w:p w14:paraId="6189198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63A5114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505" w:type="pct"/>
            <w:vAlign w:val="center"/>
          </w:tcPr>
          <w:p w14:paraId="4E95BF3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61D49D2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00" w:type="pct"/>
            <w:vAlign w:val="center"/>
          </w:tcPr>
          <w:p w14:paraId="349EDA8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4D317D2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E9BF9E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40CF8CA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7553CC3D">
            <w:pPr>
              <w:adjustRightInd w:val="0"/>
              <w:snapToGrid w:val="0"/>
              <w:jc w:val="center"/>
              <w:rPr>
                <w:rFonts w:hint="eastAsia" w:asciiTheme="majorEastAsia" w:hAnsiTheme="majorEastAsia" w:eastAsiaTheme="majorEastAsia" w:cstheme="majorEastAsia"/>
                <w:sz w:val="21"/>
                <w:szCs w:val="21"/>
              </w:rPr>
            </w:pPr>
          </w:p>
        </w:tc>
      </w:tr>
      <w:tr w14:paraId="20A5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B8065F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 函数与模块</w:t>
            </w:r>
          </w:p>
        </w:tc>
        <w:tc>
          <w:tcPr>
            <w:tcW w:w="859" w:type="pct"/>
            <w:vAlign w:val="center"/>
          </w:tcPr>
          <w:p w14:paraId="37D544B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6.2 变量的作用域</w:t>
            </w:r>
          </w:p>
        </w:tc>
        <w:tc>
          <w:tcPr>
            <w:tcW w:w="449" w:type="pct"/>
            <w:vAlign w:val="center"/>
          </w:tcPr>
          <w:p w14:paraId="0BBA2E7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0095937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0546852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7D6F3C5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00" w:type="pct"/>
            <w:vAlign w:val="center"/>
          </w:tcPr>
          <w:p w14:paraId="2F6A3DF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19D7E00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9BB633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能力目标1</w:t>
            </w:r>
          </w:p>
        </w:tc>
        <w:tc>
          <w:tcPr>
            <w:tcW w:w="456" w:type="pct"/>
            <w:vAlign w:val="center"/>
          </w:tcPr>
          <w:p w14:paraId="74D8E3B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3FA4643B">
            <w:pPr>
              <w:adjustRightInd w:val="0"/>
              <w:snapToGrid w:val="0"/>
              <w:jc w:val="center"/>
              <w:rPr>
                <w:rFonts w:hint="eastAsia" w:asciiTheme="majorEastAsia" w:hAnsiTheme="majorEastAsia" w:eastAsiaTheme="majorEastAsia" w:cstheme="majorEastAsia"/>
                <w:sz w:val="21"/>
                <w:szCs w:val="21"/>
              </w:rPr>
            </w:pPr>
          </w:p>
        </w:tc>
      </w:tr>
      <w:tr w14:paraId="33C2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B1CAC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 函数与模块</w:t>
            </w:r>
          </w:p>
        </w:tc>
        <w:tc>
          <w:tcPr>
            <w:tcW w:w="859" w:type="pct"/>
            <w:vAlign w:val="center"/>
          </w:tcPr>
          <w:p w14:paraId="35FF50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6.3 模块</w:t>
            </w:r>
          </w:p>
          <w:p w14:paraId="1ECF335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0DF060E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59C2336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505" w:type="pct"/>
            <w:vAlign w:val="center"/>
          </w:tcPr>
          <w:p w14:paraId="0A3B5DE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28D113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00" w:type="pct"/>
            <w:vAlign w:val="center"/>
          </w:tcPr>
          <w:p w14:paraId="18DA900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13D4FC1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CD8E9F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58952F4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6E43A29D">
            <w:pPr>
              <w:adjustRightInd w:val="0"/>
              <w:snapToGrid w:val="0"/>
              <w:jc w:val="center"/>
              <w:rPr>
                <w:rFonts w:hint="eastAsia" w:asciiTheme="majorEastAsia" w:hAnsiTheme="majorEastAsia" w:eastAsiaTheme="majorEastAsia" w:cstheme="majorEastAsia"/>
                <w:sz w:val="21"/>
                <w:szCs w:val="21"/>
              </w:rPr>
            </w:pPr>
          </w:p>
        </w:tc>
      </w:tr>
      <w:tr w14:paraId="75C4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3F89FBF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 文件和数据组织</w:t>
            </w:r>
          </w:p>
        </w:tc>
        <w:tc>
          <w:tcPr>
            <w:tcW w:w="859" w:type="pct"/>
            <w:vAlign w:val="center"/>
          </w:tcPr>
          <w:p w14:paraId="2B948F2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7.1 文件基本操作</w:t>
            </w:r>
          </w:p>
        </w:tc>
        <w:tc>
          <w:tcPr>
            <w:tcW w:w="449" w:type="pct"/>
            <w:vAlign w:val="center"/>
          </w:tcPr>
          <w:p w14:paraId="7D454D4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66B32CE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B2、B4</w:t>
            </w:r>
          </w:p>
        </w:tc>
        <w:tc>
          <w:tcPr>
            <w:tcW w:w="505" w:type="pct"/>
            <w:vAlign w:val="center"/>
          </w:tcPr>
          <w:p w14:paraId="02CF9B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719BAC0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D2、D4</w:t>
            </w:r>
          </w:p>
        </w:tc>
        <w:tc>
          <w:tcPr>
            <w:tcW w:w="700" w:type="pct"/>
            <w:vAlign w:val="center"/>
          </w:tcPr>
          <w:p w14:paraId="7C245A1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19A146B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B2318B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6C78522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5EF4F0BE">
            <w:pPr>
              <w:adjustRightInd w:val="0"/>
              <w:snapToGrid w:val="0"/>
              <w:jc w:val="center"/>
              <w:rPr>
                <w:rFonts w:hint="eastAsia" w:asciiTheme="majorEastAsia" w:hAnsiTheme="majorEastAsia" w:eastAsiaTheme="majorEastAsia" w:cstheme="majorEastAsia"/>
                <w:sz w:val="21"/>
                <w:szCs w:val="21"/>
              </w:rPr>
            </w:pPr>
          </w:p>
        </w:tc>
      </w:tr>
      <w:tr w14:paraId="59C3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360B5F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 文件和数据组织</w:t>
            </w:r>
          </w:p>
        </w:tc>
        <w:tc>
          <w:tcPr>
            <w:tcW w:w="859" w:type="pct"/>
            <w:vAlign w:val="center"/>
          </w:tcPr>
          <w:p w14:paraId="0031BD7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7.2  CSV文件操作</w:t>
            </w:r>
          </w:p>
          <w:p w14:paraId="0F3D636F">
            <w:pPr>
              <w:adjustRightInd w:val="0"/>
              <w:snapToGrid w:val="0"/>
              <w:jc w:val="center"/>
              <w:rPr>
                <w:rFonts w:hint="eastAsia" w:asciiTheme="majorEastAsia" w:hAnsiTheme="majorEastAsia" w:eastAsiaTheme="majorEastAsia" w:cstheme="majorEastAsia"/>
                <w:sz w:val="21"/>
                <w:szCs w:val="21"/>
              </w:rPr>
            </w:pPr>
          </w:p>
        </w:tc>
        <w:tc>
          <w:tcPr>
            <w:tcW w:w="449" w:type="pct"/>
            <w:vAlign w:val="center"/>
          </w:tcPr>
          <w:p w14:paraId="411C427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742E865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505" w:type="pct"/>
            <w:vAlign w:val="center"/>
          </w:tcPr>
          <w:p w14:paraId="37E54D2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72CD301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w:t>
            </w:r>
          </w:p>
        </w:tc>
        <w:tc>
          <w:tcPr>
            <w:tcW w:w="700" w:type="pct"/>
            <w:vAlign w:val="center"/>
          </w:tcPr>
          <w:p w14:paraId="44BC117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7DF7EEE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B9515D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1173D81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24367F71">
            <w:pPr>
              <w:adjustRightInd w:val="0"/>
              <w:snapToGrid w:val="0"/>
              <w:jc w:val="center"/>
              <w:rPr>
                <w:rFonts w:hint="eastAsia" w:asciiTheme="majorEastAsia" w:hAnsiTheme="majorEastAsia" w:eastAsiaTheme="majorEastAsia" w:cstheme="majorEastAsia"/>
                <w:sz w:val="21"/>
                <w:szCs w:val="21"/>
              </w:rPr>
            </w:pPr>
          </w:p>
        </w:tc>
      </w:tr>
      <w:tr w14:paraId="2C5F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4A8E2EE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第七章 文件和数据组织</w:t>
            </w:r>
          </w:p>
        </w:tc>
        <w:tc>
          <w:tcPr>
            <w:tcW w:w="859" w:type="pct"/>
            <w:vAlign w:val="center"/>
          </w:tcPr>
          <w:p w14:paraId="4BAA0B4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7.3 数据组织的维度</w:t>
            </w:r>
          </w:p>
          <w:p w14:paraId="557FF8A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29726E7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505" w:type="pct"/>
            <w:vAlign w:val="center"/>
          </w:tcPr>
          <w:p w14:paraId="2605931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505" w:type="pct"/>
            <w:vAlign w:val="center"/>
          </w:tcPr>
          <w:p w14:paraId="3EE9BA5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79E90A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700" w:type="pct"/>
            <w:vAlign w:val="center"/>
          </w:tcPr>
          <w:p w14:paraId="091FD92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25DA13B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A32506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74471B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57CB4695">
            <w:pPr>
              <w:adjustRightInd w:val="0"/>
              <w:snapToGrid w:val="0"/>
              <w:jc w:val="center"/>
              <w:rPr>
                <w:rFonts w:hint="eastAsia" w:asciiTheme="majorEastAsia" w:hAnsiTheme="majorEastAsia" w:eastAsiaTheme="majorEastAsia" w:cstheme="majorEastAsia"/>
                <w:sz w:val="21"/>
                <w:szCs w:val="21"/>
              </w:rPr>
            </w:pPr>
          </w:p>
        </w:tc>
      </w:tr>
      <w:tr w14:paraId="38FE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A6830D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 Python标准库</w:t>
            </w:r>
          </w:p>
        </w:tc>
        <w:tc>
          <w:tcPr>
            <w:tcW w:w="859" w:type="pct"/>
            <w:vAlign w:val="center"/>
          </w:tcPr>
          <w:p w14:paraId="3A26A9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8.1绘图工具：turtle库</w:t>
            </w:r>
          </w:p>
        </w:tc>
        <w:tc>
          <w:tcPr>
            <w:tcW w:w="449" w:type="pct"/>
            <w:vAlign w:val="center"/>
          </w:tcPr>
          <w:p w14:paraId="784A4DE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559BE1D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505" w:type="pct"/>
            <w:vAlign w:val="center"/>
          </w:tcPr>
          <w:p w14:paraId="583330F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EEB7C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00" w:type="pct"/>
            <w:vAlign w:val="center"/>
          </w:tcPr>
          <w:p w14:paraId="6B08C15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49EEEA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DB6326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01B9544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434" w:type="pct"/>
            <w:vAlign w:val="center"/>
          </w:tcPr>
          <w:p w14:paraId="3DE2986F">
            <w:pPr>
              <w:adjustRightInd w:val="0"/>
              <w:snapToGrid w:val="0"/>
              <w:jc w:val="center"/>
              <w:rPr>
                <w:rFonts w:hint="eastAsia" w:asciiTheme="majorEastAsia" w:hAnsiTheme="majorEastAsia" w:eastAsiaTheme="majorEastAsia" w:cstheme="majorEastAsia"/>
                <w:sz w:val="21"/>
                <w:szCs w:val="21"/>
              </w:rPr>
            </w:pPr>
          </w:p>
        </w:tc>
      </w:tr>
      <w:tr w14:paraId="4E46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CF6C7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 Python标准库</w:t>
            </w:r>
          </w:p>
        </w:tc>
        <w:tc>
          <w:tcPr>
            <w:tcW w:w="859" w:type="pct"/>
            <w:vAlign w:val="center"/>
          </w:tcPr>
          <w:p w14:paraId="42536F6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8.2 随机数工具：random库</w:t>
            </w:r>
          </w:p>
        </w:tc>
        <w:tc>
          <w:tcPr>
            <w:tcW w:w="449" w:type="pct"/>
            <w:vAlign w:val="center"/>
          </w:tcPr>
          <w:p w14:paraId="15E4A45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7F80AD9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B2、B4</w:t>
            </w:r>
          </w:p>
        </w:tc>
        <w:tc>
          <w:tcPr>
            <w:tcW w:w="505" w:type="pct"/>
            <w:vAlign w:val="center"/>
          </w:tcPr>
          <w:p w14:paraId="06903E7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66BA29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D1、D4</w:t>
            </w:r>
          </w:p>
        </w:tc>
        <w:tc>
          <w:tcPr>
            <w:tcW w:w="700" w:type="pct"/>
            <w:vAlign w:val="center"/>
          </w:tcPr>
          <w:p w14:paraId="0EE79E9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66BB44B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9472B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7A60324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577568EA">
            <w:pPr>
              <w:adjustRightInd w:val="0"/>
              <w:snapToGrid w:val="0"/>
              <w:jc w:val="center"/>
              <w:rPr>
                <w:rFonts w:hint="eastAsia" w:asciiTheme="majorEastAsia" w:hAnsiTheme="majorEastAsia" w:eastAsiaTheme="majorEastAsia" w:cstheme="majorEastAsia"/>
                <w:sz w:val="21"/>
                <w:szCs w:val="21"/>
              </w:rPr>
            </w:pPr>
          </w:p>
        </w:tc>
      </w:tr>
      <w:tr w14:paraId="65CD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0DA34E5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第八章 Python标准库</w:t>
            </w:r>
          </w:p>
        </w:tc>
        <w:tc>
          <w:tcPr>
            <w:tcW w:w="859" w:type="pct"/>
            <w:vAlign w:val="center"/>
          </w:tcPr>
          <w:p w14:paraId="4D00ABD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8.3 时间处理工具：time 库</w:t>
            </w:r>
          </w:p>
          <w:p w14:paraId="2DCCD08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25680C0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23A24B9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B4、B5</w:t>
            </w:r>
          </w:p>
        </w:tc>
        <w:tc>
          <w:tcPr>
            <w:tcW w:w="505" w:type="pct"/>
            <w:vAlign w:val="center"/>
          </w:tcPr>
          <w:p w14:paraId="243B0B5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082FE66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D1、D2、D3</w:t>
            </w:r>
          </w:p>
        </w:tc>
        <w:tc>
          <w:tcPr>
            <w:tcW w:w="700" w:type="pct"/>
            <w:vAlign w:val="center"/>
          </w:tcPr>
          <w:p w14:paraId="30A5A07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5D09691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D1187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47D76D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4C43F2FC">
            <w:pPr>
              <w:adjustRightInd w:val="0"/>
              <w:snapToGrid w:val="0"/>
              <w:jc w:val="center"/>
              <w:rPr>
                <w:rFonts w:hint="eastAsia" w:asciiTheme="majorEastAsia" w:hAnsiTheme="majorEastAsia" w:eastAsiaTheme="majorEastAsia" w:cstheme="majorEastAsia"/>
                <w:sz w:val="21"/>
                <w:szCs w:val="21"/>
              </w:rPr>
            </w:pPr>
          </w:p>
        </w:tc>
      </w:tr>
      <w:tr w14:paraId="5D06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1C142D0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 第三方库</w:t>
            </w:r>
          </w:p>
        </w:tc>
        <w:tc>
          <w:tcPr>
            <w:tcW w:w="859" w:type="pct"/>
            <w:vAlign w:val="center"/>
          </w:tcPr>
          <w:p w14:paraId="4D0F4EC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9.1 了解第三方库</w:t>
            </w:r>
          </w:p>
        </w:tc>
        <w:tc>
          <w:tcPr>
            <w:tcW w:w="449" w:type="pct"/>
            <w:vAlign w:val="center"/>
          </w:tcPr>
          <w:p w14:paraId="5F4E638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5D4D7BE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B2、B4</w:t>
            </w:r>
          </w:p>
        </w:tc>
        <w:tc>
          <w:tcPr>
            <w:tcW w:w="505" w:type="pct"/>
            <w:vAlign w:val="center"/>
          </w:tcPr>
          <w:p w14:paraId="00970D6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DEB1DD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00" w:type="pct"/>
            <w:vAlign w:val="center"/>
          </w:tcPr>
          <w:p w14:paraId="7FE566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1E8CB45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6EE72A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54B1215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2A5A15E6">
            <w:pPr>
              <w:adjustRightInd w:val="0"/>
              <w:snapToGrid w:val="0"/>
              <w:jc w:val="center"/>
              <w:rPr>
                <w:rFonts w:hint="eastAsia" w:asciiTheme="majorEastAsia" w:hAnsiTheme="majorEastAsia" w:eastAsiaTheme="majorEastAsia" w:cstheme="majorEastAsia"/>
                <w:sz w:val="21"/>
                <w:szCs w:val="21"/>
              </w:rPr>
            </w:pPr>
          </w:p>
        </w:tc>
      </w:tr>
      <w:tr w14:paraId="010C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E5740D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 第三方库</w:t>
            </w:r>
          </w:p>
        </w:tc>
        <w:tc>
          <w:tcPr>
            <w:tcW w:w="859" w:type="pct"/>
            <w:vAlign w:val="center"/>
          </w:tcPr>
          <w:p w14:paraId="245E934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9.2 打包工具：PyInstaller</w:t>
            </w:r>
          </w:p>
        </w:tc>
        <w:tc>
          <w:tcPr>
            <w:tcW w:w="449" w:type="pct"/>
            <w:vAlign w:val="center"/>
          </w:tcPr>
          <w:p w14:paraId="5B43EBD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57BC99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505" w:type="pct"/>
            <w:vAlign w:val="center"/>
          </w:tcPr>
          <w:p w14:paraId="7968651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4FA219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D1、D3</w:t>
            </w:r>
          </w:p>
        </w:tc>
        <w:tc>
          <w:tcPr>
            <w:tcW w:w="700" w:type="pct"/>
            <w:vAlign w:val="center"/>
          </w:tcPr>
          <w:p w14:paraId="7AE713E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0DF2E59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A5EFB6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68E013B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7761E14B">
            <w:pPr>
              <w:adjustRightInd w:val="0"/>
              <w:snapToGrid w:val="0"/>
              <w:jc w:val="center"/>
              <w:rPr>
                <w:rFonts w:hint="eastAsia" w:asciiTheme="majorEastAsia" w:hAnsiTheme="majorEastAsia" w:eastAsiaTheme="majorEastAsia" w:cstheme="majorEastAsia"/>
                <w:sz w:val="21"/>
                <w:szCs w:val="21"/>
              </w:rPr>
            </w:pPr>
          </w:p>
        </w:tc>
      </w:tr>
      <w:tr w14:paraId="7114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6A7239A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 第三方库</w:t>
            </w:r>
          </w:p>
        </w:tc>
        <w:tc>
          <w:tcPr>
            <w:tcW w:w="859" w:type="pct"/>
            <w:vAlign w:val="center"/>
          </w:tcPr>
          <w:p w14:paraId="3B19B54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9.3 分词工具：jieba</w:t>
            </w:r>
          </w:p>
        </w:tc>
        <w:tc>
          <w:tcPr>
            <w:tcW w:w="449" w:type="pct"/>
            <w:vAlign w:val="center"/>
          </w:tcPr>
          <w:p w14:paraId="644B1C6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308EB36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B3、B4</w:t>
            </w:r>
          </w:p>
        </w:tc>
        <w:tc>
          <w:tcPr>
            <w:tcW w:w="505" w:type="pct"/>
            <w:vAlign w:val="center"/>
          </w:tcPr>
          <w:p w14:paraId="6D85518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2E95A37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700" w:type="pct"/>
            <w:vAlign w:val="center"/>
          </w:tcPr>
          <w:p w14:paraId="3DAC52E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16F590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5AA19B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49AA7BB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2C5918B0">
            <w:pPr>
              <w:adjustRightInd w:val="0"/>
              <w:snapToGrid w:val="0"/>
              <w:jc w:val="center"/>
              <w:rPr>
                <w:rFonts w:hint="eastAsia" w:asciiTheme="majorEastAsia" w:hAnsiTheme="majorEastAsia" w:eastAsiaTheme="majorEastAsia" w:cstheme="majorEastAsia"/>
                <w:sz w:val="21"/>
                <w:szCs w:val="21"/>
              </w:rPr>
            </w:pPr>
          </w:p>
        </w:tc>
      </w:tr>
      <w:tr w14:paraId="697B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48CBF0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第九章 第三方库</w:t>
            </w:r>
          </w:p>
        </w:tc>
        <w:tc>
          <w:tcPr>
            <w:tcW w:w="859" w:type="pct"/>
            <w:vAlign w:val="center"/>
          </w:tcPr>
          <w:p w14:paraId="52DBF5F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9.4 数据计算工具——NumPy库</w:t>
            </w:r>
          </w:p>
          <w:p w14:paraId="5B788AA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综合实例</w:t>
            </w:r>
          </w:p>
        </w:tc>
        <w:tc>
          <w:tcPr>
            <w:tcW w:w="449" w:type="pct"/>
            <w:vAlign w:val="center"/>
          </w:tcPr>
          <w:p w14:paraId="3A6D0FA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04FE365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505" w:type="pct"/>
            <w:vAlign w:val="center"/>
          </w:tcPr>
          <w:p w14:paraId="277846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4C2A307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D7</w:t>
            </w:r>
          </w:p>
        </w:tc>
        <w:tc>
          <w:tcPr>
            <w:tcW w:w="700" w:type="pct"/>
            <w:vAlign w:val="center"/>
          </w:tcPr>
          <w:p w14:paraId="09928E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5668874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31B11C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4084D3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42C061FC">
            <w:pPr>
              <w:adjustRightInd w:val="0"/>
              <w:snapToGrid w:val="0"/>
              <w:jc w:val="center"/>
              <w:rPr>
                <w:rFonts w:hint="eastAsia" w:asciiTheme="majorEastAsia" w:hAnsiTheme="majorEastAsia" w:eastAsiaTheme="majorEastAsia" w:cstheme="majorEastAsia"/>
                <w:sz w:val="21"/>
                <w:szCs w:val="21"/>
              </w:rPr>
            </w:pPr>
          </w:p>
        </w:tc>
      </w:tr>
      <w:tr w14:paraId="3133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506D0E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第十章 面向对象</w:t>
            </w:r>
          </w:p>
        </w:tc>
        <w:tc>
          <w:tcPr>
            <w:tcW w:w="859" w:type="pct"/>
            <w:vAlign w:val="center"/>
          </w:tcPr>
          <w:p w14:paraId="02D2AE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10.1 Python类基础</w:t>
            </w:r>
          </w:p>
        </w:tc>
        <w:tc>
          <w:tcPr>
            <w:tcW w:w="449" w:type="pct"/>
            <w:vAlign w:val="center"/>
          </w:tcPr>
          <w:p w14:paraId="6771C8F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1337C84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505" w:type="pct"/>
            <w:vAlign w:val="center"/>
          </w:tcPr>
          <w:p w14:paraId="5E0A679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5035D17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700" w:type="pct"/>
            <w:vAlign w:val="center"/>
          </w:tcPr>
          <w:p w14:paraId="3BB2B85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5257058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F7CB62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1E65F94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4917CD83">
            <w:pPr>
              <w:adjustRightInd w:val="0"/>
              <w:snapToGrid w:val="0"/>
              <w:jc w:val="center"/>
              <w:rPr>
                <w:rFonts w:hint="eastAsia" w:asciiTheme="majorEastAsia" w:hAnsiTheme="majorEastAsia" w:eastAsiaTheme="majorEastAsia" w:cstheme="majorEastAsia"/>
                <w:sz w:val="21"/>
                <w:szCs w:val="21"/>
              </w:rPr>
            </w:pPr>
          </w:p>
        </w:tc>
      </w:tr>
      <w:tr w14:paraId="0E40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326883C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第十章 面向对象</w:t>
            </w:r>
          </w:p>
        </w:tc>
        <w:tc>
          <w:tcPr>
            <w:tcW w:w="859" w:type="pct"/>
            <w:vAlign w:val="center"/>
          </w:tcPr>
          <w:p w14:paraId="6E94EF8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10.2 类的继承</w:t>
            </w:r>
          </w:p>
        </w:tc>
        <w:tc>
          <w:tcPr>
            <w:tcW w:w="449" w:type="pct"/>
            <w:vAlign w:val="center"/>
          </w:tcPr>
          <w:p w14:paraId="62B6777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0D11231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505" w:type="pct"/>
            <w:vAlign w:val="center"/>
          </w:tcPr>
          <w:p w14:paraId="657ADDB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3598016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tc>
        <w:tc>
          <w:tcPr>
            <w:tcW w:w="700" w:type="pct"/>
            <w:vAlign w:val="center"/>
          </w:tcPr>
          <w:p w14:paraId="237AC36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37A7315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41CB82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7CD1E9C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1C01DB1F">
            <w:pPr>
              <w:adjustRightInd w:val="0"/>
              <w:snapToGrid w:val="0"/>
              <w:jc w:val="center"/>
              <w:rPr>
                <w:rFonts w:hint="eastAsia" w:asciiTheme="majorEastAsia" w:hAnsiTheme="majorEastAsia" w:eastAsiaTheme="majorEastAsia" w:cstheme="majorEastAsia"/>
                <w:sz w:val="21"/>
                <w:szCs w:val="21"/>
              </w:rPr>
            </w:pPr>
          </w:p>
        </w:tc>
      </w:tr>
      <w:tr w14:paraId="5095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14:paraId="48B4E0C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第十章 面向对象</w:t>
            </w:r>
          </w:p>
        </w:tc>
        <w:tc>
          <w:tcPr>
            <w:tcW w:w="859" w:type="pct"/>
            <w:vAlign w:val="center"/>
          </w:tcPr>
          <w:p w14:paraId="5E1FF1E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复习</w:t>
            </w:r>
          </w:p>
        </w:tc>
        <w:tc>
          <w:tcPr>
            <w:tcW w:w="449" w:type="pct"/>
            <w:vAlign w:val="center"/>
          </w:tcPr>
          <w:p w14:paraId="0A90334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05" w:type="pct"/>
            <w:vAlign w:val="center"/>
          </w:tcPr>
          <w:p w14:paraId="590C67D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505" w:type="pct"/>
            <w:vAlign w:val="center"/>
          </w:tcPr>
          <w:p w14:paraId="4BF8614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546" w:type="pct"/>
            <w:vAlign w:val="center"/>
          </w:tcPr>
          <w:p w14:paraId="12B9714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700" w:type="pct"/>
            <w:vAlign w:val="center"/>
          </w:tcPr>
          <w:p w14:paraId="6F3CAF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061B218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9E13F2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6" w:type="pct"/>
            <w:vAlign w:val="center"/>
          </w:tcPr>
          <w:p w14:paraId="3141C87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434" w:type="pct"/>
            <w:vAlign w:val="center"/>
          </w:tcPr>
          <w:p w14:paraId="43B34CC6">
            <w:pPr>
              <w:adjustRightInd w:val="0"/>
              <w:snapToGrid w:val="0"/>
              <w:jc w:val="center"/>
              <w:rPr>
                <w:rFonts w:hint="eastAsia" w:asciiTheme="majorEastAsia" w:hAnsiTheme="majorEastAsia" w:eastAsiaTheme="majorEastAsia" w:cstheme="majorEastAsia"/>
                <w:sz w:val="21"/>
                <w:szCs w:val="21"/>
              </w:rPr>
            </w:pPr>
          </w:p>
        </w:tc>
      </w:tr>
    </w:tbl>
    <w:p w14:paraId="05992498">
      <w:pPr>
        <w:pStyle w:val="3"/>
        <w:bidi w:val="0"/>
        <w:rPr>
          <w:rFonts w:hint="eastAsia"/>
        </w:rPr>
      </w:pPr>
      <w:r>
        <w:rPr>
          <w:rFonts w:hint="eastAsia"/>
          <w:lang w:val="en-US" w:eastAsia="zh-CN"/>
        </w:rPr>
        <w:t>六、</w:t>
      </w:r>
      <w:r>
        <w:rPr>
          <w:rFonts w:hint="eastAsia"/>
        </w:rPr>
        <w:t>课程考核与评价</w:t>
      </w:r>
    </w:p>
    <w:p w14:paraId="5F1D8E5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608"/>
        <w:gridCol w:w="2256"/>
        <w:gridCol w:w="1405"/>
        <w:gridCol w:w="3785"/>
      </w:tblGrid>
      <w:tr w14:paraId="6580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4" w:type="pct"/>
            <w:gridSpan w:val="2"/>
            <w:tcBorders>
              <w:left w:val="single" w:color="auto" w:sz="4" w:space="0"/>
              <w:right w:val="single" w:color="auto" w:sz="4" w:space="0"/>
            </w:tcBorders>
            <w:vAlign w:val="center"/>
          </w:tcPr>
          <w:p w14:paraId="0BE9B4F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FD0EF2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2D74841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69FB372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ADC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360" w:type="pct"/>
            <w:vMerge w:val="restart"/>
            <w:tcBorders>
              <w:left w:val="single" w:color="auto" w:sz="4" w:space="0"/>
              <w:right w:val="single" w:color="auto" w:sz="4" w:space="0"/>
            </w:tcBorders>
            <w:vAlign w:val="center"/>
          </w:tcPr>
          <w:p w14:paraId="0CB8D6D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2A176F6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60193561">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4221B337">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21E50AD1">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526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360" w:type="pct"/>
            <w:vMerge w:val="continue"/>
            <w:tcBorders>
              <w:left w:val="single" w:color="auto" w:sz="4" w:space="0"/>
              <w:right w:val="single" w:color="auto" w:sz="4" w:space="0"/>
            </w:tcBorders>
            <w:vAlign w:val="center"/>
          </w:tcPr>
          <w:p w14:paraId="2FB858F3">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E393FB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054E165E">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1FBCC12F">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274BE1EC">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439E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60" w:type="pct"/>
            <w:vMerge w:val="continue"/>
            <w:tcBorders>
              <w:left w:val="single" w:color="auto" w:sz="4" w:space="0"/>
              <w:right w:val="single" w:color="auto" w:sz="4" w:space="0"/>
            </w:tcBorders>
            <w:vAlign w:val="center"/>
          </w:tcPr>
          <w:p w14:paraId="5E0F3049">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7BC4E9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E1FCA2D">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049BF997">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6EC2D624">
            <w:pPr>
              <w:rPr>
                <w:rFonts w:hint="eastAsia" w:ascii="宋体" w:hAnsi="宋体" w:eastAsia="宋体" w:cs="宋体"/>
                <w:szCs w:val="21"/>
              </w:rPr>
            </w:pPr>
            <w:r>
              <w:rPr>
                <w:rFonts w:hint="eastAsia" w:ascii="Arial" w:hAnsi="Arial" w:eastAsia="宋体" w:cs="Arial"/>
              </w:rPr>
              <w:t>以大型单元为节点进行阶段性考核评价</w:t>
            </w:r>
          </w:p>
        </w:tc>
      </w:tr>
      <w:tr w14:paraId="3F6A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360" w:type="pct"/>
            <w:vMerge w:val="continue"/>
            <w:tcBorders>
              <w:left w:val="single" w:color="auto" w:sz="4" w:space="0"/>
              <w:right w:val="single" w:color="auto" w:sz="4" w:space="0"/>
            </w:tcBorders>
            <w:vAlign w:val="center"/>
          </w:tcPr>
          <w:p w14:paraId="23DC1CFE">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E5104C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15322616">
            <w:pPr>
              <w:rPr>
                <w:rFonts w:hint="eastAsia" w:ascii="宋体" w:hAnsi="宋体" w:eastAsia="宋体" w:cs="宋体"/>
                <w:szCs w:val="21"/>
              </w:rPr>
            </w:pPr>
            <w:r>
              <w:rPr>
                <w:rFonts w:hint="eastAsia" w:ascii="Arial" w:hAnsi="Arial" w:eastAsia="宋体" w:cs="Arial"/>
              </w:rPr>
              <w:t>以实际操作和项目任务方式进行</w:t>
            </w:r>
          </w:p>
        </w:tc>
        <w:tc>
          <w:tcPr>
            <w:tcW w:w="720" w:type="pct"/>
            <w:tcBorders>
              <w:left w:val="single" w:color="auto" w:sz="4" w:space="0"/>
              <w:right w:val="single" w:color="auto" w:sz="4" w:space="0"/>
            </w:tcBorders>
            <w:vAlign w:val="center"/>
          </w:tcPr>
          <w:p w14:paraId="3FEBC5E7">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5313F354">
            <w:pPr>
              <w:rPr>
                <w:rFonts w:hint="eastAsia" w:ascii="宋体" w:hAnsi="宋体" w:eastAsia="宋体" w:cs="宋体"/>
                <w:szCs w:val="21"/>
              </w:rPr>
            </w:pPr>
            <w:r>
              <w:rPr>
                <w:rFonts w:hint="eastAsia" w:ascii="Arial" w:hAnsi="Arial" w:eastAsia="宋体" w:cs="Arial"/>
              </w:rPr>
              <w:t>以学生动手编程能力、代码规范度和项目任务完成度进行考核</w:t>
            </w:r>
          </w:p>
        </w:tc>
      </w:tr>
      <w:tr w14:paraId="100D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184" w:type="pct"/>
            <w:gridSpan w:val="2"/>
            <w:tcBorders>
              <w:left w:val="single" w:color="auto" w:sz="4" w:space="0"/>
              <w:right w:val="single" w:color="auto" w:sz="4" w:space="0"/>
            </w:tcBorders>
            <w:vAlign w:val="center"/>
          </w:tcPr>
          <w:p w14:paraId="7B1A5A7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D0D5D66">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44C4E7B3">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50F9891B">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775E33B7">
      <w:pPr>
        <w:pStyle w:val="3"/>
        <w:bidi w:val="0"/>
        <w:rPr>
          <w:rFonts w:hint="eastAsia"/>
        </w:rPr>
      </w:pPr>
      <w:r>
        <w:rPr>
          <w:rFonts w:hint="eastAsia"/>
        </w:rPr>
        <w:t>七、课程实施与保障</w:t>
      </w:r>
    </w:p>
    <w:p w14:paraId="73F2EAF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92DE1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0029F8E9">
      <w:pPr>
        <w:adjustRightInd w:val="0"/>
        <w:snapToGrid w:val="0"/>
        <w:spacing w:line="440" w:lineRule="exact"/>
        <w:ind w:firstLine="482" w:firstLineChars="200"/>
        <w:rPr>
          <w:rFonts w:hint="eastAsia" w:ascii="宋体" w:hAnsi="宋体" w:eastAsia="宋体" w:cs="宋体"/>
          <w:sz w:val="24"/>
        </w:rPr>
      </w:pPr>
      <w:r>
        <w:rPr>
          <w:rFonts w:hint="eastAsia" w:ascii="宋体" w:hAnsi="宋体" w:eastAsia="宋体" w:cs="宋体"/>
          <w:b/>
          <w:bCs/>
          <w:sz w:val="24"/>
        </w:rPr>
        <w:t>(二)课程思政融入</w:t>
      </w:r>
    </w:p>
    <w:p w14:paraId="653EA84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数据驱动”、“创新引领”的课程思政价值链，结合中国科学家以及大数据领域工程师的经历，将科技创新精神和工匠精神传递给学生，促使专业知识与思政教育水乳交融。融入大数据产业发展形势政策，增强学生的学习动力；融入优秀程序员事迹，通过代码规范审查、团队项目协作等方式，培养学生严谨细致、精益求精的精神和团结协作的职业素养；融合Python在智慧城市等重大工程中的应用案例，让学生理解编程技术的社会价值，培养学生“科技报国”意识；融入安全教育，提高学生安全意识和防御安全能力，融入国防教学，树立学生科技报国的志向。</w:t>
      </w:r>
    </w:p>
    <w:p w14:paraId="2FC9CCD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BC4F6D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7E3DF3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29C13ED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59400E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49F2F54E">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C6F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8B9A075">
            <w:pPr>
              <w:spacing w:after="156" w:afterLines="50"/>
              <w:jc w:val="center"/>
              <w:rPr>
                <w:rFonts w:hint="eastAsia" w:ascii="宋体" w:hAnsi="宋体"/>
                <w:b/>
              </w:rPr>
            </w:pPr>
            <w:r>
              <w:rPr>
                <w:rFonts w:hint="eastAsia" w:ascii="宋体" w:hAnsi="宋体"/>
                <w:b/>
              </w:rPr>
              <w:t>序号</w:t>
            </w:r>
          </w:p>
        </w:tc>
        <w:tc>
          <w:tcPr>
            <w:tcW w:w="1238" w:type="pct"/>
            <w:vAlign w:val="center"/>
          </w:tcPr>
          <w:p w14:paraId="544D6A4A">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38F38528">
            <w:pPr>
              <w:spacing w:after="156" w:afterLines="50"/>
              <w:jc w:val="center"/>
              <w:rPr>
                <w:rFonts w:hint="eastAsia" w:ascii="宋体" w:hAnsi="宋体"/>
                <w:b/>
              </w:rPr>
            </w:pPr>
            <w:r>
              <w:rPr>
                <w:rFonts w:hint="eastAsia" w:ascii="宋体" w:hAnsi="宋体"/>
                <w:b/>
              </w:rPr>
              <w:t>功能</w:t>
            </w:r>
          </w:p>
          <w:p w14:paraId="71481510">
            <w:pPr>
              <w:spacing w:after="156" w:afterLines="50"/>
              <w:jc w:val="center"/>
              <w:rPr>
                <w:rFonts w:hint="eastAsia" w:ascii="宋体" w:hAnsi="宋体"/>
                <w:b/>
              </w:rPr>
            </w:pPr>
            <w:r>
              <w:rPr>
                <w:rFonts w:hint="eastAsia" w:ascii="宋体" w:hAnsi="宋体"/>
                <w:b/>
              </w:rPr>
              <w:t>（实训项目）</w:t>
            </w:r>
          </w:p>
        </w:tc>
        <w:tc>
          <w:tcPr>
            <w:tcW w:w="1680" w:type="pct"/>
            <w:vAlign w:val="center"/>
          </w:tcPr>
          <w:p w14:paraId="755CF63A">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0A5F132C">
            <w:pPr>
              <w:spacing w:after="156" w:afterLines="50"/>
              <w:jc w:val="center"/>
              <w:rPr>
                <w:rFonts w:hint="eastAsia" w:ascii="宋体" w:hAnsi="宋体"/>
                <w:b/>
              </w:rPr>
            </w:pPr>
            <w:r>
              <w:rPr>
                <w:rFonts w:hint="eastAsia" w:ascii="宋体" w:hAnsi="宋体"/>
                <w:b/>
              </w:rPr>
              <w:t>容量</w:t>
            </w:r>
          </w:p>
        </w:tc>
      </w:tr>
      <w:tr w14:paraId="29F8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52489B05">
            <w:pPr>
              <w:spacing w:after="156" w:afterLines="50"/>
              <w:jc w:val="center"/>
              <w:rPr>
                <w:rFonts w:hint="eastAsia" w:ascii="宋体" w:hAnsi="宋体"/>
              </w:rPr>
            </w:pPr>
            <w:r>
              <w:rPr>
                <w:rFonts w:hint="eastAsia" w:ascii="宋体" w:hAnsi="宋体"/>
              </w:rPr>
              <w:t>1</w:t>
            </w:r>
          </w:p>
        </w:tc>
        <w:tc>
          <w:tcPr>
            <w:tcW w:w="1238" w:type="pct"/>
            <w:vAlign w:val="center"/>
          </w:tcPr>
          <w:p w14:paraId="466FEC8D">
            <w:pPr>
              <w:spacing w:after="156" w:afterLines="50"/>
              <w:jc w:val="center"/>
              <w:rPr>
                <w:rFonts w:hint="eastAsia" w:ascii="宋体" w:hAnsi="宋体"/>
              </w:rPr>
            </w:pPr>
            <w:r>
              <w:rPr>
                <w:rFonts w:hint="eastAsia" w:ascii="宋体" w:hAnsi="宋体"/>
              </w:rPr>
              <w:t>大数据实训室</w:t>
            </w:r>
          </w:p>
        </w:tc>
        <w:tc>
          <w:tcPr>
            <w:tcW w:w="965" w:type="pct"/>
            <w:vAlign w:val="center"/>
          </w:tcPr>
          <w:p w14:paraId="4ED2BFFA">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061BC319">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7218516C">
            <w:pPr>
              <w:spacing w:after="156" w:afterLines="50"/>
              <w:jc w:val="center"/>
              <w:rPr>
                <w:rFonts w:hint="eastAsia" w:ascii="宋体" w:hAnsi="宋体"/>
              </w:rPr>
            </w:pPr>
            <w:r>
              <w:rPr>
                <w:rFonts w:hint="eastAsia" w:ascii="宋体" w:hAnsi="宋体"/>
              </w:rPr>
              <w:t>50</w:t>
            </w:r>
          </w:p>
        </w:tc>
      </w:tr>
      <w:tr w14:paraId="74F5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40C74FBF">
            <w:pPr>
              <w:spacing w:after="156" w:afterLines="50"/>
              <w:jc w:val="center"/>
              <w:rPr>
                <w:rFonts w:hint="eastAsia" w:ascii="宋体" w:hAnsi="宋体"/>
              </w:rPr>
            </w:pPr>
            <w:r>
              <w:rPr>
                <w:rFonts w:hint="eastAsia" w:ascii="宋体" w:hAnsi="宋体"/>
              </w:rPr>
              <w:t>2</w:t>
            </w:r>
          </w:p>
        </w:tc>
        <w:tc>
          <w:tcPr>
            <w:tcW w:w="1238" w:type="pct"/>
            <w:vAlign w:val="center"/>
          </w:tcPr>
          <w:p w14:paraId="394B288E">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135FA515">
            <w:pPr>
              <w:spacing w:after="156" w:afterLines="50"/>
              <w:jc w:val="center"/>
              <w:rPr>
                <w:rFonts w:hint="eastAsia" w:ascii="宋体" w:hAnsi="宋体"/>
              </w:rPr>
            </w:pPr>
            <w:r>
              <w:rPr>
                <w:rFonts w:hint="eastAsia" w:ascii="宋体" w:hAnsi="宋体"/>
              </w:rPr>
              <w:t>软件项目实训</w:t>
            </w:r>
          </w:p>
        </w:tc>
        <w:tc>
          <w:tcPr>
            <w:tcW w:w="1680" w:type="pct"/>
            <w:vAlign w:val="center"/>
          </w:tcPr>
          <w:p w14:paraId="574CD3C5">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39650ECC">
            <w:pPr>
              <w:spacing w:after="156" w:afterLines="50"/>
              <w:jc w:val="center"/>
              <w:rPr>
                <w:rFonts w:hint="eastAsia" w:ascii="宋体" w:hAnsi="宋体"/>
              </w:rPr>
            </w:pPr>
            <w:r>
              <w:rPr>
                <w:rFonts w:hint="eastAsia" w:ascii="宋体" w:hAnsi="宋体"/>
              </w:rPr>
              <w:t>5</w:t>
            </w:r>
            <w:r>
              <w:rPr>
                <w:rFonts w:ascii="宋体" w:hAnsi="宋体"/>
              </w:rPr>
              <w:t>0</w:t>
            </w:r>
          </w:p>
        </w:tc>
      </w:tr>
      <w:tr w14:paraId="75B0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A47B04A">
            <w:pPr>
              <w:spacing w:after="156" w:afterLines="50"/>
              <w:jc w:val="center"/>
              <w:rPr>
                <w:rFonts w:hint="eastAsia" w:ascii="宋体" w:hAnsi="宋体"/>
              </w:rPr>
            </w:pPr>
            <w:r>
              <w:rPr>
                <w:rFonts w:hint="eastAsia" w:ascii="宋体" w:hAnsi="宋体"/>
              </w:rPr>
              <w:t>3</w:t>
            </w:r>
          </w:p>
        </w:tc>
        <w:tc>
          <w:tcPr>
            <w:tcW w:w="1238" w:type="pct"/>
            <w:vAlign w:val="center"/>
          </w:tcPr>
          <w:p w14:paraId="7B42B26A">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48C37ACD">
            <w:pPr>
              <w:spacing w:after="156" w:afterLines="50"/>
              <w:jc w:val="center"/>
              <w:rPr>
                <w:rFonts w:hint="eastAsia" w:ascii="宋体" w:hAnsi="宋体"/>
              </w:rPr>
            </w:pPr>
            <w:r>
              <w:rPr>
                <w:rFonts w:hint="eastAsia" w:ascii="宋体" w:hAnsi="宋体"/>
              </w:rPr>
              <w:t>软件项目实训</w:t>
            </w:r>
          </w:p>
        </w:tc>
        <w:tc>
          <w:tcPr>
            <w:tcW w:w="1680" w:type="pct"/>
            <w:vAlign w:val="center"/>
          </w:tcPr>
          <w:p w14:paraId="0E4AF2B4">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6C4D89E7">
            <w:pPr>
              <w:spacing w:after="156" w:afterLines="50"/>
              <w:jc w:val="center"/>
              <w:rPr>
                <w:rFonts w:hint="eastAsia" w:ascii="宋体" w:hAnsi="宋体"/>
              </w:rPr>
            </w:pPr>
            <w:r>
              <w:rPr>
                <w:rFonts w:hint="eastAsia" w:ascii="宋体" w:hAnsi="宋体"/>
              </w:rPr>
              <w:t>80</w:t>
            </w:r>
          </w:p>
        </w:tc>
      </w:tr>
    </w:tbl>
    <w:p w14:paraId="7C7DA55B">
      <w:pPr>
        <w:adjustRightInd w:val="0"/>
        <w:snapToGrid w:val="0"/>
        <w:spacing w:line="440" w:lineRule="exact"/>
        <w:ind w:firstLine="420"/>
        <w:rPr>
          <w:rFonts w:hint="eastAsia" w:ascii="宋体" w:hAnsi="宋体" w:eastAsia="宋体" w:cs="宋体"/>
          <w:sz w:val="24"/>
        </w:rPr>
      </w:pPr>
    </w:p>
    <w:p w14:paraId="072E582C">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3.教学资源基本要求</w:t>
      </w:r>
    </w:p>
    <w:p w14:paraId="17F94A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1B78AD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09572BD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703870C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04B4E3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2403AE2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69363F8">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344B8E21">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F95108C">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59D55E2">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698DCAFA">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65648961">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105C0A9">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214FB93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5F1A5E4">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048BE67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5B2191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0CA50CA5">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4CFA676C">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4A78474">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43BBFF2">
      <w:pPr>
        <w:pStyle w:val="2"/>
        <w:bidi w:val="0"/>
      </w:pPr>
      <w:bookmarkStart w:id="40" w:name="_Toc217915494"/>
      <w:bookmarkStart w:id="41" w:name="_Toc4227"/>
      <w:r>
        <w:rPr>
          <w:rFonts w:hint="eastAsia"/>
        </w:rPr>
        <w:t>《数据采集技术》课程标准</w:t>
      </w:r>
      <w:bookmarkEnd w:id="40"/>
      <w:bookmarkEnd w:id="41"/>
    </w:p>
    <w:p w14:paraId="533F734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6"/>
        <w:gridCol w:w="1722"/>
        <w:gridCol w:w="997"/>
        <w:gridCol w:w="1052"/>
        <w:gridCol w:w="3297"/>
      </w:tblGrid>
      <w:tr w14:paraId="2DFA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435D51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603BAD17">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数据采集技术</w:t>
            </w:r>
          </w:p>
        </w:tc>
        <w:tc>
          <w:tcPr>
            <w:tcW w:w="534" w:type="pct"/>
            <w:tcBorders>
              <w:top w:val="single" w:color="auto" w:sz="4" w:space="0"/>
              <w:left w:val="single" w:color="auto" w:sz="4" w:space="0"/>
              <w:bottom w:val="single" w:color="auto" w:sz="4" w:space="0"/>
              <w:right w:val="single" w:color="auto" w:sz="4" w:space="0"/>
            </w:tcBorders>
            <w:vAlign w:val="center"/>
          </w:tcPr>
          <w:p w14:paraId="6C6C22D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2" w:type="pct"/>
            <w:tcBorders>
              <w:top w:val="single" w:color="auto" w:sz="4" w:space="0"/>
              <w:left w:val="single" w:color="auto" w:sz="4" w:space="0"/>
              <w:bottom w:val="single" w:color="auto" w:sz="4" w:space="0"/>
              <w:right w:val="single" w:color="auto" w:sz="4" w:space="0"/>
            </w:tcBorders>
            <w:vAlign w:val="center"/>
          </w:tcPr>
          <w:p w14:paraId="0B82A4D9">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xxsj23002</w:t>
            </w:r>
          </w:p>
        </w:tc>
      </w:tr>
      <w:tr w14:paraId="691A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B542F2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0" w:type="pct"/>
            <w:tcBorders>
              <w:top w:val="single" w:color="auto" w:sz="4" w:space="0"/>
              <w:left w:val="single" w:color="auto" w:sz="4" w:space="0"/>
              <w:bottom w:val="single" w:color="auto" w:sz="4" w:space="0"/>
              <w:right w:val="single" w:color="auto" w:sz="4" w:space="0"/>
            </w:tcBorders>
          </w:tcPr>
          <w:p w14:paraId="37A21FF9">
            <w:pPr>
              <w:jc w:val="center"/>
            </w:pPr>
            <w:r>
              <w:rPr>
                <w:rFonts w:hint="eastAsia"/>
              </w:rPr>
              <w:t>60学时</w:t>
            </w:r>
          </w:p>
        </w:tc>
        <w:tc>
          <w:tcPr>
            <w:tcW w:w="874" w:type="pct"/>
            <w:tcBorders>
              <w:top w:val="single" w:color="auto" w:sz="4" w:space="0"/>
              <w:left w:val="single" w:color="auto" w:sz="4" w:space="0"/>
              <w:bottom w:val="single" w:color="auto" w:sz="4" w:space="0"/>
              <w:right w:val="single" w:color="auto" w:sz="4" w:space="0"/>
            </w:tcBorders>
          </w:tcPr>
          <w:p w14:paraId="61B15265">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6AB2DCB5">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6AC9FAC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2" w:type="pct"/>
            <w:tcBorders>
              <w:top w:val="single" w:color="auto" w:sz="4" w:space="0"/>
              <w:left w:val="single" w:color="auto" w:sz="4" w:space="0"/>
              <w:bottom w:val="single" w:color="auto" w:sz="4" w:space="0"/>
              <w:right w:val="single" w:color="auto" w:sz="4" w:space="0"/>
            </w:tcBorders>
            <w:vAlign w:val="center"/>
          </w:tcPr>
          <w:p w14:paraId="61A7454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3089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292500D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B9D671D">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4CD5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29F372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1145705">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Segoe UI Symbol" w:hAnsi="Segoe UI Symbol" w:cs="Segoe UI Symbol"/>
              </w:rPr>
              <w:t>☑</w:t>
            </w:r>
            <w:r>
              <w:rPr>
                <w:rFonts w:hint="eastAsia" w:ascii="宋体" w:hAnsi="宋体" w:eastAsia="宋体" w:cs="宋体"/>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45B31F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2" w:type="pct"/>
            <w:tcBorders>
              <w:top w:val="single" w:color="auto" w:sz="4" w:space="0"/>
              <w:left w:val="single" w:color="auto" w:sz="4" w:space="0"/>
              <w:bottom w:val="single" w:color="auto" w:sz="4" w:space="0"/>
              <w:right w:val="single" w:color="auto" w:sz="4" w:space="0"/>
            </w:tcBorders>
            <w:vAlign w:val="center"/>
          </w:tcPr>
          <w:p w14:paraId="0998675D">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36C208B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2FE0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B5B9A9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7445ABE7">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Python程序设计、大数据导论</w:t>
            </w:r>
            <w:r>
              <w:rPr>
                <w:rFonts w:hint="eastAsia" w:ascii="Arial" w:hAnsi="Arial" w:eastAsia="宋体" w:cs="Arial"/>
                <w:color w:val="auto"/>
              </w:rPr>
              <w:tab/>
            </w:r>
          </w:p>
        </w:tc>
      </w:tr>
      <w:tr w14:paraId="5280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877060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692F313A">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Scala编程基础、Web前端开发框架技术</w:t>
            </w:r>
          </w:p>
        </w:tc>
      </w:tr>
      <w:tr w14:paraId="561B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4DB27BA">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068FCF95">
            <w:pPr>
              <w:rPr>
                <w:rFonts w:ascii="Arial" w:hAnsi="Arial" w:eastAsia="宋体" w:cs="Arial"/>
              </w:rPr>
            </w:pPr>
            <w:r>
              <w:rPr>
                <w:rFonts w:ascii="Arial" w:hAnsi="Arial" w:eastAsia="宋体" w:cs="Arial"/>
              </w:rPr>
              <w:t>《</w:t>
            </w:r>
            <w:r>
              <w:rPr>
                <w:rFonts w:hint="eastAsia" w:ascii="Arial" w:hAnsi="Arial" w:eastAsia="宋体" w:cs="Arial"/>
              </w:rPr>
              <w:t>大数据采集与预处理（微课版）</w:t>
            </w:r>
            <w:r>
              <w:rPr>
                <w:rFonts w:ascii="Arial" w:hAnsi="Arial" w:eastAsia="宋体" w:cs="Arial"/>
              </w:rPr>
              <w:t>》（</w:t>
            </w:r>
            <w:r>
              <w:rPr>
                <w:rFonts w:hint="eastAsia" w:ascii="Arial" w:hAnsi="Arial" w:eastAsia="宋体" w:cs="Arial"/>
              </w:rPr>
              <w:t>宋磊，陈天真，崔敏，人民邮电出版社，2024年，ISBN：978-7-115-63915-8</w:t>
            </w:r>
            <w:r>
              <w:rPr>
                <w:rFonts w:ascii="Arial" w:hAnsi="Arial" w:eastAsia="宋体" w:cs="Arial"/>
              </w:rPr>
              <w:t>)</w:t>
            </w:r>
          </w:p>
        </w:tc>
      </w:tr>
      <w:tr w14:paraId="4409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F506AB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7B1AA147">
            <w:pPr>
              <w:widowControl/>
              <w:jc w:val="left"/>
            </w:pPr>
            <w:r>
              <w:rPr>
                <w:rFonts w:hint="eastAsia"/>
              </w:rPr>
              <w:t>韩佳桐</w:t>
            </w:r>
          </w:p>
        </w:tc>
        <w:tc>
          <w:tcPr>
            <w:tcW w:w="534" w:type="pct"/>
            <w:tcBorders>
              <w:top w:val="single" w:color="auto" w:sz="4" w:space="0"/>
              <w:left w:val="single" w:color="auto" w:sz="4" w:space="0"/>
              <w:bottom w:val="single" w:color="auto" w:sz="4" w:space="0"/>
              <w:right w:val="single" w:color="auto" w:sz="4" w:space="0"/>
            </w:tcBorders>
            <w:vAlign w:val="center"/>
          </w:tcPr>
          <w:p w14:paraId="47AA26F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2" w:type="pct"/>
            <w:tcBorders>
              <w:top w:val="single" w:color="auto" w:sz="4" w:space="0"/>
              <w:left w:val="single" w:color="auto" w:sz="4" w:space="0"/>
              <w:bottom w:val="single" w:color="auto" w:sz="4" w:space="0"/>
              <w:right w:val="single" w:color="auto" w:sz="4" w:space="0"/>
            </w:tcBorders>
            <w:vAlign w:val="center"/>
          </w:tcPr>
          <w:p w14:paraId="65A69E0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018E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29392B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326F759B">
            <w:pPr>
              <w:widowControl/>
              <w:jc w:val="left"/>
            </w:pPr>
            <w:r>
              <w:rPr>
                <w:rFonts w:hint="eastAsia"/>
              </w:rPr>
              <w:t>赵书慧</w:t>
            </w:r>
          </w:p>
        </w:tc>
        <w:tc>
          <w:tcPr>
            <w:tcW w:w="534" w:type="pct"/>
            <w:tcBorders>
              <w:top w:val="single" w:color="auto" w:sz="4" w:space="0"/>
              <w:left w:val="single" w:color="auto" w:sz="4" w:space="0"/>
              <w:bottom w:val="single" w:color="auto" w:sz="4" w:space="0"/>
              <w:right w:val="single" w:color="auto" w:sz="4" w:space="0"/>
            </w:tcBorders>
            <w:vAlign w:val="center"/>
          </w:tcPr>
          <w:p w14:paraId="78FF84F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2" w:type="pct"/>
            <w:tcBorders>
              <w:top w:val="single" w:color="auto" w:sz="4" w:space="0"/>
              <w:left w:val="single" w:color="auto" w:sz="4" w:space="0"/>
              <w:bottom w:val="single" w:color="auto" w:sz="4" w:space="0"/>
              <w:right w:val="single" w:color="auto" w:sz="4" w:space="0"/>
            </w:tcBorders>
            <w:vAlign w:val="center"/>
          </w:tcPr>
          <w:p w14:paraId="7D9CC06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4A9958AC">
      <w:pPr>
        <w:pStyle w:val="3"/>
        <w:bidi w:val="0"/>
        <w:rPr>
          <w:rFonts w:hint="eastAsia"/>
        </w:rPr>
      </w:pPr>
      <w:r>
        <w:rPr>
          <w:rFonts w:hint="eastAsia"/>
        </w:rPr>
        <w:t>二、课程定位</w:t>
      </w:r>
    </w:p>
    <w:p w14:paraId="77EB93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一门专业专业核心课程，是在大数据导论、Python程序设计基础上开设的一门理论+实践的课程，对接专业人才培养目标，面向大数据技术服务岗、大数据实施运维岗工作岗位，培养学生具备数据采集与分析职业素质，具备数据采集需求分析、采集程序开发能力，为后续Scala编程基础、Web前端开发框架技术等课程学习奠定基础的课程。同时，将课程思政内容融入课程核心内容体系，帮助学生树立正确的世界观、人生观、价值观。</w:t>
      </w:r>
    </w:p>
    <w:p w14:paraId="237922C0">
      <w:pPr>
        <w:pStyle w:val="3"/>
        <w:bidi w:val="0"/>
        <w:rPr>
          <w:rFonts w:hint="eastAsia"/>
        </w:rPr>
      </w:pPr>
      <w:r>
        <w:rPr>
          <w:rFonts w:hint="eastAsia"/>
        </w:rPr>
        <w:t>三、课程设计思路</w:t>
      </w:r>
    </w:p>
    <w:p w14:paraId="7936E2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大数据技术领域及相关教材确定教学内容，紧扣数据采集岗位的实际需求，立足“技术技能型人才”培养定位，将“岗课赛证”融合理念贯穿始终，通过明确课程定位、拆解能力目标、重构课程内容、创新教学模式、完善评价体系，实现课程与专业人才培养、岗位能力要求、职业发展需求的深度契合，助力学生掌握数据采集核心技术，具备大数据项目数据获取与汇聚的基础能力。然后，掌握未来该领域新服务、新模式、新业态，随着数据中台、实时计算、AI赋能数据治理等技术的发展，数据采集领域已形成多维度创新的技术生态，其新服务、新模式、新业态对人才能力提出了全新要求，课程设计需同步跟进以确保人才培养的前瞻性。关于教学形式，理论部分主要通过多媒体、板书、案例解析等课堂授课，以“实用、够用、进阶”为原则，打破传统“知识点堆砌”的内容结构，采用“模块式+项目驱动”的方式重构课程内容，将岗位任务、职业技能等级证书考点、技能竞赛要素融入各模块，实现课程内容与岗位需求、证书标准、竞赛要求的对接，理论与项目实践部分相结合。另外，团队授课模式可发挥教师的特长，最大限度地拓宽学生知识面，推动课程内容与技术前沿的融合，提升学生对新工具、新方法的获取与应用能力。通过教学评价，衡量授课内容是否能够满足学生学习要求、教学形式是否可以获得良好的学习效果，并不断完善课程授课方案。</w:t>
      </w:r>
    </w:p>
    <w:p w14:paraId="49A24F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构建了“合规采集、科技报国”的课程思政价值链，将数据安全法规与国产技术案例引入课堂，融入职业伦理教育：结合行业规范与工程师实践，将法治意识、工匠精神和创新精神传递给学生，促使专业知识与思政教育水乳交融。</w:t>
      </w:r>
    </w:p>
    <w:p w14:paraId="72C16C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服务大数据专业人才培养、对接数据采集岗位需求”为核心，既夯实传统数据采集技术基础，又融入新服务、新模式、新业态的前沿要求，通过“定位精准化、内容模块化、教学实战化、评价多元化”的设计，实现“学中做、做中学”，助力学生掌握核心技术、提升职业能力，成为符合行业需求的技术技能型人才。</w:t>
      </w:r>
    </w:p>
    <w:p w14:paraId="017B3582">
      <w:pPr>
        <w:pStyle w:val="3"/>
        <w:bidi w:val="0"/>
        <w:rPr>
          <w:rFonts w:hint="eastAsia"/>
        </w:rPr>
      </w:pPr>
      <w:r>
        <w:rPr>
          <w:rFonts w:hint="eastAsia"/>
        </w:rPr>
        <w:t>四、课程目标</w:t>
      </w:r>
    </w:p>
    <w:p w14:paraId="6EC0653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65F7B0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A1.了解数据采集的基本概念、主要数据来源、相关法律法规与行业伦理规范;</w:t>
      </w:r>
    </w:p>
    <w:p w14:paraId="6A2E48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A2.熟悉HTTP/HTTPS协议基本原理及网络爬虫工作机制;</w:t>
      </w:r>
    </w:p>
    <w:p w14:paraId="0C8ED9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A3.掌握主流数据采集工具与框架Scrapy, Flume, Kafka等的核心组件、工作原理及适用场景;</w:t>
      </w:r>
    </w:p>
    <w:p w14:paraId="5F46D8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A4.掌握网页数据解析技术XPath, BeautifulSoup的核心语法与数据抽取方法;</w:t>
      </w:r>
    </w:p>
    <w:p w14:paraId="3BDF36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A5.掌握基于Python及Scrapy框架编写数据采集程序的核心逻辑与流程;</w:t>
      </w:r>
    </w:p>
    <w:p w14:paraId="7D4CA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A6.掌握从数据库、API接口及系统日志等不同来源采集数据的关键技术与策略。</w:t>
      </w:r>
    </w:p>
    <w:p w14:paraId="012391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C92D0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精通数据采集需求分析与技术方案设计的能力；</w:t>
      </w:r>
    </w:p>
    <w:p w14:paraId="3763B2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熟练运用Python编写脚本实现对静态/动态网页数据的抓取、解析与存储的能力；</w:t>
      </w:r>
    </w:p>
    <w:p w14:paraId="06D366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掌握配置与使用Scrapy、Flume等主流采集工具或框架，完成特定场景数据采集任务的能力；</w:t>
      </w:r>
    </w:p>
    <w:p w14:paraId="772009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实现对数据库等结构化数据源，及日志文件等非结构化数据流的采集与传输的能力；</w:t>
      </w:r>
    </w:p>
    <w:p w14:paraId="232411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具备采集过程常见问题诊断与处理的能力。</w:t>
      </w:r>
    </w:p>
    <w:p w14:paraId="39B79F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54706D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培养学生养成严谨认真、注重数据质量、尊重隐私安全的科学态度与工作作风；</w:t>
      </w:r>
    </w:p>
    <w:p w14:paraId="782BE8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培养学生具备良好的团队沟通素养和精益求精的创新精神；</w:t>
      </w:r>
    </w:p>
    <w:p w14:paraId="4779C2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培养学生具备安全合规、爱岗敬业的职业道德和职业素养；</w:t>
      </w:r>
    </w:p>
    <w:p w14:paraId="253148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培养学生在学习和工作中遵守规范、主动探索、终身学习的职业习惯。</w:t>
      </w:r>
    </w:p>
    <w:p w14:paraId="6EB136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F913B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219932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0D25CA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7DC709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57BC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05333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18DE68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276A7800">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225"/>
        <w:gridCol w:w="818"/>
        <w:gridCol w:w="871"/>
        <w:gridCol w:w="968"/>
        <w:gridCol w:w="859"/>
        <w:gridCol w:w="1336"/>
        <w:gridCol w:w="819"/>
        <w:gridCol w:w="803"/>
      </w:tblGrid>
      <w:tr w14:paraId="219B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83" w:type="pct"/>
            <w:vAlign w:val="center"/>
          </w:tcPr>
          <w:p w14:paraId="3A8A5FE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1129" w:type="pct"/>
            <w:vAlign w:val="center"/>
          </w:tcPr>
          <w:p w14:paraId="698F15A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15" w:type="pct"/>
            <w:vAlign w:val="center"/>
          </w:tcPr>
          <w:p w14:paraId="313FCDD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442" w:type="pct"/>
            <w:vAlign w:val="center"/>
          </w:tcPr>
          <w:p w14:paraId="77C78C56">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491" w:type="pct"/>
            <w:vAlign w:val="center"/>
          </w:tcPr>
          <w:p w14:paraId="3D5FAF09">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436" w:type="pct"/>
            <w:vAlign w:val="center"/>
          </w:tcPr>
          <w:p w14:paraId="1ACAC669">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678" w:type="pct"/>
            <w:vAlign w:val="center"/>
          </w:tcPr>
          <w:p w14:paraId="702A7153">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15" w:type="pct"/>
            <w:vAlign w:val="center"/>
          </w:tcPr>
          <w:p w14:paraId="274A6C6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407" w:type="pct"/>
            <w:vAlign w:val="center"/>
          </w:tcPr>
          <w:p w14:paraId="6D2E3B0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6F06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77962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项目一初识动态网页数据采集与预处理</w:t>
            </w:r>
          </w:p>
        </w:tc>
        <w:tc>
          <w:tcPr>
            <w:tcW w:w="1129" w:type="pct"/>
            <w:vAlign w:val="center"/>
          </w:tcPr>
          <w:p w14:paraId="36C271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1、认识大数据采集与预处理</w:t>
            </w:r>
          </w:p>
          <w:p w14:paraId="5C949CC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认识数据来源</w:t>
            </w:r>
          </w:p>
          <w:p w14:paraId="4C4ED62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认识大数据采集</w:t>
            </w:r>
          </w:p>
        </w:tc>
        <w:tc>
          <w:tcPr>
            <w:tcW w:w="415" w:type="pct"/>
            <w:vAlign w:val="center"/>
          </w:tcPr>
          <w:p w14:paraId="0779A268">
            <w:pPr>
              <w:adjustRightInd w:val="0"/>
              <w:snapToGrid w:val="0"/>
              <w:jc w:val="center"/>
              <w:rPr>
                <w:rFonts w:ascii="Arial" w:hAnsi="Arial" w:eastAsia="宋体" w:cs="Arial"/>
                <w:sz w:val="21"/>
                <w:szCs w:val="21"/>
              </w:rPr>
            </w:pPr>
            <w:r>
              <w:rPr>
                <w:rFonts w:hint="eastAsia" w:ascii="Arial" w:hAnsi="Arial" w:eastAsia="宋体" w:cs="Arial"/>
                <w:sz w:val="21"/>
                <w:szCs w:val="21"/>
              </w:rPr>
              <w:t>A1</w:t>
            </w:r>
          </w:p>
        </w:tc>
        <w:tc>
          <w:tcPr>
            <w:tcW w:w="442" w:type="pct"/>
            <w:vAlign w:val="center"/>
          </w:tcPr>
          <w:p w14:paraId="60583144">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491" w:type="pct"/>
            <w:vAlign w:val="center"/>
          </w:tcPr>
          <w:p w14:paraId="3266F477">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436" w:type="pct"/>
            <w:vAlign w:val="center"/>
          </w:tcPr>
          <w:p w14:paraId="32BD4F4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D1、D3</w:t>
            </w:r>
          </w:p>
        </w:tc>
        <w:tc>
          <w:tcPr>
            <w:tcW w:w="678" w:type="pct"/>
            <w:vAlign w:val="center"/>
          </w:tcPr>
          <w:p w14:paraId="239611C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4F35F7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467F09C">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0286769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7B7FC070">
            <w:pPr>
              <w:adjustRightInd w:val="0"/>
              <w:snapToGrid w:val="0"/>
              <w:jc w:val="center"/>
              <w:rPr>
                <w:rFonts w:hint="eastAsia" w:ascii="宋体" w:hAnsi="宋体" w:eastAsia="宋体" w:cs="宋体"/>
                <w:sz w:val="21"/>
                <w:szCs w:val="21"/>
              </w:rPr>
            </w:pPr>
          </w:p>
        </w:tc>
      </w:tr>
      <w:tr w14:paraId="054A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6FB2F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项目一初识动态网页数据采集与预处理</w:t>
            </w:r>
          </w:p>
        </w:tc>
        <w:tc>
          <w:tcPr>
            <w:tcW w:w="1129" w:type="pct"/>
            <w:vAlign w:val="center"/>
          </w:tcPr>
          <w:p w14:paraId="4D68C3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认识大数据预处理</w:t>
            </w:r>
          </w:p>
        </w:tc>
        <w:tc>
          <w:tcPr>
            <w:tcW w:w="415" w:type="pct"/>
            <w:vAlign w:val="center"/>
          </w:tcPr>
          <w:p w14:paraId="47191E6A">
            <w:pPr>
              <w:adjustRightInd w:val="0"/>
              <w:snapToGrid w:val="0"/>
              <w:jc w:val="center"/>
              <w:rPr>
                <w:rFonts w:ascii="Arial" w:hAnsi="Arial" w:eastAsia="宋体" w:cs="Arial"/>
                <w:sz w:val="21"/>
                <w:szCs w:val="21"/>
              </w:rPr>
            </w:pPr>
            <w:r>
              <w:rPr>
                <w:rFonts w:hint="eastAsia" w:ascii="Arial" w:hAnsi="Arial" w:eastAsia="宋体" w:cs="Arial"/>
                <w:sz w:val="21"/>
                <w:szCs w:val="21"/>
              </w:rPr>
              <w:t>A1</w:t>
            </w:r>
          </w:p>
        </w:tc>
        <w:tc>
          <w:tcPr>
            <w:tcW w:w="442" w:type="pct"/>
            <w:vAlign w:val="center"/>
          </w:tcPr>
          <w:p w14:paraId="29B0A040">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491" w:type="pct"/>
            <w:vAlign w:val="center"/>
          </w:tcPr>
          <w:p w14:paraId="7800859F">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436" w:type="pct"/>
            <w:vAlign w:val="center"/>
          </w:tcPr>
          <w:p w14:paraId="471324D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678" w:type="pct"/>
            <w:vAlign w:val="center"/>
          </w:tcPr>
          <w:p w14:paraId="447829B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0E5F9E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1B0B5E9">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133F7ED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05F0E33C">
            <w:pPr>
              <w:adjustRightInd w:val="0"/>
              <w:snapToGrid w:val="0"/>
              <w:jc w:val="center"/>
              <w:rPr>
                <w:rFonts w:hint="eastAsia" w:ascii="宋体" w:hAnsi="宋体" w:eastAsia="宋体" w:cs="宋体"/>
                <w:sz w:val="21"/>
                <w:szCs w:val="21"/>
              </w:rPr>
            </w:pPr>
          </w:p>
        </w:tc>
      </w:tr>
      <w:tr w14:paraId="7B1D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65FD4F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项目一初识动态网页数据采集与预处理</w:t>
            </w:r>
          </w:p>
        </w:tc>
        <w:tc>
          <w:tcPr>
            <w:tcW w:w="1129" w:type="pct"/>
            <w:vAlign w:val="center"/>
          </w:tcPr>
          <w:p w14:paraId="257A4D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2、搭建数据采集与预处理开发环境</w:t>
            </w:r>
          </w:p>
          <w:p w14:paraId="5FEC562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 认识PyCharm</w:t>
            </w:r>
          </w:p>
          <w:p w14:paraId="08B1039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 安装PyCharm</w:t>
            </w:r>
          </w:p>
          <w:p w14:paraId="09E4466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2.3 使用PyCharm</w:t>
            </w:r>
          </w:p>
        </w:tc>
        <w:tc>
          <w:tcPr>
            <w:tcW w:w="415" w:type="pct"/>
            <w:vAlign w:val="center"/>
          </w:tcPr>
          <w:p w14:paraId="156E7368">
            <w:pPr>
              <w:adjustRightInd w:val="0"/>
              <w:snapToGrid w:val="0"/>
              <w:jc w:val="center"/>
              <w:rPr>
                <w:rFonts w:ascii="Arial" w:hAnsi="Arial" w:eastAsia="宋体" w:cs="Arial"/>
                <w:sz w:val="21"/>
                <w:szCs w:val="21"/>
              </w:rPr>
            </w:pPr>
            <w:r>
              <w:rPr>
                <w:rFonts w:hint="eastAsia" w:ascii="Arial" w:hAnsi="Arial" w:eastAsia="宋体" w:cs="Arial"/>
                <w:sz w:val="21"/>
                <w:szCs w:val="21"/>
              </w:rPr>
              <w:t>A5</w:t>
            </w:r>
          </w:p>
        </w:tc>
        <w:tc>
          <w:tcPr>
            <w:tcW w:w="442" w:type="pct"/>
            <w:vAlign w:val="center"/>
          </w:tcPr>
          <w:p w14:paraId="494E0BE9">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522BCD26">
            <w:pPr>
              <w:adjustRightInd w:val="0"/>
              <w:snapToGrid w:val="0"/>
              <w:jc w:val="center"/>
              <w:rPr>
                <w:rFonts w:ascii="Arial" w:hAnsi="Arial" w:eastAsia="宋体" w:cs="Arial"/>
                <w:sz w:val="21"/>
                <w:szCs w:val="21"/>
              </w:rPr>
            </w:pPr>
            <w:r>
              <w:rPr>
                <w:rFonts w:hint="eastAsia" w:ascii="Arial" w:hAnsi="Arial" w:eastAsia="宋体" w:cs="Arial"/>
                <w:sz w:val="21"/>
                <w:szCs w:val="21"/>
              </w:rPr>
              <w:t>C4</w:t>
            </w:r>
          </w:p>
        </w:tc>
        <w:tc>
          <w:tcPr>
            <w:tcW w:w="436" w:type="pct"/>
            <w:vAlign w:val="center"/>
          </w:tcPr>
          <w:p w14:paraId="756A0D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0082F12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A69575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76481146">
            <w:pPr>
              <w:adjustRightInd w:val="0"/>
              <w:snapToGrid w:val="0"/>
              <w:jc w:val="center"/>
              <w:rPr>
                <w:rFonts w:hint="eastAsia" w:ascii="宋体" w:hAnsi="宋体" w:cs="宋体"/>
                <w:sz w:val="21"/>
                <w:szCs w:val="21"/>
              </w:rPr>
            </w:pPr>
            <w:r>
              <w:rPr>
                <w:rFonts w:hint="eastAsia" w:asciiTheme="minorEastAsia" w:hAnsiTheme="minorEastAsia" w:cstheme="minorEastAsia"/>
                <w:sz w:val="21"/>
                <w:szCs w:val="21"/>
              </w:rPr>
              <w:t>能力目标6</w:t>
            </w:r>
          </w:p>
        </w:tc>
        <w:tc>
          <w:tcPr>
            <w:tcW w:w="415" w:type="pct"/>
            <w:vAlign w:val="center"/>
          </w:tcPr>
          <w:p w14:paraId="45CB94F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E1F200D">
            <w:pPr>
              <w:adjustRightInd w:val="0"/>
              <w:snapToGrid w:val="0"/>
              <w:jc w:val="center"/>
              <w:rPr>
                <w:rFonts w:hint="eastAsia" w:ascii="宋体" w:hAnsi="宋体" w:eastAsia="宋体" w:cs="宋体"/>
                <w:sz w:val="21"/>
                <w:szCs w:val="21"/>
              </w:rPr>
            </w:pPr>
          </w:p>
        </w:tc>
      </w:tr>
      <w:tr w14:paraId="7271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2F6269F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6D8749C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1、使用Urllib模块完成“新闻动态”网页数据采集</w:t>
            </w:r>
          </w:p>
          <w:p w14:paraId="7A26EB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request模块</w:t>
            </w:r>
          </w:p>
        </w:tc>
        <w:tc>
          <w:tcPr>
            <w:tcW w:w="415" w:type="pct"/>
            <w:vAlign w:val="center"/>
          </w:tcPr>
          <w:p w14:paraId="422A5522">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6D10C481">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374F69D2">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7C9B78E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678" w:type="pct"/>
            <w:vAlign w:val="center"/>
          </w:tcPr>
          <w:p w14:paraId="737AFB8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5011604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45A89BED">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7072BC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7CA8CA9A">
            <w:pPr>
              <w:adjustRightInd w:val="0"/>
              <w:snapToGrid w:val="0"/>
              <w:jc w:val="center"/>
              <w:rPr>
                <w:rFonts w:hint="eastAsia" w:ascii="宋体" w:hAnsi="宋体" w:eastAsia="宋体" w:cs="宋体"/>
                <w:sz w:val="21"/>
                <w:szCs w:val="21"/>
              </w:rPr>
            </w:pPr>
          </w:p>
        </w:tc>
      </w:tr>
      <w:tr w14:paraId="29FC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6DC956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575C206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error模块</w:t>
            </w:r>
          </w:p>
        </w:tc>
        <w:tc>
          <w:tcPr>
            <w:tcW w:w="415" w:type="pct"/>
            <w:vAlign w:val="center"/>
          </w:tcPr>
          <w:p w14:paraId="0452F72B">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7DE0DC7F">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3677F6F6">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334A1AE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3CF6DA1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6519C4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887DD0C">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7F37E20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1DE65FF7">
            <w:pPr>
              <w:adjustRightInd w:val="0"/>
              <w:snapToGrid w:val="0"/>
              <w:jc w:val="center"/>
              <w:rPr>
                <w:rFonts w:hint="eastAsia" w:ascii="宋体" w:hAnsi="宋体" w:eastAsia="宋体" w:cs="宋体"/>
                <w:sz w:val="21"/>
                <w:szCs w:val="21"/>
              </w:rPr>
            </w:pPr>
          </w:p>
        </w:tc>
      </w:tr>
      <w:tr w14:paraId="0517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4BBC5BA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1414DF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parse模块</w:t>
            </w:r>
          </w:p>
        </w:tc>
        <w:tc>
          <w:tcPr>
            <w:tcW w:w="415" w:type="pct"/>
            <w:vAlign w:val="center"/>
          </w:tcPr>
          <w:p w14:paraId="7FC27C16">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631F67C7">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46DD2D03">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2E149F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682E98A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5EA2BA7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3D88734">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44C7A82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3A8B17AB">
            <w:pPr>
              <w:adjustRightInd w:val="0"/>
              <w:snapToGrid w:val="0"/>
              <w:jc w:val="center"/>
              <w:rPr>
                <w:rFonts w:hint="eastAsia" w:ascii="宋体" w:hAnsi="宋体" w:eastAsia="宋体" w:cs="宋体"/>
                <w:sz w:val="21"/>
                <w:szCs w:val="21"/>
              </w:rPr>
            </w:pPr>
          </w:p>
        </w:tc>
      </w:tr>
      <w:tr w14:paraId="5793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7D631D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5E7A0B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2、使用Requests库完成“浪潮云说”网页数据采集2.1 Requests简介及安装</w:t>
            </w:r>
          </w:p>
        </w:tc>
        <w:tc>
          <w:tcPr>
            <w:tcW w:w="415" w:type="pct"/>
            <w:vAlign w:val="center"/>
          </w:tcPr>
          <w:p w14:paraId="0B0893BB">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631811A6">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2D69E74C">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52DB07D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678" w:type="pct"/>
            <w:vAlign w:val="center"/>
          </w:tcPr>
          <w:p w14:paraId="37C92DB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BEB47B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4C2B95A4">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3F18A41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F5B2B2B">
            <w:pPr>
              <w:adjustRightInd w:val="0"/>
              <w:snapToGrid w:val="0"/>
              <w:jc w:val="center"/>
              <w:rPr>
                <w:rFonts w:hint="eastAsia" w:ascii="宋体" w:hAnsi="宋体" w:eastAsia="宋体" w:cs="宋体"/>
                <w:sz w:val="21"/>
                <w:szCs w:val="21"/>
              </w:rPr>
            </w:pPr>
          </w:p>
        </w:tc>
      </w:tr>
      <w:tr w14:paraId="367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043264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0B20C2B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 Requests基本使用</w:t>
            </w:r>
          </w:p>
        </w:tc>
        <w:tc>
          <w:tcPr>
            <w:tcW w:w="415" w:type="pct"/>
            <w:vAlign w:val="center"/>
          </w:tcPr>
          <w:p w14:paraId="02D9EA07">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7CF3CD54">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301917F7">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4DB920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5218B49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18D5BC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w:t>
            </w:r>
          </w:p>
          <w:p w14:paraId="5ABDE4C1">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41FDA85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3B2FDE7C">
            <w:pPr>
              <w:adjustRightInd w:val="0"/>
              <w:snapToGrid w:val="0"/>
              <w:jc w:val="center"/>
              <w:rPr>
                <w:rFonts w:hint="eastAsia" w:ascii="宋体" w:hAnsi="宋体" w:eastAsia="宋体" w:cs="宋体"/>
                <w:sz w:val="21"/>
                <w:szCs w:val="21"/>
              </w:rPr>
            </w:pPr>
          </w:p>
        </w:tc>
      </w:tr>
      <w:tr w14:paraId="4ECD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DC0044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项目二动态网页数据采集</w:t>
            </w:r>
          </w:p>
        </w:tc>
        <w:tc>
          <w:tcPr>
            <w:tcW w:w="1129" w:type="pct"/>
            <w:vAlign w:val="center"/>
          </w:tcPr>
          <w:p w14:paraId="1A71B1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2.3 Requests高级使用</w:t>
            </w:r>
          </w:p>
        </w:tc>
        <w:tc>
          <w:tcPr>
            <w:tcW w:w="415" w:type="pct"/>
            <w:vAlign w:val="center"/>
          </w:tcPr>
          <w:p w14:paraId="16BCD9EF">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66016EBA">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6001CBA8">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3FEED0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678" w:type="pct"/>
            <w:vAlign w:val="center"/>
          </w:tcPr>
          <w:p w14:paraId="47B0BC1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622CCD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BC4EC88">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7CB2FCF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799E73CD">
            <w:pPr>
              <w:adjustRightInd w:val="0"/>
              <w:snapToGrid w:val="0"/>
              <w:jc w:val="center"/>
              <w:rPr>
                <w:rFonts w:hint="eastAsia" w:ascii="宋体" w:hAnsi="宋体" w:eastAsia="宋体" w:cs="宋体"/>
                <w:sz w:val="21"/>
                <w:szCs w:val="21"/>
              </w:rPr>
            </w:pPr>
          </w:p>
        </w:tc>
      </w:tr>
      <w:tr w14:paraId="408C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3CB3611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项目三动态网页数据解析</w:t>
            </w:r>
          </w:p>
        </w:tc>
        <w:tc>
          <w:tcPr>
            <w:tcW w:w="1129" w:type="pct"/>
            <w:vAlign w:val="center"/>
          </w:tcPr>
          <w:p w14:paraId="48A00C2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1、使用Xpath解析“新闻动态”网页数据</w:t>
            </w:r>
          </w:p>
          <w:p w14:paraId="3EFE8CA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Xpath简介</w:t>
            </w:r>
          </w:p>
        </w:tc>
        <w:tc>
          <w:tcPr>
            <w:tcW w:w="415" w:type="pct"/>
            <w:vAlign w:val="center"/>
          </w:tcPr>
          <w:p w14:paraId="4667D39D">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42" w:type="pct"/>
            <w:vAlign w:val="center"/>
          </w:tcPr>
          <w:p w14:paraId="182E172A">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3B3B53AA">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6E057D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D2、D7</w:t>
            </w:r>
          </w:p>
        </w:tc>
        <w:tc>
          <w:tcPr>
            <w:tcW w:w="678" w:type="pct"/>
            <w:vAlign w:val="center"/>
          </w:tcPr>
          <w:p w14:paraId="63AA4C5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173F7BD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797F104A">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1AA0EC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AA2BF2C">
            <w:pPr>
              <w:adjustRightInd w:val="0"/>
              <w:snapToGrid w:val="0"/>
              <w:jc w:val="center"/>
              <w:rPr>
                <w:rFonts w:hint="eastAsia" w:ascii="宋体" w:hAnsi="宋体" w:eastAsia="宋体" w:cs="宋体"/>
                <w:sz w:val="21"/>
                <w:szCs w:val="21"/>
              </w:rPr>
            </w:pPr>
          </w:p>
        </w:tc>
      </w:tr>
      <w:tr w14:paraId="4E8E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715287E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项目三动态网页数据解析</w:t>
            </w:r>
          </w:p>
        </w:tc>
        <w:tc>
          <w:tcPr>
            <w:tcW w:w="1129" w:type="pct"/>
            <w:vAlign w:val="center"/>
          </w:tcPr>
          <w:p w14:paraId="0635632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定位</w:t>
            </w:r>
          </w:p>
        </w:tc>
        <w:tc>
          <w:tcPr>
            <w:tcW w:w="415" w:type="pct"/>
            <w:vAlign w:val="center"/>
          </w:tcPr>
          <w:p w14:paraId="492A3AF8">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42" w:type="pct"/>
            <w:vAlign w:val="center"/>
          </w:tcPr>
          <w:p w14:paraId="74250778">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4B9C7C75">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4D5F63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678" w:type="pct"/>
            <w:vAlign w:val="center"/>
          </w:tcPr>
          <w:p w14:paraId="5F80CA0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6AD26B7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572A687">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3A6B56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2DA5F80">
            <w:pPr>
              <w:adjustRightInd w:val="0"/>
              <w:snapToGrid w:val="0"/>
              <w:jc w:val="center"/>
              <w:rPr>
                <w:rFonts w:hint="eastAsia" w:ascii="宋体" w:hAnsi="宋体" w:eastAsia="宋体" w:cs="宋体"/>
                <w:sz w:val="21"/>
                <w:szCs w:val="21"/>
              </w:rPr>
            </w:pPr>
          </w:p>
        </w:tc>
      </w:tr>
      <w:tr w14:paraId="56CE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4DB817F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项目三动态网页数据解析</w:t>
            </w:r>
          </w:p>
        </w:tc>
        <w:tc>
          <w:tcPr>
            <w:tcW w:w="1129" w:type="pct"/>
            <w:vAlign w:val="center"/>
          </w:tcPr>
          <w:p w14:paraId="2A7BA1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数据提取</w:t>
            </w:r>
          </w:p>
        </w:tc>
        <w:tc>
          <w:tcPr>
            <w:tcW w:w="415" w:type="pct"/>
            <w:vAlign w:val="center"/>
          </w:tcPr>
          <w:p w14:paraId="63E48FF3">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42" w:type="pct"/>
            <w:vAlign w:val="center"/>
          </w:tcPr>
          <w:p w14:paraId="5273365E">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28F98CDE">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089DD68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678" w:type="pct"/>
            <w:vAlign w:val="center"/>
          </w:tcPr>
          <w:p w14:paraId="2A3B9D2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4C08F68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0EE566B8">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11A248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19C933A3">
            <w:pPr>
              <w:adjustRightInd w:val="0"/>
              <w:snapToGrid w:val="0"/>
              <w:jc w:val="center"/>
              <w:rPr>
                <w:rFonts w:hint="eastAsia" w:ascii="宋体" w:hAnsi="宋体" w:eastAsia="宋体" w:cs="宋体"/>
                <w:sz w:val="21"/>
                <w:szCs w:val="21"/>
              </w:rPr>
            </w:pPr>
          </w:p>
        </w:tc>
      </w:tr>
      <w:tr w14:paraId="09D4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554E119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项目三动态网页数据解析</w:t>
            </w:r>
          </w:p>
        </w:tc>
        <w:tc>
          <w:tcPr>
            <w:tcW w:w="1129" w:type="pct"/>
            <w:vAlign w:val="center"/>
          </w:tcPr>
          <w:p w14:paraId="2F04E61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2、使用BeautifulSoup解析“浪潮云说”网页数据</w:t>
            </w:r>
          </w:p>
          <w:p w14:paraId="69FB77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 Beautiful Soup安装</w:t>
            </w:r>
          </w:p>
          <w:p w14:paraId="6F24CC2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 Beautiful Soup使用</w:t>
            </w:r>
          </w:p>
        </w:tc>
        <w:tc>
          <w:tcPr>
            <w:tcW w:w="415" w:type="pct"/>
            <w:vAlign w:val="center"/>
          </w:tcPr>
          <w:p w14:paraId="71B90620">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42" w:type="pct"/>
            <w:vAlign w:val="center"/>
          </w:tcPr>
          <w:p w14:paraId="622CF388">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491" w:type="pct"/>
            <w:vAlign w:val="center"/>
          </w:tcPr>
          <w:p w14:paraId="718796A0">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436" w:type="pct"/>
            <w:vAlign w:val="center"/>
          </w:tcPr>
          <w:p w14:paraId="79AA59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678" w:type="pct"/>
            <w:vAlign w:val="center"/>
          </w:tcPr>
          <w:p w14:paraId="1733D5C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3A9BF5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0C318527">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62CDEE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1137195B">
            <w:pPr>
              <w:adjustRightInd w:val="0"/>
              <w:snapToGrid w:val="0"/>
              <w:jc w:val="center"/>
              <w:rPr>
                <w:rFonts w:hint="eastAsia" w:ascii="宋体" w:hAnsi="宋体" w:eastAsia="宋体" w:cs="宋体"/>
                <w:sz w:val="21"/>
                <w:szCs w:val="21"/>
              </w:rPr>
            </w:pPr>
          </w:p>
        </w:tc>
      </w:tr>
      <w:tr w14:paraId="49F6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3453C24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项目四基于框架实现动态网页数据采集与存储</w:t>
            </w:r>
          </w:p>
        </w:tc>
        <w:tc>
          <w:tcPr>
            <w:tcW w:w="1129" w:type="pct"/>
            <w:vAlign w:val="center"/>
          </w:tcPr>
          <w:p w14:paraId="0C50B0C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1、使用Scrapy框架完成新闻公告页面数据采集与存储</w:t>
            </w:r>
          </w:p>
          <w:p w14:paraId="0E998D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Scrapy简介及安装</w:t>
            </w:r>
          </w:p>
        </w:tc>
        <w:tc>
          <w:tcPr>
            <w:tcW w:w="415" w:type="pct"/>
            <w:vAlign w:val="center"/>
          </w:tcPr>
          <w:p w14:paraId="33E44881">
            <w:pPr>
              <w:adjustRightInd w:val="0"/>
              <w:snapToGrid w:val="0"/>
              <w:jc w:val="center"/>
              <w:rPr>
                <w:rFonts w:ascii="Arial" w:hAnsi="Arial" w:eastAsia="宋体" w:cs="Arial"/>
                <w:sz w:val="21"/>
                <w:szCs w:val="21"/>
              </w:rPr>
            </w:pPr>
            <w:r>
              <w:rPr>
                <w:rFonts w:hint="eastAsia" w:ascii="Arial" w:hAnsi="Arial" w:eastAsia="宋体" w:cs="Arial"/>
                <w:sz w:val="21"/>
                <w:szCs w:val="21"/>
              </w:rPr>
              <w:t>A3、A5</w:t>
            </w:r>
          </w:p>
        </w:tc>
        <w:tc>
          <w:tcPr>
            <w:tcW w:w="442" w:type="pct"/>
            <w:vAlign w:val="center"/>
          </w:tcPr>
          <w:p w14:paraId="57BE41F2">
            <w:pPr>
              <w:adjustRightInd w:val="0"/>
              <w:snapToGrid w:val="0"/>
              <w:jc w:val="center"/>
              <w:rPr>
                <w:rFonts w:ascii="Arial" w:hAnsi="Arial" w:eastAsia="宋体" w:cs="Arial"/>
                <w:sz w:val="21"/>
                <w:szCs w:val="21"/>
              </w:rPr>
            </w:pPr>
            <w:r>
              <w:rPr>
                <w:rFonts w:hint="eastAsia" w:ascii="Arial" w:hAnsi="Arial" w:eastAsia="宋体" w:cs="Arial"/>
                <w:sz w:val="21"/>
                <w:szCs w:val="21"/>
              </w:rPr>
              <w:t>B3</w:t>
            </w:r>
          </w:p>
        </w:tc>
        <w:tc>
          <w:tcPr>
            <w:tcW w:w="491" w:type="pct"/>
            <w:vAlign w:val="center"/>
          </w:tcPr>
          <w:p w14:paraId="38F4CCE3">
            <w:pPr>
              <w:adjustRightInd w:val="0"/>
              <w:snapToGrid w:val="0"/>
              <w:jc w:val="center"/>
              <w:rPr>
                <w:rFonts w:ascii="Arial" w:hAnsi="Arial" w:eastAsia="宋体" w:cs="Arial"/>
                <w:sz w:val="21"/>
                <w:szCs w:val="21"/>
              </w:rPr>
            </w:pPr>
            <w:r>
              <w:rPr>
                <w:rFonts w:hint="eastAsia" w:ascii="Arial" w:hAnsi="Arial" w:eastAsia="宋体" w:cs="Arial"/>
                <w:sz w:val="21"/>
                <w:szCs w:val="21"/>
              </w:rPr>
              <w:t>C4</w:t>
            </w:r>
          </w:p>
        </w:tc>
        <w:tc>
          <w:tcPr>
            <w:tcW w:w="436" w:type="pct"/>
            <w:vAlign w:val="center"/>
          </w:tcPr>
          <w:p w14:paraId="2264F07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678" w:type="pct"/>
            <w:vAlign w:val="center"/>
          </w:tcPr>
          <w:p w14:paraId="156AC4F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3C127A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BF00490">
            <w:pPr>
              <w:adjustRightInd w:val="0"/>
              <w:snapToGrid w:val="0"/>
              <w:jc w:val="center"/>
              <w:rPr>
                <w:rFonts w:hint="eastAsia" w:ascii="宋体" w:hAnsi="宋体" w:cs="宋体"/>
                <w:sz w:val="21"/>
                <w:szCs w:val="21"/>
              </w:rPr>
            </w:pPr>
            <w:r>
              <w:rPr>
                <w:rFonts w:hint="eastAsia" w:asciiTheme="minorEastAsia" w:hAnsiTheme="minorEastAsia" w:cstheme="minorEastAsia"/>
                <w:sz w:val="21"/>
                <w:szCs w:val="21"/>
              </w:rPr>
              <w:t>能力目标1</w:t>
            </w:r>
          </w:p>
        </w:tc>
        <w:tc>
          <w:tcPr>
            <w:tcW w:w="415" w:type="pct"/>
            <w:vAlign w:val="center"/>
          </w:tcPr>
          <w:p w14:paraId="31EBD50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3F58BA79">
            <w:pPr>
              <w:adjustRightInd w:val="0"/>
              <w:snapToGrid w:val="0"/>
              <w:jc w:val="center"/>
              <w:rPr>
                <w:rFonts w:hint="eastAsia" w:ascii="宋体" w:hAnsi="宋体" w:eastAsia="宋体" w:cs="宋体"/>
                <w:sz w:val="21"/>
                <w:szCs w:val="21"/>
              </w:rPr>
            </w:pPr>
          </w:p>
        </w:tc>
      </w:tr>
      <w:tr w14:paraId="583B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11714AE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项目四基于框架实现动态网页数据采集与存储</w:t>
            </w:r>
          </w:p>
        </w:tc>
        <w:tc>
          <w:tcPr>
            <w:tcW w:w="1129" w:type="pct"/>
            <w:vAlign w:val="center"/>
          </w:tcPr>
          <w:p w14:paraId="425267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Scrapy操作指令</w:t>
            </w:r>
          </w:p>
          <w:p w14:paraId="6E6B3A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字段定义及Scrapy设置</w:t>
            </w:r>
          </w:p>
        </w:tc>
        <w:tc>
          <w:tcPr>
            <w:tcW w:w="415" w:type="pct"/>
            <w:vAlign w:val="center"/>
          </w:tcPr>
          <w:p w14:paraId="22AF7307">
            <w:pPr>
              <w:adjustRightInd w:val="0"/>
              <w:snapToGrid w:val="0"/>
              <w:jc w:val="center"/>
              <w:rPr>
                <w:rFonts w:ascii="Arial" w:hAnsi="Arial" w:eastAsia="宋体" w:cs="Arial"/>
                <w:sz w:val="21"/>
                <w:szCs w:val="21"/>
              </w:rPr>
            </w:pPr>
            <w:r>
              <w:rPr>
                <w:rFonts w:hint="eastAsia" w:ascii="Arial" w:hAnsi="Arial" w:eastAsia="宋体" w:cs="Arial"/>
                <w:sz w:val="21"/>
                <w:szCs w:val="21"/>
              </w:rPr>
              <w:t>A3、A5</w:t>
            </w:r>
          </w:p>
        </w:tc>
        <w:tc>
          <w:tcPr>
            <w:tcW w:w="442" w:type="pct"/>
            <w:vAlign w:val="center"/>
          </w:tcPr>
          <w:p w14:paraId="3FDC8E36">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0B489014">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436" w:type="pct"/>
            <w:vAlign w:val="center"/>
          </w:tcPr>
          <w:p w14:paraId="79CBF64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678" w:type="pct"/>
            <w:vAlign w:val="center"/>
          </w:tcPr>
          <w:p w14:paraId="20B4DA2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5522503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06BB7A7">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5F7156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1A12A470">
            <w:pPr>
              <w:adjustRightInd w:val="0"/>
              <w:snapToGrid w:val="0"/>
              <w:jc w:val="center"/>
              <w:rPr>
                <w:rFonts w:hint="eastAsia" w:ascii="宋体" w:hAnsi="宋体" w:eastAsia="宋体" w:cs="宋体"/>
                <w:sz w:val="21"/>
                <w:szCs w:val="21"/>
              </w:rPr>
            </w:pPr>
          </w:p>
        </w:tc>
      </w:tr>
      <w:tr w14:paraId="0C23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D5AE7C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项目四基于框架实现动态网页数据采集与存储</w:t>
            </w:r>
          </w:p>
        </w:tc>
        <w:tc>
          <w:tcPr>
            <w:tcW w:w="1129" w:type="pct"/>
            <w:vAlign w:val="center"/>
          </w:tcPr>
          <w:p w14:paraId="5379CB7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1.4 文本解析</w:t>
            </w:r>
          </w:p>
        </w:tc>
        <w:tc>
          <w:tcPr>
            <w:tcW w:w="415" w:type="pct"/>
            <w:vAlign w:val="center"/>
          </w:tcPr>
          <w:p w14:paraId="027FE49C">
            <w:pPr>
              <w:adjustRightInd w:val="0"/>
              <w:snapToGrid w:val="0"/>
              <w:jc w:val="center"/>
              <w:rPr>
                <w:rFonts w:ascii="Arial" w:hAnsi="Arial" w:eastAsia="宋体" w:cs="Arial"/>
                <w:sz w:val="21"/>
                <w:szCs w:val="21"/>
              </w:rPr>
            </w:pPr>
            <w:r>
              <w:rPr>
                <w:rFonts w:hint="eastAsia" w:ascii="Arial" w:hAnsi="Arial" w:eastAsia="宋体" w:cs="Arial"/>
                <w:sz w:val="21"/>
                <w:szCs w:val="21"/>
              </w:rPr>
              <w:t>A3、A5</w:t>
            </w:r>
          </w:p>
        </w:tc>
        <w:tc>
          <w:tcPr>
            <w:tcW w:w="442" w:type="pct"/>
            <w:vAlign w:val="center"/>
          </w:tcPr>
          <w:p w14:paraId="7F71ED9D">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50B5A20A">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436" w:type="pct"/>
            <w:vAlign w:val="center"/>
          </w:tcPr>
          <w:p w14:paraId="631629B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D6</w:t>
            </w:r>
          </w:p>
        </w:tc>
        <w:tc>
          <w:tcPr>
            <w:tcW w:w="678" w:type="pct"/>
            <w:vAlign w:val="center"/>
          </w:tcPr>
          <w:p w14:paraId="644BCB7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4AC8861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知识目标2</w:t>
            </w:r>
          </w:p>
          <w:p w14:paraId="09CD0A9B">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1A1CA5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58067E30">
            <w:pPr>
              <w:adjustRightInd w:val="0"/>
              <w:snapToGrid w:val="0"/>
              <w:jc w:val="center"/>
              <w:rPr>
                <w:rFonts w:hint="eastAsia" w:ascii="宋体" w:hAnsi="宋体" w:eastAsia="宋体" w:cs="宋体"/>
                <w:sz w:val="21"/>
                <w:szCs w:val="21"/>
              </w:rPr>
            </w:pPr>
          </w:p>
        </w:tc>
      </w:tr>
      <w:tr w14:paraId="17EA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542EED5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项目四基于框架实现动态网页数据采集与存储</w:t>
            </w:r>
          </w:p>
        </w:tc>
        <w:tc>
          <w:tcPr>
            <w:tcW w:w="1129" w:type="pct"/>
            <w:vAlign w:val="center"/>
          </w:tcPr>
          <w:p w14:paraId="275389C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1.5 内容存储</w:t>
            </w:r>
          </w:p>
        </w:tc>
        <w:tc>
          <w:tcPr>
            <w:tcW w:w="415" w:type="pct"/>
            <w:vAlign w:val="center"/>
          </w:tcPr>
          <w:p w14:paraId="4ADA78F4">
            <w:pPr>
              <w:adjustRightInd w:val="0"/>
              <w:snapToGrid w:val="0"/>
              <w:jc w:val="center"/>
              <w:rPr>
                <w:rFonts w:ascii="Arial" w:hAnsi="Arial" w:eastAsia="宋体" w:cs="Arial"/>
                <w:sz w:val="21"/>
                <w:szCs w:val="21"/>
              </w:rPr>
            </w:pPr>
            <w:r>
              <w:rPr>
                <w:rFonts w:hint="eastAsia" w:ascii="Arial" w:hAnsi="Arial" w:eastAsia="宋体" w:cs="Arial"/>
                <w:sz w:val="21"/>
                <w:szCs w:val="21"/>
              </w:rPr>
              <w:t>A3、A5</w:t>
            </w:r>
          </w:p>
        </w:tc>
        <w:tc>
          <w:tcPr>
            <w:tcW w:w="442" w:type="pct"/>
            <w:vAlign w:val="center"/>
          </w:tcPr>
          <w:p w14:paraId="3A5F0FAB">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6BE8E397">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436" w:type="pct"/>
            <w:vAlign w:val="center"/>
          </w:tcPr>
          <w:p w14:paraId="60701B3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678" w:type="pct"/>
            <w:vAlign w:val="center"/>
          </w:tcPr>
          <w:p w14:paraId="47D083C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255BC2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4C51FE4D">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0095A1A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07671056">
            <w:pPr>
              <w:adjustRightInd w:val="0"/>
              <w:snapToGrid w:val="0"/>
              <w:jc w:val="center"/>
              <w:rPr>
                <w:rFonts w:hint="eastAsia" w:ascii="宋体" w:hAnsi="宋体" w:eastAsia="宋体" w:cs="宋体"/>
                <w:sz w:val="21"/>
                <w:szCs w:val="21"/>
              </w:rPr>
            </w:pPr>
          </w:p>
        </w:tc>
      </w:tr>
      <w:tr w14:paraId="6836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14B5F21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项目五动态网页访问日志数据采集</w:t>
            </w:r>
          </w:p>
        </w:tc>
        <w:tc>
          <w:tcPr>
            <w:tcW w:w="1129" w:type="pct"/>
            <w:vAlign w:val="center"/>
          </w:tcPr>
          <w:p w14:paraId="23142A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1、使用Flume采集某官网访问日志数据</w:t>
            </w:r>
          </w:p>
          <w:p w14:paraId="57ACEBF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Flume简介</w:t>
            </w:r>
          </w:p>
          <w:p w14:paraId="1FE5E3D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Flume数据采集配置</w:t>
            </w:r>
          </w:p>
        </w:tc>
        <w:tc>
          <w:tcPr>
            <w:tcW w:w="415" w:type="pct"/>
            <w:vAlign w:val="center"/>
          </w:tcPr>
          <w:p w14:paraId="5162CDF4">
            <w:pPr>
              <w:adjustRightInd w:val="0"/>
              <w:snapToGrid w:val="0"/>
              <w:jc w:val="center"/>
              <w:rPr>
                <w:rFonts w:ascii="Arial" w:hAnsi="Arial" w:eastAsia="宋体" w:cs="Arial"/>
                <w:sz w:val="21"/>
                <w:szCs w:val="21"/>
              </w:rPr>
            </w:pPr>
            <w:r>
              <w:rPr>
                <w:rFonts w:hint="eastAsia" w:ascii="Arial" w:hAnsi="Arial" w:eastAsia="宋体" w:cs="Arial"/>
                <w:sz w:val="21"/>
                <w:szCs w:val="21"/>
              </w:rPr>
              <w:t>A3、A6</w:t>
            </w:r>
          </w:p>
        </w:tc>
        <w:tc>
          <w:tcPr>
            <w:tcW w:w="442" w:type="pct"/>
            <w:vAlign w:val="center"/>
          </w:tcPr>
          <w:p w14:paraId="5683E67A">
            <w:pPr>
              <w:adjustRightInd w:val="0"/>
              <w:snapToGrid w:val="0"/>
              <w:jc w:val="center"/>
              <w:rPr>
                <w:rFonts w:ascii="Arial" w:hAnsi="Arial" w:eastAsia="宋体" w:cs="Arial"/>
                <w:sz w:val="21"/>
                <w:szCs w:val="21"/>
              </w:rPr>
            </w:pPr>
            <w:r>
              <w:rPr>
                <w:rFonts w:hint="eastAsia" w:ascii="Arial" w:hAnsi="Arial" w:eastAsia="宋体" w:cs="Arial"/>
                <w:sz w:val="21"/>
                <w:szCs w:val="21"/>
              </w:rPr>
              <w:t>B4</w:t>
            </w:r>
          </w:p>
        </w:tc>
        <w:tc>
          <w:tcPr>
            <w:tcW w:w="491" w:type="pct"/>
            <w:vAlign w:val="center"/>
          </w:tcPr>
          <w:p w14:paraId="1D2DB22F">
            <w:pPr>
              <w:adjustRightInd w:val="0"/>
              <w:snapToGrid w:val="0"/>
              <w:jc w:val="center"/>
              <w:rPr>
                <w:rFonts w:ascii="Arial" w:hAnsi="Arial" w:eastAsia="宋体" w:cs="Arial"/>
                <w:sz w:val="21"/>
                <w:szCs w:val="21"/>
              </w:rPr>
            </w:pPr>
            <w:r>
              <w:rPr>
                <w:rFonts w:hint="eastAsia" w:ascii="Arial" w:hAnsi="Arial" w:eastAsia="宋体" w:cs="Arial"/>
                <w:sz w:val="21"/>
                <w:szCs w:val="21"/>
              </w:rPr>
              <w:t>C4</w:t>
            </w:r>
          </w:p>
        </w:tc>
        <w:tc>
          <w:tcPr>
            <w:tcW w:w="436" w:type="pct"/>
            <w:vAlign w:val="center"/>
          </w:tcPr>
          <w:p w14:paraId="7D19831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D6</w:t>
            </w:r>
          </w:p>
        </w:tc>
        <w:tc>
          <w:tcPr>
            <w:tcW w:w="678" w:type="pct"/>
            <w:vAlign w:val="center"/>
          </w:tcPr>
          <w:p w14:paraId="56C64D1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108929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知识目标2</w:t>
            </w:r>
          </w:p>
          <w:p w14:paraId="79185621">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35AD357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50E7D07E">
            <w:pPr>
              <w:adjustRightInd w:val="0"/>
              <w:snapToGrid w:val="0"/>
              <w:jc w:val="center"/>
              <w:rPr>
                <w:rFonts w:hint="eastAsia" w:ascii="宋体" w:hAnsi="宋体" w:eastAsia="宋体" w:cs="宋体"/>
                <w:sz w:val="21"/>
                <w:szCs w:val="21"/>
              </w:rPr>
            </w:pPr>
          </w:p>
        </w:tc>
      </w:tr>
      <w:tr w14:paraId="7C78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9BCCCA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项目五动态网页访问日志数据采集</w:t>
            </w:r>
          </w:p>
        </w:tc>
        <w:tc>
          <w:tcPr>
            <w:tcW w:w="1129" w:type="pct"/>
            <w:vAlign w:val="center"/>
          </w:tcPr>
          <w:p w14:paraId="2B0391B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Flume启动</w:t>
            </w:r>
          </w:p>
          <w:p w14:paraId="42FAB13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1.4 Flume拦截器配置</w:t>
            </w:r>
          </w:p>
        </w:tc>
        <w:tc>
          <w:tcPr>
            <w:tcW w:w="415" w:type="pct"/>
            <w:vAlign w:val="center"/>
          </w:tcPr>
          <w:p w14:paraId="266C5AC0">
            <w:pPr>
              <w:adjustRightInd w:val="0"/>
              <w:snapToGrid w:val="0"/>
              <w:jc w:val="center"/>
              <w:rPr>
                <w:rFonts w:ascii="Arial" w:hAnsi="Arial" w:eastAsia="宋体" w:cs="Arial"/>
                <w:sz w:val="21"/>
                <w:szCs w:val="21"/>
              </w:rPr>
            </w:pPr>
            <w:r>
              <w:rPr>
                <w:rFonts w:hint="eastAsia" w:ascii="Arial" w:hAnsi="Arial" w:eastAsia="宋体" w:cs="Arial"/>
                <w:sz w:val="21"/>
                <w:szCs w:val="21"/>
              </w:rPr>
              <w:t>A3、A6</w:t>
            </w:r>
          </w:p>
        </w:tc>
        <w:tc>
          <w:tcPr>
            <w:tcW w:w="442" w:type="pct"/>
            <w:vAlign w:val="center"/>
          </w:tcPr>
          <w:p w14:paraId="25E24933">
            <w:pPr>
              <w:adjustRightInd w:val="0"/>
              <w:snapToGrid w:val="0"/>
              <w:jc w:val="center"/>
              <w:rPr>
                <w:rFonts w:ascii="Arial" w:hAnsi="Arial" w:eastAsia="宋体" w:cs="Arial"/>
                <w:sz w:val="21"/>
                <w:szCs w:val="21"/>
              </w:rPr>
            </w:pPr>
            <w:r>
              <w:rPr>
                <w:rFonts w:hint="eastAsia" w:ascii="Arial" w:hAnsi="Arial" w:eastAsia="宋体" w:cs="Arial"/>
                <w:sz w:val="21"/>
                <w:szCs w:val="21"/>
              </w:rPr>
              <w:t>B4</w:t>
            </w:r>
          </w:p>
        </w:tc>
        <w:tc>
          <w:tcPr>
            <w:tcW w:w="491" w:type="pct"/>
            <w:vAlign w:val="center"/>
          </w:tcPr>
          <w:p w14:paraId="751EEE02">
            <w:pPr>
              <w:adjustRightInd w:val="0"/>
              <w:snapToGrid w:val="0"/>
              <w:jc w:val="center"/>
              <w:rPr>
                <w:rFonts w:ascii="Arial" w:hAnsi="Arial" w:eastAsia="宋体" w:cs="Arial"/>
                <w:sz w:val="21"/>
                <w:szCs w:val="21"/>
              </w:rPr>
            </w:pPr>
            <w:r>
              <w:rPr>
                <w:rFonts w:hint="eastAsia" w:ascii="Arial" w:hAnsi="Arial" w:eastAsia="宋体" w:cs="Arial"/>
                <w:sz w:val="21"/>
                <w:szCs w:val="21"/>
              </w:rPr>
              <w:t>C3</w:t>
            </w:r>
          </w:p>
        </w:tc>
        <w:tc>
          <w:tcPr>
            <w:tcW w:w="436" w:type="pct"/>
            <w:vAlign w:val="center"/>
          </w:tcPr>
          <w:p w14:paraId="3E9DC3A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D6</w:t>
            </w:r>
          </w:p>
        </w:tc>
        <w:tc>
          <w:tcPr>
            <w:tcW w:w="678" w:type="pct"/>
            <w:vAlign w:val="center"/>
          </w:tcPr>
          <w:p w14:paraId="4568B4E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CF152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30F7862B">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22E2EEE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76F3A7C5">
            <w:pPr>
              <w:adjustRightInd w:val="0"/>
              <w:snapToGrid w:val="0"/>
              <w:jc w:val="center"/>
              <w:rPr>
                <w:rFonts w:hint="eastAsia" w:ascii="宋体" w:hAnsi="宋体" w:eastAsia="宋体" w:cs="宋体"/>
                <w:sz w:val="21"/>
                <w:szCs w:val="21"/>
              </w:rPr>
            </w:pPr>
          </w:p>
        </w:tc>
      </w:tr>
      <w:tr w14:paraId="5020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2ABA1E5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项目五动态网页访问日志数据采集</w:t>
            </w:r>
          </w:p>
        </w:tc>
        <w:tc>
          <w:tcPr>
            <w:tcW w:w="1129" w:type="pct"/>
            <w:vAlign w:val="center"/>
          </w:tcPr>
          <w:p w14:paraId="4129D31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2、使用Kafka消费Flume中某官网访问日志数据</w:t>
            </w:r>
          </w:p>
          <w:p w14:paraId="7C93954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 Kafka简介</w:t>
            </w:r>
          </w:p>
          <w:p w14:paraId="44D3D8E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 Kafka配置</w:t>
            </w:r>
          </w:p>
        </w:tc>
        <w:tc>
          <w:tcPr>
            <w:tcW w:w="415" w:type="pct"/>
            <w:vAlign w:val="center"/>
          </w:tcPr>
          <w:p w14:paraId="0E342036">
            <w:pPr>
              <w:adjustRightInd w:val="0"/>
              <w:snapToGrid w:val="0"/>
              <w:jc w:val="center"/>
              <w:rPr>
                <w:rFonts w:ascii="Arial" w:hAnsi="Arial" w:eastAsia="宋体" w:cs="Arial"/>
                <w:sz w:val="21"/>
                <w:szCs w:val="21"/>
              </w:rPr>
            </w:pPr>
            <w:r>
              <w:rPr>
                <w:rFonts w:hint="eastAsia" w:ascii="Arial" w:hAnsi="Arial" w:eastAsia="宋体" w:cs="Arial"/>
                <w:sz w:val="21"/>
                <w:szCs w:val="21"/>
              </w:rPr>
              <w:t>A3、A6</w:t>
            </w:r>
          </w:p>
        </w:tc>
        <w:tc>
          <w:tcPr>
            <w:tcW w:w="442" w:type="pct"/>
            <w:vAlign w:val="center"/>
          </w:tcPr>
          <w:p w14:paraId="00C45D63">
            <w:pPr>
              <w:adjustRightInd w:val="0"/>
              <w:snapToGrid w:val="0"/>
              <w:jc w:val="center"/>
              <w:rPr>
                <w:rFonts w:ascii="Arial" w:hAnsi="Arial" w:eastAsia="宋体" w:cs="Arial"/>
                <w:sz w:val="21"/>
                <w:szCs w:val="21"/>
              </w:rPr>
            </w:pPr>
            <w:r>
              <w:rPr>
                <w:rFonts w:hint="eastAsia" w:ascii="Arial" w:hAnsi="Arial" w:eastAsia="宋体" w:cs="Arial"/>
                <w:sz w:val="21"/>
                <w:szCs w:val="21"/>
              </w:rPr>
              <w:t>B4</w:t>
            </w:r>
          </w:p>
        </w:tc>
        <w:tc>
          <w:tcPr>
            <w:tcW w:w="491" w:type="pct"/>
            <w:vAlign w:val="center"/>
          </w:tcPr>
          <w:p w14:paraId="083F4110">
            <w:pPr>
              <w:adjustRightInd w:val="0"/>
              <w:snapToGrid w:val="0"/>
              <w:jc w:val="center"/>
              <w:rPr>
                <w:rFonts w:ascii="Arial" w:hAnsi="Arial" w:eastAsia="宋体" w:cs="Arial"/>
                <w:sz w:val="21"/>
                <w:szCs w:val="21"/>
              </w:rPr>
            </w:pPr>
            <w:r>
              <w:rPr>
                <w:rFonts w:hint="eastAsia" w:ascii="Arial" w:hAnsi="Arial" w:eastAsia="宋体" w:cs="Arial"/>
                <w:sz w:val="21"/>
                <w:szCs w:val="21"/>
              </w:rPr>
              <w:t>C3</w:t>
            </w:r>
          </w:p>
        </w:tc>
        <w:tc>
          <w:tcPr>
            <w:tcW w:w="436" w:type="pct"/>
            <w:vAlign w:val="center"/>
          </w:tcPr>
          <w:p w14:paraId="7DAFA8B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56E8C97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B85AD0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124BB45F">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7D53574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01485CE5">
            <w:pPr>
              <w:adjustRightInd w:val="0"/>
              <w:snapToGrid w:val="0"/>
              <w:jc w:val="center"/>
              <w:rPr>
                <w:rFonts w:hint="eastAsia" w:ascii="宋体" w:hAnsi="宋体" w:eastAsia="宋体" w:cs="宋体"/>
                <w:sz w:val="21"/>
                <w:szCs w:val="21"/>
              </w:rPr>
            </w:pPr>
          </w:p>
        </w:tc>
      </w:tr>
      <w:tr w14:paraId="55E1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916103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项目五动态网页访问日志数据采集</w:t>
            </w:r>
          </w:p>
        </w:tc>
        <w:tc>
          <w:tcPr>
            <w:tcW w:w="1129" w:type="pct"/>
            <w:vAlign w:val="center"/>
          </w:tcPr>
          <w:p w14:paraId="2E788EB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2.3 Kafka脚本操作</w:t>
            </w:r>
          </w:p>
          <w:p w14:paraId="62086EB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2.4 Kafka Python API</w:t>
            </w:r>
          </w:p>
        </w:tc>
        <w:tc>
          <w:tcPr>
            <w:tcW w:w="415" w:type="pct"/>
            <w:vAlign w:val="center"/>
          </w:tcPr>
          <w:p w14:paraId="788CCAC1">
            <w:pPr>
              <w:adjustRightInd w:val="0"/>
              <w:snapToGrid w:val="0"/>
              <w:jc w:val="center"/>
              <w:rPr>
                <w:rFonts w:ascii="Arial" w:hAnsi="Arial" w:eastAsia="宋体" w:cs="Arial"/>
                <w:sz w:val="21"/>
                <w:szCs w:val="21"/>
              </w:rPr>
            </w:pPr>
            <w:r>
              <w:rPr>
                <w:rFonts w:hint="eastAsia" w:ascii="Arial" w:hAnsi="Arial" w:eastAsia="宋体" w:cs="Arial"/>
                <w:sz w:val="21"/>
                <w:szCs w:val="21"/>
              </w:rPr>
              <w:t>A3、A6</w:t>
            </w:r>
          </w:p>
        </w:tc>
        <w:tc>
          <w:tcPr>
            <w:tcW w:w="442" w:type="pct"/>
            <w:vAlign w:val="center"/>
          </w:tcPr>
          <w:p w14:paraId="4C4B519D">
            <w:pPr>
              <w:adjustRightInd w:val="0"/>
              <w:snapToGrid w:val="0"/>
              <w:jc w:val="center"/>
              <w:rPr>
                <w:rFonts w:ascii="Arial" w:hAnsi="Arial" w:eastAsia="宋体" w:cs="Arial"/>
                <w:sz w:val="21"/>
                <w:szCs w:val="21"/>
              </w:rPr>
            </w:pPr>
            <w:r>
              <w:rPr>
                <w:rFonts w:hint="eastAsia" w:ascii="Arial" w:hAnsi="Arial" w:eastAsia="宋体" w:cs="Arial"/>
                <w:sz w:val="21"/>
                <w:szCs w:val="21"/>
              </w:rPr>
              <w:t>B4</w:t>
            </w:r>
          </w:p>
        </w:tc>
        <w:tc>
          <w:tcPr>
            <w:tcW w:w="491" w:type="pct"/>
            <w:vAlign w:val="center"/>
          </w:tcPr>
          <w:p w14:paraId="0086C57D">
            <w:pPr>
              <w:adjustRightInd w:val="0"/>
              <w:snapToGrid w:val="0"/>
              <w:jc w:val="center"/>
              <w:rPr>
                <w:rFonts w:ascii="Arial" w:hAnsi="Arial" w:eastAsia="宋体" w:cs="Arial"/>
                <w:sz w:val="21"/>
                <w:szCs w:val="21"/>
              </w:rPr>
            </w:pPr>
            <w:r>
              <w:rPr>
                <w:rFonts w:hint="eastAsia" w:ascii="Arial" w:hAnsi="Arial" w:eastAsia="宋体" w:cs="Arial"/>
                <w:sz w:val="21"/>
                <w:szCs w:val="21"/>
              </w:rPr>
              <w:t>C3</w:t>
            </w:r>
          </w:p>
        </w:tc>
        <w:tc>
          <w:tcPr>
            <w:tcW w:w="436" w:type="pct"/>
            <w:vAlign w:val="center"/>
          </w:tcPr>
          <w:p w14:paraId="4D52EA8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D6</w:t>
            </w:r>
          </w:p>
        </w:tc>
        <w:tc>
          <w:tcPr>
            <w:tcW w:w="678" w:type="pct"/>
            <w:vAlign w:val="center"/>
          </w:tcPr>
          <w:p w14:paraId="00FC3E0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67E335B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12911576">
            <w:pPr>
              <w:adjustRightInd w:val="0"/>
              <w:snapToGrid w:val="0"/>
              <w:jc w:val="center"/>
              <w:rPr>
                <w:rFonts w:hint="eastAsia" w:ascii="宋体" w:hAnsi="宋体" w:cs="宋体"/>
                <w:sz w:val="21"/>
                <w:szCs w:val="21"/>
              </w:rPr>
            </w:pPr>
            <w:r>
              <w:rPr>
                <w:rFonts w:hint="eastAsia" w:asciiTheme="minorEastAsia" w:hAnsiTheme="minorEastAsia" w:cstheme="minorEastAsia"/>
                <w:sz w:val="21"/>
                <w:szCs w:val="21"/>
              </w:rPr>
              <w:t>能力目标1</w:t>
            </w:r>
          </w:p>
        </w:tc>
        <w:tc>
          <w:tcPr>
            <w:tcW w:w="415" w:type="pct"/>
            <w:vAlign w:val="center"/>
          </w:tcPr>
          <w:p w14:paraId="62F11C9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56E2CD0F">
            <w:pPr>
              <w:adjustRightInd w:val="0"/>
              <w:snapToGrid w:val="0"/>
              <w:jc w:val="center"/>
              <w:rPr>
                <w:rFonts w:hint="eastAsia" w:ascii="宋体" w:hAnsi="宋体" w:eastAsia="宋体" w:cs="宋体"/>
                <w:sz w:val="21"/>
                <w:szCs w:val="21"/>
              </w:rPr>
            </w:pPr>
          </w:p>
        </w:tc>
      </w:tr>
      <w:tr w14:paraId="1850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487CA0A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702BF4E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1、使用Pandas实现新闻动态网页数据预处理</w:t>
            </w:r>
          </w:p>
          <w:p w14:paraId="615EC0F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Pandas简介及安装</w:t>
            </w:r>
          </w:p>
          <w:p w14:paraId="0B1CCFF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Pandas数据结构</w:t>
            </w:r>
          </w:p>
        </w:tc>
        <w:tc>
          <w:tcPr>
            <w:tcW w:w="415" w:type="pct"/>
            <w:vAlign w:val="center"/>
          </w:tcPr>
          <w:p w14:paraId="6B631E94">
            <w:pPr>
              <w:adjustRightInd w:val="0"/>
              <w:snapToGrid w:val="0"/>
              <w:jc w:val="center"/>
              <w:rPr>
                <w:rFonts w:ascii="Arial" w:hAnsi="Arial" w:eastAsia="宋体" w:cs="Arial"/>
                <w:sz w:val="21"/>
                <w:szCs w:val="21"/>
              </w:rPr>
            </w:pPr>
            <w:r>
              <w:rPr>
                <w:rFonts w:hint="eastAsia" w:ascii="Arial" w:hAnsi="Arial" w:eastAsia="宋体" w:cs="Arial"/>
                <w:sz w:val="21"/>
                <w:szCs w:val="21"/>
              </w:rPr>
              <w:t>A2、A3、A5</w:t>
            </w:r>
          </w:p>
        </w:tc>
        <w:tc>
          <w:tcPr>
            <w:tcW w:w="442" w:type="pct"/>
            <w:vAlign w:val="center"/>
          </w:tcPr>
          <w:p w14:paraId="54990A87">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0E35B324">
            <w:pPr>
              <w:adjustRightInd w:val="0"/>
              <w:snapToGrid w:val="0"/>
              <w:jc w:val="center"/>
              <w:rPr>
                <w:rFonts w:ascii="Arial" w:hAnsi="Arial" w:eastAsia="宋体" w:cs="Arial"/>
                <w:sz w:val="21"/>
                <w:szCs w:val="21"/>
              </w:rPr>
            </w:pPr>
            <w:r>
              <w:rPr>
                <w:rFonts w:hint="eastAsia" w:ascii="Arial" w:hAnsi="Arial" w:eastAsia="宋体" w:cs="Arial"/>
                <w:sz w:val="21"/>
                <w:szCs w:val="21"/>
              </w:rPr>
              <w:t>C2、C4</w:t>
            </w:r>
          </w:p>
        </w:tc>
        <w:tc>
          <w:tcPr>
            <w:tcW w:w="436" w:type="pct"/>
            <w:vAlign w:val="center"/>
          </w:tcPr>
          <w:p w14:paraId="3D26143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678" w:type="pct"/>
            <w:vAlign w:val="center"/>
          </w:tcPr>
          <w:p w14:paraId="78E34FC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4378B3E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08997AE9">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15" w:type="pct"/>
            <w:vAlign w:val="center"/>
          </w:tcPr>
          <w:p w14:paraId="030CEA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192D060">
            <w:pPr>
              <w:adjustRightInd w:val="0"/>
              <w:snapToGrid w:val="0"/>
              <w:jc w:val="center"/>
              <w:rPr>
                <w:rFonts w:hint="eastAsia" w:ascii="宋体" w:hAnsi="宋体" w:eastAsia="宋体" w:cs="宋体"/>
                <w:sz w:val="21"/>
                <w:szCs w:val="21"/>
              </w:rPr>
            </w:pPr>
          </w:p>
        </w:tc>
      </w:tr>
      <w:tr w14:paraId="151A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DD05C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6D75DF5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 Pandas基本功能</w:t>
            </w:r>
          </w:p>
        </w:tc>
        <w:tc>
          <w:tcPr>
            <w:tcW w:w="415" w:type="pct"/>
            <w:vAlign w:val="center"/>
          </w:tcPr>
          <w:p w14:paraId="5E06EE0A">
            <w:pPr>
              <w:adjustRightInd w:val="0"/>
              <w:snapToGrid w:val="0"/>
              <w:jc w:val="center"/>
              <w:rPr>
                <w:rFonts w:ascii="Arial" w:hAnsi="Arial" w:eastAsia="宋体" w:cs="Arial"/>
                <w:sz w:val="21"/>
                <w:szCs w:val="21"/>
              </w:rPr>
            </w:pPr>
            <w:r>
              <w:rPr>
                <w:rFonts w:hint="eastAsia" w:ascii="Arial" w:hAnsi="Arial" w:eastAsia="宋体" w:cs="Arial"/>
                <w:sz w:val="21"/>
                <w:szCs w:val="21"/>
              </w:rPr>
              <w:t>A2、A4</w:t>
            </w:r>
          </w:p>
        </w:tc>
        <w:tc>
          <w:tcPr>
            <w:tcW w:w="442" w:type="pct"/>
            <w:vAlign w:val="center"/>
          </w:tcPr>
          <w:p w14:paraId="4AE6EE31">
            <w:pPr>
              <w:adjustRightInd w:val="0"/>
              <w:snapToGrid w:val="0"/>
              <w:jc w:val="center"/>
              <w:rPr>
                <w:rFonts w:ascii="Arial" w:hAnsi="Arial" w:eastAsia="宋体" w:cs="Arial"/>
                <w:sz w:val="21"/>
                <w:szCs w:val="21"/>
              </w:rPr>
            </w:pPr>
            <w:r>
              <w:rPr>
                <w:rFonts w:hint="eastAsia" w:ascii="Arial" w:hAnsi="Arial" w:eastAsia="宋体" w:cs="Arial"/>
                <w:sz w:val="21"/>
                <w:szCs w:val="21"/>
              </w:rPr>
              <w:t>B2、B3、B5</w:t>
            </w:r>
          </w:p>
        </w:tc>
        <w:tc>
          <w:tcPr>
            <w:tcW w:w="491" w:type="pct"/>
            <w:vAlign w:val="center"/>
          </w:tcPr>
          <w:p w14:paraId="184CB19C">
            <w:pPr>
              <w:adjustRightInd w:val="0"/>
              <w:snapToGrid w:val="0"/>
              <w:jc w:val="center"/>
              <w:rPr>
                <w:rFonts w:ascii="Arial" w:hAnsi="Arial" w:eastAsia="宋体" w:cs="Arial"/>
                <w:sz w:val="21"/>
                <w:szCs w:val="21"/>
              </w:rPr>
            </w:pPr>
            <w:r>
              <w:rPr>
                <w:rFonts w:hint="eastAsia" w:ascii="Arial" w:hAnsi="Arial" w:eastAsia="宋体" w:cs="Arial"/>
                <w:sz w:val="21"/>
                <w:szCs w:val="21"/>
              </w:rPr>
              <w:t>C3、C4</w:t>
            </w:r>
          </w:p>
        </w:tc>
        <w:tc>
          <w:tcPr>
            <w:tcW w:w="436" w:type="pct"/>
            <w:vAlign w:val="center"/>
          </w:tcPr>
          <w:p w14:paraId="51465F0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678" w:type="pct"/>
            <w:vAlign w:val="center"/>
          </w:tcPr>
          <w:p w14:paraId="13B9441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素质目标1</w:t>
            </w:r>
          </w:p>
          <w:p w14:paraId="45764C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66C0BA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5A085A6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0D807BCF">
            <w:pPr>
              <w:adjustRightInd w:val="0"/>
              <w:snapToGrid w:val="0"/>
              <w:jc w:val="center"/>
              <w:rPr>
                <w:rFonts w:hint="eastAsia" w:ascii="宋体" w:hAnsi="宋体" w:eastAsia="宋体" w:cs="宋体"/>
                <w:sz w:val="21"/>
                <w:szCs w:val="21"/>
              </w:rPr>
            </w:pPr>
          </w:p>
        </w:tc>
      </w:tr>
      <w:tr w14:paraId="0A76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2FF9F5A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2352CAF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1.4 汇总和描述统计</w:t>
            </w:r>
          </w:p>
        </w:tc>
        <w:tc>
          <w:tcPr>
            <w:tcW w:w="415" w:type="pct"/>
            <w:vAlign w:val="center"/>
          </w:tcPr>
          <w:p w14:paraId="3A41F6EB">
            <w:pPr>
              <w:adjustRightInd w:val="0"/>
              <w:snapToGrid w:val="0"/>
              <w:jc w:val="center"/>
              <w:rPr>
                <w:rFonts w:ascii="Arial" w:hAnsi="Arial" w:eastAsia="宋体" w:cs="Arial"/>
                <w:sz w:val="21"/>
                <w:szCs w:val="21"/>
              </w:rPr>
            </w:pPr>
            <w:r>
              <w:rPr>
                <w:rFonts w:hint="eastAsia" w:ascii="Arial" w:hAnsi="Arial" w:eastAsia="宋体" w:cs="Arial"/>
                <w:sz w:val="21"/>
                <w:szCs w:val="21"/>
              </w:rPr>
              <w:t>A2、A5</w:t>
            </w:r>
          </w:p>
        </w:tc>
        <w:tc>
          <w:tcPr>
            <w:tcW w:w="442" w:type="pct"/>
            <w:vAlign w:val="center"/>
          </w:tcPr>
          <w:p w14:paraId="0FAA7941">
            <w:pPr>
              <w:adjustRightInd w:val="0"/>
              <w:snapToGrid w:val="0"/>
              <w:jc w:val="center"/>
              <w:rPr>
                <w:rFonts w:ascii="Arial" w:hAnsi="Arial" w:eastAsia="宋体" w:cs="Arial"/>
                <w:sz w:val="21"/>
                <w:szCs w:val="21"/>
              </w:rPr>
            </w:pPr>
            <w:r>
              <w:rPr>
                <w:rFonts w:hint="eastAsia" w:ascii="Arial" w:hAnsi="Arial" w:eastAsia="宋体" w:cs="Arial"/>
                <w:sz w:val="21"/>
                <w:szCs w:val="21"/>
              </w:rPr>
              <w:t>B2、B3</w:t>
            </w:r>
          </w:p>
        </w:tc>
        <w:tc>
          <w:tcPr>
            <w:tcW w:w="491" w:type="pct"/>
            <w:vAlign w:val="center"/>
          </w:tcPr>
          <w:p w14:paraId="19FA6AF6">
            <w:pPr>
              <w:adjustRightInd w:val="0"/>
              <w:snapToGrid w:val="0"/>
              <w:jc w:val="center"/>
              <w:rPr>
                <w:rFonts w:ascii="Arial" w:hAnsi="Arial" w:eastAsia="宋体" w:cs="Arial"/>
                <w:sz w:val="21"/>
                <w:szCs w:val="21"/>
              </w:rPr>
            </w:pPr>
            <w:r>
              <w:rPr>
                <w:rFonts w:hint="eastAsia" w:ascii="Arial" w:hAnsi="Arial" w:eastAsia="宋体" w:cs="Arial"/>
                <w:sz w:val="21"/>
                <w:szCs w:val="21"/>
              </w:rPr>
              <w:t>C3、C4</w:t>
            </w:r>
          </w:p>
        </w:tc>
        <w:tc>
          <w:tcPr>
            <w:tcW w:w="436" w:type="pct"/>
            <w:vAlign w:val="center"/>
          </w:tcPr>
          <w:p w14:paraId="36E6299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678" w:type="pct"/>
            <w:vAlign w:val="center"/>
          </w:tcPr>
          <w:p w14:paraId="36D792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素质目标5</w:t>
            </w:r>
          </w:p>
          <w:p w14:paraId="07288F3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3A0B97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69BE59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6717A88">
            <w:pPr>
              <w:adjustRightInd w:val="0"/>
              <w:snapToGrid w:val="0"/>
              <w:jc w:val="center"/>
              <w:rPr>
                <w:rFonts w:hint="eastAsia" w:ascii="宋体" w:hAnsi="宋体" w:eastAsia="宋体" w:cs="宋体"/>
                <w:sz w:val="21"/>
                <w:szCs w:val="21"/>
              </w:rPr>
            </w:pPr>
          </w:p>
        </w:tc>
      </w:tr>
      <w:tr w14:paraId="6182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013DB9C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380BC0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1.5 处理缺失数据</w:t>
            </w:r>
          </w:p>
        </w:tc>
        <w:tc>
          <w:tcPr>
            <w:tcW w:w="415" w:type="pct"/>
            <w:vAlign w:val="center"/>
          </w:tcPr>
          <w:p w14:paraId="35F098AC">
            <w:pPr>
              <w:adjustRightInd w:val="0"/>
              <w:snapToGrid w:val="0"/>
              <w:jc w:val="center"/>
              <w:rPr>
                <w:rFonts w:ascii="Arial" w:hAnsi="Arial" w:eastAsia="宋体" w:cs="Arial"/>
                <w:sz w:val="21"/>
                <w:szCs w:val="21"/>
              </w:rPr>
            </w:pPr>
            <w:r>
              <w:rPr>
                <w:rFonts w:hint="eastAsia" w:ascii="Arial" w:hAnsi="Arial" w:eastAsia="宋体" w:cs="Arial"/>
                <w:sz w:val="21"/>
                <w:szCs w:val="21"/>
              </w:rPr>
              <w:t>A2、A5</w:t>
            </w:r>
          </w:p>
        </w:tc>
        <w:tc>
          <w:tcPr>
            <w:tcW w:w="442" w:type="pct"/>
            <w:vAlign w:val="center"/>
          </w:tcPr>
          <w:p w14:paraId="6A1DCAC2">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13F8713C">
            <w:pPr>
              <w:adjustRightInd w:val="0"/>
              <w:snapToGrid w:val="0"/>
              <w:jc w:val="center"/>
              <w:rPr>
                <w:rFonts w:ascii="Arial" w:hAnsi="Arial" w:eastAsia="宋体" w:cs="Arial"/>
                <w:sz w:val="21"/>
                <w:szCs w:val="21"/>
              </w:rPr>
            </w:pPr>
            <w:r>
              <w:rPr>
                <w:rFonts w:hint="eastAsia" w:ascii="Arial" w:hAnsi="Arial" w:eastAsia="宋体" w:cs="Arial"/>
                <w:sz w:val="21"/>
                <w:szCs w:val="21"/>
              </w:rPr>
              <w:t>C3、C4</w:t>
            </w:r>
          </w:p>
        </w:tc>
        <w:tc>
          <w:tcPr>
            <w:tcW w:w="436" w:type="pct"/>
            <w:vAlign w:val="center"/>
          </w:tcPr>
          <w:p w14:paraId="3D1CCED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1537988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0E309A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w:t>
            </w:r>
          </w:p>
          <w:p w14:paraId="70F6DFC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49F3BC6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68F4622">
            <w:pPr>
              <w:adjustRightInd w:val="0"/>
              <w:snapToGrid w:val="0"/>
              <w:jc w:val="center"/>
              <w:rPr>
                <w:rFonts w:hint="eastAsia" w:ascii="宋体" w:hAnsi="宋体" w:eastAsia="宋体" w:cs="宋体"/>
                <w:sz w:val="21"/>
                <w:szCs w:val="21"/>
              </w:rPr>
            </w:pPr>
          </w:p>
        </w:tc>
      </w:tr>
      <w:tr w14:paraId="7286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618BAB2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4631DF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2、使用Pig实现浪潮云说网页数据预处理</w:t>
            </w:r>
          </w:p>
          <w:p w14:paraId="026251E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 Pig简介</w:t>
            </w:r>
          </w:p>
          <w:p w14:paraId="10ED9D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 Pig配置运行</w:t>
            </w:r>
          </w:p>
          <w:p w14:paraId="06CF989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2.3 Pig Latin执行</w:t>
            </w:r>
          </w:p>
        </w:tc>
        <w:tc>
          <w:tcPr>
            <w:tcW w:w="415" w:type="pct"/>
            <w:vAlign w:val="center"/>
          </w:tcPr>
          <w:p w14:paraId="651D9206">
            <w:pPr>
              <w:adjustRightInd w:val="0"/>
              <w:snapToGrid w:val="0"/>
              <w:jc w:val="center"/>
              <w:rPr>
                <w:rFonts w:ascii="Arial" w:hAnsi="Arial" w:eastAsia="宋体" w:cs="Arial"/>
                <w:sz w:val="21"/>
                <w:szCs w:val="21"/>
              </w:rPr>
            </w:pPr>
            <w:r>
              <w:rPr>
                <w:rFonts w:hint="eastAsia" w:ascii="Arial" w:hAnsi="Arial" w:eastAsia="宋体" w:cs="Arial"/>
                <w:sz w:val="21"/>
                <w:szCs w:val="21"/>
              </w:rPr>
              <w:t>A2、A4、A5</w:t>
            </w:r>
          </w:p>
        </w:tc>
        <w:tc>
          <w:tcPr>
            <w:tcW w:w="442" w:type="pct"/>
            <w:vAlign w:val="center"/>
          </w:tcPr>
          <w:p w14:paraId="3A77E0B9">
            <w:pPr>
              <w:adjustRightInd w:val="0"/>
              <w:snapToGrid w:val="0"/>
              <w:jc w:val="center"/>
              <w:rPr>
                <w:rFonts w:ascii="Arial" w:hAnsi="Arial" w:eastAsia="宋体" w:cs="Arial"/>
                <w:sz w:val="21"/>
                <w:szCs w:val="21"/>
              </w:rPr>
            </w:pPr>
            <w:r>
              <w:rPr>
                <w:rFonts w:hint="eastAsia" w:ascii="Arial" w:hAnsi="Arial" w:eastAsia="宋体" w:cs="Arial"/>
                <w:sz w:val="21"/>
                <w:szCs w:val="21"/>
              </w:rPr>
              <w:t>B4、B5</w:t>
            </w:r>
          </w:p>
        </w:tc>
        <w:tc>
          <w:tcPr>
            <w:tcW w:w="491" w:type="pct"/>
            <w:vAlign w:val="center"/>
          </w:tcPr>
          <w:p w14:paraId="23F4EC4E">
            <w:pPr>
              <w:adjustRightInd w:val="0"/>
              <w:snapToGrid w:val="0"/>
              <w:jc w:val="center"/>
              <w:rPr>
                <w:rFonts w:ascii="Arial" w:hAnsi="Arial" w:eastAsia="宋体" w:cs="Arial"/>
                <w:sz w:val="21"/>
                <w:szCs w:val="21"/>
              </w:rPr>
            </w:pPr>
            <w:r>
              <w:rPr>
                <w:rFonts w:hint="eastAsia" w:ascii="Arial" w:hAnsi="Arial" w:eastAsia="宋体" w:cs="Arial"/>
                <w:sz w:val="21"/>
                <w:szCs w:val="21"/>
              </w:rPr>
              <w:t>C3、C4</w:t>
            </w:r>
          </w:p>
        </w:tc>
        <w:tc>
          <w:tcPr>
            <w:tcW w:w="436" w:type="pct"/>
            <w:vAlign w:val="center"/>
          </w:tcPr>
          <w:p w14:paraId="061A30A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78" w:type="pct"/>
            <w:vAlign w:val="center"/>
          </w:tcPr>
          <w:p w14:paraId="35CA032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素质目标3</w:t>
            </w:r>
          </w:p>
          <w:p w14:paraId="21E7289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w:t>
            </w:r>
          </w:p>
          <w:p w14:paraId="3C0CD84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53D2418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428F684">
            <w:pPr>
              <w:adjustRightInd w:val="0"/>
              <w:snapToGrid w:val="0"/>
              <w:jc w:val="center"/>
              <w:rPr>
                <w:rFonts w:hint="eastAsia" w:ascii="宋体" w:hAnsi="宋体" w:eastAsia="宋体" w:cs="宋体"/>
                <w:sz w:val="21"/>
                <w:szCs w:val="21"/>
              </w:rPr>
            </w:pPr>
          </w:p>
        </w:tc>
      </w:tr>
      <w:tr w14:paraId="5D0F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1AACF52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78463ED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2.4 运算符</w:t>
            </w:r>
          </w:p>
          <w:p w14:paraId="39E4F41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2.5 内置函数</w:t>
            </w:r>
          </w:p>
        </w:tc>
        <w:tc>
          <w:tcPr>
            <w:tcW w:w="415" w:type="pct"/>
            <w:vAlign w:val="center"/>
          </w:tcPr>
          <w:p w14:paraId="1F746B6D">
            <w:pPr>
              <w:adjustRightInd w:val="0"/>
              <w:snapToGrid w:val="0"/>
              <w:jc w:val="center"/>
              <w:rPr>
                <w:rFonts w:ascii="Arial" w:hAnsi="Arial" w:eastAsia="宋体" w:cs="Arial"/>
                <w:sz w:val="21"/>
                <w:szCs w:val="21"/>
              </w:rPr>
            </w:pPr>
            <w:r>
              <w:rPr>
                <w:rFonts w:hint="eastAsia" w:ascii="Arial" w:hAnsi="Arial" w:eastAsia="宋体" w:cs="Arial"/>
                <w:sz w:val="21"/>
                <w:szCs w:val="21"/>
              </w:rPr>
              <w:t>A2、A4、A5</w:t>
            </w:r>
          </w:p>
        </w:tc>
        <w:tc>
          <w:tcPr>
            <w:tcW w:w="442" w:type="pct"/>
            <w:vAlign w:val="center"/>
          </w:tcPr>
          <w:p w14:paraId="5049E500">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491" w:type="pct"/>
            <w:vAlign w:val="center"/>
          </w:tcPr>
          <w:p w14:paraId="3DE317E1">
            <w:pPr>
              <w:adjustRightInd w:val="0"/>
              <w:snapToGrid w:val="0"/>
              <w:jc w:val="center"/>
              <w:rPr>
                <w:rFonts w:ascii="Arial" w:hAnsi="Arial" w:eastAsia="宋体" w:cs="Arial"/>
                <w:sz w:val="21"/>
                <w:szCs w:val="21"/>
              </w:rPr>
            </w:pPr>
            <w:r>
              <w:rPr>
                <w:rFonts w:hint="eastAsia" w:ascii="Arial" w:hAnsi="Arial" w:eastAsia="宋体" w:cs="Arial"/>
                <w:sz w:val="21"/>
                <w:szCs w:val="21"/>
              </w:rPr>
              <w:t>C2、C3</w:t>
            </w:r>
          </w:p>
        </w:tc>
        <w:tc>
          <w:tcPr>
            <w:tcW w:w="436" w:type="pct"/>
            <w:vAlign w:val="center"/>
          </w:tcPr>
          <w:p w14:paraId="4C17D54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678" w:type="pct"/>
            <w:vAlign w:val="center"/>
          </w:tcPr>
          <w:p w14:paraId="495DC3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素质目标7</w:t>
            </w:r>
          </w:p>
          <w:p w14:paraId="2D27ED1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FBF0B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0F265BC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D9B621E">
            <w:pPr>
              <w:adjustRightInd w:val="0"/>
              <w:snapToGrid w:val="0"/>
              <w:jc w:val="center"/>
              <w:rPr>
                <w:rFonts w:hint="eastAsia" w:ascii="宋体" w:hAnsi="宋体" w:eastAsia="宋体" w:cs="宋体"/>
                <w:sz w:val="21"/>
                <w:szCs w:val="21"/>
              </w:rPr>
            </w:pPr>
          </w:p>
        </w:tc>
      </w:tr>
      <w:tr w14:paraId="014F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47DD2E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0B4C42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3、使用ELK实现某官网日志数据预处理</w:t>
            </w:r>
          </w:p>
          <w:p w14:paraId="079B51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3.1 Elasticsearch</w:t>
            </w:r>
          </w:p>
        </w:tc>
        <w:tc>
          <w:tcPr>
            <w:tcW w:w="415" w:type="pct"/>
            <w:vAlign w:val="center"/>
          </w:tcPr>
          <w:p w14:paraId="6C82AEA1">
            <w:pPr>
              <w:adjustRightInd w:val="0"/>
              <w:snapToGrid w:val="0"/>
              <w:jc w:val="center"/>
              <w:rPr>
                <w:rFonts w:ascii="Arial" w:hAnsi="Arial" w:eastAsia="宋体" w:cs="Arial"/>
                <w:sz w:val="21"/>
                <w:szCs w:val="21"/>
              </w:rPr>
            </w:pPr>
            <w:r>
              <w:rPr>
                <w:rFonts w:hint="eastAsia" w:ascii="Arial" w:hAnsi="Arial" w:eastAsia="宋体" w:cs="Arial"/>
                <w:sz w:val="21"/>
                <w:szCs w:val="21"/>
              </w:rPr>
              <w:t>A2、A4、A5</w:t>
            </w:r>
          </w:p>
        </w:tc>
        <w:tc>
          <w:tcPr>
            <w:tcW w:w="442" w:type="pct"/>
            <w:vAlign w:val="center"/>
          </w:tcPr>
          <w:p w14:paraId="6C723712">
            <w:pPr>
              <w:adjustRightInd w:val="0"/>
              <w:snapToGrid w:val="0"/>
              <w:jc w:val="center"/>
              <w:rPr>
                <w:rFonts w:ascii="Arial" w:hAnsi="Arial" w:eastAsia="宋体" w:cs="Arial"/>
                <w:sz w:val="21"/>
                <w:szCs w:val="21"/>
              </w:rPr>
            </w:pPr>
            <w:r>
              <w:rPr>
                <w:rFonts w:hint="eastAsia" w:ascii="Arial" w:hAnsi="Arial" w:eastAsia="宋体" w:cs="Arial"/>
                <w:sz w:val="21"/>
                <w:szCs w:val="21"/>
              </w:rPr>
              <w:t>B2、B3、B5</w:t>
            </w:r>
          </w:p>
        </w:tc>
        <w:tc>
          <w:tcPr>
            <w:tcW w:w="491" w:type="pct"/>
            <w:vAlign w:val="center"/>
          </w:tcPr>
          <w:p w14:paraId="74B78C9F">
            <w:pPr>
              <w:adjustRightInd w:val="0"/>
              <w:snapToGrid w:val="0"/>
              <w:jc w:val="center"/>
              <w:rPr>
                <w:rFonts w:ascii="Arial" w:hAnsi="Arial" w:eastAsia="宋体" w:cs="Arial"/>
                <w:sz w:val="21"/>
                <w:szCs w:val="21"/>
              </w:rPr>
            </w:pPr>
            <w:r>
              <w:rPr>
                <w:rFonts w:hint="eastAsia" w:ascii="Arial" w:hAnsi="Arial" w:eastAsia="宋体" w:cs="Arial"/>
                <w:sz w:val="21"/>
                <w:szCs w:val="21"/>
              </w:rPr>
              <w:t>C2、C3</w:t>
            </w:r>
          </w:p>
        </w:tc>
        <w:tc>
          <w:tcPr>
            <w:tcW w:w="436" w:type="pct"/>
            <w:vAlign w:val="center"/>
          </w:tcPr>
          <w:p w14:paraId="409A9C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D2、D6</w:t>
            </w:r>
          </w:p>
        </w:tc>
        <w:tc>
          <w:tcPr>
            <w:tcW w:w="678" w:type="pct"/>
            <w:vAlign w:val="center"/>
          </w:tcPr>
          <w:p w14:paraId="0683495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素质目标7</w:t>
            </w:r>
          </w:p>
          <w:p w14:paraId="75A0E07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37CF79D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2D80F8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7D995AD">
            <w:pPr>
              <w:adjustRightInd w:val="0"/>
              <w:snapToGrid w:val="0"/>
              <w:jc w:val="center"/>
              <w:rPr>
                <w:rFonts w:hint="eastAsia" w:ascii="宋体" w:hAnsi="宋体" w:eastAsia="宋体" w:cs="宋体"/>
                <w:sz w:val="21"/>
                <w:szCs w:val="21"/>
              </w:rPr>
            </w:pPr>
          </w:p>
        </w:tc>
      </w:tr>
      <w:tr w14:paraId="182C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7241538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4F2F5A6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3.2 Logstash</w:t>
            </w:r>
          </w:p>
          <w:p w14:paraId="66AC3B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3.3 Kibana</w:t>
            </w:r>
          </w:p>
        </w:tc>
        <w:tc>
          <w:tcPr>
            <w:tcW w:w="415" w:type="pct"/>
            <w:vAlign w:val="center"/>
          </w:tcPr>
          <w:p w14:paraId="7880B52B">
            <w:pPr>
              <w:adjustRightInd w:val="0"/>
              <w:snapToGrid w:val="0"/>
              <w:jc w:val="center"/>
              <w:rPr>
                <w:rFonts w:ascii="Arial" w:hAnsi="Arial" w:eastAsia="宋体" w:cs="Arial"/>
                <w:sz w:val="21"/>
                <w:szCs w:val="21"/>
              </w:rPr>
            </w:pPr>
            <w:r>
              <w:rPr>
                <w:rFonts w:hint="eastAsia" w:ascii="Arial" w:hAnsi="Arial" w:eastAsia="宋体" w:cs="Arial"/>
                <w:sz w:val="21"/>
                <w:szCs w:val="21"/>
              </w:rPr>
              <w:t>A2、A3</w:t>
            </w:r>
          </w:p>
        </w:tc>
        <w:tc>
          <w:tcPr>
            <w:tcW w:w="442" w:type="pct"/>
            <w:vAlign w:val="center"/>
          </w:tcPr>
          <w:p w14:paraId="7CB31B71">
            <w:pPr>
              <w:adjustRightInd w:val="0"/>
              <w:snapToGrid w:val="0"/>
              <w:jc w:val="center"/>
              <w:rPr>
                <w:rFonts w:ascii="Arial" w:hAnsi="Arial" w:eastAsia="宋体" w:cs="Arial"/>
                <w:sz w:val="21"/>
                <w:szCs w:val="21"/>
              </w:rPr>
            </w:pPr>
            <w:r>
              <w:rPr>
                <w:rFonts w:hint="eastAsia" w:ascii="Arial" w:hAnsi="Arial" w:eastAsia="宋体" w:cs="Arial"/>
                <w:sz w:val="21"/>
                <w:szCs w:val="21"/>
              </w:rPr>
              <w:t>B2、B3、B5</w:t>
            </w:r>
          </w:p>
        </w:tc>
        <w:tc>
          <w:tcPr>
            <w:tcW w:w="491" w:type="pct"/>
            <w:vAlign w:val="center"/>
          </w:tcPr>
          <w:p w14:paraId="7E30C2BF">
            <w:pPr>
              <w:adjustRightInd w:val="0"/>
              <w:snapToGrid w:val="0"/>
              <w:jc w:val="center"/>
              <w:rPr>
                <w:rFonts w:ascii="Arial" w:hAnsi="Arial" w:eastAsia="宋体" w:cs="Arial"/>
                <w:sz w:val="21"/>
                <w:szCs w:val="21"/>
              </w:rPr>
            </w:pPr>
            <w:r>
              <w:rPr>
                <w:rFonts w:hint="eastAsia" w:ascii="Arial" w:hAnsi="Arial" w:eastAsia="宋体" w:cs="Arial"/>
                <w:sz w:val="21"/>
                <w:szCs w:val="21"/>
              </w:rPr>
              <w:t>C2、C3</w:t>
            </w:r>
          </w:p>
        </w:tc>
        <w:tc>
          <w:tcPr>
            <w:tcW w:w="436" w:type="pct"/>
            <w:vAlign w:val="center"/>
          </w:tcPr>
          <w:p w14:paraId="2FAC0D9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678" w:type="pct"/>
            <w:vAlign w:val="center"/>
          </w:tcPr>
          <w:p w14:paraId="76929C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素质目标3</w:t>
            </w:r>
          </w:p>
          <w:p w14:paraId="7182D0C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4290FD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4F4C68F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416343CA">
            <w:pPr>
              <w:adjustRightInd w:val="0"/>
              <w:snapToGrid w:val="0"/>
              <w:jc w:val="center"/>
              <w:rPr>
                <w:rFonts w:hint="eastAsia" w:ascii="宋体" w:hAnsi="宋体" w:eastAsia="宋体" w:cs="宋体"/>
                <w:sz w:val="21"/>
                <w:szCs w:val="21"/>
              </w:rPr>
            </w:pPr>
          </w:p>
        </w:tc>
      </w:tr>
      <w:tr w14:paraId="10EA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83" w:type="pct"/>
            <w:vAlign w:val="center"/>
          </w:tcPr>
          <w:p w14:paraId="7B4A8B3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项目六动态网页数据预处理</w:t>
            </w:r>
          </w:p>
        </w:tc>
        <w:tc>
          <w:tcPr>
            <w:tcW w:w="1129" w:type="pct"/>
            <w:vAlign w:val="center"/>
          </w:tcPr>
          <w:p w14:paraId="75CAAED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复习</w:t>
            </w:r>
          </w:p>
        </w:tc>
        <w:tc>
          <w:tcPr>
            <w:tcW w:w="415" w:type="pct"/>
            <w:vAlign w:val="center"/>
          </w:tcPr>
          <w:p w14:paraId="7BA2586D">
            <w:pPr>
              <w:adjustRightInd w:val="0"/>
              <w:snapToGrid w:val="0"/>
              <w:jc w:val="center"/>
              <w:rPr>
                <w:rFonts w:ascii="Arial" w:hAnsi="Arial" w:eastAsia="宋体" w:cs="Arial"/>
                <w:sz w:val="21"/>
                <w:szCs w:val="21"/>
              </w:rPr>
            </w:pPr>
            <w:r>
              <w:rPr>
                <w:rFonts w:hint="eastAsia" w:ascii="Arial" w:hAnsi="Arial" w:eastAsia="宋体" w:cs="Arial"/>
                <w:sz w:val="21"/>
                <w:szCs w:val="21"/>
              </w:rPr>
              <w:t>A2、A3、A6</w:t>
            </w:r>
          </w:p>
        </w:tc>
        <w:tc>
          <w:tcPr>
            <w:tcW w:w="442" w:type="pct"/>
            <w:vAlign w:val="center"/>
          </w:tcPr>
          <w:p w14:paraId="1E274436">
            <w:pPr>
              <w:adjustRightInd w:val="0"/>
              <w:snapToGrid w:val="0"/>
              <w:jc w:val="center"/>
              <w:rPr>
                <w:rFonts w:ascii="Arial" w:hAnsi="Arial" w:eastAsia="宋体" w:cs="Arial"/>
                <w:sz w:val="21"/>
                <w:szCs w:val="21"/>
              </w:rPr>
            </w:pPr>
            <w:r>
              <w:rPr>
                <w:rFonts w:hint="eastAsia" w:ascii="Arial" w:hAnsi="Arial" w:eastAsia="宋体" w:cs="Arial"/>
                <w:sz w:val="21"/>
                <w:szCs w:val="21"/>
              </w:rPr>
              <w:t>B2、B3、B5</w:t>
            </w:r>
          </w:p>
        </w:tc>
        <w:tc>
          <w:tcPr>
            <w:tcW w:w="491" w:type="pct"/>
            <w:vAlign w:val="center"/>
          </w:tcPr>
          <w:p w14:paraId="637093C5">
            <w:pPr>
              <w:adjustRightInd w:val="0"/>
              <w:snapToGrid w:val="0"/>
              <w:jc w:val="center"/>
              <w:rPr>
                <w:rFonts w:ascii="Arial" w:hAnsi="Arial" w:eastAsia="宋体" w:cs="Arial"/>
                <w:sz w:val="21"/>
                <w:szCs w:val="21"/>
              </w:rPr>
            </w:pPr>
            <w:r>
              <w:rPr>
                <w:rFonts w:hint="eastAsia" w:ascii="Arial" w:hAnsi="Arial" w:eastAsia="宋体" w:cs="Arial"/>
                <w:sz w:val="21"/>
                <w:szCs w:val="21"/>
              </w:rPr>
              <w:t>C2、C3</w:t>
            </w:r>
          </w:p>
        </w:tc>
        <w:tc>
          <w:tcPr>
            <w:tcW w:w="436" w:type="pct"/>
            <w:vAlign w:val="center"/>
          </w:tcPr>
          <w:p w14:paraId="70E1E9B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w:t>
            </w:r>
          </w:p>
        </w:tc>
        <w:tc>
          <w:tcPr>
            <w:tcW w:w="678" w:type="pct"/>
            <w:vAlign w:val="center"/>
          </w:tcPr>
          <w:p w14:paraId="25CF388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9B8EF1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6B9CB0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415" w:type="pct"/>
            <w:vAlign w:val="center"/>
          </w:tcPr>
          <w:p w14:paraId="00ADCA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407" w:type="pct"/>
            <w:vAlign w:val="center"/>
          </w:tcPr>
          <w:p w14:paraId="26366C6D">
            <w:pPr>
              <w:adjustRightInd w:val="0"/>
              <w:snapToGrid w:val="0"/>
              <w:jc w:val="center"/>
              <w:rPr>
                <w:rFonts w:hint="eastAsia" w:ascii="宋体" w:hAnsi="宋体" w:eastAsia="宋体" w:cs="宋体"/>
                <w:sz w:val="21"/>
                <w:szCs w:val="21"/>
              </w:rPr>
            </w:pPr>
          </w:p>
        </w:tc>
      </w:tr>
    </w:tbl>
    <w:p w14:paraId="74C438BD">
      <w:pPr>
        <w:pStyle w:val="3"/>
        <w:bidi w:val="0"/>
        <w:rPr>
          <w:rFonts w:hint="eastAsia"/>
          <w:lang w:val="en-US" w:eastAsia="zh-CN"/>
        </w:rPr>
      </w:pPr>
    </w:p>
    <w:p w14:paraId="06ED0121">
      <w:pPr>
        <w:pStyle w:val="3"/>
        <w:bidi w:val="0"/>
        <w:rPr>
          <w:rFonts w:hint="eastAsia"/>
        </w:rPr>
      </w:pPr>
      <w:r>
        <w:rPr>
          <w:rFonts w:hint="eastAsia"/>
          <w:lang w:val="en-US" w:eastAsia="zh-CN"/>
        </w:rPr>
        <w:t>六、</w:t>
      </w:r>
      <w:r>
        <w:rPr>
          <w:rFonts w:hint="eastAsia"/>
        </w:rPr>
        <w:t>课程考核与评价</w:t>
      </w:r>
    </w:p>
    <w:p w14:paraId="4D5112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2"/>
        <w:gridCol w:w="2278"/>
        <w:gridCol w:w="1419"/>
        <w:gridCol w:w="3820"/>
      </w:tblGrid>
      <w:tr w14:paraId="2514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gridSpan w:val="2"/>
            <w:tcBorders>
              <w:left w:val="single" w:color="auto" w:sz="4" w:space="0"/>
              <w:right w:val="single" w:color="auto" w:sz="4" w:space="0"/>
            </w:tcBorders>
            <w:vAlign w:val="center"/>
          </w:tcPr>
          <w:p w14:paraId="3A4F548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06A224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52B1947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8" w:type="pct"/>
            <w:tcBorders>
              <w:left w:val="single" w:color="auto" w:sz="4" w:space="0"/>
              <w:right w:val="single" w:color="auto" w:sz="4" w:space="0"/>
            </w:tcBorders>
            <w:vAlign w:val="center"/>
          </w:tcPr>
          <w:p w14:paraId="019AA76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E96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left w:val="single" w:color="auto" w:sz="4" w:space="0"/>
              <w:right w:val="single" w:color="auto" w:sz="4" w:space="0"/>
            </w:tcBorders>
            <w:vAlign w:val="center"/>
          </w:tcPr>
          <w:p w14:paraId="2B8A4C1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395C8D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4469DF5">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3426AAED">
            <w:pPr>
              <w:jc w:val="center"/>
              <w:rPr>
                <w:rFonts w:ascii="Arial" w:hAnsi="Arial" w:eastAsia="宋体" w:cs="Arial"/>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4A7827A7">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2F4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601E6B0C">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9FDA02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61F698A4">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4C4AB18E">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688A7697">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468B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1659CF8A">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E7BB1D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3A6203E8">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5D3CB8B7">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7D8731B9">
            <w:pPr>
              <w:rPr>
                <w:rFonts w:hint="eastAsia" w:ascii="宋体" w:hAnsi="宋体" w:eastAsia="宋体" w:cs="宋体"/>
                <w:szCs w:val="21"/>
              </w:rPr>
            </w:pPr>
            <w:r>
              <w:rPr>
                <w:rFonts w:hint="eastAsia" w:ascii="Arial" w:hAnsi="Arial" w:eastAsia="宋体" w:cs="Arial"/>
              </w:rPr>
              <w:t>以大型单元为节点进行阶段性考核评价</w:t>
            </w:r>
          </w:p>
        </w:tc>
      </w:tr>
      <w:tr w14:paraId="5CA3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70B90703">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54EE79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F175C1B">
            <w:pPr>
              <w:rPr>
                <w:rFonts w:hint="eastAsia" w:ascii="宋体" w:hAnsi="宋体" w:eastAsia="宋体" w:cs="宋体"/>
                <w:szCs w:val="21"/>
              </w:rPr>
            </w:pPr>
            <w:r>
              <w:rPr>
                <w:rFonts w:hint="eastAsia" w:ascii="Arial" w:hAnsi="Arial" w:eastAsia="宋体" w:cs="Arial"/>
              </w:rPr>
              <w:t>以实际操作和项目作品提交方式进行</w:t>
            </w:r>
          </w:p>
        </w:tc>
        <w:tc>
          <w:tcPr>
            <w:tcW w:w="720" w:type="pct"/>
            <w:tcBorders>
              <w:left w:val="single" w:color="auto" w:sz="4" w:space="0"/>
              <w:right w:val="single" w:color="auto" w:sz="4" w:space="0"/>
            </w:tcBorders>
            <w:vAlign w:val="center"/>
          </w:tcPr>
          <w:p w14:paraId="7E353FE3">
            <w:pPr>
              <w:jc w:val="center"/>
              <w:rPr>
                <w:rFonts w:hint="eastAsia" w:ascii="宋体" w:hAnsi="宋体" w:eastAsia="宋体" w:cs="宋体"/>
                <w:szCs w:val="21"/>
              </w:rPr>
            </w:pPr>
            <w:r>
              <w:rPr>
                <w:rFonts w:hint="eastAsia" w:ascii="Arial" w:hAnsi="Arial" w:eastAsia="宋体" w:cs="Arial"/>
              </w:rPr>
              <w:t>20%</w:t>
            </w:r>
          </w:p>
        </w:tc>
        <w:tc>
          <w:tcPr>
            <w:tcW w:w="1938" w:type="pct"/>
            <w:tcBorders>
              <w:left w:val="single" w:color="auto" w:sz="4" w:space="0"/>
              <w:right w:val="single" w:color="auto" w:sz="4" w:space="0"/>
            </w:tcBorders>
            <w:vAlign w:val="center"/>
          </w:tcPr>
          <w:p w14:paraId="5BE0DDA0">
            <w:pPr>
              <w:rPr>
                <w:rFonts w:hint="eastAsia" w:ascii="宋体" w:hAnsi="宋体" w:eastAsia="宋体" w:cs="宋体"/>
                <w:szCs w:val="21"/>
              </w:rPr>
            </w:pPr>
            <w:r>
              <w:rPr>
                <w:rFonts w:hint="eastAsia" w:ascii="Arial" w:hAnsi="Arial" w:eastAsia="宋体" w:cs="Arial"/>
              </w:rPr>
              <w:t>以学生动手能力和数据采集实现的能力进行考核</w:t>
            </w:r>
          </w:p>
        </w:tc>
      </w:tr>
      <w:tr w14:paraId="4AAB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4" w:type="pct"/>
            <w:gridSpan w:val="2"/>
            <w:tcBorders>
              <w:left w:val="single" w:color="auto" w:sz="4" w:space="0"/>
              <w:right w:val="single" w:color="auto" w:sz="4" w:space="0"/>
            </w:tcBorders>
            <w:vAlign w:val="center"/>
          </w:tcPr>
          <w:p w14:paraId="7B3023A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0D4C8AA">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7E22D322">
            <w:pPr>
              <w:jc w:val="center"/>
              <w:rPr>
                <w:rFonts w:hint="eastAsia" w:ascii="宋体" w:hAnsi="宋体" w:eastAsia="宋体" w:cs="宋体"/>
                <w:szCs w:val="21"/>
              </w:rPr>
            </w:pPr>
            <w:r>
              <w:rPr>
                <w:rFonts w:hint="eastAsia" w:ascii="Arial" w:hAnsi="Arial" w:eastAsia="宋体" w:cs="Arial"/>
              </w:rPr>
              <w:t>50%</w:t>
            </w:r>
          </w:p>
        </w:tc>
        <w:tc>
          <w:tcPr>
            <w:tcW w:w="1938" w:type="pct"/>
            <w:tcBorders>
              <w:left w:val="single" w:color="auto" w:sz="4" w:space="0"/>
              <w:right w:val="single" w:color="auto" w:sz="4" w:space="0"/>
            </w:tcBorders>
            <w:vAlign w:val="center"/>
          </w:tcPr>
          <w:p w14:paraId="190AB418">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39482C2E">
      <w:pPr>
        <w:pStyle w:val="3"/>
        <w:bidi w:val="0"/>
        <w:rPr>
          <w:rFonts w:hint="eastAsia"/>
        </w:rPr>
      </w:pPr>
      <w:r>
        <w:rPr>
          <w:rFonts w:hint="eastAsia"/>
        </w:rPr>
        <w:t>七、课程实施与保障</w:t>
      </w:r>
    </w:p>
    <w:p w14:paraId="20D3AD8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3B45B6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6923259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466852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合规采集、科技报国”的课程思政价值链，明确多元思政目标，将思政目标融入素质、知识、能力目标中。素质上，培养学生诚实守信、合规操作的职业操守；能力上，通过完成数据采集具体任务，锤炼攻坚克难的钻研精神；知识上，融入数据安全法律法规及产业政策，增强学生的合规意识与学习动力，讲解国产数据采集技术发展，激发学生科技报国的信念；常用案例教学与任务驱动法融入思政，规范编写代码、注重数据质量，培养严谨的工匠精神；以团队形式完成综合项目，锻炼团队协作与社会责任意识；融入网络安全与数据安全教育，提高学生安全意识和防御能力；融入国防教学，树立学生科技报国的志向。</w:t>
      </w:r>
    </w:p>
    <w:p w14:paraId="6C0ED47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FFA25B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A85856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3F5C2C9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E278B1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5E0F3928">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159B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910AAE5">
            <w:pPr>
              <w:spacing w:after="156" w:afterLines="50"/>
              <w:jc w:val="center"/>
              <w:rPr>
                <w:rFonts w:hint="eastAsia" w:ascii="宋体" w:hAnsi="宋体"/>
                <w:b/>
              </w:rPr>
            </w:pPr>
            <w:r>
              <w:rPr>
                <w:rFonts w:hint="eastAsia" w:ascii="宋体" w:hAnsi="宋体"/>
                <w:b/>
              </w:rPr>
              <w:t>序号</w:t>
            </w:r>
          </w:p>
        </w:tc>
        <w:tc>
          <w:tcPr>
            <w:tcW w:w="1238" w:type="pct"/>
            <w:vAlign w:val="center"/>
          </w:tcPr>
          <w:p w14:paraId="5F78D43A">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3972A863">
            <w:pPr>
              <w:spacing w:after="156" w:afterLines="50"/>
              <w:jc w:val="center"/>
              <w:rPr>
                <w:rFonts w:hint="eastAsia" w:ascii="宋体" w:hAnsi="宋体"/>
                <w:b/>
              </w:rPr>
            </w:pPr>
            <w:r>
              <w:rPr>
                <w:rFonts w:hint="eastAsia" w:ascii="宋体" w:hAnsi="宋体"/>
                <w:b/>
              </w:rPr>
              <w:t>功能</w:t>
            </w:r>
          </w:p>
          <w:p w14:paraId="7EB2A658">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6A469A5">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0C75932B">
            <w:pPr>
              <w:spacing w:after="156" w:afterLines="50"/>
              <w:jc w:val="center"/>
              <w:rPr>
                <w:rFonts w:hint="eastAsia" w:ascii="宋体" w:hAnsi="宋体"/>
                <w:b/>
              </w:rPr>
            </w:pPr>
            <w:r>
              <w:rPr>
                <w:rFonts w:hint="eastAsia" w:ascii="宋体" w:hAnsi="宋体"/>
                <w:b/>
              </w:rPr>
              <w:t>容量</w:t>
            </w:r>
          </w:p>
        </w:tc>
      </w:tr>
      <w:tr w14:paraId="6EE0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ED2A4CC">
            <w:pPr>
              <w:spacing w:after="156" w:afterLines="50"/>
              <w:jc w:val="center"/>
              <w:rPr>
                <w:rFonts w:hint="eastAsia" w:ascii="宋体" w:hAnsi="宋体"/>
              </w:rPr>
            </w:pPr>
            <w:r>
              <w:rPr>
                <w:rFonts w:hint="eastAsia" w:ascii="宋体" w:hAnsi="宋体"/>
              </w:rPr>
              <w:t>1</w:t>
            </w:r>
          </w:p>
        </w:tc>
        <w:tc>
          <w:tcPr>
            <w:tcW w:w="1238" w:type="pct"/>
            <w:vAlign w:val="center"/>
          </w:tcPr>
          <w:p w14:paraId="4208D1B8">
            <w:pPr>
              <w:spacing w:after="156" w:afterLines="50"/>
              <w:jc w:val="center"/>
              <w:rPr>
                <w:rFonts w:hint="eastAsia" w:ascii="宋体" w:hAnsi="宋体"/>
              </w:rPr>
            </w:pPr>
            <w:r>
              <w:rPr>
                <w:rFonts w:hint="eastAsia" w:ascii="宋体" w:hAnsi="宋体"/>
              </w:rPr>
              <w:t>大数据实训室</w:t>
            </w:r>
          </w:p>
        </w:tc>
        <w:tc>
          <w:tcPr>
            <w:tcW w:w="965" w:type="pct"/>
            <w:vAlign w:val="center"/>
          </w:tcPr>
          <w:p w14:paraId="67624EBE">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4173B321">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0EABC63E">
            <w:pPr>
              <w:spacing w:after="156" w:afterLines="50"/>
              <w:jc w:val="center"/>
              <w:rPr>
                <w:rFonts w:hint="eastAsia" w:ascii="宋体" w:hAnsi="宋体"/>
              </w:rPr>
            </w:pPr>
            <w:r>
              <w:rPr>
                <w:rFonts w:hint="eastAsia" w:ascii="宋体" w:hAnsi="宋体"/>
              </w:rPr>
              <w:t>50</w:t>
            </w:r>
          </w:p>
        </w:tc>
      </w:tr>
      <w:tr w14:paraId="366F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475A1BB2">
            <w:pPr>
              <w:spacing w:after="156" w:afterLines="50"/>
              <w:jc w:val="center"/>
              <w:rPr>
                <w:rFonts w:hint="eastAsia" w:ascii="宋体" w:hAnsi="宋体"/>
              </w:rPr>
            </w:pPr>
            <w:r>
              <w:rPr>
                <w:rFonts w:hint="eastAsia" w:ascii="宋体" w:hAnsi="宋体"/>
              </w:rPr>
              <w:t>2</w:t>
            </w:r>
          </w:p>
        </w:tc>
        <w:tc>
          <w:tcPr>
            <w:tcW w:w="1238" w:type="pct"/>
            <w:vAlign w:val="center"/>
          </w:tcPr>
          <w:p w14:paraId="66E557C0">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076443A9">
            <w:pPr>
              <w:spacing w:after="156" w:afterLines="50"/>
              <w:jc w:val="center"/>
              <w:rPr>
                <w:rFonts w:hint="eastAsia" w:ascii="宋体" w:hAnsi="宋体"/>
              </w:rPr>
            </w:pPr>
            <w:r>
              <w:rPr>
                <w:rFonts w:hint="eastAsia" w:ascii="宋体" w:hAnsi="宋体"/>
              </w:rPr>
              <w:t>软件项目实训</w:t>
            </w:r>
          </w:p>
        </w:tc>
        <w:tc>
          <w:tcPr>
            <w:tcW w:w="1680" w:type="pct"/>
            <w:vAlign w:val="center"/>
          </w:tcPr>
          <w:p w14:paraId="2C8454E1">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6BB91533">
            <w:pPr>
              <w:spacing w:after="156" w:afterLines="50"/>
              <w:jc w:val="center"/>
              <w:rPr>
                <w:rFonts w:hint="eastAsia" w:ascii="宋体" w:hAnsi="宋体"/>
              </w:rPr>
            </w:pPr>
            <w:r>
              <w:rPr>
                <w:rFonts w:hint="eastAsia" w:ascii="宋体" w:hAnsi="宋体"/>
              </w:rPr>
              <w:t>5</w:t>
            </w:r>
            <w:r>
              <w:rPr>
                <w:rFonts w:ascii="宋体" w:hAnsi="宋体"/>
              </w:rPr>
              <w:t>0</w:t>
            </w:r>
          </w:p>
        </w:tc>
      </w:tr>
      <w:tr w14:paraId="1CDF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6520B0B2">
            <w:pPr>
              <w:spacing w:after="156" w:afterLines="50"/>
              <w:jc w:val="center"/>
              <w:rPr>
                <w:rFonts w:hint="eastAsia" w:ascii="宋体" w:hAnsi="宋体"/>
              </w:rPr>
            </w:pPr>
            <w:r>
              <w:rPr>
                <w:rFonts w:hint="eastAsia" w:ascii="宋体" w:hAnsi="宋体"/>
              </w:rPr>
              <w:t>3</w:t>
            </w:r>
          </w:p>
        </w:tc>
        <w:tc>
          <w:tcPr>
            <w:tcW w:w="1238" w:type="pct"/>
            <w:vAlign w:val="center"/>
          </w:tcPr>
          <w:p w14:paraId="32279659">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33BFAD93">
            <w:pPr>
              <w:spacing w:after="156" w:afterLines="50"/>
              <w:jc w:val="center"/>
              <w:rPr>
                <w:rFonts w:hint="eastAsia" w:ascii="宋体" w:hAnsi="宋体"/>
              </w:rPr>
            </w:pPr>
            <w:r>
              <w:rPr>
                <w:rFonts w:hint="eastAsia" w:ascii="宋体" w:hAnsi="宋体"/>
              </w:rPr>
              <w:t>软件项目实训</w:t>
            </w:r>
          </w:p>
        </w:tc>
        <w:tc>
          <w:tcPr>
            <w:tcW w:w="1680" w:type="pct"/>
            <w:vAlign w:val="center"/>
          </w:tcPr>
          <w:p w14:paraId="5B72A0B1">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578B7A4B">
            <w:pPr>
              <w:spacing w:after="156" w:afterLines="50"/>
              <w:jc w:val="center"/>
              <w:rPr>
                <w:rFonts w:hint="eastAsia" w:ascii="宋体" w:hAnsi="宋体"/>
              </w:rPr>
            </w:pPr>
            <w:r>
              <w:rPr>
                <w:rFonts w:hint="eastAsia" w:ascii="宋体" w:hAnsi="宋体"/>
              </w:rPr>
              <w:t>80</w:t>
            </w:r>
          </w:p>
        </w:tc>
      </w:tr>
    </w:tbl>
    <w:p w14:paraId="455E79AB">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3.教学资源基本要求</w:t>
      </w:r>
    </w:p>
    <w:p w14:paraId="546E6C7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B44C94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08EBA3A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52F13F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0C261C5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2D1AB6D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4E4F92B">
      <w:pPr>
        <w:rPr>
          <w:rFonts w:hint="eastAsia" w:ascii="宋体" w:hAnsi="宋体" w:eastAsia="宋体" w:cs="宋体"/>
          <w:sz w:val="24"/>
        </w:rPr>
      </w:pPr>
    </w:p>
    <w:p w14:paraId="44FBCFEA">
      <w:pPr>
        <w:widowControl/>
        <w:jc w:val="left"/>
        <w:rPr>
          <w:rFonts w:hint="eastAsia" w:ascii="宋体" w:hAnsi="宋体" w:eastAsia="宋体" w:cs="宋体"/>
          <w:sz w:val="24"/>
        </w:rPr>
      </w:pPr>
      <w:r>
        <w:rPr>
          <w:rFonts w:hint="eastAsia" w:ascii="宋体" w:hAnsi="宋体" w:eastAsia="宋体" w:cs="宋体"/>
          <w:sz w:val="24"/>
        </w:rPr>
        <w:br w:type="page"/>
      </w:r>
    </w:p>
    <w:p w14:paraId="34B983EC">
      <w:pPr>
        <w:pStyle w:val="2"/>
      </w:pPr>
      <w:bookmarkStart w:id="42" w:name="_Toc217915495"/>
      <w:bookmarkStart w:id="43" w:name="_Toc5137"/>
      <w:r>
        <w:rPr>
          <w:rFonts w:hint="eastAsia"/>
        </w:rPr>
        <w:t>《数据预处理技术》课程标准</w:t>
      </w:r>
      <w:bookmarkEnd w:id="42"/>
      <w:bookmarkEnd w:id="43"/>
    </w:p>
    <w:p w14:paraId="4C06CD2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1AB0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3BF911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5D22695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数据预处理技术</w:t>
            </w:r>
          </w:p>
        </w:tc>
        <w:tc>
          <w:tcPr>
            <w:tcW w:w="535" w:type="pct"/>
            <w:tcBorders>
              <w:top w:val="single" w:color="auto" w:sz="4" w:space="0"/>
              <w:left w:val="single" w:color="auto" w:sz="4" w:space="0"/>
              <w:bottom w:val="single" w:color="auto" w:sz="4" w:space="0"/>
              <w:right w:val="single" w:color="auto" w:sz="4" w:space="0"/>
            </w:tcBorders>
            <w:vAlign w:val="center"/>
          </w:tcPr>
          <w:p w14:paraId="0C31289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54F01DB3">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xxsj23003</w:t>
            </w:r>
          </w:p>
        </w:tc>
      </w:tr>
      <w:tr w14:paraId="7D0B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42961A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294A6EC">
            <w:pPr>
              <w:jc w:val="center"/>
            </w:pPr>
            <w:r>
              <w:rPr>
                <w:rFonts w:hint="eastAsia"/>
              </w:rPr>
              <w:t>60学时</w:t>
            </w:r>
          </w:p>
        </w:tc>
        <w:tc>
          <w:tcPr>
            <w:tcW w:w="875" w:type="pct"/>
            <w:tcBorders>
              <w:top w:val="single" w:color="auto" w:sz="4" w:space="0"/>
              <w:left w:val="single" w:color="auto" w:sz="4" w:space="0"/>
              <w:bottom w:val="single" w:color="auto" w:sz="4" w:space="0"/>
              <w:right w:val="single" w:color="auto" w:sz="4" w:space="0"/>
            </w:tcBorders>
          </w:tcPr>
          <w:p w14:paraId="4BD4A8CA">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385C2D5E">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43453CC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523958A9">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45F6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327D3F7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9F98F2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2E85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065C9A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7BF672E5">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Wingdings 2" w:hAnsi="Wingdings 2"/>
              </w:rPr>
              <w:t>R</w:t>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38A2A9D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535B41B3">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eastAsia="宋体" w:cs="Arial"/>
                <w:color w:val="auto"/>
              </w:rPr>
              <w:t>R</w:t>
            </w:r>
            <w:r>
              <w:rPr>
                <w:rFonts w:hint="eastAsia" w:ascii="宋体" w:hAnsi="宋体" w:eastAsia="宋体"/>
                <w:bCs/>
                <w:color w:val="auto"/>
                <w:sz w:val="21"/>
                <w:szCs w:val="21"/>
              </w:rPr>
              <w:t>理实一体</w:t>
            </w:r>
          </w:p>
          <w:p w14:paraId="6EF455A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927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1FC63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2A722CA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Python 程序设计、数据库应用技术、数据采集技术</w:t>
            </w:r>
            <w:r>
              <w:rPr>
                <w:rFonts w:hint="eastAsia" w:ascii="宋体" w:hAnsi="宋体" w:eastAsia="宋体"/>
                <w:color w:val="auto"/>
                <w:sz w:val="21"/>
                <w:szCs w:val="21"/>
              </w:rPr>
              <w:tab/>
            </w:r>
          </w:p>
        </w:tc>
      </w:tr>
      <w:tr w14:paraId="24C9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8AAB80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48634E8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Hadoop 大数据分析技术应用、数据可视化技术与应用</w:t>
            </w:r>
          </w:p>
        </w:tc>
      </w:tr>
      <w:tr w14:paraId="74EA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03F1753">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1F6EB388">
            <w:pPr>
              <w:rPr>
                <w:rFonts w:hint="eastAsia" w:ascii="宋体" w:hAnsi="宋体" w:eastAsia="宋体" w:cs="Arial Unicode MS"/>
                <w:kern w:val="0"/>
                <w:szCs w:val="21"/>
              </w:rPr>
            </w:pPr>
            <w:r>
              <w:rPr>
                <w:rFonts w:hint="eastAsia" w:ascii="宋体" w:hAnsi="宋体" w:eastAsia="宋体" w:cs="Arial Unicode MS"/>
                <w:kern w:val="0"/>
                <w:szCs w:val="21"/>
              </w:rPr>
              <w:t>《Python 数据预处理》（黑马程序员 编著，人民邮电出版社，2021 年，ISBN：9787115562067）</w:t>
            </w:r>
          </w:p>
        </w:tc>
      </w:tr>
      <w:tr w14:paraId="0CAB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461DD1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496BABF9">
            <w:pPr>
              <w:widowControl/>
              <w:jc w:val="left"/>
            </w:pPr>
            <w:r>
              <w:rPr>
                <w:rFonts w:hint="eastAsia"/>
              </w:rPr>
              <w:t>谢靖萱</w:t>
            </w:r>
          </w:p>
        </w:tc>
        <w:tc>
          <w:tcPr>
            <w:tcW w:w="535" w:type="pct"/>
            <w:tcBorders>
              <w:top w:val="single" w:color="auto" w:sz="4" w:space="0"/>
              <w:left w:val="single" w:color="auto" w:sz="4" w:space="0"/>
              <w:bottom w:val="single" w:color="auto" w:sz="4" w:space="0"/>
              <w:right w:val="single" w:color="auto" w:sz="4" w:space="0"/>
            </w:tcBorders>
            <w:vAlign w:val="center"/>
          </w:tcPr>
          <w:p w14:paraId="42B1498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265E59E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3B4B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86FFAB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6AF13FD9">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42B691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06B313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7C57F469">
      <w:pPr>
        <w:pStyle w:val="3"/>
        <w:bidi w:val="0"/>
        <w:rPr>
          <w:rFonts w:hint="eastAsia"/>
        </w:rPr>
      </w:pPr>
      <w:r>
        <w:rPr>
          <w:rFonts w:hint="eastAsia"/>
        </w:rPr>
        <w:t>二、课程定位</w:t>
      </w:r>
    </w:p>
    <w:p w14:paraId="5548616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本课程是大数据技术专业必修的专业核心课，是在 Python 程序设计等课程基础上开设的理论 + 实践课程，对接数据分析助理岗、大数据技术服务岗等工作岗位。课程培养学生严谨的数据处理职业素质与数据清洗、转换、集成等核心能力，为后续大数据分析、数据可视化课程学习及岗位实践奠定关键基础。同时，将课程思政融入课程核心内容体系，助力学生树立正确价值观。</w:t>
      </w:r>
    </w:p>
    <w:p w14:paraId="54CD4644">
      <w:pPr>
        <w:pStyle w:val="3"/>
        <w:bidi w:val="0"/>
        <w:rPr>
          <w:rFonts w:hint="eastAsia"/>
        </w:rPr>
      </w:pPr>
      <w:r>
        <w:rPr>
          <w:rFonts w:hint="eastAsia"/>
        </w:rPr>
        <w:t>三、课程设计思路</w:t>
      </w:r>
    </w:p>
    <w:p w14:paraId="620D92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首先，根据专业人才培养方案、大数据产业数据处理岗位实际需求及指定教材《Python 数据预处理》（黑马程序员编著）的核心内容框架，紧扣数据预处理在大数据分析全流程中的基础支撑作用，立足 “技术技能型人才” 培养定位，将 “岗课赛证” 融合理念贯穿始终。通过明确课程定位、拆解能力目标、重构课程内容、创新教学模式、完善评价体系，实现课程与专业人才培养、岗位能力要求、职业发展需求的深度契合，助力学生掌握数据预处理核心技术，具备企业真实场景下的数据处理实战能力。其次，把握行业技术发展趋势，随着大数据、人工智能技术的迭代，数据预处理的工具、方法及应用场景不断拓展，新的隐私保护法规与数据治理标准对人才能力提出更高要求，课程设计需同步更新教学内容与实践案例，确保人才培养的适配性与前瞻性。</w:t>
      </w:r>
    </w:p>
    <w:p w14:paraId="3DAA72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关于教学形式，理论部分主要通过多媒体、板书结合教材配套资源开展课堂授课，以 “实用、够用、进阶” 为原则，打破传统 “知识点堆砌” 的内容结构，采用 “模块式 + 项目驱动” 的方式重构课程内容，将岗位实际任务、1+X 大数据证书考点、职业技能竞赛核心要素融入各模块，实现课程内容与岗位需求、证书标准、竞赛要求的精准对接，理论讲解与项目实践深度结合。另外，采用 “专职教师 + 企业导师” 的团队授课模式，发挥校内教师的教学优势与企业导师的实战经验，拓宽学生技术视野，强化 Python 数据处理库在实际工作中的综合应用能力，提升学生应对复杂数据场景的实战能力。通过动态教学评价，持续跟踪学生学习效果，及时调整教学难度与指导方式，不断完善教学方案。</w:t>
      </w:r>
    </w:p>
    <w:p w14:paraId="4EE6DDB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“数据赋能、严谨治学” 的课程思政价值链，将国内大数据企业数据预处理创新案例、行业技术专家成长经历引入课堂，融入职业素养教育：结合教材中真实数据处理案例的规范操作与质量把控要求，传递精益求精的工匠精神与客观公正的职业理念，促使专业知识学习与思政价值引领水乳交融。</w:t>
      </w:r>
    </w:p>
    <w:p w14:paraId="09D503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重视传统课堂教学与现代技术手段的结合，构筑全方位多视角的教学模式。以 “服务大数据专业人才培养、对接数据处理岗位需求” 为核心，既依托教材夯实数据清洗、转换、集成、规约等核心知识，又融入行业最新数据治理规范与工具应用要求，通过 “定位精准化、内容模块化、教学实战化、评价多元化” 的设计，实现 “学中做、做中学”，助力学生锤炼核心技能、提升职业竞争力，成为符合行业需求的技术技能型人才。</w:t>
      </w:r>
    </w:p>
    <w:p w14:paraId="4BF28601">
      <w:pPr>
        <w:pStyle w:val="3"/>
        <w:bidi w:val="0"/>
        <w:rPr>
          <w:rFonts w:hint="eastAsia"/>
        </w:rPr>
      </w:pPr>
      <w:r>
        <w:rPr>
          <w:rFonts w:hint="eastAsia"/>
        </w:rPr>
        <w:t>四、课程目标</w:t>
      </w:r>
    </w:p>
    <w:p w14:paraId="320BC0C9">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07EFB27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A1.了解数据预处理的概念、意义及大数据领域应用场景；</w:t>
      </w:r>
    </w:p>
    <w:p w14:paraId="119F4C9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A2.掌握数据预处理完整流程及数据质量评估核心指标；</w:t>
      </w:r>
    </w:p>
    <w:p w14:paraId="2749F4E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A3.掌握数据缺失值、重复值、异常值的识别与处理方法；</w:t>
      </w:r>
    </w:p>
    <w:p w14:paraId="5B4516A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A4.掌握数据标准化、归一化、编码转换等数据转换技术；</w:t>
      </w:r>
    </w:p>
    <w:p w14:paraId="04833BF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A5.掌握多源数据集成方法及数据冲突解决策略；</w:t>
      </w:r>
    </w:p>
    <w:p w14:paraId="399F71A1">
      <w:pPr>
        <w:adjustRightInd w:val="0"/>
        <w:snapToGrid w:val="0"/>
        <w:spacing w:line="440" w:lineRule="exact"/>
        <w:ind w:firstLine="480" w:firstLineChars="200"/>
        <w:rPr>
          <w:rFonts w:hint="eastAsia" w:asciiTheme="minorEastAsia" w:hAnsiTheme="minorEastAsia" w:cstheme="minorEastAsia"/>
          <w:sz w:val="24"/>
          <w:highlight w:val="yellow"/>
        </w:rPr>
      </w:pPr>
      <w:r>
        <w:rPr>
          <w:rFonts w:asciiTheme="minorEastAsia" w:hAnsiTheme="minorEastAsia" w:cstheme="minorEastAsia"/>
          <w:sz w:val="24"/>
        </w:rPr>
        <w:t>A6.了解数据规约的目的与常用技术</w:t>
      </w:r>
      <w:r>
        <w:rPr>
          <w:rFonts w:hint="eastAsia" w:asciiTheme="minorEastAsia" w:hAnsiTheme="minorEastAsia" w:cstheme="minorEastAsia"/>
          <w:sz w:val="24"/>
        </w:rPr>
        <w:t>。</w:t>
      </w:r>
    </w:p>
    <w:p w14:paraId="34D7089A">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3871D0F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B1.能运用数据质量评估指标精准识别数据中的各类质量问题；</w:t>
      </w:r>
    </w:p>
    <w:p w14:paraId="016B59F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B2.善用 Python 数据处理库完成数据清洗、转换、集成等操作；</w:t>
      </w:r>
    </w:p>
    <w:p w14:paraId="0E6753B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B3.能根据业务需求选择合适的数据预处理方法，制定完整方案；</w:t>
      </w:r>
    </w:p>
    <w:p w14:paraId="2D02638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B4.能处理多源异构数据，解决数据集成中的冲突问题；</w:t>
      </w:r>
    </w:p>
    <w:p w14:paraId="4FB1EAA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B5.能运用数据规约技术提升数据处理效率；</w:t>
      </w:r>
    </w:p>
    <w:p w14:paraId="7784FE3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B6.能撰写规范的数据预处理报告，具备结果评估与优化能力。</w:t>
      </w:r>
    </w:p>
    <w:p w14:paraId="4419AD2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8152A2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C1.培养学生严谨的数据质量意识与职业操守；</w:t>
      </w:r>
    </w:p>
    <w:p w14:paraId="4EFF0AB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C2.培养学生的逻辑分析能力，能快速定位数据问题并制定方案；</w:t>
      </w:r>
    </w:p>
    <w:p w14:paraId="294ABB3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C3.培养学生的团队协作能力，能通过分工合作完成复杂项目；</w:t>
      </w:r>
    </w:p>
    <w:p w14:paraId="32FCF15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C4.培养学生的细节把控能力，注重数据处理各环节的精准性；</w:t>
      </w:r>
    </w:p>
    <w:p w14:paraId="2CC27D1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C5.培养学生的自主学习能力，能快速掌握新型预处理工具；</w:t>
      </w:r>
    </w:p>
    <w:p w14:paraId="3C453B2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C6.培养学生的责任意识，理解数据预处理对决策的重要影响。</w:t>
      </w:r>
    </w:p>
    <w:p w14:paraId="46FA838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393EB3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D1.职业道德：树立 “客观公正、严谨负责” 的数据处理职业理念；</w:t>
      </w:r>
    </w:p>
    <w:p w14:paraId="2CB47B4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D2.工匠精神：培育 “精益求精、一丝不苟” 的工匠精神，杜绝敷衍粗心；</w:t>
      </w:r>
    </w:p>
    <w:p w14:paraId="22E9E66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D3.法治意识：增强数据安全与隐私保护意识，遵守相关法律法规；</w:t>
      </w:r>
    </w:p>
    <w:p w14:paraId="0239ADB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D4.社会责任：强化 “数据服务民生” 的责任担当，理解技术在社会治理中的作用；</w:t>
      </w:r>
    </w:p>
    <w:p w14:paraId="79C99E8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D5.家国情怀：结合国内企业创新案例，激发民族自豪感与科技自信；</w:t>
      </w:r>
    </w:p>
    <w:p w14:paraId="46D31CC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D6.创新意识：鼓励突破传统思维，探索新技术在数据处理中的应用；</w:t>
      </w:r>
    </w:p>
    <w:p w14:paraId="2C03BB3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D7.生态文明：树立绿色数据处理理念，减少无效数据处理与能耗</w:t>
      </w:r>
      <w:r>
        <w:rPr>
          <w:rFonts w:hint="eastAsia" w:asciiTheme="minorEastAsia" w:hAnsiTheme="minorEastAsia" w:cstheme="minorEastAsia"/>
          <w:sz w:val="24"/>
        </w:rPr>
        <w:t>。</w:t>
      </w:r>
    </w:p>
    <w:p w14:paraId="2631D3F2">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929"/>
        <w:gridCol w:w="926"/>
        <w:gridCol w:w="1023"/>
        <w:gridCol w:w="995"/>
        <w:gridCol w:w="940"/>
        <w:gridCol w:w="1474"/>
        <w:gridCol w:w="763"/>
        <w:gridCol w:w="844"/>
      </w:tblGrid>
      <w:tr w14:paraId="303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609CAFC6">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979" w:type="pct"/>
            <w:vAlign w:val="center"/>
          </w:tcPr>
          <w:p w14:paraId="761015FE">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70" w:type="pct"/>
            <w:vAlign w:val="center"/>
          </w:tcPr>
          <w:p w14:paraId="6228B406">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519" w:type="pct"/>
            <w:vAlign w:val="center"/>
          </w:tcPr>
          <w:p w14:paraId="4E8F22AB">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505" w:type="pct"/>
            <w:vAlign w:val="center"/>
          </w:tcPr>
          <w:p w14:paraId="6431E7D0">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477" w:type="pct"/>
            <w:vAlign w:val="center"/>
          </w:tcPr>
          <w:p w14:paraId="699713C4">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748" w:type="pct"/>
            <w:vAlign w:val="center"/>
          </w:tcPr>
          <w:p w14:paraId="63DE340C">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387" w:type="pct"/>
            <w:vAlign w:val="center"/>
          </w:tcPr>
          <w:p w14:paraId="5E7F9523">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428" w:type="pct"/>
            <w:vAlign w:val="center"/>
          </w:tcPr>
          <w:p w14:paraId="5F894551">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31B3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0031843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1 章 数据预处理概述</w:t>
            </w:r>
          </w:p>
        </w:tc>
        <w:tc>
          <w:tcPr>
            <w:tcW w:w="979" w:type="pct"/>
          </w:tcPr>
          <w:p w14:paraId="06A97B36">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数据预处理的概念、意义与应用场景；2. 数据预处理完整流程；3. 数据质量评估指标与方法</w:t>
            </w:r>
          </w:p>
        </w:tc>
        <w:tc>
          <w:tcPr>
            <w:tcW w:w="470" w:type="pct"/>
          </w:tcPr>
          <w:p w14:paraId="2EE8829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A1、A2</w:t>
            </w:r>
          </w:p>
        </w:tc>
        <w:tc>
          <w:tcPr>
            <w:tcW w:w="519" w:type="pct"/>
          </w:tcPr>
          <w:p w14:paraId="28E59C27">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B1</w:t>
            </w:r>
          </w:p>
        </w:tc>
        <w:tc>
          <w:tcPr>
            <w:tcW w:w="505" w:type="pct"/>
          </w:tcPr>
          <w:p w14:paraId="0BA43C8E">
            <w:pPr>
              <w:adjustRightInd w:val="0"/>
              <w:snapToGrid w:val="0"/>
              <w:jc w:val="center"/>
              <w:rPr>
                <w:rFonts w:hint="eastAsia" w:asciiTheme="majorEastAsia" w:hAnsiTheme="majorEastAsia" w:eastAsiaTheme="majorEastAsia" w:cstheme="majorEastAsia"/>
                <w:color w:val="FF0000"/>
                <w:sz w:val="21"/>
                <w:szCs w:val="21"/>
                <w:highlight w:val="yellow"/>
              </w:rPr>
            </w:pPr>
            <w:r>
              <w:rPr>
                <w:rFonts w:hint="eastAsia" w:asciiTheme="majorEastAsia" w:hAnsiTheme="majorEastAsia" w:eastAsiaTheme="majorEastAsia" w:cstheme="majorEastAsia"/>
                <w:sz w:val="21"/>
                <w:szCs w:val="21"/>
              </w:rPr>
              <w:t>C1、C2</w:t>
            </w:r>
          </w:p>
        </w:tc>
        <w:tc>
          <w:tcPr>
            <w:tcW w:w="477" w:type="pct"/>
          </w:tcPr>
          <w:p w14:paraId="36B3CE25">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D1、D4</w:t>
            </w:r>
          </w:p>
        </w:tc>
        <w:tc>
          <w:tcPr>
            <w:tcW w:w="748" w:type="pct"/>
          </w:tcPr>
          <w:p w14:paraId="2AF8264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1-2、能力目标 1、素质目标 1-2</w:t>
            </w:r>
          </w:p>
        </w:tc>
        <w:tc>
          <w:tcPr>
            <w:tcW w:w="387" w:type="pct"/>
          </w:tcPr>
          <w:p w14:paraId="0CE0BF25">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8</w:t>
            </w:r>
          </w:p>
        </w:tc>
        <w:tc>
          <w:tcPr>
            <w:tcW w:w="428" w:type="pct"/>
          </w:tcPr>
          <w:p w14:paraId="2511AA03">
            <w:pPr>
              <w:adjustRightInd w:val="0"/>
              <w:snapToGrid w:val="0"/>
              <w:jc w:val="center"/>
              <w:rPr>
                <w:rFonts w:hint="eastAsia" w:asciiTheme="majorEastAsia" w:hAnsiTheme="majorEastAsia" w:eastAsiaTheme="majorEastAsia" w:cstheme="majorEastAsia"/>
                <w:sz w:val="21"/>
                <w:szCs w:val="21"/>
                <w:highlight w:val="yellow"/>
              </w:rPr>
            </w:pPr>
          </w:p>
        </w:tc>
      </w:tr>
      <w:tr w14:paraId="6AFA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6040D99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2 章 数据清洗技术</w:t>
            </w:r>
          </w:p>
        </w:tc>
        <w:tc>
          <w:tcPr>
            <w:tcW w:w="979" w:type="pct"/>
          </w:tcPr>
          <w:p w14:paraId="32E7D317">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缺失值的识别与处理（删除法、填充法、插值法）；2. 重复值的检测与去重；3. 异常值的识别（统计法、可视化法）与处理</w:t>
            </w:r>
          </w:p>
        </w:tc>
        <w:tc>
          <w:tcPr>
            <w:tcW w:w="470" w:type="pct"/>
          </w:tcPr>
          <w:p w14:paraId="0299E86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A3</w:t>
            </w:r>
          </w:p>
        </w:tc>
        <w:tc>
          <w:tcPr>
            <w:tcW w:w="519" w:type="pct"/>
          </w:tcPr>
          <w:p w14:paraId="6575A975">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B2</w:t>
            </w:r>
          </w:p>
        </w:tc>
        <w:tc>
          <w:tcPr>
            <w:tcW w:w="505" w:type="pct"/>
          </w:tcPr>
          <w:p w14:paraId="6DF2D8E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C1、C4</w:t>
            </w:r>
          </w:p>
        </w:tc>
        <w:tc>
          <w:tcPr>
            <w:tcW w:w="477" w:type="pct"/>
          </w:tcPr>
          <w:p w14:paraId="1877056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D2、D3</w:t>
            </w:r>
          </w:p>
        </w:tc>
        <w:tc>
          <w:tcPr>
            <w:tcW w:w="748" w:type="pct"/>
          </w:tcPr>
          <w:p w14:paraId="29164BC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3、能力目标 2、素质目标 1、4</w:t>
            </w:r>
          </w:p>
        </w:tc>
        <w:tc>
          <w:tcPr>
            <w:tcW w:w="387" w:type="pct"/>
          </w:tcPr>
          <w:p w14:paraId="57650C1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14</w:t>
            </w:r>
          </w:p>
        </w:tc>
        <w:tc>
          <w:tcPr>
            <w:tcW w:w="428" w:type="pct"/>
          </w:tcPr>
          <w:p w14:paraId="5A8CEA06">
            <w:pPr>
              <w:adjustRightInd w:val="0"/>
              <w:snapToGrid w:val="0"/>
              <w:jc w:val="center"/>
              <w:rPr>
                <w:rFonts w:hint="eastAsia" w:asciiTheme="majorEastAsia" w:hAnsiTheme="majorEastAsia" w:eastAsiaTheme="majorEastAsia" w:cstheme="majorEastAsia"/>
                <w:sz w:val="21"/>
                <w:szCs w:val="21"/>
                <w:highlight w:val="yellow"/>
              </w:rPr>
            </w:pPr>
          </w:p>
        </w:tc>
      </w:tr>
      <w:tr w14:paraId="65F7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3572B7A1">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3 章 数据转换技术</w:t>
            </w:r>
          </w:p>
        </w:tc>
        <w:tc>
          <w:tcPr>
            <w:tcW w:w="979" w:type="pct"/>
          </w:tcPr>
          <w:p w14:paraId="0CFB720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数据标准化（Z-score、Min-Max）；2. 数据归一化；3. 分类数据编码（独热编码、标签编码）；4. 数据类型转换与格式规整</w:t>
            </w:r>
          </w:p>
        </w:tc>
        <w:tc>
          <w:tcPr>
            <w:tcW w:w="470" w:type="pct"/>
          </w:tcPr>
          <w:p w14:paraId="25526EE1">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A4</w:t>
            </w:r>
          </w:p>
        </w:tc>
        <w:tc>
          <w:tcPr>
            <w:tcW w:w="519" w:type="pct"/>
          </w:tcPr>
          <w:p w14:paraId="66747CA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B2</w:t>
            </w:r>
          </w:p>
        </w:tc>
        <w:tc>
          <w:tcPr>
            <w:tcW w:w="505" w:type="pct"/>
          </w:tcPr>
          <w:p w14:paraId="1DDE5D5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C2、C5</w:t>
            </w:r>
          </w:p>
        </w:tc>
        <w:tc>
          <w:tcPr>
            <w:tcW w:w="477" w:type="pct"/>
          </w:tcPr>
          <w:p w14:paraId="76AEE00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D6、D7</w:t>
            </w:r>
          </w:p>
        </w:tc>
        <w:tc>
          <w:tcPr>
            <w:tcW w:w="748" w:type="pct"/>
          </w:tcPr>
          <w:p w14:paraId="2DD5C3E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4、能力目标 2、素质目标 2、5</w:t>
            </w:r>
          </w:p>
        </w:tc>
        <w:tc>
          <w:tcPr>
            <w:tcW w:w="387" w:type="pct"/>
          </w:tcPr>
          <w:p w14:paraId="7CC8B6C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12</w:t>
            </w:r>
          </w:p>
        </w:tc>
        <w:tc>
          <w:tcPr>
            <w:tcW w:w="428" w:type="pct"/>
          </w:tcPr>
          <w:p w14:paraId="3B19C06C">
            <w:pPr>
              <w:adjustRightInd w:val="0"/>
              <w:snapToGrid w:val="0"/>
              <w:jc w:val="center"/>
              <w:rPr>
                <w:rFonts w:hint="eastAsia" w:asciiTheme="majorEastAsia" w:hAnsiTheme="majorEastAsia" w:eastAsiaTheme="majorEastAsia" w:cstheme="majorEastAsia"/>
                <w:sz w:val="21"/>
                <w:szCs w:val="21"/>
                <w:highlight w:val="yellow"/>
              </w:rPr>
            </w:pPr>
          </w:p>
        </w:tc>
      </w:tr>
      <w:tr w14:paraId="6D0E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6D03B9EB">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4 章 数据集成技术</w:t>
            </w:r>
          </w:p>
        </w:tc>
        <w:tc>
          <w:tcPr>
            <w:tcW w:w="979" w:type="pct"/>
          </w:tcPr>
          <w:p w14:paraId="43005C8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多源数据类型与集成方式；2. 数据合并与关联操作；3. 数据冲突（属性、语义冲突）识别与解决策略</w:t>
            </w:r>
          </w:p>
        </w:tc>
        <w:tc>
          <w:tcPr>
            <w:tcW w:w="470" w:type="pct"/>
          </w:tcPr>
          <w:p w14:paraId="7FEAF0D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A5</w:t>
            </w:r>
          </w:p>
        </w:tc>
        <w:tc>
          <w:tcPr>
            <w:tcW w:w="519" w:type="pct"/>
          </w:tcPr>
          <w:p w14:paraId="7325AE8F">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B4</w:t>
            </w:r>
          </w:p>
        </w:tc>
        <w:tc>
          <w:tcPr>
            <w:tcW w:w="505" w:type="pct"/>
          </w:tcPr>
          <w:p w14:paraId="07A690F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C3、C6</w:t>
            </w:r>
          </w:p>
        </w:tc>
        <w:tc>
          <w:tcPr>
            <w:tcW w:w="477" w:type="pct"/>
          </w:tcPr>
          <w:p w14:paraId="1C145F06">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D4、D5</w:t>
            </w:r>
          </w:p>
        </w:tc>
        <w:tc>
          <w:tcPr>
            <w:tcW w:w="748" w:type="pct"/>
          </w:tcPr>
          <w:p w14:paraId="548E365B">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5、能力目标 4、素质目标 3、6</w:t>
            </w:r>
          </w:p>
        </w:tc>
        <w:tc>
          <w:tcPr>
            <w:tcW w:w="387" w:type="pct"/>
          </w:tcPr>
          <w:p w14:paraId="6EC81E57">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12</w:t>
            </w:r>
          </w:p>
        </w:tc>
        <w:tc>
          <w:tcPr>
            <w:tcW w:w="428" w:type="pct"/>
          </w:tcPr>
          <w:p w14:paraId="0E40F548">
            <w:pPr>
              <w:adjustRightInd w:val="0"/>
              <w:snapToGrid w:val="0"/>
              <w:jc w:val="center"/>
              <w:rPr>
                <w:rFonts w:hint="eastAsia" w:asciiTheme="majorEastAsia" w:hAnsiTheme="majorEastAsia" w:eastAsiaTheme="majorEastAsia" w:cstheme="majorEastAsia"/>
                <w:sz w:val="21"/>
                <w:szCs w:val="21"/>
                <w:highlight w:val="yellow"/>
              </w:rPr>
            </w:pPr>
          </w:p>
        </w:tc>
      </w:tr>
      <w:tr w14:paraId="38C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6061DB6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 5 章 数据规约技术</w:t>
            </w:r>
          </w:p>
        </w:tc>
        <w:tc>
          <w:tcPr>
            <w:tcW w:w="979" w:type="pct"/>
          </w:tcPr>
          <w:p w14:paraId="252B819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 维度规约（特征选择、主成分分析）；2. 数值规约（数据离散化、抽样）；3. 规约效果评估方法</w:t>
            </w:r>
          </w:p>
        </w:tc>
        <w:tc>
          <w:tcPr>
            <w:tcW w:w="470" w:type="pct"/>
          </w:tcPr>
          <w:p w14:paraId="1117896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A6</w:t>
            </w:r>
          </w:p>
        </w:tc>
        <w:tc>
          <w:tcPr>
            <w:tcW w:w="519" w:type="pct"/>
          </w:tcPr>
          <w:p w14:paraId="4EFDE39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B5</w:t>
            </w:r>
          </w:p>
        </w:tc>
        <w:tc>
          <w:tcPr>
            <w:tcW w:w="505" w:type="pct"/>
          </w:tcPr>
          <w:p w14:paraId="7D110F2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C2、C5</w:t>
            </w:r>
          </w:p>
        </w:tc>
        <w:tc>
          <w:tcPr>
            <w:tcW w:w="477" w:type="pct"/>
          </w:tcPr>
          <w:p w14:paraId="127EB8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D6、D7</w:t>
            </w:r>
          </w:p>
        </w:tc>
        <w:tc>
          <w:tcPr>
            <w:tcW w:w="748" w:type="pct"/>
          </w:tcPr>
          <w:p w14:paraId="22794AB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 6、能力目标 5、素质目标 2、5</w:t>
            </w:r>
          </w:p>
        </w:tc>
        <w:tc>
          <w:tcPr>
            <w:tcW w:w="387" w:type="pct"/>
          </w:tcPr>
          <w:p w14:paraId="223503A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p>
        </w:tc>
        <w:tc>
          <w:tcPr>
            <w:tcW w:w="428" w:type="pct"/>
          </w:tcPr>
          <w:p w14:paraId="66D948EC">
            <w:pPr>
              <w:adjustRightInd w:val="0"/>
              <w:snapToGrid w:val="0"/>
              <w:jc w:val="center"/>
              <w:rPr>
                <w:rFonts w:hint="eastAsia" w:asciiTheme="majorEastAsia" w:hAnsiTheme="majorEastAsia" w:eastAsiaTheme="majorEastAsia" w:cstheme="majorEastAsia"/>
                <w:sz w:val="21"/>
                <w:szCs w:val="21"/>
                <w:highlight w:val="yellow"/>
              </w:rPr>
            </w:pPr>
          </w:p>
        </w:tc>
      </w:tr>
      <w:tr w14:paraId="79D7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09D116B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6 章 综合项目实践</w:t>
            </w:r>
          </w:p>
        </w:tc>
        <w:tc>
          <w:tcPr>
            <w:tcW w:w="979" w:type="pct"/>
          </w:tcPr>
          <w:p w14:paraId="3560A8B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企业真实数据预处理需求分析；2.预处理方案设计与实现；3.结果评估与优化；4.规范预处理报告撰写</w:t>
            </w:r>
          </w:p>
        </w:tc>
        <w:tc>
          <w:tcPr>
            <w:tcW w:w="470" w:type="pct"/>
          </w:tcPr>
          <w:p w14:paraId="58347C1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A1-A6</w:t>
            </w:r>
          </w:p>
        </w:tc>
        <w:tc>
          <w:tcPr>
            <w:tcW w:w="519" w:type="pct"/>
          </w:tcPr>
          <w:p w14:paraId="70889C5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B3、B6</w:t>
            </w:r>
          </w:p>
        </w:tc>
        <w:tc>
          <w:tcPr>
            <w:tcW w:w="505" w:type="pct"/>
          </w:tcPr>
          <w:p w14:paraId="43E2EC0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C3、C4、C6</w:t>
            </w:r>
          </w:p>
        </w:tc>
        <w:tc>
          <w:tcPr>
            <w:tcW w:w="477" w:type="pct"/>
          </w:tcPr>
          <w:p w14:paraId="7386BA5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D4、D5、D6</w:t>
            </w:r>
          </w:p>
        </w:tc>
        <w:tc>
          <w:tcPr>
            <w:tcW w:w="748" w:type="pct"/>
          </w:tcPr>
          <w:p w14:paraId="12A6781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1-6、能力目标 3、6、素质目标 3-6</w:t>
            </w:r>
          </w:p>
        </w:tc>
        <w:tc>
          <w:tcPr>
            <w:tcW w:w="387" w:type="pct"/>
          </w:tcPr>
          <w:p w14:paraId="175ABD7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6</w:t>
            </w:r>
          </w:p>
        </w:tc>
        <w:tc>
          <w:tcPr>
            <w:tcW w:w="428" w:type="pct"/>
          </w:tcPr>
          <w:p w14:paraId="0F242CCB">
            <w:pPr>
              <w:adjustRightInd w:val="0"/>
              <w:snapToGrid w:val="0"/>
              <w:jc w:val="center"/>
              <w:rPr>
                <w:rFonts w:hint="eastAsia" w:asciiTheme="majorEastAsia" w:hAnsiTheme="majorEastAsia" w:eastAsiaTheme="majorEastAsia" w:cstheme="majorEastAsia"/>
                <w:sz w:val="21"/>
                <w:szCs w:val="21"/>
                <w:highlight w:val="yellow"/>
              </w:rPr>
            </w:pPr>
          </w:p>
        </w:tc>
      </w:tr>
    </w:tbl>
    <w:p w14:paraId="4EE84C99">
      <w:pPr>
        <w:pStyle w:val="3"/>
        <w:bidi w:val="0"/>
        <w:rPr>
          <w:rFonts w:hint="eastAsia"/>
        </w:rPr>
      </w:pPr>
      <w:r>
        <w:rPr>
          <w:rFonts w:hint="eastAsia"/>
          <w:lang w:val="en-US" w:eastAsia="zh-CN"/>
        </w:rPr>
        <w:t>六、</w:t>
      </w:r>
      <w:r>
        <w:rPr>
          <w:rFonts w:hint="eastAsia"/>
        </w:rPr>
        <w:t>课程考核与评价</w:t>
      </w:r>
    </w:p>
    <w:p w14:paraId="40CF73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621"/>
        <w:gridCol w:w="2275"/>
        <w:gridCol w:w="1417"/>
        <w:gridCol w:w="3815"/>
      </w:tblGrid>
      <w:tr w14:paraId="2E55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84" w:type="pct"/>
            <w:gridSpan w:val="2"/>
            <w:tcBorders>
              <w:left w:val="single" w:color="auto" w:sz="4" w:space="0"/>
              <w:right w:val="single" w:color="auto" w:sz="4" w:space="0"/>
            </w:tcBorders>
            <w:vAlign w:val="center"/>
          </w:tcPr>
          <w:p w14:paraId="7192DBF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A0DB10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6A4E389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55DD857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805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60" w:type="pct"/>
            <w:vMerge w:val="restart"/>
            <w:tcBorders>
              <w:left w:val="single" w:color="auto" w:sz="4" w:space="0"/>
              <w:right w:val="single" w:color="auto" w:sz="4" w:space="0"/>
            </w:tcBorders>
            <w:vAlign w:val="center"/>
          </w:tcPr>
          <w:p w14:paraId="14C5EF5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087C680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27AF9296">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15974742">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67955C62">
            <w:pPr>
              <w:rPr>
                <w:rFonts w:hint="eastAsia" w:ascii="宋体" w:hAnsi="宋体" w:eastAsia="宋体" w:cs="宋体"/>
                <w:szCs w:val="21"/>
              </w:rPr>
            </w:pPr>
            <w:r>
              <w:rPr>
                <w:rFonts w:hint="eastAsia" w:ascii="Arial" w:hAnsi="Arial" w:eastAsia="宋体" w:cs="Arial"/>
              </w:rPr>
              <w:t>出勤满勤得满分，缺勤1次扣2分；课堂表现积极、练习完成质量高得满分</w:t>
            </w:r>
          </w:p>
        </w:tc>
      </w:tr>
      <w:tr w14:paraId="009D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60" w:type="pct"/>
            <w:vMerge w:val="continue"/>
            <w:tcBorders>
              <w:left w:val="single" w:color="auto" w:sz="4" w:space="0"/>
              <w:right w:val="single" w:color="auto" w:sz="4" w:space="0"/>
            </w:tcBorders>
            <w:vAlign w:val="center"/>
          </w:tcPr>
          <w:p w14:paraId="4812FCCF">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1B7967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1B823684">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6D721EF9">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4E1B1910">
            <w:pPr>
              <w:rPr>
                <w:rFonts w:hint="eastAsia" w:ascii="宋体" w:hAnsi="宋体" w:eastAsia="宋体" w:cs="宋体"/>
                <w:szCs w:val="21"/>
              </w:rPr>
            </w:pPr>
            <w:r>
              <w:rPr>
                <w:rFonts w:hint="eastAsia" w:ascii="Arial" w:hAnsi="Arial" w:eastAsia="宋体" w:cs="Arial"/>
              </w:rPr>
              <w:t>以实操或笔试形式考核，掌握单元核心知识与技能得满分</w:t>
            </w:r>
          </w:p>
        </w:tc>
      </w:tr>
      <w:tr w14:paraId="7A0E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60" w:type="pct"/>
            <w:vMerge w:val="continue"/>
            <w:tcBorders>
              <w:left w:val="single" w:color="auto" w:sz="4" w:space="0"/>
              <w:right w:val="single" w:color="auto" w:sz="4" w:space="0"/>
            </w:tcBorders>
            <w:vAlign w:val="center"/>
          </w:tcPr>
          <w:p w14:paraId="2EFED9C1">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1F494D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EFDAA6C">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047FAB93">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30E5C6F6">
            <w:pPr>
              <w:rPr>
                <w:rFonts w:hint="eastAsia" w:ascii="宋体" w:hAnsi="宋体" w:eastAsia="宋体" w:cs="宋体"/>
                <w:szCs w:val="21"/>
              </w:rPr>
            </w:pPr>
            <w:r>
              <w:rPr>
                <w:rFonts w:hint="eastAsia" w:ascii="Arial" w:hAnsi="Arial" w:eastAsia="宋体" w:cs="Arial"/>
              </w:rPr>
              <w:t>涵盖前半学期内容，理论与实操结合考核</w:t>
            </w:r>
          </w:p>
        </w:tc>
      </w:tr>
      <w:tr w14:paraId="620F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60" w:type="pct"/>
            <w:vMerge w:val="continue"/>
            <w:tcBorders>
              <w:left w:val="single" w:color="auto" w:sz="4" w:space="0"/>
              <w:right w:val="single" w:color="auto" w:sz="4" w:space="0"/>
            </w:tcBorders>
            <w:vAlign w:val="center"/>
          </w:tcPr>
          <w:p w14:paraId="1B934A2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C9029E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1A49986">
            <w:pPr>
              <w:rPr>
                <w:rFonts w:hint="eastAsia" w:ascii="宋体" w:hAnsi="宋体" w:eastAsia="宋体" w:cs="宋体"/>
                <w:szCs w:val="21"/>
              </w:rPr>
            </w:pPr>
            <w:r>
              <w:rPr>
                <w:rFonts w:hint="eastAsia" w:ascii="Arial" w:hAnsi="Arial" w:eastAsia="宋体" w:cs="Arial"/>
              </w:rPr>
              <w:t>实训任务、实验报告</w:t>
            </w:r>
          </w:p>
        </w:tc>
        <w:tc>
          <w:tcPr>
            <w:tcW w:w="720" w:type="pct"/>
            <w:tcBorders>
              <w:left w:val="single" w:color="auto" w:sz="4" w:space="0"/>
              <w:right w:val="single" w:color="auto" w:sz="4" w:space="0"/>
            </w:tcBorders>
            <w:vAlign w:val="center"/>
          </w:tcPr>
          <w:p w14:paraId="62A2876A">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1031D044">
            <w:pPr>
              <w:rPr>
                <w:rFonts w:hint="eastAsia" w:ascii="宋体" w:hAnsi="宋体" w:eastAsia="宋体" w:cs="宋体"/>
                <w:szCs w:val="21"/>
              </w:rPr>
            </w:pPr>
            <w:r>
              <w:rPr>
                <w:rFonts w:hint="eastAsia" w:ascii="Arial" w:hAnsi="Arial" w:eastAsia="宋体" w:cs="Arial"/>
              </w:rPr>
              <w:t>实训任务完成质量高、报告规范详实得满分</w:t>
            </w:r>
          </w:p>
        </w:tc>
      </w:tr>
      <w:tr w14:paraId="668A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84" w:type="pct"/>
            <w:gridSpan w:val="2"/>
            <w:tcBorders>
              <w:left w:val="single" w:color="auto" w:sz="4" w:space="0"/>
              <w:right w:val="single" w:color="auto" w:sz="4" w:space="0"/>
            </w:tcBorders>
            <w:vAlign w:val="center"/>
          </w:tcPr>
          <w:p w14:paraId="0838FFB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DB7F079">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6490FA44">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28DDF844">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C53608E">
      <w:pPr>
        <w:pStyle w:val="3"/>
        <w:bidi w:val="0"/>
        <w:rPr>
          <w:rFonts w:hint="eastAsia"/>
        </w:rPr>
      </w:pPr>
      <w:r>
        <w:rPr>
          <w:rFonts w:hint="eastAsia"/>
        </w:rPr>
        <w:t>七、课程实施与保障</w:t>
      </w:r>
    </w:p>
    <w:p w14:paraId="05AC0D5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4888FB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案例驱动、项目式教学法，选用线上线下混合式教学组织形式，结合信息化教学平台与小组协作学习方法，依托大数据实训室开展理实一体化教学。以企业真实数据场景为载体，通过分层任务设计引导学生掌握技术，强化理论与实践深度融合。</w:t>
      </w:r>
    </w:p>
    <w:p w14:paraId="75FDE91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28E33AF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结合国内数据处理行业优秀工匠案例，传递工匠精神；融入数据隐私保护典型案例，培养法治意识；融合技术在民生服务中的应用案例，强化社会责任；融入国内自主创新成果，激发家国情怀与科技自信。</w:t>
      </w:r>
    </w:p>
    <w:p w14:paraId="305A176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B41C0E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74927E5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授课教师需具备高校教师资格，具备 “双师型” 素质，拥有丰富的数据处理实践与教学经验，能熟练运用 Python 数据处理库及相关工具。</w:t>
      </w:r>
    </w:p>
    <w:p w14:paraId="3305A5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AA4333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具备多媒体专业教室及大数据实训室，配备双系统计算机、服务器等设备，安装 Python 开发环境及相关数据处理软件。</w:t>
      </w:r>
    </w:p>
    <w:p w14:paraId="084D016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086"/>
        <w:gridCol w:w="2454"/>
        <w:gridCol w:w="3297"/>
        <w:gridCol w:w="1019"/>
      </w:tblGrid>
      <w:tr w14:paraId="75D4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471" w:type="pct"/>
            <w:vAlign w:val="center"/>
          </w:tcPr>
          <w:p w14:paraId="0D3B5FD4">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序号</w:t>
            </w:r>
          </w:p>
        </w:tc>
        <w:tc>
          <w:tcPr>
            <w:tcW w:w="1066" w:type="pct"/>
            <w:vAlign w:val="center"/>
          </w:tcPr>
          <w:p w14:paraId="39D7FD37">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实训室名称</w:t>
            </w:r>
          </w:p>
        </w:tc>
        <w:tc>
          <w:tcPr>
            <w:tcW w:w="1254" w:type="pct"/>
            <w:vAlign w:val="center"/>
          </w:tcPr>
          <w:p w14:paraId="2E19FF79">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功能</w:t>
            </w:r>
          </w:p>
          <w:p w14:paraId="366A8C4A">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（实训项目）</w:t>
            </w:r>
          </w:p>
        </w:tc>
        <w:tc>
          <w:tcPr>
            <w:tcW w:w="1685" w:type="pct"/>
            <w:vAlign w:val="center"/>
          </w:tcPr>
          <w:p w14:paraId="3094C9BA">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面积、设备名称及台数要求</w:t>
            </w:r>
          </w:p>
        </w:tc>
        <w:tc>
          <w:tcPr>
            <w:tcW w:w="521" w:type="pct"/>
            <w:vAlign w:val="center"/>
          </w:tcPr>
          <w:p w14:paraId="570BAC0D">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容量</w:t>
            </w:r>
          </w:p>
        </w:tc>
      </w:tr>
      <w:tr w14:paraId="507A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471" w:type="pct"/>
            <w:vAlign w:val="center"/>
          </w:tcPr>
          <w:p w14:paraId="6D943B1A">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w:t>
            </w:r>
          </w:p>
        </w:tc>
        <w:tc>
          <w:tcPr>
            <w:tcW w:w="1066" w:type="pct"/>
            <w:vAlign w:val="center"/>
          </w:tcPr>
          <w:p w14:paraId="6AAC39F9">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大数据实训室</w:t>
            </w:r>
          </w:p>
        </w:tc>
        <w:tc>
          <w:tcPr>
            <w:tcW w:w="1254" w:type="pct"/>
            <w:vAlign w:val="center"/>
          </w:tcPr>
          <w:p w14:paraId="6C38E417">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数据清洗、转换、集成、规约实操；Python 数据处理库应用；综合项目开发</w:t>
            </w:r>
          </w:p>
        </w:tc>
        <w:tc>
          <w:tcPr>
            <w:tcW w:w="1685" w:type="pct"/>
            <w:vAlign w:val="center"/>
          </w:tcPr>
          <w:p w14:paraId="5D933001">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电脑（50台）+柜式空调（2台）+投影仪（1套）+讲台（1套）+音响（1套）+分屏器（4台）+服务器</w:t>
            </w:r>
          </w:p>
        </w:tc>
        <w:tc>
          <w:tcPr>
            <w:tcW w:w="521" w:type="pct"/>
            <w:vAlign w:val="center"/>
          </w:tcPr>
          <w:p w14:paraId="72A574B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659B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71" w:type="pct"/>
            <w:vAlign w:val="center"/>
          </w:tcPr>
          <w:p w14:paraId="10DCDB4B">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w:t>
            </w:r>
          </w:p>
        </w:tc>
        <w:tc>
          <w:tcPr>
            <w:tcW w:w="1066" w:type="pct"/>
            <w:vAlign w:val="center"/>
          </w:tcPr>
          <w:p w14:paraId="03D59887">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Web前端开发实训室</w:t>
            </w:r>
          </w:p>
        </w:tc>
        <w:tc>
          <w:tcPr>
            <w:tcW w:w="1254" w:type="pct"/>
            <w:vAlign w:val="center"/>
          </w:tcPr>
          <w:p w14:paraId="34492313">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多源数据处理实训、预处理方案优化、与后续大数据分析课程衔接实践</w:t>
            </w:r>
          </w:p>
        </w:tc>
        <w:tc>
          <w:tcPr>
            <w:tcW w:w="1685" w:type="pct"/>
            <w:vAlign w:val="center"/>
          </w:tcPr>
          <w:p w14:paraId="74D353EF">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HP电脑（50套）+柜式空调（2台）+投影仪（1套）+讲台（1套）+音响（1套）+分屏器（4台）</w:t>
            </w:r>
          </w:p>
        </w:tc>
        <w:tc>
          <w:tcPr>
            <w:tcW w:w="521" w:type="pct"/>
            <w:vAlign w:val="center"/>
          </w:tcPr>
          <w:p w14:paraId="6A47F554">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56C2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71" w:type="pct"/>
            <w:vAlign w:val="center"/>
          </w:tcPr>
          <w:p w14:paraId="18C8712E">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w:t>
            </w:r>
          </w:p>
        </w:tc>
        <w:tc>
          <w:tcPr>
            <w:tcW w:w="1066" w:type="pct"/>
            <w:vAlign w:val="center"/>
          </w:tcPr>
          <w:p w14:paraId="5CAAAE54">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网络安全实训室</w:t>
            </w:r>
          </w:p>
        </w:tc>
        <w:tc>
          <w:tcPr>
            <w:tcW w:w="1254" w:type="pct"/>
            <w:vAlign w:val="center"/>
          </w:tcPr>
          <w:p w14:paraId="1AEEA456">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数据处理程序调试、错误排查、代码优化实训</w:t>
            </w:r>
          </w:p>
        </w:tc>
        <w:tc>
          <w:tcPr>
            <w:tcW w:w="1685" w:type="pct"/>
            <w:vAlign w:val="center"/>
          </w:tcPr>
          <w:p w14:paraId="50232639">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HP电脑（80套）+柜式空调（2台）+投影仪（1套）+讲台（1套）+音响（1套）</w:t>
            </w:r>
          </w:p>
        </w:tc>
        <w:tc>
          <w:tcPr>
            <w:tcW w:w="521" w:type="pct"/>
            <w:vAlign w:val="center"/>
          </w:tcPr>
          <w:p w14:paraId="6F7E2E46">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80</w:t>
            </w:r>
          </w:p>
        </w:tc>
      </w:tr>
    </w:tbl>
    <w:p w14:paraId="7002051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88A9CA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8A85CDB">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0DFEFB2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09F5C67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4CC492E">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1C20442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DB4492C">
      <w:pPr>
        <w:pStyle w:val="2"/>
      </w:pPr>
      <w:r>
        <w:rPr>
          <w:rFonts w:hint="eastAsia" w:ascii="宋体" w:hAnsi="宋体" w:eastAsia="宋体" w:cs="宋体"/>
          <w:sz w:val="24"/>
        </w:rPr>
        <w:br w:type="page"/>
      </w:r>
      <w:bookmarkStart w:id="44" w:name="_Toc217915496"/>
      <w:bookmarkStart w:id="45" w:name="_Toc28443"/>
      <w:r>
        <w:rPr>
          <w:rFonts w:hint="eastAsia"/>
        </w:rPr>
        <w:t>《Scala编程基础》课程标准</w:t>
      </w:r>
      <w:bookmarkEnd w:id="44"/>
      <w:bookmarkEnd w:id="45"/>
    </w:p>
    <w:p w14:paraId="18680D1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580"/>
        <w:gridCol w:w="1722"/>
        <w:gridCol w:w="1003"/>
        <w:gridCol w:w="1064"/>
        <w:gridCol w:w="3269"/>
      </w:tblGrid>
      <w:tr w14:paraId="007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vAlign w:val="center"/>
          </w:tcPr>
          <w:p w14:paraId="6ACA87E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5" w:type="pct"/>
            <w:gridSpan w:val="3"/>
            <w:tcBorders>
              <w:top w:val="single" w:color="auto" w:sz="4" w:space="0"/>
              <w:left w:val="single" w:color="auto" w:sz="4" w:space="0"/>
              <w:bottom w:val="single" w:color="auto" w:sz="4" w:space="0"/>
              <w:right w:val="single" w:color="auto" w:sz="4" w:space="0"/>
            </w:tcBorders>
            <w:vAlign w:val="center"/>
          </w:tcPr>
          <w:p w14:paraId="76CCF91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Scala编程基础</w:t>
            </w:r>
          </w:p>
        </w:tc>
        <w:tc>
          <w:tcPr>
            <w:tcW w:w="540" w:type="pct"/>
            <w:tcBorders>
              <w:top w:val="single" w:color="auto" w:sz="4" w:space="0"/>
              <w:left w:val="single" w:color="auto" w:sz="4" w:space="0"/>
              <w:bottom w:val="single" w:color="auto" w:sz="4" w:space="0"/>
              <w:right w:val="single" w:color="auto" w:sz="4" w:space="0"/>
            </w:tcBorders>
            <w:vAlign w:val="center"/>
          </w:tcPr>
          <w:p w14:paraId="307BF21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59" w:type="pct"/>
            <w:tcBorders>
              <w:top w:val="single" w:color="auto" w:sz="4" w:space="0"/>
              <w:left w:val="single" w:color="auto" w:sz="4" w:space="0"/>
              <w:bottom w:val="single" w:color="auto" w:sz="4" w:space="0"/>
              <w:right w:val="single" w:color="auto" w:sz="4" w:space="0"/>
            </w:tcBorders>
            <w:vAlign w:val="center"/>
          </w:tcPr>
          <w:p w14:paraId="1E03525F">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xxsj23017</w:t>
            </w:r>
          </w:p>
        </w:tc>
      </w:tr>
      <w:tr w14:paraId="6CB4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26168B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2" w:type="pct"/>
            <w:tcBorders>
              <w:top w:val="single" w:color="auto" w:sz="4" w:space="0"/>
              <w:left w:val="single" w:color="auto" w:sz="4" w:space="0"/>
              <w:bottom w:val="single" w:color="auto" w:sz="4" w:space="0"/>
              <w:right w:val="single" w:color="auto" w:sz="4" w:space="0"/>
            </w:tcBorders>
          </w:tcPr>
          <w:p w14:paraId="49E026D1">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373E09C3">
            <w:r>
              <w:rPr>
                <w:rFonts w:hint="eastAsia" w:ascii="宋体" w:hAnsi="宋体" w:eastAsia="宋体" w:cs="Arial Unicode MS"/>
                <w:b/>
                <w:bCs/>
                <w:kern w:val="0"/>
                <w:szCs w:val="21"/>
              </w:rPr>
              <w:t>其中实践学时</w:t>
            </w:r>
          </w:p>
        </w:tc>
        <w:tc>
          <w:tcPr>
            <w:tcW w:w="508" w:type="pct"/>
            <w:tcBorders>
              <w:top w:val="single" w:color="auto" w:sz="4" w:space="0"/>
              <w:left w:val="single" w:color="auto" w:sz="4" w:space="0"/>
              <w:bottom w:val="single" w:color="auto" w:sz="4" w:space="0"/>
              <w:right w:val="single" w:color="auto" w:sz="4" w:space="0"/>
            </w:tcBorders>
          </w:tcPr>
          <w:p w14:paraId="62095A4D">
            <w:pPr>
              <w:jc w:val="center"/>
            </w:pPr>
            <w:r>
              <w:rPr>
                <w:rFonts w:hint="eastAsia"/>
              </w:rPr>
              <w:t>20学时</w:t>
            </w:r>
          </w:p>
        </w:tc>
        <w:tc>
          <w:tcPr>
            <w:tcW w:w="540" w:type="pct"/>
            <w:tcBorders>
              <w:top w:val="single" w:color="auto" w:sz="4" w:space="0"/>
              <w:left w:val="single" w:color="auto" w:sz="4" w:space="0"/>
              <w:bottom w:val="single" w:color="auto" w:sz="4" w:space="0"/>
              <w:right w:val="single" w:color="auto" w:sz="4" w:space="0"/>
            </w:tcBorders>
            <w:vAlign w:val="center"/>
          </w:tcPr>
          <w:p w14:paraId="1BDA1B5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59" w:type="pct"/>
            <w:tcBorders>
              <w:top w:val="single" w:color="auto" w:sz="4" w:space="0"/>
              <w:left w:val="single" w:color="auto" w:sz="4" w:space="0"/>
              <w:bottom w:val="single" w:color="auto" w:sz="4" w:space="0"/>
              <w:right w:val="single" w:color="auto" w:sz="4" w:space="0"/>
            </w:tcBorders>
            <w:vAlign w:val="center"/>
          </w:tcPr>
          <w:p w14:paraId="195854AB">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F3B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70F957A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4" w:type="pct"/>
            <w:gridSpan w:val="5"/>
            <w:tcBorders>
              <w:top w:val="single" w:color="auto" w:sz="4" w:space="0"/>
              <w:left w:val="single" w:color="auto" w:sz="4" w:space="0"/>
              <w:bottom w:val="single" w:color="auto" w:sz="4" w:space="0"/>
              <w:right w:val="single" w:color="auto" w:sz="4" w:space="0"/>
            </w:tcBorders>
          </w:tcPr>
          <w:p w14:paraId="28A50EF8">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0821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1B7768A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5" w:type="pct"/>
            <w:gridSpan w:val="3"/>
            <w:tcBorders>
              <w:top w:val="single" w:color="auto" w:sz="4" w:space="0"/>
              <w:left w:val="single" w:color="auto" w:sz="4" w:space="0"/>
              <w:right w:val="single" w:color="auto" w:sz="4" w:space="0"/>
            </w:tcBorders>
          </w:tcPr>
          <w:p w14:paraId="4EF62E13">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Wingdings 2" w:hAnsi="Wingdings 2"/>
              </w:rPr>
              <w:t>R</w:t>
            </w:r>
            <w:r>
              <w:rPr>
                <w:rFonts w:hint="eastAsia"/>
              </w:rPr>
              <w:t>专业核心课□专业选修课□专业技能课</w:t>
            </w:r>
          </w:p>
        </w:tc>
        <w:tc>
          <w:tcPr>
            <w:tcW w:w="540" w:type="pct"/>
            <w:tcBorders>
              <w:top w:val="single" w:color="auto" w:sz="4" w:space="0"/>
              <w:left w:val="single" w:color="auto" w:sz="4" w:space="0"/>
              <w:bottom w:val="single" w:color="auto" w:sz="4" w:space="0"/>
              <w:right w:val="single" w:color="auto" w:sz="4" w:space="0"/>
            </w:tcBorders>
            <w:vAlign w:val="center"/>
          </w:tcPr>
          <w:p w14:paraId="5552683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59" w:type="pct"/>
            <w:tcBorders>
              <w:top w:val="single" w:color="auto" w:sz="4" w:space="0"/>
              <w:left w:val="single" w:color="auto" w:sz="4" w:space="0"/>
              <w:bottom w:val="single" w:color="auto" w:sz="4" w:space="0"/>
              <w:right w:val="single" w:color="auto" w:sz="4" w:space="0"/>
            </w:tcBorders>
            <w:vAlign w:val="center"/>
          </w:tcPr>
          <w:p w14:paraId="5574F399">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eastAsia="宋体" w:cs="Arial"/>
                <w:color w:val="auto"/>
              </w:rPr>
              <w:t>R</w:t>
            </w:r>
            <w:r>
              <w:rPr>
                <w:rFonts w:hint="eastAsia" w:ascii="宋体" w:hAnsi="宋体" w:eastAsia="宋体"/>
                <w:bCs/>
                <w:color w:val="auto"/>
                <w:sz w:val="21"/>
                <w:szCs w:val="21"/>
              </w:rPr>
              <w:t>理实一体</w:t>
            </w:r>
          </w:p>
          <w:p w14:paraId="02B22AD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6E90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091A603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4" w:type="pct"/>
            <w:gridSpan w:val="5"/>
            <w:tcBorders>
              <w:top w:val="single" w:color="auto" w:sz="4" w:space="0"/>
              <w:left w:val="single" w:color="auto" w:sz="4" w:space="0"/>
              <w:right w:val="single" w:color="auto" w:sz="4" w:space="0"/>
            </w:tcBorders>
          </w:tcPr>
          <w:p w14:paraId="53EAB78D">
            <w:pPr>
              <w:pStyle w:val="16"/>
              <w:spacing w:before="0" w:beforeAutospacing="0" w:after="0" w:afterAutospacing="0"/>
              <w:ind w:left="-105" w:leftChars="-50" w:right="-105" w:rightChars="-5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Java 程序设计、Python 程序设计</w:t>
            </w:r>
          </w:p>
        </w:tc>
      </w:tr>
      <w:tr w14:paraId="470D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383FDBB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4" w:type="pct"/>
            <w:gridSpan w:val="5"/>
            <w:tcBorders>
              <w:top w:val="single" w:color="auto" w:sz="4" w:space="0"/>
              <w:left w:val="single" w:color="auto" w:sz="4" w:space="0"/>
              <w:right w:val="single" w:color="auto" w:sz="4" w:space="0"/>
            </w:tcBorders>
          </w:tcPr>
          <w:p w14:paraId="04DDAB9E">
            <w:pPr>
              <w:pStyle w:val="16"/>
              <w:spacing w:before="0" w:beforeAutospacing="0" w:after="0" w:afterAutospacing="0"/>
              <w:ind w:left="-105" w:leftChars="-50" w:right="-105" w:rightChars="-5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Spark 应用技术、大数据平台部署与运维</w:t>
            </w:r>
          </w:p>
        </w:tc>
      </w:tr>
      <w:tr w14:paraId="0298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6D8A938D">
            <w:pPr>
              <w:jc w:val="center"/>
              <w:rPr>
                <w:b/>
              </w:rPr>
            </w:pPr>
            <w:r>
              <w:rPr>
                <w:rFonts w:hint="eastAsia" w:ascii="Arial" w:hAnsi="Arial" w:eastAsia="宋体" w:cs="Arial"/>
                <w:b/>
              </w:rPr>
              <w:t>选用</w:t>
            </w:r>
            <w:r>
              <w:rPr>
                <w:rFonts w:ascii="Arial" w:hAnsi="Arial" w:eastAsia="宋体" w:cs="Arial"/>
                <w:b/>
              </w:rPr>
              <w:t>教材</w:t>
            </w:r>
          </w:p>
        </w:tc>
        <w:tc>
          <w:tcPr>
            <w:tcW w:w="4384" w:type="pct"/>
            <w:gridSpan w:val="5"/>
            <w:tcBorders>
              <w:top w:val="single" w:color="auto" w:sz="4" w:space="0"/>
              <w:left w:val="single" w:color="auto" w:sz="4" w:space="0"/>
              <w:right w:val="single" w:color="auto" w:sz="4" w:space="0"/>
            </w:tcBorders>
          </w:tcPr>
          <w:p w14:paraId="784B7A1C">
            <w:r>
              <w:rPr>
                <w:rFonts w:hint="eastAsia"/>
              </w:rPr>
              <w:t>《</w:t>
            </w:r>
            <w:r>
              <w:t>Scala</w:t>
            </w:r>
            <w:r>
              <w:rPr>
                <w:rFonts w:hint="eastAsia"/>
              </w:rPr>
              <w:t>速学版（第</w:t>
            </w:r>
            <w:r>
              <w:t>3</w:t>
            </w:r>
            <w:r>
              <w:rPr>
                <w:rFonts w:hint="eastAsia"/>
              </w:rPr>
              <w:t>版）》（凯</w:t>
            </w:r>
            <w:r>
              <w:rPr>
                <w:rFonts w:hint="eastAsia" w:ascii="微软雅黑" w:hAnsi="微软雅黑" w:eastAsia="微软雅黑" w:cs="微软雅黑"/>
              </w:rPr>
              <w:t>・</w:t>
            </w:r>
            <w:r>
              <w:t>S.</w:t>
            </w:r>
            <w:r>
              <w:rPr>
                <w:rFonts w:hint="eastAsia"/>
              </w:rPr>
              <w:t>霍斯特曼著，李晗译，人民邮电出版社，</w:t>
            </w:r>
            <w:r>
              <w:t>2024</w:t>
            </w:r>
            <w:r>
              <w:rPr>
                <w:rFonts w:hint="eastAsia"/>
              </w:rPr>
              <w:t>年，</w:t>
            </w:r>
            <w:r>
              <w:t>ISBN</w:t>
            </w:r>
            <w:r>
              <w:rPr>
                <w:rFonts w:hint="eastAsia"/>
              </w:rPr>
              <w:t>：</w:t>
            </w:r>
            <w:r>
              <w:t>9787115647627</w:t>
            </w:r>
            <w:r>
              <w:rPr>
                <w:rFonts w:hint="eastAsia"/>
              </w:rPr>
              <w:t>）</w:t>
            </w:r>
          </w:p>
        </w:tc>
      </w:tr>
      <w:tr w14:paraId="774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30A5226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5" w:type="pct"/>
            <w:gridSpan w:val="3"/>
            <w:tcBorders>
              <w:top w:val="single" w:color="auto" w:sz="4" w:space="0"/>
              <w:left w:val="single" w:color="auto" w:sz="4" w:space="0"/>
              <w:right w:val="single" w:color="auto" w:sz="4" w:space="0"/>
            </w:tcBorders>
          </w:tcPr>
          <w:p w14:paraId="4A2616E0">
            <w:pPr>
              <w:widowControl/>
              <w:jc w:val="left"/>
            </w:pPr>
            <w:r>
              <w:rPr>
                <w:rFonts w:hint="eastAsia"/>
              </w:rPr>
              <w:t>谢靖萱</w:t>
            </w:r>
          </w:p>
        </w:tc>
        <w:tc>
          <w:tcPr>
            <w:tcW w:w="540" w:type="pct"/>
            <w:tcBorders>
              <w:top w:val="single" w:color="auto" w:sz="4" w:space="0"/>
              <w:left w:val="single" w:color="auto" w:sz="4" w:space="0"/>
              <w:bottom w:val="single" w:color="auto" w:sz="4" w:space="0"/>
              <w:right w:val="single" w:color="auto" w:sz="4" w:space="0"/>
            </w:tcBorders>
            <w:vAlign w:val="center"/>
          </w:tcPr>
          <w:p w14:paraId="32485C1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59" w:type="pct"/>
            <w:tcBorders>
              <w:top w:val="single" w:color="auto" w:sz="4" w:space="0"/>
              <w:left w:val="single" w:color="auto" w:sz="4" w:space="0"/>
              <w:bottom w:val="single" w:color="auto" w:sz="4" w:space="0"/>
              <w:right w:val="single" w:color="auto" w:sz="4" w:space="0"/>
            </w:tcBorders>
            <w:vAlign w:val="center"/>
          </w:tcPr>
          <w:p w14:paraId="1D022B4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5EB4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6EF46E3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5" w:type="pct"/>
            <w:gridSpan w:val="3"/>
            <w:tcBorders>
              <w:top w:val="single" w:color="auto" w:sz="4" w:space="0"/>
              <w:left w:val="single" w:color="auto" w:sz="4" w:space="0"/>
              <w:right w:val="single" w:color="auto" w:sz="4" w:space="0"/>
            </w:tcBorders>
          </w:tcPr>
          <w:p w14:paraId="32341C1A">
            <w:pPr>
              <w:widowControl/>
              <w:jc w:val="left"/>
            </w:pPr>
            <w:r>
              <w:rPr>
                <w:rFonts w:hint="eastAsia"/>
              </w:rPr>
              <w:t>赵书慧</w:t>
            </w:r>
          </w:p>
        </w:tc>
        <w:tc>
          <w:tcPr>
            <w:tcW w:w="540" w:type="pct"/>
            <w:tcBorders>
              <w:top w:val="single" w:color="auto" w:sz="4" w:space="0"/>
              <w:left w:val="single" w:color="auto" w:sz="4" w:space="0"/>
              <w:bottom w:val="single" w:color="auto" w:sz="4" w:space="0"/>
              <w:right w:val="single" w:color="auto" w:sz="4" w:space="0"/>
            </w:tcBorders>
            <w:vAlign w:val="center"/>
          </w:tcPr>
          <w:p w14:paraId="1426E43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59" w:type="pct"/>
            <w:tcBorders>
              <w:top w:val="single" w:color="auto" w:sz="4" w:space="0"/>
              <w:left w:val="single" w:color="auto" w:sz="4" w:space="0"/>
              <w:bottom w:val="single" w:color="auto" w:sz="4" w:space="0"/>
              <w:right w:val="single" w:color="auto" w:sz="4" w:space="0"/>
            </w:tcBorders>
            <w:vAlign w:val="center"/>
          </w:tcPr>
          <w:p w14:paraId="330EED5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45E668F7">
      <w:pPr>
        <w:adjustRightInd w:val="0"/>
        <w:snapToGrid w:val="0"/>
        <w:jc w:val="left"/>
        <w:rPr>
          <w:rFonts w:hint="eastAsia" w:ascii="黑体" w:hAnsi="宋体" w:eastAsia="黑体"/>
          <w:szCs w:val="21"/>
        </w:rPr>
      </w:pPr>
    </w:p>
    <w:p w14:paraId="3355AF9C">
      <w:pPr>
        <w:pStyle w:val="3"/>
        <w:bidi w:val="0"/>
        <w:rPr>
          <w:rFonts w:hint="eastAsia"/>
        </w:rPr>
      </w:pPr>
      <w:r>
        <w:rPr>
          <w:rFonts w:hint="eastAsia"/>
        </w:rPr>
        <w:t>二、课程定位</w:t>
      </w:r>
    </w:p>
    <w:p w14:paraId="793ED2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本课程是大数据技术专业必修的专业核心课，是在 Java、Python 程序设计基础上开设的理论 + 实践课程，对接大数据实施运维岗、大数据技术服务岗等工作岗位。课程聚焦 Scala 语言在大数据领域的基础应用，培养学生 Scala 基础编程与大数据框架适配能力，为后续 Spark 等核心框架学习及岗位实践奠定关键基础。同时，将课程思政融入教学全过程，提升学生职业素养与创新意识。</w:t>
      </w:r>
    </w:p>
    <w:p w14:paraId="7A19C3DA">
      <w:pPr>
        <w:pStyle w:val="3"/>
        <w:bidi w:val="0"/>
        <w:rPr>
          <w:rFonts w:hint="eastAsia"/>
        </w:rPr>
      </w:pPr>
      <w:r>
        <w:rPr>
          <w:rFonts w:hint="eastAsia"/>
        </w:rPr>
        <w:t>三、课程设计思路</w:t>
      </w:r>
    </w:p>
    <w:p w14:paraId="497B82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首先，根据专业人才培养方案、大数据产业 Scala 编程岗位需求及相关教材确定教学内容，紧扣 Scala 开发岗位的实际需求，立足 “技术技能型人才” 培养定位，将 “岗课赛证” 融合理念贯穿始终，通过明确课程定位、拆解能力目标、重构课程内容、创新教学模式、完善评价体系，实现课程与专业人才培养、岗位能力要求、职业发展需求的深度契合，助力学生掌握 Scala 核心技术，具备大数据场景下基础编程与框架适配的能力。其次，把握行业技术发展趋势，随着大数据、人工智能技术在软件开发领域的深度应用， Scala 开发的流程规范、技术工具均在不断迭代，新的开发模式与运维要求对人才实践能力提出更高标准，课程设计需同步更新教学内容与方法，确保人才培养的适配性与前瞻性。</w:t>
      </w:r>
    </w:p>
    <w:p w14:paraId="2251D4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关于教学形式，理论部分主要通过多媒体、板书等课堂授课，以 “实用、够用、进阶” 为原则，打破传统 “知识点堆砌” 的内容结构，采用 “模块式 + 项目驱动” 的方式重构课程内容，将岗位实际任务、职业技能等级证书考点、技能竞赛要素融入各模块，实现课程内容与岗位需求、证书标准、竞赛要求的精准对接，理论与项目实践部分相结合。另外，采用团队授课模式可发挥教师的特长，最大限度地拓宽学生知识面，推动课程学科交叉能力的培养，提升学生前沿技术获取能力。通过教学评价，衡量授课内容是否能够满足学生学习要求、教学形式是否可以获得良好的学习效果，并不断完善课程授课方案。</w:t>
      </w:r>
    </w:p>
    <w:p w14:paraId="3849C46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“技术赋能、创新报国” 的课程思政价值链，将中国科技企业创新案例引入课堂，融入党史教育：结合中国程序员以及行业技术专家的经历，将创新精神和工匠精神传递给学生，促使专业知识与思政教育水乳交融。</w:t>
      </w:r>
    </w:p>
    <w:p w14:paraId="010022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 “服务大数据专业人才培养、对接 Scala 开发岗位需求” 为核心，既夯实传统 Scala 技术基础，又融入新服务、新模式、新业态的前沿要求，通过 “定位精准化、内容模块化、教学实战化、评价多元化” 的设计，实现 “学中做、做中学”，助力学生掌握核心技术、提升职业能力，成为符合行业需求的技术技能型人才。</w:t>
      </w:r>
    </w:p>
    <w:p w14:paraId="7D307BA6">
      <w:pPr>
        <w:pStyle w:val="3"/>
        <w:bidi w:val="0"/>
        <w:rPr>
          <w:rFonts w:hint="eastAsia"/>
        </w:rPr>
      </w:pPr>
      <w:r>
        <w:rPr>
          <w:rFonts w:hint="eastAsia"/>
        </w:rPr>
        <w:t>四、课程目标</w:t>
      </w:r>
    </w:p>
    <w:p w14:paraId="4804786E">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6E8CF35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A1.了解 Scala 语言的发展历程、核心特点及大数据领域应用场景；</w:t>
      </w:r>
    </w:p>
    <w:p w14:paraId="3060599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A2.掌握 Scala 开发环境的搭建与配置方法；</w:t>
      </w:r>
    </w:p>
    <w:p w14:paraId="7B5937B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A3.掌握 Scala 基础语法、数据类型、运算符及流程控制语句；</w:t>
      </w:r>
    </w:p>
    <w:p w14:paraId="28BC379C">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A4.熟悉 Scala 面向对象编程特性及特质（Trait）的应用；</w:t>
      </w:r>
    </w:p>
    <w:p w14:paraId="57AE2F8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A5.掌握 Scala 函数式编程核心思想与常用技术；</w:t>
      </w:r>
    </w:p>
    <w:p w14:paraId="5061BE9B">
      <w:pPr>
        <w:adjustRightInd w:val="0"/>
        <w:snapToGrid w:val="0"/>
        <w:spacing w:line="440" w:lineRule="exact"/>
        <w:ind w:firstLine="480" w:firstLineChars="200"/>
        <w:rPr>
          <w:rFonts w:hint="eastAsia" w:asciiTheme="minorEastAsia" w:hAnsiTheme="minorEastAsia" w:cstheme="minorEastAsia"/>
          <w:sz w:val="24"/>
          <w:highlight w:val="yellow"/>
        </w:rPr>
      </w:pPr>
      <w:r>
        <w:rPr>
          <w:rFonts w:asciiTheme="minorEastAsia" w:hAnsiTheme="minorEastAsia" w:cstheme="minorEastAsia"/>
          <w:sz w:val="24"/>
        </w:rPr>
        <w:t>A6.了解 Scala 集合框架体系及大数据框架适配逻辑</w:t>
      </w:r>
      <w:r>
        <w:rPr>
          <w:rFonts w:hint="eastAsia" w:asciiTheme="minorEastAsia" w:hAnsiTheme="minorEastAsia" w:cstheme="minorEastAsia"/>
          <w:sz w:val="24"/>
        </w:rPr>
        <w:t>。</w:t>
      </w:r>
    </w:p>
    <w:p w14:paraId="50DA307A">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5D828EF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B1.能独立完成 Scala 开发环境的搭建与调试，排查常见问题；</w:t>
      </w:r>
    </w:p>
    <w:p w14:paraId="74B2662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B2.善用 Scala 基础语法编写结构化程序，具备调试与错误修正能力；</w:t>
      </w:r>
    </w:p>
    <w:p w14:paraId="7B04CAC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B3.能运用面向对象特性与特质实现代码复用与扩展；</w:t>
      </w:r>
    </w:p>
    <w:p w14:paraId="01E3A5D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B4.能运用函数式编程技术优化程序设计；</w:t>
      </w:r>
    </w:p>
    <w:p w14:paraId="155DB41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B5.能灵活运用集合框架处理复杂数据；</w:t>
      </w:r>
    </w:p>
    <w:p w14:paraId="46D3D7A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B6.能实现 Scala 与 Java 代码简单交互，了解大数据框架基础适配。</w:t>
      </w:r>
    </w:p>
    <w:p w14:paraId="480478E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E9F3D5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C1.培养学生严谨的编程逻辑与规范的代码编写习惯；</w:t>
      </w:r>
    </w:p>
    <w:p w14:paraId="6E00088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C2.培养学生的跨语言学习能力，能依托已有基础快速掌握新语言；</w:t>
      </w:r>
    </w:p>
    <w:p w14:paraId="1253A3D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C3.培养学生的问题解决能力，能通过自主探究排查编程难题；</w:t>
      </w:r>
    </w:p>
    <w:p w14:paraId="2DC2557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C4.培养学生的团队协作意识，能通过分工合作完成综合任务；</w:t>
      </w:r>
    </w:p>
    <w:p w14:paraId="13566E1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C5.培养学生的创新思维，鼓励尝试函数式编程优化方案；</w:t>
      </w:r>
    </w:p>
    <w:p w14:paraId="75C9F50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C6.培养学生的职业敏锐度，关注技术发展趋势。</w:t>
      </w:r>
    </w:p>
    <w:p w14:paraId="5FC98F0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28164B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D1.职业道德：树立 “严谨规范、求真务实” 的编程职业理念；</w:t>
      </w:r>
    </w:p>
    <w:p w14:paraId="4902E5B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D2.工匠精神：培育 “精益求精、执着专注” 的工匠精神，注重细节；</w:t>
      </w:r>
    </w:p>
    <w:p w14:paraId="0F33F17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D3.法治意识：增强知识产权保护意识，遵守行业法律法规；</w:t>
      </w:r>
    </w:p>
    <w:p w14:paraId="56C2C3A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D4.社会责任：强化 “技术赋能产业” 的责任担当，理解技术核心作用；</w:t>
      </w:r>
    </w:p>
    <w:p w14:paraId="08D9000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D5.家国情怀：结合国内企业应用案例，激发民族自豪感与科技自信；</w:t>
      </w:r>
    </w:p>
    <w:p w14:paraId="07E34AB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D6.创新意识：鼓励突破传统编程思维，探索创新应用；</w:t>
      </w:r>
    </w:p>
    <w:p w14:paraId="35B6021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D7.生态文明：树立绿色编程理念，优化程序效率，减少资源消耗</w:t>
      </w:r>
      <w:r>
        <w:rPr>
          <w:rFonts w:hint="eastAsia" w:asciiTheme="minorEastAsia" w:hAnsiTheme="minorEastAsia" w:cstheme="minorEastAsia"/>
          <w:sz w:val="24"/>
        </w:rPr>
        <w:t>。</w:t>
      </w:r>
    </w:p>
    <w:p w14:paraId="227BA56B">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326"/>
        <w:gridCol w:w="899"/>
        <w:gridCol w:w="804"/>
        <w:gridCol w:w="899"/>
        <w:gridCol w:w="954"/>
        <w:gridCol w:w="1474"/>
        <w:gridCol w:w="721"/>
        <w:gridCol w:w="817"/>
      </w:tblGrid>
      <w:tr w14:paraId="3FCF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7C85CB04">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1180" w:type="pct"/>
            <w:vAlign w:val="center"/>
          </w:tcPr>
          <w:p w14:paraId="33CA4DCB">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56" w:type="pct"/>
            <w:vAlign w:val="center"/>
          </w:tcPr>
          <w:p w14:paraId="7317299A">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408" w:type="pct"/>
            <w:vAlign w:val="center"/>
          </w:tcPr>
          <w:p w14:paraId="5AA3F660">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456" w:type="pct"/>
            <w:vAlign w:val="center"/>
          </w:tcPr>
          <w:p w14:paraId="5F2F9D69">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484" w:type="pct"/>
            <w:vAlign w:val="center"/>
          </w:tcPr>
          <w:p w14:paraId="40B6AB7F">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748" w:type="pct"/>
            <w:vAlign w:val="center"/>
          </w:tcPr>
          <w:p w14:paraId="3ADE059F">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366" w:type="pct"/>
            <w:vAlign w:val="center"/>
          </w:tcPr>
          <w:p w14:paraId="728A8079">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414" w:type="pct"/>
            <w:vAlign w:val="center"/>
          </w:tcPr>
          <w:p w14:paraId="466F8862">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3C3C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292EB98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1 章 基础</w:t>
            </w:r>
          </w:p>
        </w:tc>
        <w:tc>
          <w:tcPr>
            <w:tcW w:w="1180" w:type="pct"/>
          </w:tcPr>
          <w:p w14:paraId="0091128B">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Scala 解释器操作与环境配置；2. 值和变量的声明与使用；3. 常用数据类型及运算操作；4. 方法调用及 apply 方法应用；5. Scaladoc 查阅与使用</w:t>
            </w:r>
          </w:p>
        </w:tc>
        <w:tc>
          <w:tcPr>
            <w:tcW w:w="456" w:type="pct"/>
          </w:tcPr>
          <w:p w14:paraId="58811A7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A1、A2、A3</w:t>
            </w:r>
          </w:p>
        </w:tc>
        <w:tc>
          <w:tcPr>
            <w:tcW w:w="408" w:type="pct"/>
          </w:tcPr>
          <w:p w14:paraId="6BE0208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B1、B2</w:t>
            </w:r>
          </w:p>
        </w:tc>
        <w:tc>
          <w:tcPr>
            <w:tcW w:w="456" w:type="pct"/>
          </w:tcPr>
          <w:p w14:paraId="104C477D">
            <w:pPr>
              <w:adjustRightInd w:val="0"/>
              <w:snapToGrid w:val="0"/>
              <w:jc w:val="center"/>
              <w:rPr>
                <w:rFonts w:hint="eastAsia" w:asciiTheme="majorEastAsia" w:hAnsiTheme="majorEastAsia" w:eastAsiaTheme="majorEastAsia" w:cstheme="majorEastAsia"/>
                <w:color w:val="FF0000"/>
                <w:sz w:val="21"/>
                <w:szCs w:val="21"/>
                <w:highlight w:val="yellow"/>
              </w:rPr>
            </w:pPr>
            <w:r>
              <w:rPr>
                <w:rFonts w:hint="eastAsia" w:asciiTheme="majorEastAsia" w:hAnsiTheme="majorEastAsia" w:eastAsiaTheme="majorEastAsia" w:cstheme="majorEastAsia"/>
                <w:sz w:val="21"/>
                <w:szCs w:val="21"/>
              </w:rPr>
              <w:t>C1、C2</w:t>
            </w:r>
          </w:p>
        </w:tc>
        <w:tc>
          <w:tcPr>
            <w:tcW w:w="484" w:type="pct"/>
          </w:tcPr>
          <w:p w14:paraId="595F50A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D1、D2</w:t>
            </w:r>
          </w:p>
        </w:tc>
        <w:tc>
          <w:tcPr>
            <w:tcW w:w="748" w:type="pct"/>
          </w:tcPr>
          <w:p w14:paraId="38A663D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1-3、能力目标 1-2、素质目标 1-2</w:t>
            </w:r>
          </w:p>
        </w:tc>
        <w:tc>
          <w:tcPr>
            <w:tcW w:w="366" w:type="pct"/>
          </w:tcPr>
          <w:p w14:paraId="625055D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12</w:t>
            </w:r>
          </w:p>
        </w:tc>
        <w:tc>
          <w:tcPr>
            <w:tcW w:w="414" w:type="pct"/>
          </w:tcPr>
          <w:p w14:paraId="3EFAF2AD">
            <w:pPr>
              <w:adjustRightInd w:val="0"/>
              <w:snapToGrid w:val="0"/>
              <w:jc w:val="center"/>
              <w:rPr>
                <w:rFonts w:hint="eastAsia" w:asciiTheme="majorEastAsia" w:hAnsiTheme="majorEastAsia" w:eastAsiaTheme="majorEastAsia" w:cstheme="majorEastAsia"/>
                <w:sz w:val="21"/>
                <w:szCs w:val="21"/>
                <w:highlight w:val="yellow"/>
              </w:rPr>
            </w:pPr>
          </w:p>
        </w:tc>
      </w:tr>
      <w:tr w14:paraId="7884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DC0B3B6">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2 章 控制结构和函数</w:t>
            </w:r>
          </w:p>
        </w:tc>
        <w:tc>
          <w:tcPr>
            <w:tcW w:w="1180" w:type="pct"/>
          </w:tcPr>
          <w:p w14:paraId="64BB4E5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条件表达式与块表达式编写；2. 循环语句应用；3. 函数定义、调用及参数配置；4. 无参函数、惰性求值实操；5. 输入输出及异常处理</w:t>
            </w:r>
          </w:p>
        </w:tc>
        <w:tc>
          <w:tcPr>
            <w:tcW w:w="456" w:type="pct"/>
          </w:tcPr>
          <w:p w14:paraId="00BA52BB">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A3</w:t>
            </w:r>
          </w:p>
        </w:tc>
        <w:tc>
          <w:tcPr>
            <w:tcW w:w="408" w:type="pct"/>
          </w:tcPr>
          <w:p w14:paraId="0704769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B2</w:t>
            </w:r>
          </w:p>
        </w:tc>
        <w:tc>
          <w:tcPr>
            <w:tcW w:w="456" w:type="pct"/>
          </w:tcPr>
          <w:p w14:paraId="51469AE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C1、C3</w:t>
            </w:r>
          </w:p>
        </w:tc>
        <w:tc>
          <w:tcPr>
            <w:tcW w:w="484" w:type="pct"/>
          </w:tcPr>
          <w:p w14:paraId="1CB28F8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D1、D2</w:t>
            </w:r>
          </w:p>
        </w:tc>
        <w:tc>
          <w:tcPr>
            <w:tcW w:w="748" w:type="pct"/>
          </w:tcPr>
          <w:p w14:paraId="09387E18">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3、能力目标 2、素质目标 1、3</w:t>
            </w:r>
          </w:p>
        </w:tc>
        <w:tc>
          <w:tcPr>
            <w:tcW w:w="366" w:type="pct"/>
          </w:tcPr>
          <w:p w14:paraId="574A089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12</w:t>
            </w:r>
          </w:p>
        </w:tc>
        <w:tc>
          <w:tcPr>
            <w:tcW w:w="414" w:type="pct"/>
          </w:tcPr>
          <w:p w14:paraId="4E38EA64">
            <w:pPr>
              <w:adjustRightInd w:val="0"/>
              <w:snapToGrid w:val="0"/>
              <w:jc w:val="center"/>
              <w:rPr>
                <w:rFonts w:hint="eastAsia" w:asciiTheme="majorEastAsia" w:hAnsiTheme="majorEastAsia" w:eastAsiaTheme="majorEastAsia" w:cstheme="majorEastAsia"/>
                <w:sz w:val="21"/>
                <w:szCs w:val="21"/>
                <w:highlight w:val="yellow"/>
              </w:rPr>
            </w:pPr>
          </w:p>
        </w:tc>
      </w:tr>
      <w:tr w14:paraId="3B20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9E48CA0">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3 章 数组操作</w:t>
            </w:r>
          </w:p>
        </w:tc>
        <w:tc>
          <w:tcPr>
            <w:tcW w:w="1180" w:type="pct"/>
          </w:tcPr>
          <w:p w14:paraId="6FF3984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定长数组与变长数组的创建与使用；2. 数组遍历及转换操作；3. 数组常用算法应用；4. 多维数组实操；5. Scala 与 Java 数组的互操作</w:t>
            </w:r>
          </w:p>
        </w:tc>
        <w:tc>
          <w:tcPr>
            <w:tcW w:w="456" w:type="pct"/>
          </w:tcPr>
          <w:p w14:paraId="6F26114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A3、A6</w:t>
            </w:r>
          </w:p>
        </w:tc>
        <w:tc>
          <w:tcPr>
            <w:tcW w:w="408" w:type="pct"/>
          </w:tcPr>
          <w:p w14:paraId="22715B8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B2、B5</w:t>
            </w:r>
          </w:p>
        </w:tc>
        <w:tc>
          <w:tcPr>
            <w:tcW w:w="456" w:type="pct"/>
          </w:tcPr>
          <w:p w14:paraId="71D0632A">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C3、C5</w:t>
            </w:r>
          </w:p>
        </w:tc>
        <w:tc>
          <w:tcPr>
            <w:tcW w:w="484" w:type="pct"/>
          </w:tcPr>
          <w:p w14:paraId="62793366">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D4、D7</w:t>
            </w:r>
          </w:p>
        </w:tc>
        <w:tc>
          <w:tcPr>
            <w:tcW w:w="748" w:type="pct"/>
          </w:tcPr>
          <w:p w14:paraId="5EB5B4AF">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3、6，能力目标 2、5，素质目标 3、5</w:t>
            </w:r>
          </w:p>
        </w:tc>
        <w:tc>
          <w:tcPr>
            <w:tcW w:w="366" w:type="pct"/>
          </w:tcPr>
          <w:p w14:paraId="7BE1753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12</w:t>
            </w:r>
          </w:p>
        </w:tc>
        <w:tc>
          <w:tcPr>
            <w:tcW w:w="414" w:type="pct"/>
          </w:tcPr>
          <w:p w14:paraId="135B92EF">
            <w:pPr>
              <w:adjustRightInd w:val="0"/>
              <w:snapToGrid w:val="0"/>
              <w:jc w:val="center"/>
              <w:rPr>
                <w:rFonts w:hint="eastAsia" w:asciiTheme="majorEastAsia" w:hAnsiTheme="majorEastAsia" w:eastAsiaTheme="majorEastAsia" w:cstheme="majorEastAsia"/>
                <w:sz w:val="21"/>
                <w:szCs w:val="21"/>
                <w:highlight w:val="yellow"/>
              </w:rPr>
            </w:pPr>
          </w:p>
        </w:tc>
      </w:tr>
      <w:tr w14:paraId="1CAD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6B9B2AA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 4 章 映射、Option 和元组</w:t>
            </w:r>
          </w:p>
        </w:tc>
        <w:tc>
          <w:tcPr>
            <w:tcW w:w="1180" w:type="pct"/>
          </w:tcPr>
          <w:p w14:paraId="3AC0766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 映射的构造、访问及更新操作；2. 映射的遍历、链接与排序；3. Option 类型的应用；4. 元组的创建与操作；5. 拉链操作及与 Java 的互操作</w:t>
            </w:r>
          </w:p>
        </w:tc>
        <w:tc>
          <w:tcPr>
            <w:tcW w:w="456" w:type="pct"/>
          </w:tcPr>
          <w:p w14:paraId="048C162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A3、A6</w:t>
            </w:r>
          </w:p>
        </w:tc>
        <w:tc>
          <w:tcPr>
            <w:tcW w:w="408" w:type="pct"/>
          </w:tcPr>
          <w:p w14:paraId="0D39C45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456" w:type="pct"/>
          </w:tcPr>
          <w:p w14:paraId="7C2EC52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C3、C5</w:t>
            </w:r>
          </w:p>
        </w:tc>
        <w:tc>
          <w:tcPr>
            <w:tcW w:w="484" w:type="pct"/>
          </w:tcPr>
          <w:p w14:paraId="294D564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D4、D7</w:t>
            </w:r>
          </w:p>
        </w:tc>
        <w:tc>
          <w:tcPr>
            <w:tcW w:w="748" w:type="pct"/>
          </w:tcPr>
          <w:p w14:paraId="16F4EDF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 3、6，能力目标 2、5，素质目标 3、5</w:t>
            </w:r>
          </w:p>
        </w:tc>
        <w:tc>
          <w:tcPr>
            <w:tcW w:w="366" w:type="pct"/>
          </w:tcPr>
          <w:p w14:paraId="4D58F6D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w:t>
            </w:r>
          </w:p>
        </w:tc>
        <w:tc>
          <w:tcPr>
            <w:tcW w:w="414" w:type="pct"/>
          </w:tcPr>
          <w:p w14:paraId="69026A19">
            <w:pPr>
              <w:adjustRightInd w:val="0"/>
              <w:snapToGrid w:val="0"/>
              <w:jc w:val="center"/>
              <w:rPr>
                <w:rFonts w:hint="eastAsia" w:asciiTheme="majorEastAsia" w:hAnsiTheme="majorEastAsia" w:eastAsiaTheme="majorEastAsia" w:cstheme="majorEastAsia"/>
                <w:sz w:val="21"/>
                <w:szCs w:val="21"/>
                <w:highlight w:val="yellow"/>
              </w:rPr>
            </w:pPr>
          </w:p>
        </w:tc>
      </w:tr>
      <w:tr w14:paraId="2AE6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3B7DD869">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5 章 类</w:t>
            </w:r>
          </w:p>
        </w:tc>
        <w:tc>
          <w:tcPr>
            <w:tcW w:w="1180" w:type="pct"/>
          </w:tcPr>
          <w:p w14:paraId="65E40B8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简单类的定义与无参方法实现；2. 类属性的 getter、setter 方法设计；3. 私有字段的定义与访问控制；4. 主构造函数与辅助构造函数的应用；5. 嵌套类的认知与基础使用</w:t>
            </w:r>
          </w:p>
        </w:tc>
        <w:tc>
          <w:tcPr>
            <w:tcW w:w="456" w:type="pct"/>
          </w:tcPr>
          <w:p w14:paraId="789A727C">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A4</w:t>
            </w:r>
          </w:p>
        </w:tc>
        <w:tc>
          <w:tcPr>
            <w:tcW w:w="408" w:type="pct"/>
          </w:tcPr>
          <w:p w14:paraId="5826ED57">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B3</w:t>
            </w:r>
          </w:p>
        </w:tc>
        <w:tc>
          <w:tcPr>
            <w:tcW w:w="456" w:type="pct"/>
          </w:tcPr>
          <w:p w14:paraId="686C0AD4">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C1、C4</w:t>
            </w:r>
          </w:p>
        </w:tc>
        <w:tc>
          <w:tcPr>
            <w:tcW w:w="484" w:type="pct"/>
          </w:tcPr>
          <w:p w14:paraId="13E85A42">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D2、D6</w:t>
            </w:r>
          </w:p>
        </w:tc>
        <w:tc>
          <w:tcPr>
            <w:tcW w:w="748" w:type="pct"/>
          </w:tcPr>
          <w:p w14:paraId="53DB576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4、能力目标 3、素质目标 1、4</w:t>
            </w:r>
          </w:p>
        </w:tc>
        <w:tc>
          <w:tcPr>
            <w:tcW w:w="366" w:type="pct"/>
          </w:tcPr>
          <w:p w14:paraId="20B460C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8</w:t>
            </w:r>
          </w:p>
        </w:tc>
        <w:tc>
          <w:tcPr>
            <w:tcW w:w="414" w:type="pct"/>
          </w:tcPr>
          <w:p w14:paraId="42F0CC9E">
            <w:pPr>
              <w:adjustRightInd w:val="0"/>
              <w:snapToGrid w:val="0"/>
              <w:jc w:val="center"/>
              <w:rPr>
                <w:rFonts w:hint="eastAsia" w:asciiTheme="majorEastAsia" w:hAnsiTheme="majorEastAsia" w:eastAsiaTheme="majorEastAsia" w:cstheme="majorEastAsia"/>
                <w:sz w:val="21"/>
                <w:szCs w:val="21"/>
                <w:highlight w:val="yellow"/>
              </w:rPr>
            </w:pPr>
          </w:p>
        </w:tc>
      </w:tr>
      <w:tr w14:paraId="36BE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6A456D08">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第 6 章 对象和枚举</w:t>
            </w:r>
          </w:p>
        </w:tc>
        <w:tc>
          <w:tcPr>
            <w:tcW w:w="1180" w:type="pct"/>
          </w:tcPr>
          <w:p w14:paraId="0474C1FF">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1. 单例对象的定义与应用；2. 伴生对象的创建与使用；3. 扩展类或特质的对象实操；4. apply 方法在对象中的应用；5. 枚举的定义与使用</w:t>
            </w:r>
          </w:p>
        </w:tc>
        <w:tc>
          <w:tcPr>
            <w:tcW w:w="456" w:type="pct"/>
          </w:tcPr>
          <w:p w14:paraId="0E43114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A4</w:t>
            </w:r>
          </w:p>
        </w:tc>
        <w:tc>
          <w:tcPr>
            <w:tcW w:w="408" w:type="pct"/>
          </w:tcPr>
          <w:p w14:paraId="3DFBA39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B3</w:t>
            </w:r>
          </w:p>
        </w:tc>
        <w:tc>
          <w:tcPr>
            <w:tcW w:w="456" w:type="pct"/>
          </w:tcPr>
          <w:p w14:paraId="79C0CCC5">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C1、C5</w:t>
            </w:r>
          </w:p>
        </w:tc>
        <w:tc>
          <w:tcPr>
            <w:tcW w:w="484" w:type="pct"/>
          </w:tcPr>
          <w:p w14:paraId="747CA2BD">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D2、D6</w:t>
            </w:r>
          </w:p>
        </w:tc>
        <w:tc>
          <w:tcPr>
            <w:tcW w:w="748" w:type="pct"/>
          </w:tcPr>
          <w:p w14:paraId="6C7C328E">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知识目标 4、能力目标 3、素质目标 1、5</w:t>
            </w:r>
          </w:p>
        </w:tc>
        <w:tc>
          <w:tcPr>
            <w:tcW w:w="366" w:type="pct"/>
          </w:tcPr>
          <w:p w14:paraId="73AC6233">
            <w:pPr>
              <w:adjustRightInd w:val="0"/>
              <w:snapToGrid w:val="0"/>
              <w:jc w:val="center"/>
              <w:rPr>
                <w:rFonts w:hint="eastAsia" w:asciiTheme="majorEastAsia" w:hAnsiTheme="majorEastAsia" w:eastAsiaTheme="majorEastAsia" w:cstheme="majorEastAsia"/>
                <w:sz w:val="21"/>
                <w:szCs w:val="21"/>
                <w:highlight w:val="yellow"/>
              </w:rPr>
            </w:pPr>
            <w:r>
              <w:rPr>
                <w:rFonts w:hint="eastAsia" w:asciiTheme="majorEastAsia" w:hAnsiTheme="majorEastAsia" w:eastAsiaTheme="majorEastAsia" w:cstheme="majorEastAsia"/>
                <w:sz w:val="21"/>
                <w:szCs w:val="21"/>
              </w:rPr>
              <w:t>8</w:t>
            </w:r>
          </w:p>
        </w:tc>
        <w:tc>
          <w:tcPr>
            <w:tcW w:w="414" w:type="pct"/>
          </w:tcPr>
          <w:p w14:paraId="37403F08">
            <w:pPr>
              <w:adjustRightInd w:val="0"/>
              <w:snapToGrid w:val="0"/>
              <w:jc w:val="center"/>
              <w:rPr>
                <w:rFonts w:hint="eastAsia" w:asciiTheme="majorEastAsia" w:hAnsiTheme="majorEastAsia" w:eastAsiaTheme="majorEastAsia" w:cstheme="majorEastAsia"/>
                <w:sz w:val="21"/>
                <w:szCs w:val="21"/>
                <w:highlight w:val="yellow"/>
              </w:rPr>
            </w:pPr>
          </w:p>
        </w:tc>
      </w:tr>
    </w:tbl>
    <w:p w14:paraId="53376421">
      <w:pPr>
        <w:pStyle w:val="3"/>
        <w:bidi w:val="0"/>
        <w:rPr>
          <w:rFonts w:hint="eastAsia"/>
        </w:rPr>
      </w:pPr>
      <w:r>
        <w:rPr>
          <w:rFonts w:hint="eastAsia"/>
          <w:lang w:val="en-US" w:eastAsia="zh-CN"/>
        </w:rPr>
        <w:t>六、</w:t>
      </w:r>
      <w:r>
        <w:rPr>
          <w:rFonts w:hint="eastAsia"/>
        </w:rPr>
        <w:t>课程考核与评价</w:t>
      </w:r>
    </w:p>
    <w:p w14:paraId="0F0937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26"/>
        <w:gridCol w:w="2274"/>
        <w:gridCol w:w="1425"/>
        <w:gridCol w:w="3800"/>
      </w:tblGrid>
      <w:tr w14:paraId="712F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6FB4700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4" w:type="pct"/>
            <w:tcBorders>
              <w:left w:val="single" w:color="auto" w:sz="4" w:space="0"/>
              <w:right w:val="single" w:color="auto" w:sz="4" w:space="0"/>
            </w:tcBorders>
            <w:vAlign w:val="center"/>
          </w:tcPr>
          <w:p w14:paraId="783B3F1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3" w:type="pct"/>
            <w:tcBorders>
              <w:left w:val="single" w:color="auto" w:sz="4" w:space="0"/>
              <w:right w:val="single" w:color="auto" w:sz="4" w:space="0"/>
            </w:tcBorders>
            <w:vAlign w:val="center"/>
          </w:tcPr>
          <w:p w14:paraId="13F15C1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28" w:type="pct"/>
            <w:tcBorders>
              <w:left w:val="single" w:color="auto" w:sz="4" w:space="0"/>
              <w:right w:val="single" w:color="auto" w:sz="4" w:space="0"/>
            </w:tcBorders>
            <w:vAlign w:val="center"/>
          </w:tcPr>
          <w:p w14:paraId="2D675B8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952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4863CFC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5" w:type="pct"/>
            <w:tcBorders>
              <w:left w:val="single" w:color="auto" w:sz="4" w:space="0"/>
              <w:right w:val="single" w:color="auto" w:sz="4" w:space="0"/>
            </w:tcBorders>
            <w:vAlign w:val="center"/>
          </w:tcPr>
          <w:p w14:paraId="3826DEA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4" w:type="pct"/>
            <w:tcBorders>
              <w:left w:val="single" w:color="auto" w:sz="4" w:space="0"/>
              <w:right w:val="single" w:color="auto" w:sz="4" w:space="0"/>
            </w:tcBorders>
          </w:tcPr>
          <w:p w14:paraId="4639ADCD">
            <w:pPr>
              <w:rPr>
                <w:rFonts w:ascii="Arial" w:hAnsi="Arial" w:eastAsia="宋体" w:cs="Arial"/>
              </w:rPr>
            </w:pPr>
            <w:r>
              <w:rPr>
                <w:rFonts w:hint="eastAsia"/>
              </w:rPr>
              <w:t>出勤、课堂提问、课堂练习</w:t>
            </w:r>
          </w:p>
        </w:tc>
        <w:tc>
          <w:tcPr>
            <w:tcW w:w="723" w:type="pct"/>
            <w:tcBorders>
              <w:left w:val="single" w:color="auto" w:sz="4" w:space="0"/>
              <w:right w:val="single" w:color="auto" w:sz="4" w:space="0"/>
            </w:tcBorders>
          </w:tcPr>
          <w:p w14:paraId="2DCD5D3A">
            <w:pPr>
              <w:jc w:val="center"/>
              <w:rPr>
                <w:rFonts w:ascii="Arial" w:hAnsi="Arial" w:eastAsia="宋体" w:cs="Arial"/>
              </w:rPr>
            </w:pPr>
            <w:r>
              <w:rPr>
                <w:rFonts w:hint="eastAsia"/>
              </w:rPr>
              <w:t>10%</w:t>
            </w:r>
          </w:p>
        </w:tc>
        <w:tc>
          <w:tcPr>
            <w:tcW w:w="1928" w:type="pct"/>
            <w:tcBorders>
              <w:left w:val="single" w:color="auto" w:sz="4" w:space="0"/>
              <w:right w:val="single" w:color="auto" w:sz="4" w:space="0"/>
            </w:tcBorders>
          </w:tcPr>
          <w:p w14:paraId="3A7E460C">
            <w:pPr>
              <w:rPr>
                <w:rFonts w:hint="eastAsia" w:ascii="宋体" w:hAnsi="宋体" w:eastAsia="宋体" w:cs="宋体"/>
                <w:szCs w:val="21"/>
              </w:rPr>
            </w:pPr>
            <w:r>
              <w:rPr>
                <w:rFonts w:hint="eastAsia"/>
              </w:rPr>
              <w:t>出勤满勤得满分，缺勤 1 次扣 2 分；课堂表现积极、练习质量高得满分</w:t>
            </w:r>
          </w:p>
        </w:tc>
      </w:tr>
      <w:tr w14:paraId="2CAA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7DEBEE0A">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5F17F1A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4" w:type="pct"/>
            <w:tcBorders>
              <w:left w:val="single" w:color="auto" w:sz="4" w:space="0"/>
              <w:right w:val="single" w:color="auto" w:sz="4" w:space="0"/>
            </w:tcBorders>
          </w:tcPr>
          <w:p w14:paraId="349DEBBB">
            <w:pPr>
              <w:rPr>
                <w:rFonts w:hint="eastAsia" w:ascii="宋体" w:hAnsi="宋体" w:eastAsia="宋体" w:cs="宋体"/>
                <w:szCs w:val="21"/>
              </w:rPr>
            </w:pPr>
            <w:r>
              <w:rPr>
                <w:rFonts w:hint="eastAsia"/>
              </w:rPr>
              <w:t>各教学单元结课考核</w:t>
            </w:r>
          </w:p>
        </w:tc>
        <w:tc>
          <w:tcPr>
            <w:tcW w:w="723" w:type="pct"/>
            <w:tcBorders>
              <w:left w:val="single" w:color="auto" w:sz="4" w:space="0"/>
              <w:right w:val="single" w:color="auto" w:sz="4" w:space="0"/>
            </w:tcBorders>
          </w:tcPr>
          <w:p w14:paraId="296945E4">
            <w:pPr>
              <w:jc w:val="center"/>
              <w:rPr>
                <w:rFonts w:hint="eastAsia" w:ascii="宋体" w:hAnsi="宋体" w:eastAsia="宋体" w:cs="宋体"/>
                <w:szCs w:val="21"/>
              </w:rPr>
            </w:pPr>
            <w:r>
              <w:rPr>
                <w:rFonts w:hint="eastAsia"/>
              </w:rPr>
              <w:t>10%</w:t>
            </w:r>
          </w:p>
        </w:tc>
        <w:tc>
          <w:tcPr>
            <w:tcW w:w="1928" w:type="pct"/>
            <w:tcBorders>
              <w:left w:val="single" w:color="auto" w:sz="4" w:space="0"/>
              <w:right w:val="single" w:color="auto" w:sz="4" w:space="0"/>
            </w:tcBorders>
          </w:tcPr>
          <w:p w14:paraId="46AB1751">
            <w:pPr>
              <w:rPr>
                <w:rFonts w:hint="eastAsia" w:ascii="宋体" w:hAnsi="宋体" w:eastAsia="宋体" w:cs="宋体"/>
                <w:szCs w:val="21"/>
              </w:rPr>
            </w:pPr>
            <w:r>
              <w:rPr>
                <w:rFonts w:hint="eastAsia"/>
              </w:rPr>
              <w:t>以实操或笔试形式考核，掌握单元核心知识与技能得满分</w:t>
            </w:r>
          </w:p>
        </w:tc>
      </w:tr>
      <w:tr w14:paraId="1D81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1CC9E8BC">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08F2246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4" w:type="pct"/>
            <w:tcBorders>
              <w:left w:val="single" w:color="auto" w:sz="4" w:space="0"/>
              <w:right w:val="single" w:color="auto" w:sz="4" w:space="0"/>
            </w:tcBorders>
            <w:vAlign w:val="center"/>
          </w:tcPr>
          <w:p w14:paraId="4C6B4E6C">
            <w:pPr>
              <w:rPr>
                <w:rFonts w:hint="eastAsia" w:ascii="宋体" w:hAnsi="宋体" w:eastAsia="宋体" w:cs="宋体"/>
                <w:szCs w:val="21"/>
              </w:rPr>
            </w:pPr>
            <w:r>
              <w:rPr>
                <w:rFonts w:hint="eastAsia" w:ascii="Arial" w:hAnsi="Arial" w:eastAsia="宋体" w:cs="Arial"/>
              </w:rPr>
              <w:t>期中考试</w:t>
            </w:r>
          </w:p>
        </w:tc>
        <w:tc>
          <w:tcPr>
            <w:tcW w:w="723" w:type="pct"/>
            <w:tcBorders>
              <w:left w:val="single" w:color="auto" w:sz="4" w:space="0"/>
              <w:right w:val="single" w:color="auto" w:sz="4" w:space="0"/>
            </w:tcBorders>
            <w:vAlign w:val="center"/>
          </w:tcPr>
          <w:p w14:paraId="4BAC5841">
            <w:pPr>
              <w:jc w:val="center"/>
              <w:rPr>
                <w:rFonts w:hint="eastAsia" w:ascii="宋体" w:hAnsi="宋体" w:eastAsia="宋体" w:cs="宋体"/>
                <w:szCs w:val="21"/>
              </w:rPr>
            </w:pPr>
            <w:r>
              <w:rPr>
                <w:rFonts w:hint="eastAsia" w:ascii="Arial" w:hAnsi="Arial" w:eastAsia="宋体" w:cs="Arial"/>
              </w:rPr>
              <w:t>20%</w:t>
            </w:r>
          </w:p>
        </w:tc>
        <w:tc>
          <w:tcPr>
            <w:tcW w:w="1928" w:type="pct"/>
            <w:tcBorders>
              <w:left w:val="single" w:color="auto" w:sz="4" w:space="0"/>
              <w:right w:val="single" w:color="auto" w:sz="4" w:space="0"/>
            </w:tcBorders>
            <w:vAlign w:val="center"/>
          </w:tcPr>
          <w:p w14:paraId="2DC29958">
            <w:pPr>
              <w:rPr>
                <w:rFonts w:hint="eastAsia" w:ascii="宋体" w:hAnsi="宋体" w:eastAsia="宋体" w:cs="宋体"/>
                <w:szCs w:val="21"/>
              </w:rPr>
            </w:pPr>
            <w:r>
              <w:rPr>
                <w:rFonts w:hint="eastAsia" w:ascii="Arial" w:hAnsi="Arial" w:eastAsia="宋体" w:cs="Arial"/>
              </w:rPr>
              <w:t>涵盖前半学期内容，理论与实操结合考核</w:t>
            </w:r>
          </w:p>
        </w:tc>
      </w:tr>
      <w:tr w14:paraId="273F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0F5A6C86">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1B0203A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4" w:type="pct"/>
            <w:tcBorders>
              <w:left w:val="single" w:color="auto" w:sz="4" w:space="0"/>
              <w:right w:val="single" w:color="auto" w:sz="4" w:space="0"/>
            </w:tcBorders>
            <w:vAlign w:val="center"/>
          </w:tcPr>
          <w:p w14:paraId="3752251C">
            <w:pPr>
              <w:rPr>
                <w:rFonts w:hint="eastAsia" w:ascii="宋体" w:hAnsi="宋体" w:eastAsia="宋体" w:cs="宋体"/>
                <w:szCs w:val="21"/>
              </w:rPr>
            </w:pPr>
            <w:r>
              <w:rPr>
                <w:rFonts w:hint="eastAsia" w:ascii="Arial" w:hAnsi="Arial" w:eastAsia="宋体" w:cs="Arial"/>
              </w:rPr>
              <w:t>实训任务、实验报告</w:t>
            </w:r>
          </w:p>
        </w:tc>
        <w:tc>
          <w:tcPr>
            <w:tcW w:w="723" w:type="pct"/>
            <w:tcBorders>
              <w:left w:val="single" w:color="auto" w:sz="4" w:space="0"/>
              <w:right w:val="single" w:color="auto" w:sz="4" w:space="0"/>
            </w:tcBorders>
            <w:vAlign w:val="center"/>
          </w:tcPr>
          <w:p w14:paraId="6566730B">
            <w:pPr>
              <w:jc w:val="center"/>
              <w:rPr>
                <w:rFonts w:hint="eastAsia" w:ascii="宋体" w:hAnsi="宋体" w:eastAsia="宋体" w:cs="宋体"/>
                <w:szCs w:val="21"/>
              </w:rPr>
            </w:pPr>
            <w:r>
              <w:rPr>
                <w:rFonts w:hint="eastAsia" w:ascii="Arial" w:hAnsi="Arial" w:eastAsia="宋体" w:cs="Arial"/>
              </w:rPr>
              <w:t>10%</w:t>
            </w:r>
          </w:p>
        </w:tc>
        <w:tc>
          <w:tcPr>
            <w:tcW w:w="1928" w:type="pct"/>
            <w:tcBorders>
              <w:left w:val="single" w:color="auto" w:sz="4" w:space="0"/>
              <w:right w:val="single" w:color="auto" w:sz="4" w:space="0"/>
            </w:tcBorders>
            <w:vAlign w:val="center"/>
          </w:tcPr>
          <w:p w14:paraId="26585EF7">
            <w:pPr>
              <w:rPr>
                <w:rFonts w:hint="eastAsia" w:ascii="宋体" w:hAnsi="宋体" w:eastAsia="宋体" w:cs="宋体"/>
                <w:szCs w:val="21"/>
              </w:rPr>
            </w:pPr>
            <w:r>
              <w:rPr>
                <w:rFonts w:hint="eastAsia" w:ascii="Arial" w:hAnsi="Arial" w:eastAsia="宋体" w:cs="Arial"/>
              </w:rPr>
              <w:t>实训任务完成质量高、报告规范详实得满分</w:t>
            </w:r>
          </w:p>
        </w:tc>
      </w:tr>
      <w:tr w14:paraId="4947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59AB59B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4" w:type="pct"/>
            <w:tcBorders>
              <w:left w:val="single" w:color="auto" w:sz="4" w:space="0"/>
              <w:right w:val="single" w:color="auto" w:sz="4" w:space="0"/>
            </w:tcBorders>
            <w:vAlign w:val="center"/>
          </w:tcPr>
          <w:p w14:paraId="1D9CAF13">
            <w:pPr>
              <w:rPr>
                <w:rFonts w:hint="eastAsia" w:ascii="宋体" w:hAnsi="宋体" w:eastAsia="宋体" w:cs="宋体"/>
                <w:szCs w:val="21"/>
              </w:rPr>
            </w:pPr>
            <w:r>
              <w:rPr>
                <w:rFonts w:hint="eastAsia" w:ascii="Arial" w:hAnsi="Arial" w:eastAsia="宋体" w:cs="Arial"/>
              </w:rPr>
              <w:t>闭卷期末考试</w:t>
            </w:r>
          </w:p>
        </w:tc>
        <w:tc>
          <w:tcPr>
            <w:tcW w:w="723" w:type="pct"/>
            <w:tcBorders>
              <w:left w:val="single" w:color="auto" w:sz="4" w:space="0"/>
              <w:right w:val="single" w:color="auto" w:sz="4" w:space="0"/>
            </w:tcBorders>
            <w:vAlign w:val="center"/>
          </w:tcPr>
          <w:p w14:paraId="1EF5223A">
            <w:pPr>
              <w:jc w:val="center"/>
              <w:rPr>
                <w:rFonts w:hint="eastAsia" w:ascii="宋体" w:hAnsi="宋体" w:eastAsia="宋体" w:cs="宋体"/>
                <w:szCs w:val="21"/>
              </w:rPr>
            </w:pPr>
            <w:r>
              <w:rPr>
                <w:rFonts w:hint="eastAsia" w:ascii="Arial" w:hAnsi="Arial" w:eastAsia="宋体" w:cs="Arial"/>
              </w:rPr>
              <w:t>50%</w:t>
            </w:r>
          </w:p>
        </w:tc>
        <w:tc>
          <w:tcPr>
            <w:tcW w:w="1928" w:type="pct"/>
            <w:tcBorders>
              <w:left w:val="single" w:color="auto" w:sz="4" w:space="0"/>
              <w:right w:val="single" w:color="auto" w:sz="4" w:space="0"/>
            </w:tcBorders>
            <w:vAlign w:val="center"/>
          </w:tcPr>
          <w:p w14:paraId="3D2ED8F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7C18833">
      <w:pPr>
        <w:pStyle w:val="3"/>
        <w:bidi w:val="0"/>
        <w:rPr>
          <w:rFonts w:hint="eastAsia"/>
        </w:rPr>
      </w:pPr>
      <w:r>
        <w:rPr>
          <w:rFonts w:hint="eastAsia"/>
        </w:rPr>
        <w:t>七、课程实施与保障</w:t>
      </w:r>
    </w:p>
    <w:p w14:paraId="3692EBE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D712C4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采用案例驱动、对比教学法（结合 Java、Python），选用线上线下混合式教学组织形式，结合信息化教学工具与小组协作学习方法，依托大数据实训室开展理实一体化教学。通过 “知识迁移 - 案例示范 - 实操训练 - 点评优化” 流程，强化知识关联，降低学习难度。</w:t>
      </w:r>
    </w:p>
    <w:p w14:paraId="39BB6E9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68E5A7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结合国内大数据企业 Scala 应用创新案例，传递科技创新精神；融入软件行业知识产权与代码规范案例，强化法治意识；结合技术在大数据框架中的应用，激发社会责任与家国情怀；通过小组协作项目，培养团队协作意识。</w:t>
      </w:r>
    </w:p>
    <w:p w14:paraId="7E3074B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3FB991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62D72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授课教师需具备高校教师资格，具备 “双师型” 素质，拥有丰富的 Scala 编程与教学经验，能熟练运用信息化教学手段。</w:t>
      </w:r>
    </w:p>
    <w:p w14:paraId="189C116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655629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具备多媒体专业教室及大数据实训室，配备双系统计算机、服务器等设备，安装 Scala 开发环境及相关框架软件。</w:t>
      </w:r>
    </w:p>
    <w:p w14:paraId="04B3BBC2">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5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762"/>
        <w:gridCol w:w="2915"/>
        <w:gridCol w:w="3537"/>
        <w:gridCol w:w="860"/>
      </w:tblGrid>
      <w:tr w14:paraId="2DAB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51" w:type="pct"/>
            <w:vAlign w:val="center"/>
          </w:tcPr>
          <w:p w14:paraId="7E36BBD8">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序号</w:t>
            </w:r>
          </w:p>
        </w:tc>
        <w:tc>
          <w:tcPr>
            <w:tcW w:w="883" w:type="pct"/>
            <w:vAlign w:val="center"/>
          </w:tcPr>
          <w:p w14:paraId="14D13A6B">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实训室名称</w:t>
            </w:r>
          </w:p>
        </w:tc>
        <w:tc>
          <w:tcPr>
            <w:tcW w:w="1461" w:type="pct"/>
            <w:vAlign w:val="center"/>
          </w:tcPr>
          <w:p w14:paraId="4F2BF6C3">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功能（实训项目）</w:t>
            </w:r>
          </w:p>
        </w:tc>
        <w:tc>
          <w:tcPr>
            <w:tcW w:w="1773" w:type="pct"/>
            <w:vAlign w:val="center"/>
          </w:tcPr>
          <w:p w14:paraId="64A66FA1">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面积、设备名称及台数要求</w:t>
            </w:r>
          </w:p>
        </w:tc>
        <w:tc>
          <w:tcPr>
            <w:tcW w:w="431" w:type="pct"/>
            <w:vAlign w:val="center"/>
          </w:tcPr>
          <w:p w14:paraId="601556B1">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容量</w:t>
            </w:r>
          </w:p>
        </w:tc>
      </w:tr>
      <w:tr w14:paraId="1333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451" w:type="pct"/>
            <w:vAlign w:val="center"/>
          </w:tcPr>
          <w:p w14:paraId="2EB2FC29">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w:t>
            </w:r>
          </w:p>
        </w:tc>
        <w:tc>
          <w:tcPr>
            <w:tcW w:w="883" w:type="pct"/>
            <w:vAlign w:val="center"/>
          </w:tcPr>
          <w:p w14:paraId="23808797">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大数据实训室</w:t>
            </w:r>
          </w:p>
        </w:tc>
        <w:tc>
          <w:tcPr>
            <w:tcW w:w="1461" w:type="pct"/>
            <w:vAlign w:val="center"/>
          </w:tcPr>
          <w:p w14:paraId="14DE6567">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Scala 基础语法编程、面向对象与函数式编程实训、小型应用开发</w:t>
            </w:r>
          </w:p>
        </w:tc>
        <w:tc>
          <w:tcPr>
            <w:tcW w:w="1773" w:type="pct"/>
            <w:vAlign w:val="center"/>
          </w:tcPr>
          <w:p w14:paraId="32E4E714">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电脑（50台）+柜式空调（2台）+投影仪（1套）+讲台（1套）+音响（1套）+分屏器（4台）+服务器</w:t>
            </w:r>
          </w:p>
        </w:tc>
        <w:tc>
          <w:tcPr>
            <w:tcW w:w="431" w:type="pct"/>
            <w:vAlign w:val="center"/>
          </w:tcPr>
          <w:p w14:paraId="1281A8C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4540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451" w:type="pct"/>
            <w:vAlign w:val="center"/>
          </w:tcPr>
          <w:p w14:paraId="483F7AFB">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w:t>
            </w:r>
          </w:p>
        </w:tc>
        <w:tc>
          <w:tcPr>
            <w:tcW w:w="883" w:type="pct"/>
            <w:vAlign w:val="center"/>
          </w:tcPr>
          <w:p w14:paraId="465DCE1E">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Web前端开发实训室</w:t>
            </w:r>
          </w:p>
        </w:tc>
        <w:tc>
          <w:tcPr>
            <w:tcW w:w="1461" w:type="pct"/>
            <w:vAlign w:val="center"/>
          </w:tcPr>
          <w:p w14:paraId="17B9340F">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Scala 集合框架应用、数据处理实训、与 Java/Spark 技术融合实践</w:t>
            </w:r>
          </w:p>
        </w:tc>
        <w:tc>
          <w:tcPr>
            <w:tcW w:w="1773" w:type="pct"/>
            <w:vAlign w:val="center"/>
          </w:tcPr>
          <w:p w14:paraId="370EF127">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HP电脑（50套）+柜式空调（2台）+投影仪（1套）+讲台（1套）+音响（1套）+分屏器（4台）</w:t>
            </w:r>
          </w:p>
        </w:tc>
        <w:tc>
          <w:tcPr>
            <w:tcW w:w="431" w:type="pct"/>
            <w:vAlign w:val="center"/>
          </w:tcPr>
          <w:p w14:paraId="53462681">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4E21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51" w:type="pct"/>
            <w:vAlign w:val="center"/>
          </w:tcPr>
          <w:p w14:paraId="450D3D33">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w:t>
            </w:r>
          </w:p>
        </w:tc>
        <w:tc>
          <w:tcPr>
            <w:tcW w:w="883" w:type="pct"/>
            <w:vAlign w:val="center"/>
          </w:tcPr>
          <w:p w14:paraId="27F19456">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网络安全实训室</w:t>
            </w:r>
          </w:p>
        </w:tc>
        <w:tc>
          <w:tcPr>
            <w:tcW w:w="1461" w:type="pct"/>
            <w:vAlign w:val="center"/>
          </w:tcPr>
          <w:p w14:paraId="79D473AA">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Scala 程序调试、错误排查、代码优化实训</w:t>
            </w:r>
          </w:p>
        </w:tc>
        <w:tc>
          <w:tcPr>
            <w:tcW w:w="1773" w:type="pct"/>
            <w:vAlign w:val="center"/>
          </w:tcPr>
          <w:p w14:paraId="66664B73">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HP电脑（80套）+柜式空调（2台）+投影仪（1套）+讲台（1套）+音响（1套）</w:t>
            </w:r>
          </w:p>
        </w:tc>
        <w:tc>
          <w:tcPr>
            <w:tcW w:w="431" w:type="pct"/>
            <w:vAlign w:val="center"/>
          </w:tcPr>
          <w:p w14:paraId="7D695D01">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80</w:t>
            </w:r>
          </w:p>
        </w:tc>
      </w:tr>
    </w:tbl>
    <w:p w14:paraId="07B0F6D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AFA292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A0902CC">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26BD3935">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44486B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29590D92">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586A5575">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85BF5EF">
      <w:pPr>
        <w:widowControl/>
        <w:jc w:val="left"/>
        <w:rPr>
          <w:rFonts w:hint="eastAsia" w:ascii="宋体" w:hAnsi="宋体" w:eastAsia="宋体" w:cs="宋体"/>
          <w:sz w:val="24"/>
        </w:rPr>
      </w:pPr>
      <w:r>
        <w:rPr>
          <w:rFonts w:hint="eastAsia" w:ascii="宋体" w:hAnsi="宋体" w:eastAsia="宋体" w:cs="宋体"/>
          <w:sz w:val="24"/>
        </w:rPr>
        <w:br w:type="page"/>
      </w:r>
    </w:p>
    <w:p w14:paraId="07403AD4">
      <w:pPr>
        <w:pStyle w:val="2"/>
      </w:pPr>
      <w:bookmarkStart w:id="46" w:name="_Toc25293"/>
      <w:bookmarkStart w:id="47" w:name="_Toc217915497"/>
      <w:r>
        <w:rPr>
          <w:rFonts w:hint="eastAsia"/>
        </w:rPr>
        <w:t>《大数据平台布暑与运维》课程标准</w:t>
      </w:r>
      <w:bookmarkEnd w:id="46"/>
      <w:bookmarkEnd w:id="47"/>
    </w:p>
    <w:p w14:paraId="461D7DE7">
      <w:pPr>
        <w:pStyle w:val="3"/>
        <w:bidi w:val="0"/>
        <w:rPr>
          <w:rFonts w:hint="eastAsia"/>
        </w:rPr>
      </w:pPr>
      <w:r>
        <w:rPr>
          <w:rFonts w:hint="eastAsia"/>
        </w:rPr>
        <w:t>一、课程基本信息</w:t>
      </w:r>
      <w:bookmarkStart w:id="48" w:name="OLE_LINK1"/>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0338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7473EB2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1E11D22D">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大数据平台布暑与运维</w:t>
            </w:r>
          </w:p>
        </w:tc>
        <w:tc>
          <w:tcPr>
            <w:tcW w:w="535" w:type="pct"/>
            <w:tcBorders>
              <w:top w:val="single" w:color="auto" w:sz="4" w:space="0"/>
              <w:left w:val="single" w:color="auto" w:sz="4" w:space="0"/>
              <w:bottom w:val="single" w:color="auto" w:sz="4" w:space="0"/>
              <w:right w:val="single" w:color="auto" w:sz="4" w:space="0"/>
            </w:tcBorders>
            <w:vAlign w:val="center"/>
          </w:tcPr>
          <w:p w14:paraId="2CB8BE13">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46609B72">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Xxsj23006</w:t>
            </w:r>
          </w:p>
        </w:tc>
      </w:tr>
      <w:tr w14:paraId="45CC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E6024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6970C808">
            <w:pPr>
              <w:jc w:val="center"/>
            </w:pPr>
            <w:r>
              <w:rPr>
                <w:rFonts w:hint="eastAsia"/>
              </w:rPr>
              <w:t>36学时</w:t>
            </w:r>
          </w:p>
        </w:tc>
        <w:tc>
          <w:tcPr>
            <w:tcW w:w="877" w:type="pct"/>
            <w:tcBorders>
              <w:top w:val="single" w:color="auto" w:sz="4" w:space="0"/>
              <w:left w:val="single" w:color="auto" w:sz="4" w:space="0"/>
              <w:bottom w:val="single" w:color="auto" w:sz="4" w:space="0"/>
              <w:right w:val="single" w:color="auto" w:sz="4" w:space="0"/>
            </w:tcBorders>
          </w:tcPr>
          <w:p w14:paraId="26B6B98B">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4AF8CCC8">
            <w:pPr>
              <w:jc w:val="center"/>
            </w:pPr>
            <w:r>
              <w:rPr>
                <w:rFonts w:hint="eastAsia"/>
              </w:rPr>
              <w:t>12学时</w:t>
            </w:r>
          </w:p>
        </w:tc>
        <w:tc>
          <w:tcPr>
            <w:tcW w:w="535" w:type="pct"/>
            <w:tcBorders>
              <w:top w:val="single" w:color="auto" w:sz="4" w:space="0"/>
              <w:left w:val="single" w:color="auto" w:sz="4" w:space="0"/>
              <w:bottom w:val="single" w:color="auto" w:sz="4" w:space="0"/>
              <w:right w:val="single" w:color="auto" w:sz="4" w:space="0"/>
            </w:tcBorders>
            <w:vAlign w:val="center"/>
          </w:tcPr>
          <w:p w14:paraId="45D4F2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15750850">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2.5学分</w:t>
            </w:r>
          </w:p>
        </w:tc>
      </w:tr>
      <w:tr w14:paraId="231F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3A047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46F0E8C8">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1526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E140B9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620E1C5D">
            <w:pPr>
              <w:widowControl/>
              <w:jc w:val="left"/>
            </w:pPr>
            <w:r>
              <w:rPr>
                <w:rFonts w:hint="eastAsia"/>
              </w:rPr>
              <w:t>□</w:t>
            </w:r>
            <w:r>
              <w:rPr>
                <w:rFonts w:hint="eastAsia" w:ascii="Arial" w:hAnsi="Arial" w:eastAsia="宋体" w:cs="Arial"/>
              </w:rPr>
              <w:t>专业基础课</w:t>
            </w:r>
            <w:r>
              <w:rPr>
                <w:rFonts w:ascii="Arial" w:hAnsi="Arial" w:eastAsia="宋体" w:cs="Arial"/>
              </w:rPr>
              <w:sym w:font="Wingdings 2" w:char="F052"/>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5262FAB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3A394401">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41F2A81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6CB2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AAB6B6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1D449FC5">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Linux网络服务与管理、Hadoop大数据分析技术应用</w:t>
            </w:r>
          </w:p>
        </w:tc>
      </w:tr>
      <w:tr w14:paraId="1D27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60A620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57601C3B">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岗位实习</w:t>
            </w:r>
          </w:p>
        </w:tc>
      </w:tr>
      <w:tr w14:paraId="2A09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0D31067">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5C28F344">
            <w:pPr>
              <w:rPr>
                <w:rFonts w:ascii="Arial" w:hAnsi="Arial" w:eastAsia="宋体" w:cs="Arial"/>
              </w:rPr>
            </w:pPr>
            <w:r>
              <w:rPr>
                <w:rFonts w:ascii="Arial" w:hAnsi="Arial" w:eastAsia="宋体" w:cs="Arial"/>
              </w:rPr>
              <w:t>《</w:t>
            </w:r>
            <w:r>
              <w:rPr>
                <w:rFonts w:hint="eastAsia" w:ascii="Arial" w:hAnsi="Arial" w:eastAsia="宋体" w:cs="Arial"/>
              </w:rPr>
              <w:t>大数据平台搭建与运维</w:t>
            </w:r>
            <w:r>
              <w:rPr>
                <w:rFonts w:ascii="Arial" w:hAnsi="Arial" w:eastAsia="宋体" w:cs="Arial"/>
              </w:rPr>
              <w:t>》（</w:t>
            </w:r>
            <w:r>
              <w:rPr>
                <w:rFonts w:hint="eastAsia" w:ascii="Arial" w:hAnsi="Arial" w:eastAsia="宋体" w:cs="Arial"/>
              </w:rPr>
              <w:t>刘庆生，机械工业出版社，2021，ISBN：978-7-111-67748-7</w:t>
            </w:r>
            <w:r>
              <w:rPr>
                <w:rFonts w:ascii="Arial" w:hAnsi="Arial" w:eastAsia="宋体" w:cs="Arial"/>
              </w:rPr>
              <w:t>)</w:t>
            </w:r>
          </w:p>
        </w:tc>
      </w:tr>
      <w:tr w14:paraId="058D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689652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1FF97317">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3FC0F38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684A4D8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3DCC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30F25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172A3B70">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A36E4D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36F706C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bookmarkEnd w:id="48"/>
    </w:tbl>
    <w:p w14:paraId="0D4186FF">
      <w:pPr>
        <w:pStyle w:val="3"/>
        <w:bidi w:val="0"/>
        <w:rPr>
          <w:rFonts w:hint="eastAsia"/>
        </w:rPr>
      </w:pPr>
      <w:r>
        <w:rPr>
          <w:rFonts w:hint="eastAsia"/>
        </w:rPr>
        <w:t>二、课程定位</w:t>
      </w:r>
    </w:p>
    <w:p w14:paraId="25E48EC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本课程是大数据技术专业必修的一门专业核心课程，衔接《</w:t>
      </w:r>
      <w:r>
        <w:rPr>
          <w:rFonts w:hint="eastAsia" w:asciiTheme="minorEastAsia" w:hAnsiTheme="minorEastAsia" w:cstheme="minorEastAsia"/>
          <w:sz w:val="24"/>
        </w:rPr>
        <w:t>Linux网络服务与管理</w:t>
      </w:r>
      <w:r>
        <w:rPr>
          <w:rFonts w:asciiTheme="minorEastAsia" w:hAnsiTheme="minorEastAsia" w:cstheme="minorEastAsia"/>
          <w:sz w:val="24"/>
        </w:rPr>
        <w:t>》《</w:t>
      </w:r>
      <w:r>
        <w:rPr>
          <w:rFonts w:hint="eastAsia" w:asciiTheme="minorEastAsia" w:hAnsiTheme="minorEastAsia" w:cstheme="minorEastAsia"/>
          <w:sz w:val="24"/>
        </w:rPr>
        <w:t>Hdoop大数据分析与应用</w:t>
      </w:r>
      <w:r>
        <w:rPr>
          <w:rFonts w:asciiTheme="minorEastAsia" w:hAnsiTheme="minorEastAsia" w:cstheme="minorEastAsia"/>
          <w:sz w:val="24"/>
        </w:rPr>
        <w:t>》等先修课程，面向大数据平台运维工程师、大数据部署专员、数据中心运维技术员等岗位。课程以大数据平台全生命周期管理为核心，培养学生具备大数据平台部署、配置、监控、优化、故障排查及安全防护的职业能力，同时融入课程思政内容，帮助学生树立正确的职业价值观，为后续《大数据分析与挖掘》等课程的学习及职业发展奠定坚实基础。</w:t>
      </w:r>
    </w:p>
    <w:p w14:paraId="4C45125F">
      <w:pPr>
        <w:pStyle w:val="3"/>
        <w:bidi w:val="0"/>
        <w:rPr>
          <w:rFonts w:hint="eastAsia"/>
        </w:rPr>
      </w:pPr>
      <w:r>
        <w:rPr>
          <w:rFonts w:hint="eastAsia"/>
        </w:rPr>
        <w:t>三、课程设计思路</w:t>
      </w:r>
    </w:p>
    <w:p w14:paraId="10DEB05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课程立足“技术技能型人才”培养定位，以大数据平台运维岗位实际需求为导向，将“岗课赛证”融合理念贯穿始终。首先，依据人才培养方案及行业标准确定教学内容，涵盖 Hadoop、Spark 等主流大数据平台的部署与运维核心技能，同步融入云原生、容器化等前沿技术，确保内容的实用性与前瞻性。</w:t>
      </w:r>
    </w:p>
    <w:p w14:paraId="4A1EB2D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教学形式上，遵循 “实用、够用、进阶” 原则，采用 “模块式 + 项目驱动” 模式重构课程内容，将岗位任务、职业技能等级证书考点、技能竞赛要素融入各模块。理论教学以多媒体、案例分析为主，实践教学依托实训平台开展项目实操，采用线上线下混合式教学组织形式，结合小组协作、探究式学习等方法，实现 “学中做、做中学”。</w:t>
      </w:r>
    </w:p>
    <w:p w14:paraId="16BF0041">
      <w:pPr>
        <w:adjustRightInd w:val="0"/>
        <w:snapToGrid w:val="0"/>
        <w:spacing w:line="440" w:lineRule="exact"/>
        <w:ind w:firstLine="480" w:firstLineChars="200"/>
        <w:rPr>
          <w:rFonts w:hint="eastAsia" w:asciiTheme="minorEastAsia" w:hAnsiTheme="minorEastAsia" w:cstheme="minorEastAsia"/>
          <w:color w:val="EE0000"/>
          <w:sz w:val="24"/>
        </w:rPr>
      </w:pPr>
      <w:r>
        <w:rPr>
          <w:rFonts w:asciiTheme="minorEastAsia" w:hAnsiTheme="minorEastAsia" w:cstheme="minorEastAsia"/>
          <w:sz w:val="24"/>
        </w:rPr>
        <w:t>基于 OBE 教学理念，构建课程思政价值链，将国产大数据平台发展历程、行业工程师敬业事迹等融入课堂，传递工匠精神与科技报国信念，实现专业知识与思政教育的深度融合。通过多元教学评价持续优化教学方案，确保课程与岗位需求、职业发展的深度契合，助力学生成长为符合行业需求的技术技能型人才。</w:t>
      </w:r>
    </w:p>
    <w:p w14:paraId="3879688C">
      <w:pPr>
        <w:pStyle w:val="3"/>
        <w:bidi w:val="0"/>
        <w:rPr>
          <w:rFonts w:hint="eastAsia"/>
        </w:rPr>
      </w:pPr>
      <w:r>
        <w:rPr>
          <w:rFonts w:hint="eastAsia"/>
        </w:rPr>
        <w:t>四、课程目标</w:t>
      </w:r>
    </w:p>
    <w:p w14:paraId="24AC9FC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D7A2B6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A1.了解大数据平台的概念、分类及发展趋势，明确课程在大数据产业链中的定位；</w:t>
      </w:r>
    </w:p>
    <w:p w14:paraId="22DFB1F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A2.熟悉 Hadoop、Spark、Flink 等主流大数据平台的架构原理与核心组件；</w:t>
      </w:r>
    </w:p>
    <w:p w14:paraId="7AB9FB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w:t>
      </w:r>
      <w:r>
        <w:rPr>
          <w:rFonts w:asciiTheme="minorEastAsia" w:hAnsiTheme="minorEastAsia" w:cstheme="minorEastAsia"/>
          <w:sz w:val="24"/>
        </w:rPr>
        <w:t xml:space="preserve">MapReduce </w:t>
      </w:r>
      <w:r>
        <w:rPr>
          <w:rFonts w:hint="eastAsia" w:asciiTheme="minorEastAsia" w:hAnsiTheme="minorEastAsia" w:cstheme="minorEastAsia"/>
          <w:sz w:val="24"/>
        </w:rPr>
        <w:t>的原理与应用方法。</w:t>
      </w:r>
    </w:p>
    <w:p w14:paraId="4BEEBFF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4</w:t>
      </w:r>
      <w:r>
        <w:rPr>
          <w:rFonts w:asciiTheme="minorEastAsia" w:hAnsiTheme="minorEastAsia" w:cstheme="minorEastAsia"/>
          <w:sz w:val="24"/>
        </w:rPr>
        <w:t>.掌握大数据平台部署的环境要求、流程及关键配置参数</w:t>
      </w:r>
      <w:r>
        <w:rPr>
          <w:rFonts w:hint="eastAsia" w:asciiTheme="minorEastAsia" w:hAnsiTheme="minorEastAsia" w:cstheme="minorEastAsia"/>
          <w:sz w:val="24"/>
        </w:rPr>
        <w:t>,</w:t>
      </w:r>
      <w:r>
        <w:rPr>
          <w:rFonts w:asciiTheme="minorEastAsia" w:hAnsiTheme="minorEastAsia" w:cstheme="minorEastAsia"/>
          <w:sz w:val="24"/>
        </w:rPr>
        <w:t>解大数据平台运维的核心任务，掌握监控、备份、恢复等基础运维知识；</w:t>
      </w:r>
    </w:p>
    <w:p w14:paraId="214731E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A5.熟悉大数据平台常见故障类型及排查思路，掌握性能优化的基本方法；</w:t>
      </w:r>
    </w:p>
    <w:p w14:paraId="43518C0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A6.了解大数据平台安全防护的核心要点，掌握数据加密、权限管理等基础安全知识。</w:t>
      </w:r>
    </w:p>
    <w:p w14:paraId="2A76F6F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0EC26B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B1.具备独立完成 Hadoop、Spark 等主流大数据平台的部署、配置与调试能力；</w:t>
      </w:r>
    </w:p>
    <w:p w14:paraId="6E95DF9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B2.能够使用运维工具对大数据平台进行日常监控、日志分析及状态管理；</w:t>
      </w:r>
    </w:p>
    <w:p w14:paraId="06AEBA8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3.具备大数据平台常见故障的定位、排查及解决能力；</w:t>
      </w:r>
    </w:p>
    <w:p w14:paraId="7835D86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B4.能够对大数据平台的存储、计算资源进行合理优化，提升平台运行效率；</w:t>
      </w:r>
    </w:p>
    <w:p w14:paraId="44BAE23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B5.具备大数据平台数据备份、恢复及安全防护的实操能力；</w:t>
      </w:r>
    </w:p>
    <w:p w14:paraId="508473C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B6.能够团队协作完成复杂大数据平台的综合运维项目。</w:t>
      </w:r>
    </w:p>
    <w:p w14:paraId="045B5EE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055BA0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 培养学生严谨细致、求真务实的工作态度和责任意识；</w:t>
      </w:r>
    </w:p>
    <w:p w14:paraId="33CEC27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 提升学生的团队协作能力与跨岗位沟通表达素养；</w:t>
      </w:r>
    </w:p>
    <w:p w14:paraId="1E07F95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 塑造学生遵守行业规范、恪守职业道德的职业素养；</w:t>
      </w:r>
    </w:p>
    <w:p w14:paraId="32F681B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 激发学生主动学习前沿技术的创新精神与探索意识。</w:t>
      </w:r>
    </w:p>
    <w:p w14:paraId="35D9FE0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6F40CA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5B95DA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1EE0C2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2F95586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0F6CF0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61443EB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12268C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6BD9C64A">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2515"/>
        <w:gridCol w:w="881"/>
        <w:gridCol w:w="881"/>
        <w:gridCol w:w="969"/>
        <w:gridCol w:w="990"/>
        <w:gridCol w:w="1375"/>
        <w:gridCol w:w="427"/>
        <w:gridCol w:w="427"/>
      </w:tblGrid>
      <w:tr w14:paraId="7215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5" w:type="pct"/>
            <w:vAlign w:val="center"/>
          </w:tcPr>
          <w:p w14:paraId="1C9906F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279" w:type="pct"/>
            <w:vAlign w:val="center"/>
          </w:tcPr>
          <w:p w14:paraId="35ACCB6F">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50" w:type="pct"/>
            <w:vAlign w:val="center"/>
          </w:tcPr>
          <w:p w14:paraId="3E1C8B8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4105206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50" w:type="pct"/>
            <w:vAlign w:val="center"/>
          </w:tcPr>
          <w:p w14:paraId="56D8CDE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7CB95A1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494" w:type="pct"/>
            <w:vAlign w:val="center"/>
          </w:tcPr>
          <w:p w14:paraId="00B819ED">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6DC257E2">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05" w:type="pct"/>
            <w:vAlign w:val="center"/>
          </w:tcPr>
          <w:p w14:paraId="516E7F82">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53B25B0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700" w:type="pct"/>
            <w:vAlign w:val="center"/>
          </w:tcPr>
          <w:p w14:paraId="7C5B2B5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07" w:type="pct"/>
            <w:vAlign w:val="center"/>
          </w:tcPr>
          <w:p w14:paraId="509A252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07" w:type="pct"/>
            <w:vAlign w:val="center"/>
          </w:tcPr>
          <w:p w14:paraId="4490623F">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0E48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4D7B9F2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1 章 大数据平台概述</w:t>
            </w:r>
          </w:p>
        </w:tc>
        <w:tc>
          <w:tcPr>
            <w:tcW w:w="1279" w:type="pct"/>
            <w:vAlign w:val="center"/>
          </w:tcPr>
          <w:p w14:paraId="1A95E5DA">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1.1 大数据平台概念与分类</w:t>
            </w:r>
          </w:p>
          <w:p w14:paraId="039F9CA3">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1.2 主流大数据平台介绍</w:t>
            </w:r>
          </w:p>
        </w:tc>
        <w:tc>
          <w:tcPr>
            <w:tcW w:w="450" w:type="pct"/>
            <w:vAlign w:val="center"/>
          </w:tcPr>
          <w:p w14:paraId="1D48D4C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A1、A2</w:t>
            </w:r>
          </w:p>
        </w:tc>
        <w:tc>
          <w:tcPr>
            <w:tcW w:w="450" w:type="pct"/>
            <w:vAlign w:val="center"/>
          </w:tcPr>
          <w:p w14:paraId="0E17E602">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B1</w:t>
            </w:r>
          </w:p>
        </w:tc>
        <w:tc>
          <w:tcPr>
            <w:tcW w:w="494" w:type="pct"/>
            <w:vAlign w:val="center"/>
          </w:tcPr>
          <w:p w14:paraId="45DF9D0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C1、C4</w:t>
            </w:r>
          </w:p>
        </w:tc>
        <w:tc>
          <w:tcPr>
            <w:tcW w:w="505" w:type="pct"/>
            <w:vAlign w:val="center"/>
          </w:tcPr>
          <w:p w14:paraId="2E9858F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D5</w:t>
            </w:r>
          </w:p>
        </w:tc>
        <w:tc>
          <w:tcPr>
            <w:tcW w:w="700" w:type="pct"/>
            <w:vAlign w:val="center"/>
          </w:tcPr>
          <w:p w14:paraId="25997E0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4</w:t>
            </w:r>
          </w:p>
          <w:p w14:paraId="0C85AAC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能力目标 7</w:t>
            </w:r>
          </w:p>
          <w:p w14:paraId="7EF4E63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14308AA0">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2</w:t>
            </w:r>
          </w:p>
        </w:tc>
        <w:tc>
          <w:tcPr>
            <w:tcW w:w="207" w:type="pct"/>
            <w:vAlign w:val="center"/>
          </w:tcPr>
          <w:p w14:paraId="2542C9E8">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5901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138CCF1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2 章 Hadoop 生态平台部署</w:t>
            </w:r>
          </w:p>
        </w:tc>
        <w:tc>
          <w:tcPr>
            <w:tcW w:w="1279" w:type="pct"/>
            <w:vAlign w:val="center"/>
          </w:tcPr>
          <w:p w14:paraId="1BF1CA33">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2.1 Hadoop 架构与核心组件</w:t>
            </w:r>
          </w:p>
          <w:p w14:paraId="25E6D162">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2.2 部署环境准备</w:t>
            </w:r>
          </w:p>
        </w:tc>
        <w:tc>
          <w:tcPr>
            <w:tcW w:w="450" w:type="pct"/>
            <w:vAlign w:val="center"/>
          </w:tcPr>
          <w:p w14:paraId="22FB61B0">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A2</w:t>
            </w:r>
          </w:p>
        </w:tc>
        <w:tc>
          <w:tcPr>
            <w:tcW w:w="450" w:type="pct"/>
            <w:vAlign w:val="center"/>
          </w:tcPr>
          <w:p w14:paraId="20DF628C">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w:t>
            </w:r>
          </w:p>
        </w:tc>
        <w:tc>
          <w:tcPr>
            <w:tcW w:w="494" w:type="pct"/>
            <w:vAlign w:val="center"/>
          </w:tcPr>
          <w:p w14:paraId="34D464E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532F0BA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D1、D2</w:t>
            </w:r>
          </w:p>
        </w:tc>
        <w:tc>
          <w:tcPr>
            <w:tcW w:w="700" w:type="pct"/>
            <w:vAlign w:val="center"/>
          </w:tcPr>
          <w:p w14:paraId="4EDE6EB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464B328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4DDE7E7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6BA7A7F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19E3F37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17F9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16C2933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2 章 Hadoop 生态平台部署</w:t>
            </w:r>
          </w:p>
        </w:tc>
        <w:tc>
          <w:tcPr>
            <w:tcW w:w="1279" w:type="pct"/>
            <w:vAlign w:val="center"/>
          </w:tcPr>
          <w:p w14:paraId="4196DB95">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2.3 Hadoop 集群部署与配置</w:t>
            </w:r>
          </w:p>
          <w:p w14:paraId="5372AFDB">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实践：Hadoop 集群搭建</w:t>
            </w:r>
          </w:p>
        </w:tc>
        <w:tc>
          <w:tcPr>
            <w:tcW w:w="450" w:type="pct"/>
            <w:vAlign w:val="center"/>
          </w:tcPr>
          <w:p w14:paraId="71D13E65">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A2</w:t>
            </w:r>
          </w:p>
        </w:tc>
        <w:tc>
          <w:tcPr>
            <w:tcW w:w="450" w:type="pct"/>
            <w:vAlign w:val="center"/>
          </w:tcPr>
          <w:p w14:paraId="0353A0BB">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w:t>
            </w:r>
          </w:p>
        </w:tc>
        <w:tc>
          <w:tcPr>
            <w:tcW w:w="494" w:type="pct"/>
            <w:vAlign w:val="center"/>
          </w:tcPr>
          <w:p w14:paraId="3A49D91C">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3E1AE356">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D1、D2</w:t>
            </w:r>
          </w:p>
        </w:tc>
        <w:tc>
          <w:tcPr>
            <w:tcW w:w="700" w:type="pct"/>
            <w:vAlign w:val="center"/>
          </w:tcPr>
          <w:p w14:paraId="289034C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3F44BA23">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4AA5AB6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50AC79D6">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4</w:t>
            </w:r>
          </w:p>
        </w:tc>
        <w:tc>
          <w:tcPr>
            <w:tcW w:w="207" w:type="pct"/>
            <w:vAlign w:val="center"/>
          </w:tcPr>
          <w:p w14:paraId="03CAD92B">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28B8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6ADCEFA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第 3 章 </w:t>
            </w:r>
            <w:r>
              <w:rPr>
                <w:rFonts w:hint="eastAsia" w:cs="Segoe UI" w:asciiTheme="minorEastAsia" w:hAnsiTheme="minorEastAsia"/>
                <w:color w:val="000000"/>
                <w:kern w:val="0"/>
                <w:szCs w:val="21"/>
              </w:rPr>
              <w:t>分布式计算框架MapReduce</w:t>
            </w:r>
          </w:p>
        </w:tc>
        <w:tc>
          <w:tcPr>
            <w:tcW w:w="1279" w:type="pct"/>
            <w:vAlign w:val="center"/>
          </w:tcPr>
          <w:p w14:paraId="38E40270">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3.1 </w:t>
            </w:r>
            <w:r>
              <w:rPr>
                <w:rFonts w:hint="eastAsia" w:cs="Segoe UI" w:asciiTheme="minorEastAsia" w:hAnsiTheme="minorEastAsia"/>
                <w:color w:val="000000"/>
                <w:kern w:val="0"/>
                <w:szCs w:val="21"/>
              </w:rPr>
              <w:t>MapReduce</w:t>
            </w:r>
            <w:r>
              <w:rPr>
                <w:rFonts w:cs="Segoe UI" w:asciiTheme="minorEastAsia" w:hAnsiTheme="minorEastAsia"/>
                <w:color w:val="000000"/>
                <w:kern w:val="0"/>
                <w:szCs w:val="21"/>
              </w:rPr>
              <w:t>工作原理</w:t>
            </w:r>
          </w:p>
          <w:p w14:paraId="1E3E51E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3.2 </w:t>
            </w:r>
            <w:r>
              <w:rPr>
                <w:rFonts w:hint="eastAsia" w:cs="Segoe UI" w:asciiTheme="minorEastAsia" w:hAnsiTheme="minorEastAsia"/>
                <w:color w:val="000000"/>
                <w:kern w:val="0"/>
                <w:szCs w:val="21"/>
              </w:rPr>
              <w:t>YARN框架及组件</w:t>
            </w:r>
          </w:p>
        </w:tc>
        <w:tc>
          <w:tcPr>
            <w:tcW w:w="450" w:type="pct"/>
            <w:vAlign w:val="center"/>
          </w:tcPr>
          <w:p w14:paraId="57D84B1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A2、A3</w:t>
            </w:r>
          </w:p>
        </w:tc>
        <w:tc>
          <w:tcPr>
            <w:tcW w:w="450" w:type="pct"/>
            <w:vAlign w:val="center"/>
          </w:tcPr>
          <w:p w14:paraId="1FC52166">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w:t>
            </w:r>
          </w:p>
        </w:tc>
        <w:tc>
          <w:tcPr>
            <w:tcW w:w="494" w:type="pct"/>
            <w:vAlign w:val="center"/>
          </w:tcPr>
          <w:p w14:paraId="689F057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37A0B38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D1、D6</w:t>
            </w:r>
          </w:p>
        </w:tc>
        <w:tc>
          <w:tcPr>
            <w:tcW w:w="700" w:type="pct"/>
            <w:vAlign w:val="center"/>
          </w:tcPr>
          <w:p w14:paraId="2B13A546">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2BB82B7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53698266">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素质目标 </w:t>
            </w:r>
            <w:r>
              <w:rPr>
                <w:rFonts w:hint="eastAsia" w:cs="Segoe UI" w:asciiTheme="minorEastAsia" w:hAnsiTheme="minorEastAsia"/>
                <w:color w:val="000000"/>
                <w:kern w:val="0"/>
                <w:szCs w:val="21"/>
              </w:rPr>
              <w:t>8</w:t>
            </w:r>
          </w:p>
        </w:tc>
        <w:tc>
          <w:tcPr>
            <w:tcW w:w="207" w:type="pct"/>
            <w:vAlign w:val="center"/>
          </w:tcPr>
          <w:p w14:paraId="11BC660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6</w:t>
            </w:r>
          </w:p>
        </w:tc>
        <w:tc>
          <w:tcPr>
            <w:tcW w:w="207" w:type="pct"/>
            <w:vAlign w:val="center"/>
          </w:tcPr>
          <w:p w14:paraId="03A33F1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10BA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368B2CD0">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第 3 章 </w:t>
            </w:r>
            <w:r>
              <w:rPr>
                <w:rFonts w:hint="eastAsia" w:cs="Segoe UI" w:asciiTheme="minorEastAsia" w:hAnsiTheme="minorEastAsia"/>
                <w:color w:val="000000"/>
                <w:kern w:val="0"/>
                <w:szCs w:val="21"/>
              </w:rPr>
              <w:t>分布式计算框架MapReduce</w:t>
            </w:r>
          </w:p>
        </w:tc>
        <w:tc>
          <w:tcPr>
            <w:tcW w:w="1279" w:type="pct"/>
            <w:vAlign w:val="center"/>
          </w:tcPr>
          <w:p w14:paraId="1442EBAD">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3.3 </w:t>
            </w:r>
            <w:r>
              <w:rPr>
                <w:rFonts w:hint="eastAsia" w:cs="Segoe UI" w:asciiTheme="minorEastAsia" w:hAnsiTheme="minorEastAsia"/>
                <w:color w:val="000000"/>
                <w:kern w:val="0"/>
                <w:szCs w:val="21"/>
              </w:rPr>
              <w:t>MapReduce</w:t>
            </w:r>
            <w:r>
              <w:rPr>
                <w:rFonts w:cs="Segoe UI" w:asciiTheme="minorEastAsia" w:hAnsiTheme="minorEastAsia"/>
                <w:color w:val="000000"/>
                <w:kern w:val="0"/>
                <w:szCs w:val="21"/>
              </w:rPr>
              <w:t>配置与调试</w:t>
            </w:r>
          </w:p>
          <w:p w14:paraId="66580398">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实践：</w:t>
            </w:r>
            <w:r>
              <w:rPr>
                <w:rFonts w:hint="eastAsia" w:cs="Segoe UI" w:asciiTheme="minorEastAsia" w:hAnsiTheme="minorEastAsia"/>
                <w:color w:val="000000"/>
                <w:kern w:val="0"/>
                <w:szCs w:val="21"/>
              </w:rPr>
              <w:t>MapReduce经典案例</w:t>
            </w:r>
          </w:p>
        </w:tc>
        <w:tc>
          <w:tcPr>
            <w:tcW w:w="450" w:type="pct"/>
            <w:vAlign w:val="center"/>
          </w:tcPr>
          <w:p w14:paraId="598EBD7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A2、A3</w:t>
            </w:r>
          </w:p>
        </w:tc>
        <w:tc>
          <w:tcPr>
            <w:tcW w:w="450" w:type="pct"/>
            <w:vAlign w:val="center"/>
          </w:tcPr>
          <w:p w14:paraId="5406DFCF">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w:t>
            </w:r>
          </w:p>
        </w:tc>
        <w:tc>
          <w:tcPr>
            <w:tcW w:w="494" w:type="pct"/>
            <w:vAlign w:val="center"/>
          </w:tcPr>
          <w:p w14:paraId="26C4EBC8">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6B961A7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D1、D6</w:t>
            </w:r>
          </w:p>
        </w:tc>
        <w:tc>
          <w:tcPr>
            <w:tcW w:w="700" w:type="pct"/>
            <w:vAlign w:val="center"/>
          </w:tcPr>
          <w:p w14:paraId="78832E8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知识目标</w:t>
            </w:r>
            <w:r>
              <w:rPr>
                <w:rFonts w:hint="eastAsia" w:cs="Segoe UI" w:asciiTheme="minorEastAsia" w:hAnsiTheme="minorEastAsia"/>
                <w:color w:val="000000"/>
                <w:kern w:val="0"/>
                <w:szCs w:val="21"/>
              </w:rPr>
              <w:t>7</w:t>
            </w:r>
          </w:p>
          <w:p w14:paraId="5B9C303B">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能力目标</w:t>
            </w:r>
            <w:r>
              <w:rPr>
                <w:rFonts w:hint="eastAsia" w:cs="Segoe UI" w:asciiTheme="minorEastAsia" w:hAnsiTheme="minorEastAsia"/>
                <w:color w:val="000000"/>
                <w:kern w:val="0"/>
                <w:szCs w:val="21"/>
              </w:rPr>
              <w:t>7</w:t>
            </w:r>
          </w:p>
          <w:p w14:paraId="11F31CC8">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素质目标 </w:t>
            </w:r>
            <w:r>
              <w:rPr>
                <w:rFonts w:hint="eastAsia" w:cs="Segoe UI" w:asciiTheme="minorEastAsia" w:hAnsiTheme="minorEastAsia"/>
                <w:color w:val="000000"/>
                <w:kern w:val="0"/>
                <w:szCs w:val="21"/>
              </w:rPr>
              <w:t>8</w:t>
            </w:r>
          </w:p>
        </w:tc>
        <w:tc>
          <w:tcPr>
            <w:tcW w:w="207" w:type="pct"/>
            <w:vAlign w:val="center"/>
          </w:tcPr>
          <w:p w14:paraId="36A3D3D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4</w:t>
            </w:r>
          </w:p>
        </w:tc>
        <w:tc>
          <w:tcPr>
            <w:tcW w:w="207" w:type="pct"/>
            <w:vAlign w:val="center"/>
          </w:tcPr>
          <w:p w14:paraId="4603896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70F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684328B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4 章 大数据平台运维基础</w:t>
            </w:r>
          </w:p>
        </w:tc>
        <w:tc>
          <w:tcPr>
            <w:tcW w:w="1279" w:type="pct"/>
            <w:vAlign w:val="center"/>
          </w:tcPr>
          <w:p w14:paraId="737D7C6C">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4.1 运维核心任务与流程</w:t>
            </w:r>
          </w:p>
          <w:p w14:paraId="301B1ED1">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4.2 监控工具使用（Zabbix/Prometheus）</w:t>
            </w:r>
          </w:p>
        </w:tc>
        <w:tc>
          <w:tcPr>
            <w:tcW w:w="450" w:type="pct"/>
            <w:vAlign w:val="center"/>
          </w:tcPr>
          <w:p w14:paraId="1B79FAD7">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A4</w:t>
            </w:r>
          </w:p>
        </w:tc>
        <w:tc>
          <w:tcPr>
            <w:tcW w:w="450" w:type="pct"/>
            <w:vAlign w:val="center"/>
          </w:tcPr>
          <w:p w14:paraId="3198C573">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B2、B5</w:t>
            </w:r>
          </w:p>
        </w:tc>
        <w:tc>
          <w:tcPr>
            <w:tcW w:w="494" w:type="pct"/>
            <w:vAlign w:val="center"/>
          </w:tcPr>
          <w:p w14:paraId="4CDBA13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C1、C2</w:t>
            </w:r>
          </w:p>
        </w:tc>
        <w:tc>
          <w:tcPr>
            <w:tcW w:w="505" w:type="pct"/>
            <w:vAlign w:val="center"/>
          </w:tcPr>
          <w:p w14:paraId="20C4D66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D4、D7</w:t>
            </w:r>
          </w:p>
        </w:tc>
        <w:tc>
          <w:tcPr>
            <w:tcW w:w="700" w:type="pct"/>
            <w:vAlign w:val="center"/>
          </w:tcPr>
          <w:p w14:paraId="3A613CC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3F665E16">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5534551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53B26C03">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7EE6A28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159F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4D913C5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4 章 大数据平台运维基础</w:t>
            </w:r>
          </w:p>
        </w:tc>
        <w:tc>
          <w:tcPr>
            <w:tcW w:w="1279" w:type="pct"/>
            <w:vAlign w:val="center"/>
          </w:tcPr>
          <w:p w14:paraId="57C4FDAB">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4.3 数据备份与恢复策略</w:t>
            </w:r>
          </w:p>
          <w:p w14:paraId="3B447312">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实践：平台监控与数据备份</w:t>
            </w:r>
          </w:p>
        </w:tc>
        <w:tc>
          <w:tcPr>
            <w:tcW w:w="450" w:type="pct"/>
            <w:vAlign w:val="center"/>
          </w:tcPr>
          <w:p w14:paraId="4BFF4D3C">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A4</w:t>
            </w:r>
          </w:p>
        </w:tc>
        <w:tc>
          <w:tcPr>
            <w:tcW w:w="450" w:type="pct"/>
            <w:vAlign w:val="center"/>
          </w:tcPr>
          <w:p w14:paraId="1C42CC8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B2、B5</w:t>
            </w:r>
          </w:p>
        </w:tc>
        <w:tc>
          <w:tcPr>
            <w:tcW w:w="494" w:type="pct"/>
            <w:vAlign w:val="center"/>
          </w:tcPr>
          <w:p w14:paraId="49ACB600">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C1、C2</w:t>
            </w:r>
          </w:p>
        </w:tc>
        <w:tc>
          <w:tcPr>
            <w:tcW w:w="505" w:type="pct"/>
            <w:vAlign w:val="center"/>
          </w:tcPr>
          <w:p w14:paraId="01CEF3D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D4、D7</w:t>
            </w:r>
          </w:p>
        </w:tc>
        <w:tc>
          <w:tcPr>
            <w:tcW w:w="700" w:type="pct"/>
            <w:vAlign w:val="center"/>
          </w:tcPr>
          <w:p w14:paraId="7B6E6BA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5623F37B">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3C40872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128CE7D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42A6D75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62A3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282A2BC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5 章 故障排查与性能优化</w:t>
            </w:r>
          </w:p>
        </w:tc>
        <w:tc>
          <w:tcPr>
            <w:tcW w:w="1279" w:type="pct"/>
            <w:vAlign w:val="center"/>
          </w:tcPr>
          <w:p w14:paraId="74DDF68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5.1 常见故障类型与排查方法</w:t>
            </w:r>
          </w:p>
          <w:p w14:paraId="0247DB0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5.2 存储与计算资源优化</w:t>
            </w:r>
          </w:p>
        </w:tc>
        <w:tc>
          <w:tcPr>
            <w:tcW w:w="450" w:type="pct"/>
            <w:vAlign w:val="center"/>
          </w:tcPr>
          <w:p w14:paraId="19AAA617">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A5</w:t>
            </w:r>
          </w:p>
        </w:tc>
        <w:tc>
          <w:tcPr>
            <w:tcW w:w="450" w:type="pct"/>
            <w:vAlign w:val="center"/>
          </w:tcPr>
          <w:p w14:paraId="42B26E37">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B3、B4</w:t>
            </w:r>
          </w:p>
        </w:tc>
        <w:tc>
          <w:tcPr>
            <w:tcW w:w="494" w:type="pct"/>
            <w:vAlign w:val="center"/>
          </w:tcPr>
          <w:p w14:paraId="523B04C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C1、C4</w:t>
            </w:r>
          </w:p>
        </w:tc>
        <w:tc>
          <w:tcPr>
            <w:tcW w:w="505" w:type="pct"/>
            <w:vAlign w:val="center"/>
          </w:tcPr>
          <w:p w14:paraId="3D32329C">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D2、D6</w:t>
            </w:r>
          </w:p>
        </w:tc>
        <w:tc>
          <w:tcPr>
            <w:tcW w:w="700" w:type="pct"/>
            <w:vAlign w:val="center"/>
          </w:tcPr>
          <w:p w14:paraId="49CC63FC">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4124A82B">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3654497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5A9458BD">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081D2F1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03A9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30F107F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5 章 故障排查与性能优化</w:t>
            </w:r>
          </w:p>
        </w:tc>
        <w:tc>
          <w:tcPr>
            <w:tcW w:w="1279" w:type="pct"/>
            <w:vAlign w:val="center"/>
          </w:tcPr>
          <w:p w14:paraId="29CB1EB1">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5.3 集群负载均衡配置</w:t>
            </w:r>
          </w:p>
          <w:p w14:paraId="70653A3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实践：平台故障模拟与优化</w:t>
            </w:r>
          </w:p>
        </w:tc>
        <w:tc>
          <w:tcPr>
            <w:tcW w:w="450" w:type="pct"/>
            <w:vAlign w:val="center"/>
          </w:tcPr>
          <w:p w14:paraId="7677994F">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A5</w:t>
            </w:r>
          </w:p>
        </w:tc>
        <w:tc>
          <w:tcPr>
            <w:tcW w:w="450" w:type="pct"/>
            <w:vAlign w:val="center"/>
          </w:tcPr>
          <w:p w14:paraId="65416E9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B3、B4</w:t>
            </w:r>
          </w:p>
        </w:tc>
        <w:tc>
          <w:tcPr>
            <w:tcW w:w="494" w:type="pct"/>
            <w:vAlign w:val="center"/>
          </w:tcPr>
          <w:p w14:paraId="1A3CCA03">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C1、C4</w:t>
            </w:r>
          </w:p>
        </w:tc>
        <w:tc>
          <w:tcPr>
            <w:tcW w:w="505" w:type="pct"/>
            <w:vAlign w:val="center"/>
          </w:tcPr>
          <w:p w14:paraId="291E942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D2、D6</w:t>
            </w:r>
          </w:p>
        </w:tc>
        <w:tc>
          <w:tcPr>
            <w:tcW w:w="700" w:type="pct"/>
            <w:vAlign w:val="center"/>
          </w:tcPr>
          <w:p w14:paraId="1527804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2771F0C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592EBDDC">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素质目标 </w:t>
            </w:r>
            <w:r>
              <w:rPr>
                <w:rFonts w:hint="eastAsia" w:cs="Segoe UI" w:asciiTheme="minorEastAsia" w:hAnsiTheme="minorEastAsia"/>
                <w:color w:val="000000"/>
                <w:kern w:val="0"/>
                <w:szCs w:val="21"/>
              </w:rPr>
              <w:t>7</w:t>
            </w:r>
          </w:p>
        </w:tc>
        <w:tc>
          <w:tcPr>
            <w:tcW w:w="207" w:type="pct"/>
            <w:vAlign w:val="center"/>
          </w:tcPr>
          <w:p w14:paraId="71368A4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4</w:t>
            </w:r>
          </w:p>
        </w:tc>
        <w:tc>
          <w:tcPr>
            <w:tcW w:w="207" w:type="pct"/>
            <w:vAlign w:val="center"/>
          </w:tcPr>
          <w:p w14:paraId="546361B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1FCF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1996B34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6 章 数据安全与防护</w:t>
            </w:r>
          </w:p>
        </w:tc>
        <w:tc>
          <w:tcPr>
            <w:tcW w:w="1279" w:type="pct"/>
            <w:vAlign w:val="center"/>
          </w:tcPr>
          <w:p w14:paraId="45678C2B">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6.1 大数据平台安全风险</w:t>
            </w:r>
          </w:p>
          <w:p w14:paraId="3079395F">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6.2 权限管理与数据加密</w:t>
            </w:r>
          </w:p>
        </w:tc>
        <w:tc>
          <w:tcPr>
            <w:tcW w:w="450" w:type="pct"/>
            <w:vAlign w:val="center"/>
          </w:tcPr>
          <w:p w14:paraId="359AACA2">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A6</w:t>
            </w:r>
          </w:p>
        </w:tc>
        <w:tc>
          <w:tcPr>
            <w:tcW w:w="450" w:type="pct"/>
            <w:vAlign w:val="center"/>
          </w:tcPr>
          <w:p w14:paraId="09DD8265">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B5</w:t>
            </w:r>
          </w:p>
        </w:tc>
        <w:tc>
          <w:tcPr>
            <w:tcW w:w="494" w:type="pct"/>
            <w:vAlign w:val="center"/>
          </w:tcPr>
          <w:p w14:paraId="11E0115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5C07113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D3、D4</w:t>
            </w:r>
          </w:p>
        </w:tc>
        <w:tc>
          <w:tcPr>
            <w:tcW w:w="700" w:type="pct"/>
            <w:vAlign w:val="center"/>
          </w:tcPr>
          <w:p w14:paraId="162C9BE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486527AF">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6BB044B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6448AF50">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537A8F1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5425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6FE76803">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6 章 数据安全与防护</w:t>
            </w:r>
          </w:p>
        </w:tc>
        <w:tc>
          <w:tcPr>
            <w:tcW w:w="1279" w:type="pct"/>
            <w:vAlign w:val="center"/>
          </w:tcPr>
          <w:p w14:paraId="1B8E29B0">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6.3 安全防护策略实施</w:t>
            </w:r>
          </w:p>
          <w:p w14:paraId="37E1FC4F">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实践：平台安全配置实操</w:t>
            </w:r>
          </w:p>
        </w:tc>
        <w:tc>
          <w:tcPr>
            <w:tcW w:w="450" w:type="pct"/>
            <w:vAlign w:val="center"/>
          </w:tcPr>
          <w:p w14:paraId="7399457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A6</w:t>
            </w:r>
          </w:p>
        </w:tc>
        <w:tc>
          <w:tcPr>
            <w:tcW w:w="450" w:type="pct"/>
            <w:vAlign w:val="center"/>
          </w:tcPr>
          <w:p w14:paraId="5A0A5C6A">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B5</w:t>
            </w:r>
          </w:p>
        </w:tc>
        <w:tc>
          <w:tcPr>
            <w:tcW w:w="494" w:type="pct"/>
            <w:vAlign w:val="center"/>
          </w:tcPr>
          <w:p w14:paraId="5A88304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C1、C3</w:t>
            </w:r>
          </w:p>
        </w:tc>
        <w:tc>
          <w:tcPr>
            <w:tcW w:w="505" w:type="pct"/>
            <w:vAlign w:val="center"/>
          </w:tcPr>
          <w:p w14:paraId="35B1624C">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D3、D4</w:t>
            </w:r>
          </w:p>
        </w:tc>
        <w:tc>
          <w:tcPr>
            <w:tcW w:w="700" w:type="pct"/>
            <w:vAlign w:val="center"/>
          </w:tcPr>
          <w:p w14:paraId="7114C82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知识目标 </w:t>
            </w:r>
            <w:r>
              <w:rPr>
                <w:rFonts w:hint="eastAsia" w:cs="Segoe UI" w:asciiTheme="minorEastAsia" w:hAnsiTheme="minorEastAsia"/>
                <w:color w:val="000000"/>
                <w:kern w:val="0"/>
                <w:szCs w:val="21"/>
              </w:rPr>
              <w:t>7</w:t>
            </w:r>
          </w:p>
          <w:p w14:paraId="454FC2D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 xml:space="preserve">能力目标 </w:t>
            </w:r>
            <w:r>
              <w:rPr>
                <w:rFonts w:hint="eastAsia" w:cs="Segoe UI" w:asciiTheme="minorEastAsia" w:hAnsiTheme="minorEastAsia"/>
                <w:color w:val="000000"/>
                <w:kern w:val="0"/>
                <w:szCs w:val="21"/>
              </w:rPr>
              <w:t>7</w:t>
            </w:r>
          </w:p>
          <w:p w14:paraId="1FF23BA0">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素质目标 2</w:t>
            </w:r>
          </w:p>
        </w:tc>
        <w:tc>
          <w:tcPr>
            <w:tcW w:w="207" w:type="pct"/>
            <w:vAlign w:val="center"/>
          </w:tcPr>
          <w:p w14:paraId="2AE61F3A">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2</w:t>
            </w:r>
          </w:p>
        </w:tc>
        <w:tc>
          <w:tcPr>
            <w:tcW w:w="207" w:type="pct"/>
            <w:vAlign w:val="center"/>
          </w:tcPr>
          <w:p w14:paraId="5948AD1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22BC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316111B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7 章 综合项目实践</w:t>
            </w:r>
          </w:p>
        </w:tc>
        <w:tc>
          <w:tcPr>
            <w:tcW w:w="1279" w:type="pct"/>
            <w:vAlign w:val="center"/>
          </w:tcPr>
          <w:p w14:paraId="020CAD4E">
            <w:pPr>
              <w:widowControl/>
              <w:snapToGrid w:val="0"/>
              <w:spacing w:line="240" w:lineRule="auto"/>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7.1 混合架构大数据平台部署</w:t>
            </w:r>
          </w:p>
        </w:tc>
        <w:tc>
          <w:tcPr>
            <w:tcW w:w="450" w:type="pct"/>
            <w:vAlign w:val="center"/>
          </w:tcPr>
          <w:p w14:paraId="3B6138C4">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A1-A6</w:t>
            </w:r>
          </w:p>
        </w:tc>
        <w:tc>
          <w:tcPr>
            <w:tcW w:w="450" w:type="pct"/>
            <w:vAlign w:val="center"/>
          </w:tcPr>
          <w:p w14:paraId="1BCB9039">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B1-B6</w:t>
            </w:r>
          </w:p>
        </w:tc>
        <w:tc>
          <w:tcPr>
            <w:tcW w:w="494" w:type="pct"/>
            <w:vAlign w:val="center"/>
          </w:tcPr>
          <w:p w14:paraId="6B689D1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C1-C4</w:t>
            </w:r>
          </w:p>
        </w:tc>
        <w:tc>
          <w:tcPr>
            <w:tcW w:w="505" w:type="pct"/>
            <w:vAlign w:val="center"/>
          </w:tcPr>
          <w:p w14:paraId="275F7903">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D1、D5、D6</w:t>
            </w:r>
          </w:p>
        </w:tc>
        <w:tc>
          <w:tcPr>
            <w:tcW w:w="700" w:type="pct"/>
            <w:vAlign w:val="center"/>
          </w:tcPr>
          <w:p w14:paraId="14B2331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知识目标7、9</w:t>
            </w:r>
          </w:p>
          <w:p w14:paraId="135EF2BE">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能力目标7、8</w:t>
            </w:r>
          </w:p>
        </w:tc>
        <w:tc>
          <w:tcPr>
            <w:tcW w:w="207" w:type="pct"/>
            <w:vAlign w:val="center"/>
          </w:tcPr>
          <w:p w14:paraId="3C932064">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4</w:t>
            </w:r>
          </w:p>
        </w:tc>
        <w:tc>
          <w:tcPr>
            <w:tcW w:w="207" w:type="pct"/>
            <w:vAlign w:val="center"/>
          </w:tcPr>
          <w:p w14:paraId="734E6D19">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r w14:paraId="4E8A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vAlign w:val="center"/>
          </w:tcPr>
          <w:p w14:paraId="2D7A06F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第 7 章 综合项目实践</w:t>
            </w:r>
          </w:p>
        </w:tc>
        <w:tc>
          <w:tcPr>
            <w:tcW w:w="1279" w:type="pct"/>
            <w:vAlign w:val="center"/>
          </w:tcPr>
          <w:p w14:paraId="3D6919C7">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7.2 全流程运维实战（监控 - 故障排查 - 优化）</w:t>
            </w:r>
          </w:p>
          <w:p w14:paraId="040EB30D">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7.3 项目总结与汇报</w:t>
            </w:r>
          </w:p>
        </w:tc>
        <w:tc>
          <w:tcPr>
            <w:tcW w:w="450" w:type="pct"/>
            <w:vAlign w:val="center"/>
          </w:tcPr>
          <w:p w14:paraId="42F79F56">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A1-A6</w:t>
            </w:r>
          </w:p>
        </w:tc>
        <w:tc>
          <w:tcPr>
            <w:tcW w:w="450" w:type="pct"/>
            <w:vAlign w:val="center"/>
          </w:tcPr>
          <w:p w14:paraId="30A88720">
            <w:pPr>
              <w:widowControl/>
              <w:snapToGrid w:val="0"/>
              <w:spacing w:line="240" w:lineRule="auto"/>
              <w:ind w:left="0" w:leftChars="0" w:right="0" w:rightChars="0" w:firstLine="0" w:firstLineChars="0"/>
              <w:jc w:val="left"/>
              <w:rPr>
                <w:rFonts w:hint="eastAsia" w:cs="Segoe UI" w:asciiTheme="minorEastAsia" w:hAnsiTheme="minorEastAsia"/>
                <w:color w:val="000000"/>
                <w:kern w:val="0"/>
                <w:szCs w:val="21"/>
              </w:rPr>
            </w:pPr>
            <w:r>
              <w:rPr>
                <w:rFonts w:cs="Segoe UI" w:asciiTheme="minorEastAsia" w:hAnsiTheme="minorEastAsia"/>
                <w:color w:val="000000"/>
                <w:kern w:val="0"/>
                <w:szCs w:val="21"/>
              </w:rPr>
              <w:t>B1-B6</w:t>
            </w:r>
          </w:p>
        </w:tc>
        <w:tc>
          <w:tcPr>
            <w:tcW w:w="494" w:type="pct"/>
            <w:vAlign w:val="center"/>
          </w:tcPr>
          <w:p w14:paraId="4C54AB2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C1-C4</w:t>
            </w:r>
          </w:p>
        </w:tc>
        <w:tc>
          <w:tcPr>
            <w:tcW w:w="505" w:type="pct"/>
            <w:vAlign w:val="center"/>
          </w:tcPr>
          <w:p w14:paraId="67368015">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cs="Segoe UI" w:asciiTheme="minorEastAsia" w:hAnsiTheme="minorEastAsia"/>
                <w:color w:val="000000"/>
                <w:kern w:val="0"/>
                <w:szCs w:val="21"/>
              </w:rPr>
              <w:t>D1、D5、D6</w:t>
            </w:r>
          </w:p>
        </w:tc>
        <w:tc>
          <w:tcPr>
            <w:tcW w:w="700" w:type="pct"/>
            <w:vAlign w:val="center"/>
          </w:tcPr>
          <w:p w14:paraId="30DC9712">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知识目标7、9</w:t>
            </w:r>
          </w:p>
          <w:p w14:paraId="199C6788">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能力目标7、8</w:t>
            </w:r>
          </w:p>
        </w:tc>
        <w:tc>
          <w:tcPr>
            <w:tcW w:w="207" w:type="pct"/>
            <w:vAlign w:val="center"/>
          </w:tcPr>
          <w:p w14:paraId="203C85A7">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r>
              <w:rPr>
                <w:rFonts w:hint="eastAsia" w:cs="Segoe UI" w:asciiTheme="minorEastAsia" w:hAnsiTheme="minorEastAsia"/>
                <w:color w:val="000000"/>
                <w:kern w:val="0"/>
                <w:szCs w:val="21"/>
              </w:rPr>
              <w:t>4</w:t>
            </w:r>
          </w:p>
        </w:tc>
        <w:tc>
          <w:tcPr>
            <w:tcW w:w="207" w:type="pct"/>
            <w:vAlign w:val="center"/>
          </w:tcPr>
          <w:p w14:paraId="4CE028D1">
            <w:pPr>
              <w:widowControl/>
              <w:snapToGrid w:val="0"/>
              <w:spacing w:line="240" w:lineRule="auto"/>
              <w:ind w:left="0" w:leftChars="0" w:right="0" w:rightChars="0" w:firstLine="0" w:firstLineChars="0"/>
              <w:jc w:val="center"/>
              <w:rPr>
                <w:rFonts w:hint="eastAsia" w:cs="Segoe UI" w:asciiTheme="minorEastAsia" w:hAnsiTheme="minorEastAsia"/>
                <w:color w:val="000000"/>
                <w:kern w:val="0"/>
                <w:szCs w:val="21"/>
              </w:rPr>
            </w:pPr>
          </w:p>
        </w:tc>
      </w:tr>
    </w:tbl>
    <w:p w14:paraId="387E6AA1">
      <w:pPr>
        <w:pStyle w:val="3"/>
        <w:bidi w:val="0"/>
        <w:rPr>
          <w:rFonts w:hint="eastAsia"/>
        </w:rPr>
      </w:pPr>
      <w:r>
        <w:rPr>
          <w:rFonts w:hint="eastAsia"/>
        </w:rPr>
        <w:t>六、课程考核与评价</w:t>
      </w:r>
    </w:p>
    <w:p w14:paraId="64CD6B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8"/>
        <w:gridCol w:w="2284"/>
        <w:gridCol w:w="1423"/>
        <w:gridCol w:w="3832"/>
      </w:tblGrid>
      <w:tr w14:paraId="5AE9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184" w:type="pct"/>
            <w:gridSpan w:val="2"/>
            <w:tcBorders>
              <w:left w:val="single" w:color="auto" w:sz="4" w:space="0"/>
              <w:right w:val="single" w:color="auto" w:sz="4" w:space="0"/>
            </w:tcBorders>
            <w:vAlign w:val="center"/>
          </w:tcPr>
          <w:p w14:paraId="37A671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074AF13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61146C0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6780FFF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F09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60" w:type="pct"/>
            <w:vMerge w:val="restart"/>
            <w:tcBorders>
              <w:left w:val="single" w:color="auto" w:sz="4" w:space="0"/>
              <w:right w:val="single" w:color="auto" w:sz="4" w:space="0"/>
            </w:tcBorders>
            <w:vAlign w:val="center"/>
          </w:tcPr>
          <w:p w14:paraId="49790A0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4381AA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6074A856">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766ACBAC">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7A147CEB">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31E7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60" w:type="pct"/>
            <w:vMerge w:val="continue"/>
            <w:tcBorders>
              <w:left w:val="single" w:color="auto" w:sz="4" w:space="0"/>
              <w:right w:val="single" w:color="auto" w:sz="4" w:space="0"/>
            </w:tcBorders>
            <w:vAlign w:val="center"/>
          </w:tcPr>
          <w:p w14:paraId="1ECBCEAC">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BC4640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083EBF62">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6A40CDB8">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5320F1BF">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65DF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60" w:type="pct"/>
            <w:vMerge w:val="continue"/>
            <w:tcBorders>
              <w:left w:val="single" w:color="auto" w:sz="4" w:space="0"/>
              <w:right w:val="single" w:color="auto" w:sz="4" w:space="0"/>
            </w:tcBorders>
            <w:vAlign w:val="center"/>
          </w:tcPr>
          <w:p w14:paraId="0714AEAD">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F7DE0A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B20ADFA">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0FBF2FF5">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349F7F34">
            <w:pPr>
              <w:rPr>
                <w:rFonts w:hint="eastAsia" w:ascii="宋体" w:hAnsi="宋体" w:eastAsia="宋体" w:cs="宋体"/>
                <w:szCs w:val="21"/>
              </w:rPr>
            </w:pPr>
            <w:r>
              <w:rPr>
                <w:rFonts w:hint="eastAsia" w:ascii="Arial" w:hAnsi="Arial" w:eastAsia="宋体" w:cs="Arial"/>
              </w:rPr>
              <w:t>以大型单元为节点进行阶段性考核评价</w:t>
            </w:r>
          </w:p>
        </w:tc>
      </w:tr>
      <w:tr w14:paraId="6E33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60" w:type="pct"/>
            <w:vMerge w:val="continue"/>
            <w:tcBorders>
              <w:left w:val="single" w:color="auto" w:sz="4" w:space="0"/>
              <w:right w:val="single" w:color="auto" w:sz="4" w:space="0"/>
            </w:tcBorders>
            <w:vAlign w:val="center"/>
          </w:tcPr>
          <w:p w14:paraId="54CA64EF">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38EFBA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F59969A">
            <w:pPr>
              <w:rPr>
                <w:rFonts w:hint="eastAsia" w:ascii="宋体" w:hAnsi="宋体" w:eastAsia="宋体" w:cs="宋体"/>
                <w:szCs w:val="21"/>
              </w:rPr>
            </w:pPr>
            <w:r>
              <w:rPr>
                <w:rFonts w:hint="eastAsia" w:ascii="Arial" w:hAnsi="Arial" w:eastAsia="宋体" w:cs="Arial"/>
              </w:rPr>
              <w:t>以实际操作和作品提交方式进行</w:t>
            </w:r>
          </w:p>
        </w:tc>
        <w:tc>
          <w:tcPr>
            <w:tcW w:w="720" w:type="pct"/>
            <w:tcBorders>
              <w:left w:val="single" w:color="auto" w:sz="4" w:space="0"/>
              <w:right w:val="single" w:color="auto" w:sz="4" w:space="0"/>
            </w:tcBorders>
            <w:vAlign w:val="center"/>
          </w:tcPr>
          <w:p w14:paraId="3AF376E0">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29243C8E">
            <w:pPr>
              <w:rPr>
                <w:rFonts w:hint="eastAsia" w:ascii="宋体" w:hAnsi="宋体" w:eastAsia="宋体" w:cs="宋体"/>
                <w:szCs w:val="21"/>
              </w:rPr>
            </w:pPr>
            <w:r>
              <w:rPr>
                <w:rFonts w:hint="eastAsia" w:ascii="Arial" w:hAnsi="Arial" w:eastAsia="宋体" w:cs="Arial"/>
              </w:rPr>
              <w:t>以学生实际操作能力和对网页设计美化能力进行考核</w:t>
            </w:r>
          </w:p>
        </w:tc>
      </w:tr>
      <w:tr w14:paraId="48BB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184" w:type="pct"/>
            <w:gridSpan w:val="2"/>
            <w:tcBorders>
              <w:left w:val="single" w:color="auto" w:sz="4" w:space="0"/>
              <w:right w:val="single" w:color="auto" w:sz="4" w:space="0"/>
            </w:tcBorders>
            <w:vAlign w:val="center"/>
          </w:tcPr>
          <w:p w14:paraId="53ECBC89">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C09AF68">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5A9B083D">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0897F5BD">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9A8FFEA">
      <w:pPr>
        <w:pStyle w:val="3"/>
        <w:bidi w:val="0"/>
        <w:rPr>
          <w:rFonts w:hint="eastAsia"/>
        </w:rPr>
      </w:pPr>
      <w:r>
        <w:rPr>
          <w:rFonts w:hint="eastAsia"/>
        </w:rPr>
        <w:t>七、课程实施与保障</w:t>
      </w:r>
    </w:p>
    <w:p w14:paraId="736E842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1D1C02F">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课程采用线上线下混合式教学模式，依托智慧职教、学习通等平台开展教学。理论教学以案例分析、行业动态分享为主，实践教学采用项目驱动法，设置真实运维场景任务，组织学生以小组形式协作完成。同时引入行业专家线上讲座、企业真实运维案例复盘等环节，提升教学的实用性与针对性。</w:t>
      </w:r>
    </w:p>
    <w:p w14:paraId="16C6C56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290FEA0">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将思政目标深度融入教学全过程：知识层面，讲解国产大数据平台技术突破案例，激发科技报国信念；能力层面，通过复杂故障排查任务，锤炼学生坚韧不拔的钻研精神；素质层面，要求学生规范填写运维日志、遵守操作流程，培养工匠精神；实践层面，以团队形式完成综合项目，强化团队协作与社会责任意识；同步融入数据安全法律法规、绿色运维等内容，提升学生法治意识与生态责任。</w:t>
      </w:r>
    </w:p>
    <w:p w14:paraId="6F852F0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369A60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714862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196B9E4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0A3B2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3314239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52A0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6A60424">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序号</w:t>
            </w:r>
          </w:p>
        </w:tc>
        <w:tc>
          <w:tcPr>
            <w:tcW w:w="1238" w:type="pct"/>
            <w:vAlign w:val="center"/>
          </w:tcPr>
          <w:p w14:paraId="49F999F7">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实训室名称</w:t>
            </w:r>
          </w:p>
        </w:tc>
        <w:tc>
          <w:tcPr>
            <w:tcW w:w="965" w:type="pct"/>
            <w:vAlign w:val="center"/>
          </w:tcPr>
          <w:p w14:paraId="07947E1D">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功能</w:t>
            </w:r>
          </w:p>
          <w:p w14:paraId="66B6C8CB">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（实训项目）</w:t>
            </w:r>
          </w:p>
        </w:tc>
        <w:tc>
          <w:tcPr>
            <w:tcW w:w="1680" w:type="pct"/>
            <w:vAlign w:val="center"/>
          </w:tcPr>
          <w:p w14:paraId="0D41FEAC">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面积、设备名称及台数要求</w:t>
            </w:r>
          </w:p>
        </w:tc>
        <w:tc>
          <w:tcPr>
            <w:tcW w:w="521" w:type="pct"/>
            <w:vAlign w:val="center"/>
          </w:tcPr>
          <w:p w14:paraId="37D3C7AE">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容量</w:t>
            </w:r>
          </w:p>
        </w:tc>
      </w:tr>
      <w:tr w14:paraId="3767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4AD7DC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w:t>
            </w:r>
          </w:p>
        </w:tc>
        <w:tc>
          <w:tcPr>
            <w:tcW w:w="1238" w:type="pct"/>
            <w:vAlign w:val="center"/>
          </w:tcPr>
          <w:p w14:paraId="6EBE704A">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大数据实训室</w:t>
            </w:r>
          </w:p>
        </w:tc>
        <w:tc>
          <w:tcPr>
            <w:tcW w:w="965" w:type="pct"/>
            <w:vAlign w:val="center"/>
          </w:tcPr>
          <w:p w14:paraId="1AE6A78B">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大数据采集、大数据分析、大数据平台布暑、大数据可视化</w:t>
            </w:r>
          </w:p>
        </w:tc>
        <w:tc>
          <w:tcPr>
            <w:tcW w:w="1680" w:type="pct"/>
            <w:vAlign w:val="center"/>
          </w:tcPr>
          <w:p w14:paraId="1DB63F43">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电脑（50台）+柜式空调（2台）+投影仪（1套）+讲台（1套）+音响（1套）+分屏器（4台）+服务器</w:t>
            </w:r>
          </w:p>
        </w:tc>
        <w:tc>
          <w:tcPr>
            <w:tcW w:w="521" w:type="pct"/>
            <w:vAlign w:val="center"/>
          </w:tcPr>
          <w:p w14:paraId="73A5B6EB">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1C1D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EAD23CC">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w:t>
            </w:r>
          </w:p>
        </w:tc>
        <w:tc>
          <w:tcPr>
            <w:tcW w:w="1238" w:type="pct"/>
            <w:vAlign w:val="center"/>
          </w:tcPr>
          <w:p w14:paraId="2342F35F">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Web前端开发实训室</w:t>
            </w:r>
          </w:p>
        </w:tc>
        <w:tc>
          <w:tcPr>
            <w:tcW w:w="965" w:type="pct"/>
            <w:vAlign w:val="center"/>
          </w:tcPr>
          <w:p w14:paraId="5A7F481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软件项目实训</w:t>
            </w:r>
          </w:p>
        </w:tc>
        <w:tc>
          <w:tcPr>
            <w:tcW w:w="1680" w:type="pct"/>
            <w:vAlign w:val="center"/>
          </w:tcPr>
          <w:p w14:paraId="5FFCBC18">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HP电脑（50套）+柜式空调（2台）+投影仪（1套）+讲台（1套）+音响（1套）+分屏器（4台）</w:t>
            </w:r>
          </w:p>
        </w:tc>
        <w:tc>
          <w:tcPr>
            <w:tcW w:w="521" w:type="pct"/>
            <w:vAlign w:val="center"/>
          </w:tcPr>
          <w:p w14:paraId="7DC8D196">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4643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EAFCE6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w:t>
            </w:r>
          </w:p>
        </w:tc>
        <w:tc>
          <w:tcPr>
            <w:tcW w:w="1238" w:type="pct"/>
            <w:vAlign w:val="center"/>
          </w:tcPr>
          <w:p w14:paraId="298D3FE6">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网络安全实训室</w:t>
            </w:r>
          </w:p>
        </w:tc>
        <w:tc>
          <w:tcPr>
            <w:tcW w:w="965" w:type="pct"/>
            <w:vAlign w:val="center"/>
          </w:tcPr>
          <w:p w14:paraId="2AD91A2C">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软件项目实训</w:t>
            </w:r>
          </w:p>
        </w:tc>
        <w:tc>
          <w:tcPr>
            <w:tcW w:w="1680" w:type="pct"/>
            <w:vAlign w:val="center"/>
          </w:tcPr>
          <w:p w14:paraId="65CDC5A0">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HP电脑（80套）+柜式空调（2台）+投影仪（1套）+讲台（1套）+音响（1套）</w:t>
            </w:r>
          </w:p>
        </w:tc>
        <w:tc>
          <w:tcPr>
            <w:tcW w:w="521" w:type="pct"/>
            <w:vAlign w:val="center"/>
          </w:tcPr>
          <w:p w14:paraId="22237B7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80</w:t>
            </w:r>
          </w:p>
        </w:tc>
      </w:tr>
    </w:tbl>
    <w:p w14:paraId="26F645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0C22941">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（1）基本教学资源：选用国家级规划教材或优质校本教材，配备大数据平台运维手册、行业标准、案例集等辅助资料。图书文献需涵盖大数据平台架构、运维技术、安全防护等领域，方便师生查询借阅。</w:t>
      </w:r>
    </w:p>
    <w:p w14:paraId="43B5800D">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2）数字教学资源：建设包含教学课件、实操视频、故障案例库、虚拟仿真软件、在线测试题库等的数字资源库，动态更新前沿技术内容。线上导学平台需支持课前预习、课后复习、在线交流与学习数据统计功能，实现碎片化高效学习。</w:t>
      </w:r>
    </w:p>
    <w:p w14:paraId="30B446EF">
      <w:pPr>
        <w:adjustRightInd w:val="0"/>
        <w:snapToGrid w:val="0"/>
        <w:spacing w:line="440" w:lineRule="exact"/>
        <w:ind w:firstLine="480" w:firstLineChars="200"/>
        <w:rPr>
          <w:rFonts w:ascii="宋体" w:hAnsi="宋体" w:eastAsia="宋体" w:cs="宋体"/>
          <w:sz w:val="24"/>
        </w:rPr>
      </w:pPr>
    </w:p>
    <w:p w14:paraId="7C640D47">
      <w:pPr>
        <w:adjustRightInd w:val="0"/>
        <w:snapToGrid w:val="0"/>
        <w:spacing w:line="440" w:lineRule="exact"/>
        <w:ind w:firstLine="480" w:firstLineChars="200"/>
        <w:rPr>
          <w:rFonts w:ascii="宋体" w:hAnsi="宋体" w:eastAsia="宋体" w:cs="宋体"/>
          <w:sz w:val="24"/>
        </w:rPr>
      </w:pPr>
    </w:p>
    <w:p w14:paraId="6FA5FC77">
      <w:pPr>
        <w:adjustRightInd w:val="0"/>
        <w:snapToGrid w:val="0"/>
        <w:spacing w:line="440" w:lineRule="exact"/>
        <w:ind w:firstLine="480" w:firstLineChars="200"/>
        <w:rPr>
          <w:rFonts w:ascii="宋体" w:hAnsi="宋体" w:eastAsia="宋体" w:cs="宋体"/>
          <w:sz w:val="24"/>
        </w:rPr>
      </w:pPr>
    </w:p>
    <w:p w14:paraId="0E29784D">
      <w:pPr>
        <w:adjustRightInd w:val="0"/>
        <w:snapToGrid w:val="0"/>
        <w:spacing w:line="440" w:lineRule="exact"/>
        <w:ind w:firstLine="480" w:firstLineChars="200"/>
        <w:rPr>
          <w:rFonts w:ascii="宋体" w:hAnsi="宋体" w:eastAsia="宋体" w:cs="宋体"/>
          <w:sz w:val="24"/>
        </w:rPr>
      </w:pPr>
    </w:p>
    <w:p w14:paraId="33207551">
      <w:pPr>
        <w:adjustRightInd w:val="0"/>
        <w:snapToGrid w:val="0"/>
        <w:spacing w:line="440" w:lineRule="exact"/>
        <w:ind w:firstLine="480" w:firstLineChars="200"/>
        <w:rPr>
          <w:rFonts w:ascii="宋体" w:hAnsi="宋体" w:eastAsia="宋体" w:cs="宋体"/>
          <w:sz w:val="24"/>
        </w:rPr>
      </w:pPr>
    </w:p>
    <w:p w14:paraId="65ADBAB4">
      <w:pPr>
        <w:adjustRightInd w:val="0"/>
        <w:snapToGrid w:val="0"/>
        <w:spacing w:line="440" w:lineRule="exact"/>
        <w:ind w:firstLine="480" w:firstLineChars="200"/>
        <w:rPr>
          <w:rFonts w:ascii="宋体" w:hAnsi="宋体" w:eastAsia="宋体" w:cs="宋体"/>
          <w:sz w:val="24"/>
        </w:rPr>
      </w:pPr>
    </w:p>
    <w:p w14:paraId="610BDA38">
      <w:pPr>
        <w:adjustRightInd w:val="0"/>
        <w:snapToGrid w:val="0"/>
        <w:spacing w:line="440" w:lineRule="exact"/>
        <w:ind w:firstLine="480" w:firstLineChars="200"/>
        <w:rPr>
          <w:rFonts w:hint="eastAsia" w:ascii="宋体" w:hAnsi="宋体" w:eastAsia="宋体" w:cs="宋体"/>
          <w:sz w:val="24"/>
        </w:rPr>
      </w:pPr>
    </w:p>
    <w:p w14:paraId="0E06F8B2">
      <w:pPr>
        <w:pStyle w:val="2"/>
      </w:pPr>
      <w:bookmarkStart w:id="49" w:name="_Toc6002"/>
      <w:bookmarkStart w:id="50" w:name="_Toc217915498"/>
      <w:bookmarkStart w:id="51" w:name="_Toc29134"/>
      <w:r>
        <w:rPr>
          <w:rFonts w:hint="eastAsia"/>
        </w:rPr>
        <w:t>《数据可视化技术与应用》课程标准</w:t>
      </w:r>
      <w:bookmarkEnd w:id="49"/>
      <w:bookmarkEnd w:id="50"/>
    </w:p>
    <w:p w14:paraId="3C7F8926">
      <w:pPr>
        <w:rPr>
          <w:rFonts w:hint="eastAsia" w:ascii="黑体" w:hAnsi="黑体" w:eastAsia="黑体" w:cs="黑体"/>
          <w:sz w:val="28"/>
          <w:szCs w:val="28"/>
        </w:rPr>
      </w:pPr>
      <w:r>
        <w:rPr>
          <w:rFonts w:hint="eastAsia" w:ascii="黑体" w:hAnsi="黑体" w:eastAsia="黑体" w:cs="黑体"/>
          <w:sz w:val="28"/>
          <w:szCs w:val="28"/>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7ABD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03BD516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10E85A53">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s="宋体"/>
                <w:color w:val="auto"/>
                <w:kern w:val="2"/>
              </w:rPr>
              <w:t>数据可视化技术与应用</w:t>
            </w:r>
          </w:p>
        </w:tc>
        <w:tc>
          <w:tcPr>
            <w:tcW w:w="535" w:type="pct"/>
            <w:tcBorders>
              <w:top w:val="single" w:color="auto" w:sz="4" w:space="0"/>
              <w:left w:val="single" w:color="auto" w:sz="4" w:space="0"/>
              <w:bottom w:val="single" w:color="auto" w:sz="4" w:space="0"/>
              <w:right w:val="single" w:color="auto" w:sz="4" w:space="0"/>
            </w:tcBorders>
            <w:vAlign w:val="center"/>
          </w:tcPr>
          <w:p w14:paraId="3CDDD255">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4DAD8D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xxsj</w:t>
            </w:r>
            <w:r>
              <w:rPr>
                <w:rFonts w:ascii="宋体" w:hAnsi="宋体" w:eastAsia="宋体"/>
                <w:color w:val="000000" w:themeColor="text1"/>
                <w:sz w:val="21"/>
                <w:szCs w:val="21"/>
                <w14:textFill>
                  <w14:solidFill>
                    <w14:schemeClr w14:val="tx1"/>
                  </w14:solidFill>
                </w14:textFill>
              </w:rPr>
              <w:t>23005</w:t>
            </w:r>
          </w:p>
        </w:tc>
      </w:tr>
      <w:tr w14:paraId="332B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63FD66D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B5E79E8">
            <w:pPr>
              <w:jc w:val="center"/>
            </w:pPr>
            <w:r>
              <w:t>60</w:t>
            </w:r>
            <w:r>
              <w:rPr>
                <w:rFonts w:hint="eastAsia"/>
              </w:rPr>
              <w:t>学时</w:t>
            </w:r>
          </w:p>
        </w:tc>
        <w:tc>
          <w:tcPr>
            <w:tcW w:w="875" w:type="pct"/>
            <w:tcBorders>
              <w:top w:val="single" w:color="auto" w:sz="4" w:space="0"/>
              <w:left w:val="single" w:color="auto" w:sz="4" w:space="0"/>
              <w:bottom w:val="single" w:color="auto" w:sz="4" w:space="0"/>
              <w:right w:val="single" w:color="auto" w:sz="4" w:space="0"/>
            </w:tcBorders>
          </w:tcPr>
          <w:p w14:paraId="4277772C">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7C23AE2B">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7FDDA9F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75CF779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4E61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72F508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D31E66D">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1783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0B9C7E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4236BFC3">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4967635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1E5A2592">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0360114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671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2F646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2CF5A704">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Web前端设计、数据应用技术</w:t>
            </w:r>
          </w:p>
        </w:tc>
      </w:tr>
      <w:tr w14:paraId="3121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BBD088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0DFCAA64">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大数据平台布暑与运维、岗位实习</w:t>
            </w:r>
          </w:p>
        </w:tc>
      </w:tr>
      <w:tr w14:paraId="111F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9F28AB2">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18BFCCC5">
            <w:pPr>
              <w:rPr>
                <w:rFonts w:ascii="Arial" w:hAnsi="Arial" w:eastAsia="宋体" w:cs="Arial"/>
              </w:rPr>
            </w:pPr>
            <w:r>
              <w:rPr>
                <w:rFonts w:hint="eastAsia" w:ascii="Arial" w:hAnsi="Arial" w:eastAsia="宋体" w:cs="Arial"/>
              </w:rPr>
              <w:t>Python数据分析与可视化项目实战</w:t>
            </w:r>
          </w:p>
        </w:tc>
      </w:tr>
      <w:tr w14:paraId="59B3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E164A3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382AF042">
            <w:pPr>
              <w:widowControl/>
              <w:jc w:val="left"/>
            </w:pPr>
            <w:r>
              <w:rPr>
                <w:rFonts w:hint="eastAsia"/>
              </w:rPr>
              <w:t>徐健楠</w:t>
            </w:r>
          </w:p>
        </w:tc>
        <w:tc>
          <w:tcPr>
            <w:tcW w:w="535" w:type="pct"/>
            <w:tcBorders>
              <w:top w:val="single" w:color="auto" w:sz="4" w:space="0"/>
              <w:left w:val="single" w:color="auto" w:sz="4" w:space="0"/>
              <w:bottom w:val="single" w:color="auto" w:sz="4" w:space="0"/>
              <w:right w:val="single" w:color="auto" w:sz="4" w:space="0"/>
            </w:tcBorders>
            <w:vAlign w:val="center"/>
          </w:tcPr>
          <w:p w14:paraId="624FF59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308E2F2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74C6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9CBBDC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83C0BB3">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3299C9C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0DE21D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71EADB9E">
      <w:pPr>
        <w:adjustRightInd w:val="0"/>
        <w:snapToGrid w:val="0"/>
        <w:jc w:val="left"/>
        <w:rPr>
          <w:rFonts w:hint="eastAsia" w:ascii="黑体" w:hAnsi="宋体" w:eastAsia="黑体"/>
          <w:szCs w:val="21"/>
        </w:rPr>
      </w:pPr>
    </w:p>
    <w:p w14:paraId="59F83DA6">
      <w:pPr>
        <w:rPr>
          <w:rFonts w:hint="eastAsia" w:ascii="黑体" w:hAnsi="黑体" w:eastAsia="黑体" w:cs="黑体"/>
          <w:sz w:val="28"/>
          <w:szCs w:val="28"/>
        </w:rPr>
      </w:pPr>
      <w:r>
        <w:rPr>
          <w:rFonts w:hint="eastAsia" w:ascii="黑体" w:hAnsi="黑体" w:eastAsia="黑体" w:cs="黑体"/>
          <w:sz w:val="28"/>
          <w:szCs w:val="28"/>
        </w:rPr>
        <w:t>二、课程定位</w:t>
      </w:r>
    </w:p>
    <w:p w14:paraId="2361EF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专业必修的一门专业核心课程，是在大数据导论、数据库应用技术、web前端设计等基础上开设的一门理论+实践的课程，对接专业人才培养目标，面向大数据专业工作岗位，培养学生具备良好的职业素质，具备常见服务器配置技术能力，为后续大数据专业课程学习奠定基础的课程。</w:t>
      </w:r>
    </w:p>
    <w:p w14:paraId="7F3C7E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衔接数据处理基础与行业实际应用，聚焦数据可视化全流程能力培养，是培养学生数据表达与问题解决能力的核心课程，为学生从事数据分析师、可视化工程师等岗位奠定基础。</w:t>
      </w:r>
    </w:p>
    <w:p w14:paraId="4EBF87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同时，将课程思政内容融入课程核心内容体系，帮助学生树立正确的世界观、人生观、价值观。</w:t>
      </w:r>
    </w:p>
    <w:p w14:paraId="24B7D5DF">
      <w:pPr>
        <w:rPr>
          <w:rFonts w:hint="eastAsia" w:ascii="黑体" w:hAnsi="黑体" w:eastAsia="黑体" w:cs="黑体"/>
          <w:sz w:val="28"/>
          <w:szCs w:val="28"/>
        </w:rPr>
      </w:pPr>
      <w:r>
        <w:rPr>
          <w:rFonts w:hint="eastAsia" w:ascii="黑体" w:hAnsi="黑体" w:eastAsia="黑体" w:cs="黑体"/>
          <w:sz w:val="28"/>
          <w:szCs w:val="28"/>
        </w:rPr>
        <w:t>三、课程设计思路</w:t>
      </w:r>
    </w:p>
    <w:p w14:paraId="3B94878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理论讲授与项目实操结合，让学生掌握可视化核心原理、主流工具及场景化方案设计；能针对商务、政务、科研等场景完成数据清洗、图表制作、交互设计与成果输出；同时融入职业伦理与工匠精神，培养符合行业需求的技能型人才。</w:t>
      </w:r>
    </w:p>
    <w:p w14:paraId="4C1F423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本课程设计以“理论筑基、工具赋能、实践驱动”为核心，遵循“认知—技能—应用—创新”的递进式逻辑，衔接行业需求与学生认知特点，构建模块化、重实效的课程体系，培养具备数据可视化核心素养的应用型人才。</w:t>
      </w:r>
    </w:p>
    <w:p w14:paraId="663D315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基础认知模块聚焦“懂原理”，通过优秀案例与误导性图表对比，讲解数据可视化原则、图表类型适配逻辑（如折线图表趋势、热力图呈关联），同步融入数据采集与预处理知识，解决“数据从哪来、如何用”的基础问题，避免理论与实践脱节。</w:t>
      </w:r>
    </w:p>
    <w:p w14:paraId="5499E6B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技术技能模块侧重“会操作”，采用分层工具教学：以Excel入门建立信心，掌握基础图表制作；进阶教学Tableau与Python（Matplotlib），通过“销售仪表盘设计”“动态数据大屏开发”等任务，让学生掌握拖拽式操作与代码化实现两种能力，明确不同工具的适用场景。</w:t>
      </w:r>
    </w:p>
    <w:p w14:paraId="2F35B33C">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综合实践模块强调“能应用”，以真实项目为载体，如“校园消费数据可视化”“电商用户行为分析”，引导学生完成“需求拆解—数据处理—设计优化”全流程。采用小组协作模式，搭配“技术+分析”分工，通过过程性评价强化问题解决与团队协作能力。</w:t>
      </w:r>
    </w:p>
    <w:p w14:paraId="3A29BEB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创新拓展模块聚焦“善创新”，引入交互式可视化、AI辅助设计等前沿趋势，鼓励结合专业方向（如文科做社会调查可视化、理工科做实验数据呈现）完成个性化作品，通过成果展示与专家点评，实现从“会用”到“善用”的能力跃升。</w:t>
      </w:r>
    </w:p>
    <w:p w14:paraId="6E865B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3837C6F">
      <w:pPr>
        <w:rPr>
          <w:rFonts w:hint="eastAsia" w:asciiTheme="minorEastAsia" w:hAnsiTheme="minorEastAsia" w:cstheme="minorEastAsia"/>
          <w:sz w:val="24"/>
        </w:rPr>
      </w:pPr>
      <w:r>
        <w:rPr>
          <w:rFonts w:hint="eastAsia" w:ascii="黑体" w:hAnsi="黑体" w:eastAsia="黑体" w:cs="黑体"/>
          <w:sz w:val="28"/>
          <w:szCs w:val="28"/>
        </w:rPr>
        <w:t>四、课程目标</w:t>
      </w:r>
    </w:p>
    <w:p w14:paraId="5649767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B53237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highlight w:val="lightGray"/>
        </w:rPr>
        <w:t>A</w:t>
      </w:r>
      <w:r>
        <w:rPr>
          <w:rFonts w:asciiTheme="minorEastAsia" w:hAnsiTheme="minorEastAsia" w:cstheme="minorEastAsia"/>
          <w:sz w:val="24"/>
        </w:rPr>
        <w:t>1</w:t>
      </w:r>
      <w:r>
        <w:rPr>
          <w:rFonts w:hint="eastAsia" w:asciiTheme="minorEastAsia" w:hAnsiTheme="minorEastAsia" w:cstheme="minorEastAsia"/>
          <w:sz w:val="24"/>
        </w:rPr>
        <w:t>掌握数据可视化的定义、原理、视觉编码规则及色彩设计等基础理论。</w:t>
      </w:r>
    </w:p>
    <w:p w14:paraId="1F83D9A8">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熟悉Python可视化库（Matplotlib、Pyecharts）、前端框架（ECharts）及专业工具（Tableau）的核心功能与操作逻辑。</w:t>
      </w:r>
    </w:p>
    <w:p w14:paraId="2041C492">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了解折线图、热力图、地图等不同图表的适用场景，掌握数据预处理与可视化结果解读的方法。</w:t>
      </w:r>
    </w:p>
    <w:p w14:paraId="161ED3E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A4知晓可视化伦理规范，清楚数据隐私保护与避免误导性可视化的相关要求。</w:t>
      </w:r>
    </w:p>
    <w:p w14:paraId="37B42DF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16544FE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w:t>
      </w:r>
      <w:r>
        <w:rPr>
          <w:rFonts w:hint="eastAsia" w:asciiTheme="minorEastAsia" w:hAnsiTheme="minorEastAsia" w:cstheme="minorEastAsia"/>
          <w:sz w:val="24"/>
        </w:rPr>
        <w:t>具备对CSV、JSON等格式数据的清洗、转换等预处理能力。</w:t>
      </w:r>
    </w:p>
    <w:p w14:paraId="3B89E500">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能根据业务需求选择适配工具，独立完成基础图表与交互式可视化作品开发。</w:t>
      </w:r>
    </w:p>
    <w:p w14:paraId="3422FE8D">
      <w:pPr>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具备场景化可视化方案设计能力，可针对电商销售、城市舆情等场景输出可视化报告。</w:t>
      </w:r>
    </w:p>
    <w:p w14:paraId="3D8C40F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拥有团队协作能力，能参与小组项目，完成需求分析、分工开发与成果迭代优化。</w:t>
      </w:r>
    </w:p>
    <w:p w14:paraId="48A5F49D">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1A6088C">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1</w:t>
      </w:r>
      <w:r>
        <w:rPr>
          <w:rFonts w:hint="eastAsia" w:asciiTheme="minorEastAsia" w:hAnsiTheme="minorEastAsia" w:cstheme="minorEastAsia"/>
          <w:sz w:val="24"/>
        </w:rPr>
        <w:t>培养数据思维与审美素养，输出兼具实用性与美观性的可视化作品。</w:t>
      </w:r>
    </w:p>
    <w:p w14:paraId="79A2B0B5">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树立诚实守信的职业操守，坚守数据隐私保护与可视化真实性原则。</w:t>
      </w:r>
    </w:p>
    <w:p w14:paraId="71620563">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养成精益求精的工匠。</w:t>
      </w:r>
    </w:p>
    <w:p w14:paraId="5875AE0F">
      <w:pPr>
        <w:ind w:firstLine="480" w:firstLineChars="200"/>
        <w:rPr>
          <w:rFonts w:hint="eastAsia" w:asciiTheme="minorEastAsia" w:hAnsiTheme="minorEastAsia" w:cstheme="minorEastAsia"/>
          <w:sz w:val="24"/>
        </w:rPr>
      </w:pPr>
    </w:p>
    <w:p w14:paraId="35A3627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（四）思政目标</w:t>
      </w:r>
    </w:p>
    <w:p w14:paraId="58057A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653753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169DCB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EA62E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08559C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57640E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347A70C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5845DE35">
      <w:pPr>
        <w:rPr>
          <w:rFonts w:hint="eastAsia" w:ascii="黑体" w:hAnsi="黑体" w:eastAsia="黑体" w:cs="黑体"/>
          <w:sz w:val="28"/>
          <w:szCs w:val="28"/>
        </w:rPr>
      </w:pPr>
      <w:r>
        <w:rPr>
          <w:rFonts w:hint="eastAsia" w:ascii="黑体" w:hAnsi="黑体" w:eastAsia="黑体" w:cs="黑体"/>
          <w:sz w:val="28"/>
          <w:szCs w:val="28"/>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966"/>
        <w:gridCol w:w="1000"/>
        <w:gridCol w:w="1167"/>
        <w:gridCol w:w="937"/>
        <w:gridCol w:w="1086"/>
        <w:gridCol w:w="1571"/>
        <w:gridCol w:w="903"/>
      </w:tblGrid>
      <w:tr w14:paraId="4229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619" w:type="pct"/>
            <w:vAlign w:val="center"/>
          </w:tcPr>
          <w:p w14:paraId="0B6A758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97" w:type="pct"/>
            <w:vAlign w:val="center"/>
          </w:tcPr>
          <w:p w14:paraId="0E2B0FC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07" w:type="pct"/>
            <w:vAlign w:val="center"/>
          </w:tcPr>
          <w:p w14:paraId="2508784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92" w:type="pct"/>
            <w:vAlign w:val="center"/>
          </w:tcPr>
          <w:p w14:paraId="50FAAD0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5" w:type="pct"/>
            <w:vAlign w:val="center"/>
          </w:tcPr>
          <w:p w14:paraId="3BCCEE1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51" w:type="pct"/>
            <w:vAlign w:val="center"/>
          </w:tcPr>
          <w:p w14:paraId="3FD5B3B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7" w:type="pct"/>
            <w:vAlign w:val="center"/>
          </w:tcPr>
          <w:p w14:paraId="045BDCB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58" w:type="pct"/>
            <w:vAlign w:val="center"/>
          </w:tcPr>
          <w:p w14:paraId="532EB6D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r>
      <w:tr w14:paraId="3B91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3DEDED72">
            <w:pPr>
              <w:adjustRightInd w:val="0"/>
              <w:snapToGrid w:val="0"/>
              <w:jc w:val="both"/>
              <w:rPr>
                <w:rFonts w:hint="eastAsia" w:ascii="宋体" w:hAnsi="宋体" w:eastAsia="宋体" w:cs="宋体"/>
                <w:szCs w:val="21"/>
              </w:rPr>
            </w:pPr>
            <w:r>
              <w:rPr>
                <w:rFonts w:hint="eastAsia" w:ascii="宋体" w:hAnsi="宋体" w:eastAsia="宋体" w:cs="宋体"/>
                <w:szCs w:val="21"/>
              </w:rPr>
              <w:t>1.基础理论与认知；</w:t>
            </w:r>
          </w:p>
        </w:tc>
        <w:tc>
          <w:tcPr>
            <w:tcW w:w="997" w:type="pct"/>
            <w:vAlign w:val="center"/>
          </w:tcPr>
          <w:p w14:paraId="7EF0F189">
            <w:pPr>
              <w:adjustRightInd w:val="0"/>
              <w:snapToGrid w:val="0"/>
              <w:jc w:val="both"/>
              <w:rPr>
                <w:rFonts w:hint="eastAsia" w:ascii="宋体" w:hAnsi="宋体" w:eastAsia="宋体" w:cs="宋体"/>
                <w:szCs w:val="21"/>
              </w:rPr>
            </w:pPr>
            <w:r>
              <w:rPr>
                <w:rFonts w:hint="eastAsia" w:ascii="宋体" w:hAnsi="宋体" w:eastAsia="宋体" w:cs="宋体"/>
                <w:szCs w:val="21"/>
              </w:rPr>
              <w:t>1</w:t>
            </w:r>
            <w:r>
              <w:rPr>
                <w:rFonts w:ascii="宋体" w:hAnsi="宋体" w:eastAsia="宋体" w:cs="宋体"/>
                <w:szCs w:val="21"/>
              </w:rPr>
              <w:t>.1</w:t>
            </w:r>
            <w:r>
              <w:rPr>
                <w:rFonts w:hint="eastAsia"/>
                <w:color w:val="000000"/>
                <w:szCs w:val="21"/>
              </w:rPr>
              <w:t>基础理论、发展历程与应用场景</w:t>
            </w:r>
          </w:p>
        </w:tc>
        <w:tc>
          <w:tcPr>
            <w:tcW w:w="507" w:type="pct"/>
            <w:vAlign w:val="center"/>
          </w:tcPr>
          <w:p w14:paraId="7C6F0D2D">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、A2</w:t>
            </w:r>
          </w:p>
        </w:tc>
        <w:tc>
          <w:tcPr>
            <w:tcW w:w="592" w:type="pct"/>
            <w:vAlign w:val="center"/>
          </w:tcPr>
          <w:p w14:paraId="4B5973A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p>
        </w:tc>
        <w:tc>
          <w:tcPr>
            <w:tcW w:w="475" w:type="pct"/>
            <w:vAlign w:val="center"/>
          </w:tcPr>
          <w:p w14:paraId="41B6B4B2">
            <w:pPr>
              <w:adjustRightInd w:val="0"/>
              <w:snapToGrid w:val="0"/>
              <w:ind w:firstLine="420" w:firstLineChars="200"/>
              <w:jc w:val="center"/>
              <w:rPr>
                <w:rFonts w:hint="eastAsia" w:asciiTheme="minorEastAsia" w:hAnsiTheme="minorEastAsia" w:cstheme="minorEastAsia"/>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193EE12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1C4FD8B4">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3E3934D4">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33AC6EC6">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79227FE3">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525B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4963EB9C">
            <w:pPr>
              <w:adjustRightInd w:val="0"/>
              <w:snapToGrid w:val="0"/>
              <w:jc w:val="both"/>
              <w:rPr>
                <w:rFonts w:hint="eastAsia" w:ascii="宋体" w:hAnsi="宋体" w:eastAsia="宋体" w:cs="宋体"/>
                <w:szCs w:val="21"/>
              </w:rPr>
            </w:pPr>
            <w:r>
              <w:rPr>
                <w:rFonts w:hint="eastAsia" w:ascii="宋体" w:hAnsi="宋体" w:eastAsia="宋体" w:cs="宋体"/>
                <w:szCs w:val="21"/>
              </w:rPr>
              <w:t>1. 基础理论与认知；</w:t>
            </w:r>
          </w:p>
        </w:tc>
        <w:tc>
          <w:tcPr>
            <w:tcW w:w="997" w:type="pct"/>
            <w:vAlign w:val="center"/>
          </w:tcPr>
          <w:p w14:paraId="1952A979">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1</w:t>
            </w:r>
            <w:r>
              <w:rPr>
                <w:rFonts w:ascii="宋体" w:hAnsi="宋体" w:eastAsia="宋体" w:cs="宋体"/>
                <w:szCs w:val="21"/>
              </w:rPr>
              <w:t>.2</w:t>
            </w:r>
            <w:r>
              <w:rPr>
                <w:rFonts w:hint="eastAsia" w:ascii="宋体" w:hAnsi="宋体" w:eastAsia="宋体" w:cs="宋体"/>
                <w:szCs w:val="21"/>
              </w:rPr>
              <w:t>优秀可视化案例分析</w:t>
            </w:r>
          </w:p>
        </w:tc>
        <w:tc>
          <w:tcPr>
            <w:tcW w:w="507" w:type="pct"/>
            <w:vAlign w:val="center"/>
          </w:tcPr>
          <w:p w14:paraId="133C4CB8">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、A2</w:t>
            </w:r>
          </w:p>
        </w:tc>
        <w:tc>
          <w:tcPr>
            <w:tcW w:w="592" w:type="pct"/>
            <w:vAlign w:val="center"/>
          </w:tcPr>
          <w:p w14:paraId="0B57E67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p>
        </w:tc>
        <w:tc>
          <w:tcPr>
            <w:tcW w:w="475" w:type="pct"/>
            <w:vAlign w:val="center"/>
          </w:tcPr>
          <w:p w14:paraId="46304E59">
            <w:pPr>
              <w:adjustRightInd w:val="0"/>
              <w:snapToGrid w:val="0"/>
              <w:ind w:firstLine="420" w:firstLineChars="200"/>
              <w:jc w:val="center"/>
              <w:rPr>
                <w:rFonts w:hint="eastAsia" w:asciiTheme="minorEastAsia" w:hAnsiTheme="minorEastAsia" w:cstheme="minorEastAsia"/>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463A893E">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4EAFF25A">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4EF156F0">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1BA112C7">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3</w:t>
            </w:r>
          </w:p>
        </w:tc>
        <w:tc>
          <w:tcPr>
            <w:tcW w:w="458" w:type="pct"/>
            <w:vAlign w:val="center"/>
          </w:tcPr>
          <w:p w14:paraId="0D5A0AC0">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22AB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0FBCA8E1">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97" w:type="pct"/>
            <w:vAlign w:val="center"/>
          </w:tcPr>
          <w:p w14:paraId="53A774DD">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.1</w:t>
            </w:r>
            <w:r>
              <w:rPr>
                <w:rFonts w:hint="eastAsia" w:ascii="宋体" w:hAnsi="宋体" w:eastAsia="宋体" w:cs="宋体"/>
                <w:szCs w:val="21"/>
              </w:rPr>
              <w:t>数据可视化的前置流程</w:t>
            </w:r>
          </w:p>
        </w:tc>
        <w:tc>
          <w:tcPr>
            <w:tcW w:w="507" w:type="pct"/>
            <w:vAlign w:val="center"/>
          </w:tcPr>
          <w:p w14:paraId="5A3B13CE">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2773B7A7">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475" w:type="pct"/>
            <w:vAlign w:val="center"/>
          </w:tcPr>
          <w:p w14:paraId="1D595823">
            <w:pPr>
              <w:adjustRightInd w:val="0"/>
              <w:snapToGrid w:val="0"/>
              <w:ind w:firstLine="420" w:firstLineChars="200"/>
              <w:jc w:val="center"/>
              <w:rPr>
                <w:rFonts w:hint="eastAsia" w:asciiTheme="minorEastAsia" w:hAnsiTheme="minorEastAsia" w:cstheme="minorEastAsia"/>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079701B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4729C2DD">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28257C04">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r>
              <w:rPr>
                <w:rFonts w:hint="eastAsia" w:ascii="宋体" w:hAnsi="宋体" w:eastAsia="宋体" w:cs="宋体"/>
                <w:szCs w:val="21"/>
              </w:rPr>
              <w:t>能力目标4</w:t>
            </w:r>
          </w:p>
        </w:tc>
        <w:tc>
          <w:tcPr>
            <w:tcW w:w="458" w:type="pct"/>
            <w:vAlign w:val="center"/>
          </w:tcPr>
          <w:p w14:paraId="4113763A">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3FAC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23CAD0FE">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97" w:type="pct"/>
            <w:vAlign w:val="center"/>
          </w:tcPr>
          <w:p w14:paraId="36C06788">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.2</w:t>
            </w:r>
            <w:r>
              <w:rPr>
                <w:rFonts w:hint="eastAsia" w:ascii="宋体" w:hAnsi="宋体" w:eastAsia="宋体" w:cs="宋体"/>
                <w:szCs w:val="21"/>
              </w:rPr>
              <w:t>常用数据格式与处理工具</w:t>
            </w:r>
          </w:p>
        </w:tc>
        <w:tc>
          <w:tcPr>
            <w:tcW w:w="507" w:type="pct"/>
            <w:vAlign w:val="center"/>
          </w:tcPr>
          <w:p w14:paraId="0E509C48">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458841C2">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174F93E2">
            <w:pPr>
              <w:adjustRightInd w:val="0"/>
              <w:snapToGrid w:val="0"/>
              <w:ind w:firstLine="420" w:firstLineChars="200"/>
              <w:jc w:val="center"/>
              <w:rPr>
                <w:color w:val="000000"/>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62E907D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3</w:t>
            </w:r>
          </w:p>
        </w:tc>
        <w:tc>
          <w:tcPr>
            <w:tcW w:w="797" w:type="pct"/>
            <w:vAlign w:val="center"/>
          </w:tcPr>
          <w:p w14:paraId="20DF7D0F">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38CD5EC6">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39B99FDB">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21366ACE">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2811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47F8AE3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97" w:type="pct"/>
            <w:vAlign w:val="center"/>
          </w:tcPr>
          <w:p w14:paraId="2A4009DC">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.3</w:t>
            </w:r>
            <w:r>
              <w:rPr>
                <w:rFonts w:hint="eastAsia" w:ascii="宋体" w:hAnsi="宋体" w:eastAsia="宋体" w:cs="宋体"/>
                <w:szCs w:val="21"/>
              </w:rPr>
              <w:t>数据集预处理实战练习</w:t>
            </w:r>
          </w:p>
        </w:tc>
        <w:tc>
          <w:tcPr>
            <w:tcW w:w="507" w:type="pct"/>
            <w:vAlign w:val="center"/>
          </w:tcPr>
          <w:p w14:paraId="75C71842">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71FA85EC">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r>
              <w:rPr>
                <w:rFonts w:hint="eastAsia" w:ascii="宋体" w:hAnsi="宋体" w:eastAsia="宋体" w:cs="宋体"/>
                <w:szCs w:val="21"/>
              </w:rPr>
              <w:t>、B</w:t>
            </w:r>
            <w:r>
              <w:rPr>
                <w:rFonts w:ascii="宋体" w:hAnsi="宋体" w:eastAsia="宋体" w:cs="宋体"/>
                <w:szCs w:val="21"/>
              </w:rPr>
              <w:t>3</w:t>
            </w:r>
          </w:p>
        </w:tc>
        <w:tc>
          <w:tcPr>
            <w:tcW w:w="475" w:type="pct"/>
            <w:vAlign w:val="center"/>
          </w:tcPr>
          <w:p w14:paraId="32F0A8F2">
            <w:pPr>
              <w:adjustRightInd w:val="0"/>
              <w:snapToGrid w:val="0"/>
              <w:ind w:firstLine="420" w:firstLineChars="200"/>
              <w:jc w:val="center"/>
              <w:rPr>
                <w:color w:val="000000"/>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558E094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4506DFEE">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33C97FF5">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2</w:t>
            </w:r>
          </w:p>
          <w:p w14:paraId="543EB351">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0472180D">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3B68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3BD94D66">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 主流可视化工具与技术</w:t>
            </w:r>
          </w:p>
        </w:tc>
        <w:tc>
          <w:tcPr>
            <w:tcW w:w="997" w:type="pct"/>
            <w:vAlign w:val="center"/>
          </w:tcPr>
          <w:p w14:paraId="1A7B2676">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.1</w:t>
            </w:r>
            <w:r>
              <w:rPr>
                <w:rFonts w:hint="eastAsia" w:ascii="宋体" w:hAnsi="宋体" w:eastAsia="宋体" w:cs="宋体"/>
                <w:szCs w:val="21"/>
              </w:rPr>
              <w:t>Python可视化生态</w:t>
            </w:r>
          </w:p>
        </w:tc>
        <w:tc>
          <w:tcPr>
            <w:tcW w:w="507" w:type="pct"/>
            <w:vAlign w:val="center"/>
          </w:tcPr>
          <w:p w14:paraId="017F3FA2">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09B8D743">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3</w:t>
            </w:r>
            <w:r>
              <w:rPr>
                <w:rFonts w:hint="eastAsia" w:ascii="宋体" w:hAnsi="宋体" w:eastAsia="宋体" w:cs="宋体"/>
                <w:szCs w:val="21"/>
              </w:rPr>
              <w:t>、B</w:t>
            </w:r>
            <w:r>
              <w:rPr>
                <w:rFonts w:ascii="宋体" w:hAnsi="宋体" w:eastAsia="宋体" w:cs="宋体"/>
                <w:szCs w:val="21"/>
              </w:rPr>
              <w:t>4</w:t>
            </w:r>
          </w:p>
        </w:tc>
        <w:tc>
          <w:tcPr>
            <w:tcW w:w="475" w:type="pct"/>
            <w:vAlign w:val="center"/>
          </w:tcPr>
          <w:p w14:paraId="1326DBAB">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54C5E22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468309F7">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2C2225A5">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p>
          <w:p w14:paraId="350AE769">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7E5C7105">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r>
      <w:tr w14:paraId="4B0A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3F1DC419">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 主流可视化工具与技术</w:t>
            </w:r>
          </w:p>
        </w:tc>
        <w:tc>
          <w:tcPr>
            <w:tcW w:w="997" w:type="pct"/>
            <w:vAlign w:val="center"/>
          </w:tcPr>
          <w:p w14:paraId="73F8C533">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.2</w:t>
            </w:r>
            <w:r>
              <w:rPr>
                <w:rFonts w:hint="eastAsia" w:ascii="宋体" w:hAnsi="宋体" w:eastAsia="宋体" w:cs="宋体"/>
                <w:szCs w:val="21"/>
              </w:rPr>
              <w:t>专业可视化工具</w:t>
            </w:r>
          </w:p>
        </w:tc>
        <w:tc>
          <w:tcPr>
            <w:tcW w:w="507" w:type="pct"/>
            <w:vAlign w:val="center"/>
          </w:tcPr>
          <w:p w14:paraId="29B238BA">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35371382">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2</w:t>
            </w:r>
            <w:r>
              <w:rPr>
                <w:rFonts w:hint="eastAsia" w:ascii="宋体" w:hAnsi="宋体" w:eastAsia="宋体" w:cs="宋体"/>
                <w:szCs w:val="21"/>
              </w:rPr>
              <w:t>、B</w:t>
            </w:r>
            <w:r>
              <w:rPr>
                <w:rFonts w:ascii="宋体" w:hAnsi="宋体" w:eastAsia="宋体" w:cs="宋体"/>
                <w:szCs w:val="21"/>
              </w:rPr>
              <w:t>4</w:t>
            </w:r>
          </w:p>
        </w:tc>
        <w:tc>
          <w:tcPr>
            <w:tcW w:w="475" w:type="pct"/>
            <w:vAlign w:val="center"/>
          </w:tcPr>
          <w:p w14:paraId="1CF43733">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5FF65241">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07BE6055">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D8252C1">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7BAD8097">
            <w:pPr>
              <w:adjustRightInd w:val="0"/>
              <w:snapToGrid w:val="0"/>
              <w:jc w:val="center"/>
              <w:rPr>
                <w:rFonts w:hint="eastAsia" w:ascii="宋体" w:hAnsi="宋体" w:eastAsia="宋体" w:cs="宋体"/>
                <w:szCs w:val="21"/>
              </w:rPr>
            </w:pPr>
            <w:r>
              <w:rPr>
                <w:rFonts w:hint="eastAsia" w:ascii="宋体" w:hAnsi="宋体" w:eastAsia="宋体" w:cs="宋体"/>
                <w:szCs w:val="21"/>
              </w:rPr>
              <w:t>能力目标5</w:t>
            </w:r>
          </w:p>
        </w:tc>
        <w:tc>
          <w:tcPr>
            <w:tcW w:w="458" w:type="pct"/>
            <w:vAlign w:val="center"/>
          </w:tcPr>
          <w:p w14:paraId="4A2B0FD3">
            <w:pPr>
              <w:adjustRightInd w:val="0"/>
              <w:snapToGrid w:val="0"/>
              <w:jc w:val="center"/>
              <w:rPr>
                <w:rFonts w:hint="eastAsia" w:ascii="宋体" w:hAnsi="宋体" w:eastAsia="宋体" w:cs="宋体"/>
                <w:szCs w:val="21"/>
              </w:rPr>
            </w:pPr>
            <w:r>
              <w:rPr>
                <w:rFonts w:hint="eastAsia" w:ascii="宋体" w:hAnsi="宋体" w:eastAsia="宋体" w:cs="宋体"/>
                <w:szCs w:val="21"/>
              </w:rPr>
              <w:t>4</w:t>
            </w:r>
          </w:p>
          <w:p w14:paraId="710AEBF0">
            <w:pPr>
              <w:jc w:val="center"/>
              <w:rPr>
                <w:rFonts w:hint="eastAsia" w:ascii="宋体" w:hAnsi="宋体" w:eastAsia="宋体" w:cs="宋体"/>
                <w:szCs w:val="21"/>
              </w:rPr>
            </w:pPr>
          </w:p>
        </w:tc>
      </w:tr>
      <w:tr w14:paraId="5FEE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65EBF425">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3</w:t>
            </w:r>
            <w:r>
              <w:rPr>
                <w:rFonts w:hint="eastAsia" w:ascii="宋体" w:hAnsi="宋体" w:eastAsia="宋体" w:cs="宋体"/>
                <w:szCs w:val="21"/>
              </w:rPr>
              <w:t>. 主流可视化工具与技术</w:t>
            </w:r>
          </w:p>
        </w:tc>
        <w:tc>
          <w:tcPr>
            <w:tcW w:w="997" w:type="pct"/>
            <w:vAlign w:val="center"/>
          </w:tcPr>
          <w:p w14:paraId="28022648">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.3</w:t>
            </w:r>
            <w:r>
              <w:rPr>
                <w:rFonts w:hint="eastAsia" w:ascii="宋体" w:hAnsi="宋体" w:eastAsia="宋体" w:cs="宋体"/>
                <w:szCs w:val="21"/>
              </w:rPr>
              <w:t>前端可视化框架</w:t>
            </w:r>
          </w:p>
        </w:tc>
        <w:tc>
          <w:tcPr>
            <w:tcW w:w="507" w:type="pct"/>
            <w:vAlign w:val="center"/>
          </w:tcPr>
          <w:p w14:paraId="75834EC7">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49721217">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382CE87A">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2DDF6E4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2</w:t>
            </w:r>
          </w:p>
        </w:tc>
        <w:tc>
          <w:tcPr>
            <w:tcW w:w="797" w:type="pct"/>
            <w:vAlign w:val="center"/>
          </w:tcPr>
          <w:p w14:paraId="6F969173">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7E56EC0C">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67AA918D">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3</w:t>
            </w:r>
          </w:p>
        </w:tc>
        <w:tc>
          <w:tcPr>
            <w:tcW w:w="458" w:type="pct"/>
            <w:vAlign w:val="center"/>
          </w:tcPr>
          <w:p w14:paraId="060098B1">
            <w:pPr>
              <w:jc w:val="center"/>
              <w:rPr>
                <w:rFonts w:hint="eastAsia" w:ascii="宋体" w:hAnsi="宋体" w:eastAsia="宋体" w:cs="宋体"/>
                <w:szCs w:val="21"/>
              </w:rPr>
            </w:pPr>
            <w:r>
              <w:rPr>
                <w:rFonts w:hint="eastAsia" w:ascii="宋体" w:hAnsi="宋体" w:eastAsia="宋体" w:cs="宋体"/>
                <w:szCs w:val="21"/>
              </w:rPr>
              <w:t>4</w:t>
            </w:r>
          </w:p>
        </w:tc>
      </w:tr>
      <w:tr w14:paraId="3B0F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583100BE">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 可视化设计与优化</w:t>
            </w:r>
          </w:p>
        </w:tc>
        <w:tc>
          <w:tcPr>
            <w:tcW w:w="997" w:type="pct"/>
            <w:vAlign w:val="center"/>
          </w:tcPr>
          <w:p w14:paraId="6AF6567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r>
              <w:rPr>
                <w:rFonts w:ascii="宋体" w:hAnsi="宋体" w:eastAsia="宋体" w:cs="宋体"/>
                <w:szCs w:val="21"/>
              </w:rPr>
              <w:t>.1</w:t>
            </w:r>
            <w:r>
              <w:rPr>
                <w:rFonts w:hint="eastAsia" w:ascii="宋体" w:hAnsi="宋体" w:eastAsia="宋体" w:cs="宋体"/>
                <w:szCs w:val="21"/>
              </w:rPr>
              <w:t>可视化设计原则</w:t>
            </w:r>
          </w:p>
        </w:tc>
        <w:tc>
          <w:tcPr>
            <w:tcW w:w="507" w:type="pct"/>
            <w:vAlign w:val="center"/>
          </w:tcPr>
          <w:p w14:paraId="075FB3C1">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7D7FA04B">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475" w:type="pct"/>
            <w:vAlign w:val="center"/>
          </w:tcPr>
          <w:p w14:paraId="24354B65">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2</w:t>
            </w:r>
            <w:r>
              <w:rPr>
                <w:rFonts w:hint="eastAsia" w:asciiTheme="minorEastAsia" w:hAnsiTheme="minorEastAsia" w:cstheme="minorEastAsia"/>
                <w:szCs w:val="21"/>
              </w:rPr>
              <w:t>、C</w:t>
            </w:r>
            <w:r>
              <w:rPr>
                <w:rFonts w:asciiTheme="minorEastAsia" w:hAnsiTheme="minorEastAsia" w:cstheme="minorEastAsia"/>
                <w:szCs w:val="21"/>
              </w:rPr>
              <w:t>3</w:t>
            </w:r>
          </w:p>
        </w:tc>
        <w:tc>
          <w:tcPr>
            <w:tcW w:w="551" w:type="pct"/>
            <w:vAlign w:val="center"/>
          </w:tcPr>
          <w:p w14:paraId="2B9A15C5">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1</w:t>
            </w:r>
            <w:r>
              <w:rPr>
                <w:rFonts w:hint="eastAsia" w:asciiTheme="minorEastAsia" w:hAnsiTheme="minorEastAsia" w:cstheme="minorEastAsia"/>
                <w:szCs w:val="21"/>
              </w:rPr>
              <w:t>、D</w:t>
            </w:r>
            <w:r>
              <w:rPr>
                <w:rFonts w:asciiTheme="minorEastAsia" w:hAnsiTheme="minorEastAsia" w:cstheme="minorEastAsia"/>
                <w:szCs w:val="21"/>
              </w:rPr>
              <w:t>4</w:t>
            </w:r>
          </w:p>
        </w:tc>
        <w:tc>
          <w:tcPr>
            <w:tcW w:w="797" w:type="pct"/>
            <w:vAlign w:val="center"/>
          </w:tcPr>
          <w:p w14:paraId="5141E342">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67B839C2">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p>
          <w:p w14:paraId="218CBF10">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73F93910">
            <w:pPr>
              <w:jc w:val="center"/>
              <w:rPr>
                <w:rFonts w:hint="eastAsia" w:ascii="宋体" w:hAnsi="宋体" w:eastAsia="宋体" w:cs="宋体"/>
                <w:szCs w:val="21"/>
              </w:rPr>
            </w:pPr>
            <w:r>
              <w:rPr>
                <w:rFonts w:hint="eastAsia" w:ascii="宋体" w:hAnsi="宋体" w:eastAsia="宋体" w:cs="宋体"/>
                <w:szCs w:val="21"/>
              </w:rPr>
              <w:t>4</w:t>
            </w:r>
          </w:p>
        </w:tc>
      </w:tr>
      <w:tr w14:paraId="58B5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4B19966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 可视化设计与优化</w:t>
            </w:r>
          </w:p>
        </w:tc>
        <w:tc>
          <w:tcPr>
            <w:tcW w:w="997" w:type="pct"/>
            <w:vAlign w:val="center"/>
          </w:tcPr>
          <w:p w14:paraId="2FAB6AB9">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r>
              <w:rPr>
                <w:rFonts w:ascii="宋体" w:hAnsi="宋体" w:eastAsia="宋体" w:cs="宋体"/>
                <w:szCs w:val="21"/>
              </w:rPr>
              <w:t>.2</w:t>
            </w:r>
            <w:r>
              <w:rPr>
                <w:rFonts w:hint="eastAsia" w:ascii="宋体" w:hAnsi="宋体" w:eastAsia="宋体" w:cs="宋体"/>
                <w:szCs w:val="21"/>
              </w:rPr>
              <w:t>设计案例对比</w:t>
            </w:r>
          </w:p>
        </w:tc>
        <w:tc>
          <w:tcPr>
            <w:tcW w:w="507" w:type="pct"/>
            <w:vAlign w:val="center"/>
          </w:tcPr>
          <w:p w14:paraId="5E2A005D">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0C5CE2BB">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3</w:t>
            </w:r>
            <w:r>
              <w:rPr>
                <w:rFonts w:hint="eastAsia" w:ascii="宋体" w:hAnsi="宋体" w:eastAsia="宋体" w:cs="宋体"/>
                <w:szCs w:val="21"/>
              </w:rPr>
              <w:t>、B</w:t>
            </w:r>
            <w:r>
              <w:rPr>
                <w:rFonts w:ascii="宋体" w:hAnsi="宋体" w:eastAsia="宋体" w:cs="宋体"/>
                <w:szCs w:val="21"/>
              </w:rPr>
              <w:t>4</w:t>
            </w:r>
          </w:p>
        </w:tc>
        <w:tc>
          <w:tcPr>
            <w:tcW w:w="475" w:type="pct"/>
            <w:vAlign w:val="center"/>
          </w:tcPr>
          <w:p w14:paraId="6272C57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2</w:t>
            </w:r>
            <w:r>
              <w:rPr>
                <w:rFonts w:hint="eastAsia" w:asciiTheme="minorEastAsia" w:hAnsiTheme="minorEastAsia" w:cstheme="minorEastAsia"/>
                <w:szCs w:val="21"/>
              </w:rPr>
              <w:t>、C</w:t>
            </w:r>
            <w:r>
              <w:rPr>
                <w:rFonts w:asciiTheme="minorEastAsia" w:hAnsiTheme="minorEastAsia" w:cstheme="minorEastAsia"/>
                <w:szCs w:val="21"/>
              </w:rPr>
              <w:t>3</w:t>
            </w:r>
          </w:p>
        </w:tc>
        <w:tc>
          <w:tcPr>
            <w:tcW w:w="551" w:type="pct"/>
            <w:vAlign w:val="center"/>
          </w:tcPr>
          <w:p w14:paraId="680E8CDE">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2</w:t>
            </w:r>
            <w:r>
              <w:rPr>
                <w:rFonts w:hint="eastAsia" w:asciiTheme="minorEastAsia" w:hAnsiTheme="minorEastAsia" w:cstheme="minorEastAsia"/>
                <w:szCs w:val="21"/>
              </w:rPr>
              <w:t>、D</w:t>
            </w:r>
            <w:r>
              <w:rPr>
                <w:rFonts w:asciiTheme="minorEastAsia" w:hAnsiTheme="minorEastAsia" w:cstheme="minorEastAsia"/>
                <w:szCs w:val="21"/>
              </w:rPr>
              <w:t>3</w:t>
            </w:r>
          </w:p>
        </w:tc>
        <w:tc>
          <w:tcPr>
            <w:tcW w:w="797" w:type="pct"/>
            <w:vAlign w:val="center"/>
          </w:tcPr>
          <w:p w14:paraId="113F1FA8">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3DAE1EF0">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5BE5ABC9">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4</w:t>
            </w:r>
          </w:p>
        </w:tc>
        <w:tc>
          <w:tcPr>
            <w:tcW w:w="458" w:type="pct"/>
            <w:vAlign w:val="center"/>
          </w:tcPr>
          <w:p w14:paraId="294860C6">
            <w:pPr>
              <w:jc w:val="center"/>
              <w:rPr>
                <w:rFonts w:hint="eastAsia" w:ascii="宋体" w:hAnsi="宋体" w:eastAsia="宋体" w:cs="宋体"/>
                <w:szCs w:val="21"/>
              </w:rPr>
            </w:pPr>
            <w:r>
              <w:rPr>
                <w:rFonts w:hint="eastAsia" w:ascii="宋体" w:hAnsi="宋体" w:eastAsia="宋体" w:cs="宋体"/>
                <w:szCs w:val="21"/>
              </w:rPr>
              <w:t>4</w:t>
            </w:r>
          </w:p>
        </w:tc>
      </w:tr>
      <w:tr w14:paraId="466E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trPr>
        <w:tc>
          <w:tcPr>
            <w:tcW w:w="619" w:type="pct"/>
            <w:vAlign w:val="center"/>
          </w:tcPr>
          <w:p w14:paraId="3DA45B10">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97" w:type="pct"/>
            <w:vAlign w:val="center"/>
          </w:tcPr>
          <w:p w14:paraId="65465684">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.1</w:t>
            </w:r>
            <w:r>
              <w:rPr>
                <w:rFonts w:hint="eastAsia" w:ascii="宋体" w:hAnsi="宋体" w:eastAsia="宋体" w:cs="宋体"/>
                <w:szCs w:val="21"/>
              </w:rPr>
              <w:t>数据新闻场景</w:t>
            </w:r>
          </w:p>
        </w:tc>
        <w:tc>
          <w:tcPr>
            <w:tcW w:w="507" w:type="pct"/>
            <w:vAlign w:val="center"/>
          </w:tcPr>
          <w:p w14:paraId="567200C2">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6E940783">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475" w:type="pct"/>
            <w:vAlign w:val="center"/>
          </w:tcPr>
          <w:p w14:paraId="3FF12227">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20B80BD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3</w:t>
            </w:r>
            <w:r>
              <w:rPr>
                <w:rFonts w:hint="eastAsia" w:asciiTheme="minorEastAsia" w:hAnsiTheme="minorEastAsia" w:cstheme="minorEastAsia"/>
                <w:szCs w:val="21"/>
              </w:rPr>
              <w:t>、D</w:t>
            </w:r>
            <w:r>
              <w:rPr>
                <w:rFonts w:asciiTheme="minorEastAsia" w:hAnsiTheme="minorEastAsia" w:cstheme="minorEastAsia"/>
                <w:szCs w:val="21"/>
              </w:rPr>
              <w:t>4</w:t>
            </w:r>
          </w:p>
        </w:tc>
        <w:tc>
          <w:tcPr>
            <w:tcW w:w="797" w:type="pct"/>
            <w:vAlign w:val="center"/>
          </w:tcPr>
          <w:p w14:paraId="4FABBAA8">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0A24A0AB">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3A34673C">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6B20050A">
            <w:pPr>
              <w:jc w:val="center"/>
              <w:rPr>
                <w:rFonts w:hint="eastAsia" w:ascii="宋体" w:hAnsi="宋体" w:eastAsia="宋体" w:cs="宋体"/>
                <w:szCs w:val="21"/>
              </w:rPr>
            </w:pPr>
            <w:r>
              <w:rPr>
                <w:rFonts w:hint="eastAsia" w:ascii="宋体" w:hAnsi="宋体" w:eastAsia="宋体" w:cs="宋体"/>
                <w:szCs w:val="21"/>
              </w:rPr>
              <w:t>4</w:t>
            </w:r>
          </w:p>
        </w:tc>
      </w:tr>
      <w:tr w14:paraId="2A5B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119E6DCD">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97" w:type="pct"/>
            <w:vAlign w:val="center"/>
          </w:tcPr>
          <w:p w14:paraId="05E715F6">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.2</w:t>
            </w:r>
            <w:r>
              <w:rPr>
                <w:rFonts w:hint="eastAsia" w:ascii="宋体" w:hAnsi="宋体" w:eastAsia="宋体" w:cs="宋体"/>
                <w:szCs w:val="21"/>
              </w:rPr>
              <w:t>商业分析场景</w:t>
            </w:r>
          </w:p>
        </w:tc>
        <w:tc>
          <w:tcPr>
            <w:tcW w:w="507" w:type="pct"/>
            <w:vAlign w:val="center"/>
          </w:tcPr>
          <w:p w14:paraId="0D423298">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3F9BBBD9">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54824A60">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1</w:t>
            </w:r>
          </w:p>
        </w:tc>
        <w:tc>
          <w:tcPr>
            <w:tcW w:w="551" w:type="pct"/>
            <w:vAlign w:val="center"/>
          </w:tcPr>
          <w:p w14:paraId="256C16D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4</w:t>
            </w:r>
            <w:r>
              <w:rPr>
                <w:rFonts w:hint="eastAsia" w:asciiTheme="minorEastAsia" w:hAnsiTheme="minorEastAsia" w:cstheme="minorEastAsia"/>
                <w:szCs w:val="21"/>
              </w:rPr>
              <w:t>、D</w:t>
            </w:r>
            <w:r>
              <w:rPr>
                <w:rFonts w:asciiTheme="minorEastAsia" w:hAnsiTheme="minorEastAsia" w:cstheme="minorEastAsia"/>
                <w:szCs w:val="21"/>
              </w:rPr>
              <w:t>5</w:t>
            </w:r>
          </w:p>
        </w:tc>
        <w:tc>
          <w:tcPr>
            <w:tcW w:w="797" w:type="pct"/>
            <w:vAlign w:val="center"/>
          </w:tcPr>
          <w:p w14:paraId="3EB551BB">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4D0D570A">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13D0E7E3">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79E6E7E5">
            <w:pPr>
              <w:jc w:val="center"/>
              <w:rPr>
                <w:rFonts w:hint="eastAsia" w:ascii="宋体" w:hAnsi="宋体" w:eastAsia="宋体" w:cs="宋体"/>
                <w:szCs w:val="21"/>
              </w:rPr>
            </w:pPr>
            <w:r>
              <w:rPr>
                <w:rFonts w:hint="eastAsia" w:ascii="宋体" w:hAnsi="宋体" w:eastAsia="宋体" w:cs="宋体"/>
                <w:szCs w:val="21"/>
              </w:rPr>
              <w:t>4</w:t>
            </w:r>
          </w:p>
        </w:tc>
      </w:tr>
      <w:tr w14:paraId="3F91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09793CD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97" w:type="pct"/>
            <w:vAlign w:val="center"/>
          </w:tcPr>
          <w:p w14:paraId="0B1EFDFD">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.3</w:t>
            </w:r>
            <w:r>
              <w:rPr>
                <w:rFonts w:hint="eastAsia" w:ascii="宋体" w:hAnsi="宋体" w:eastAsia="宋体" w:cs="宋体"/>
                <w:szCs w:val="21"/>
              </w:rPr>
              <w:t>科研可视化场景</w:t>
            </w:r>
          </w:p>
        </w:tc>
        <w:tc>
          <w:tcPr>
            <w:tcW w:w="507" w:type="pct"/>
            <w:vAlign w:val="center"/>
          </w:tcPr>
          <w:p w14:paraId="3F028124">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5E211EB0">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37A33342">
            <w:pPr>
              <w:adjustRightInd w:val="0"/>
              <w:snapToGrid w:val="0"/>
              <w:ind w:firstLine="420" w:firstLineChars="200"/>
              <w:jc w:val="center"/>
              <w:rPr>
                <w:rFonts w:hint="eastAsia" w:ascii="宋体" w:hAnsi="宋体" w:eastAsia="宋体" w:cs="宋体"/>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0AF2455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D</w:t>
            </w:r>
            <w:r>
              <w:rPr>
                <w:rFonts w:asciiTheme="minorEastAsia" w:hAnsiTheme="minorEastAsia" w:cstheme="minorEastAsia"/>
                <w:szCs w:val="21"/>
              </w:rPr>
              <w:t>6</w:t>
            </w:r>
            <w:r>
              <w:rPr>
                <w:rFonts w:hint="eastAsia" w:asciiTheme="minorEastAsia" w:hAnsiTheme="minorEastAsia" w:cstheme="minorEastAsia"/>
                <w:szCs w:val="21"/>
              </w:rPr>
              <w:t>、D</w:t>
            </w:r>
            <w:r>
              <w:rPr>
                <w:rFonts w:asciiTheme="minorEastAsia" w:hAnsiTheme="minorEastAsia" w:cstheme="minorEastAsia"/>
                <w:szCs w:val="21"/>
              </w:rPr>
              <w:t>7</w:t>
            </w:r>
          </w:p>
        </w:tc>
        <w:tc>
          <w:tcPr>
            <w:tcW w:w="797" w:type="pct"/>
            <w:vAlign w:val="center"/>
          </w:tcPr>
          <w:p w14:paraId="0B5AF6B2">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3BB6C735">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6E050D19">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3C08FAFD">
            <w:pPr>
              <w:jc w:val="center"/>
              <w:rPr>
                <w:rFonts w:hint="eastAsia" w:ascii="宋体" w:hAnsi="宋体" w:eastAsia="宋体" w:cs="宋体"/>
                <w:szCs w:val="21"/>
              </w:rPr>
            </w:pPr>
            <w:r>
              <w:rPr>
                <w:rFonts w:hint="eastAsia" w:ascii="宋体" w:hAnsi="宋体" w:eastAsia="宋体" w:cs="宋体"/>
                <w:szCs w:val="21"/>
              </w:rPr>
              <w:t>4</w:t>
            </w:r>
          </w:p>
        </w:tc>
      </w:tr>
      <w:tr w14:paraId="7339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4E86DFCB">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w:t>
            </w:r>
            <w:r>
              <w:rPr>
                <w:rFonts w:hint="eastAsia" w:ascii="宋体" w:hAnsi="宋体" w:eastAsia="宋体" w:cs="宋体"/>
                <w:szCs w:val="21"/>
              </w:rPr>
              <w:t>. 前沿技术与伦理规范</w:t>
            </w:r>
          </w:p>
        </w:tc>
        <w:tc>
          <w:tcPr>
            <w:tcW w:w="997" w:type="pct"/>
            <w:vAlign w:val="center"/>
          </w:tcPr>
          <w:p w14:paraId="27444CDC">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6.1</w:t>
            </w:r>
            <w:r>
              <w:rPr>
                <w:rFonts w:hint="eastAsia" w:ascii="宋体" w:hAnsi="宋体" w:eastAsia="宋体" w:cs="宋体"/>
                <w:szCs w:val="21"/>
              </w:rPr>
              <w:t>数据可视化前沿方向</w:t>
            </w:r>
          </w:p>
        </w:tc>
        <w:tc>
          <w:tcPr>
            <w:tcW w:w="507" w:type="pct"/>
            <w:vAlign w:val="center"/>
          </w:tcPr>
          <w:p w14:paraId="02454CCC">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379FDC6A">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0AD7B218">
            <w:pPr>
              <w:adjustRightInd w:val="0"/>
              <w:snapToGrid w:val="0"/>
              <w:ind w:firstLine="420" w:firstLineChars="200"/>
              <w:jc w:val="center"/>
              <w:rPr>
                <w:rFonts w:hint="eastAsia" w:asciiTheme="minorEastAsia" w:hAnsiTheme="minorEastAsia" w:cstheme="minorEastAsia"/>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0FD7F63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w:t>
            </w:r>
            <w:r>
              <w:rPr>
                <w:rFonts w:asciiTheme="minorEastAsia" w:hAnsiTheme="minorEastAsia" w:cstheme="minorEastAsia"/>
                <w:szCs w:val="21"/>
              </w:rPr>
              <w:t>6</w:t>
            </w:r>
            <w:r>
              <w:rPr>
                <w:rFonts w:hint="eastAsia" w:asciiTheme="minorEastAsia" w:hAnsiTheme="minorEastAsia" w:cstheme="minorEastAsia"/>
                <w:szCs w:val="21"/>
              </w:rPr>
              <w:t>、D</w:t>
            </w:r>
            <w:r>
              <w:rPr>
                <w:rFonts w:asciiTheme="minorEastAsia" w:hAnsiTheme="minorEastAsia" w:cstheme="minorEastAsia"/>
                <w:szCs w:val="21"/>
              </w:rPr>
              <w:t>7</w:t>
            </w:r>
          </w:p>
        </w:tc>
        <w:tc>
          <w:tcPr>
            <w:tcW w:w="797" w:type="pct"/>
            <w:vAlign w:val="center"/>
          </w:tcPr>
          <w:p w14:paraId="6B0CADD5">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6075C421">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20F21AA7">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175A0330">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r>
      <w:tr w14:paraId="584A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9" w:type="pct"/>
            <w:vAlign w:val="center"/>
          </w:tcPr>
          <w:p w14:paraId="6D41BBE0">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w:t>
            </w:r>
            <w:r>
              <w:rPr>
                <w:rFonts w:hint="eastAsia" w:ascii="宋体" w:hAnsi="宋体" w:eastAsia="宋体" w:cs="宋体"/>
                <w:szCs w:val="21"/>
              </w:rPr>
              <w:t>. 前沿技术与伦理规范</w:t>
            </w:r>
          </w:p>
        </w:tc>
        <w:tc>
          <w:tcPr>
            <w:tcW w:w="997" w:type="pct"/>
            <w:vAlign w:val="center"/>
          </w:tcPr>
          <w:p w14:paraId="0DD18514">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6.1</w:t>
            </w:r>
            <w:r>
              <w:rPr>
                <w:rFonts w:hint="eastAsia" w:ascii="宋体" w:hAnsi="宋体" w:eastAsia="宋体" w:cs="宋体"/>
                <w:szCs w:val="21"/>
              </w:rPr>
              <w:t>数据隐私保护、伦理规范与典型案例分析</w:t>
            </w:r>
          </w:p>
        </w:tc>
        <w:tc>
          <w:tcPr>
            <w:tcW w:w="507" w:type="pct"/>
            <w:vAlign w:val="center"/>
          </w:tcPr>
          <w:p w14:paraId="39EAF7C1">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92" w:type="pct"/>
            <w:vAlign w:val="center"/>
          </w:tcPr>
          <w:p w14:paraId="062F7664">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475" w:type="pct"/>
            <w:vAlign w:val="center"/>
          </w:tcPr>
          <w:p w14:paraId="65DD948C">
            <w:pPr>
              <w:adjustRightInd w:val="0"/>
              <w:snapToGrid w:val="0"/>
              <w:ind w:firstLine="420" w:firstLineChars="200"/>
              <w:jc w:val="center"/>
              <w:rPr>
                <w:rFonts w:hint="eastAsia" w:asciiTheme="minorEastAsia" w:hAnsiTheme="minorEastAsia" w:cstheme="minorEastAsia"/>
                <w:szCs w:val="21"/>
              </w:rPr>
            </w:pPr>
            <w:r>
              <w:rPr>
                <w:rFonts w:hint="eastAsia" w:asciiTheme="minorEastAsia" w:hAnsiTheme="minorEastAsia" w:cstheme="minorEastAsia"/>
                <w:szCs w:val="21"/>
              </w:rPr>
              <w:t>C</w:t>
            </w:r>
            <w:r>
              <w:rPr>
                <w:rFonts w:asciiTheme="minorEastAsia" w:hAnsiTheme="minorEastAsia" w:cstheme="minorEastAsia"/>
                <w:szCs w:val="21"/>
              </w:rPr>
              <w:t>2</w:t>
            </w:r>
          </w:p>
        </w:tc>
        <w:tc>
          <w:tcPr>
            <w:tcW w:w="551" w:type="pct"/>
            <w:vAlign w:val="center"/>
          </w:tcPr>
          <w:p w14:paraId="00989DD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w:t>
            </w:r>
            <w:r>
              <w:rPr>
                <w:rFonts w:asciiTheme="minorEastAsia" w:hAnsiTheme="minorEastAsia" w:cstheme="minorEastAsia"/>
                <w:szCs w:val="21"/>
              </w:rPr>
              <w:t>6</w:t>
            </w:r>
            <w:r>
              <w:rPr>
                <w:rFonts w:hint="eastAsia" w:asciiTheme="minorEastAsia" w:hAnsiTheme="minorEastAsia" w:cstheme="minorEastAsia"/>
                <w:szCs w:val="21"/>
              </w:rPr>
              <w:t>、D</w:t>
            </w:r>
            <w:r>
              <w:rPr>
                <w:rFonts w:asciiTheme="minorEastAsia" w:hAnsiTheme="minorEastAsia" w:cstheme="minorEastAsia"/>
                <w:szCs w:val="21"/>
              </w:rPr>
              <w:t>7</w:t>
            </w:r>
          </w:p>
        </w:tc>
        <w:tc>
          <w:tcPr>
            <w:tcW w:w="797" w:type="pct"/>
            <w:vAlign w:val="center"/>
          </w:tcPr>
          <w:p w14:paraId="79ED33C6">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1BE822E0">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338EB8A1">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58" w:type="pct"/>
            <w:vAlign w:val="center"/>
          </w:tcPr>
          <w:p w14:paraId="115A826E">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r>
    </w:tbl>
    <w:p w14:paraId="3A0F1B9C">
      <w:pPr>
        <w:numPr>
          <w:ilvl w:val="0"/>
          <w:numId w:val="0"/>
        </w:numPr>
        <w:rPr>
          <w:rFonts w:hint="eastAsia" w:ascii="黑体" w:hAnsi="黑体" w:eastAsia="黑体" w:cs="黑体"/>
          <w:sz w:val="28"/>
          <w:szCs w:val="28"/>
        </w:rPr>
      </w:pPr>
      <w:r>
        <w:rPr>
          <w:rFonts w:hint="eastAsia" w:ascii="黑体" w:hAnsi="黑体" w:eastAsia="黑体" w:cs="黑体"/>
          <w:kern w:val="2"/>
          <w:sz w:val="28"/>
          <w:szCs w:val="28"/>
          <w:lang w:val="en-US" w:eastAsia="zh-CN" w:bidi="ar-SA"/>
        </w:rPr>
        <w:t>六、</w:t>
      </w:r>
      <w:r>
        <w:rPr>
          <w:rFonts w:hint="eastAsia" w:ascii="黑体" w:hAnsi="黑体" w:eastAsia="黑体" w:cs="黑体"/>
          <w:sz w:val="28"/>
          <w:szCs w:val="28"/>
        </w:rPr>
        <w:t>课程考核与评价</w:t>
      </w:r>
    </w:p>
    <w:p w14:paraId="70A304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11"/>
        <w:gridCol w:w="2260"/>
        <w:gridCol w:w="1408"/>
        <w:gridCol w:w="3792"/>
      </w:tblGrid>
      <w:tr w14:paraId="3AA7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84" w:type="pct"/>
            <w:gridSpan w:val="2"/>
            <w:tcBorders>
              <w:left w:val="single" w:color="auto" w:sz="4" w:space="0"/>
              <w:right w:val="single" w:color="auto" w:sz="4" w:space="0"/>
            </w:tcBorders>
            <w:vAlign w:val="center"/>
          </w:tcPr>
          <w:p w14:paraId="38F5E0A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4BB8D8E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0D6645D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2792828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ED7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60" w:type="pct"/>
            <w:vMerge w:val="restart"/>
            <w:tcBorders>
              <w:left w:val="single" w:color="auto" w:sz="4" w:space="0"/>
              <w:right w:val="single" w:color="auto" w:sz="4" w:space="0"/>
            </w:tcBorders>
            <w:vAlign w:val="center"/>
          </w:tcPr>
          <w:p w14:paraId="3EE4735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5D2ABD0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4BA3AF1B">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618183A9">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40A4D6F7">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68B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60" w:type="pct"/>
            <w:vMerge w:val="continue"/>
            <w:tcBorders>
              <w:left w:val="single" w:color="auto" w:sz="4" w:space="0"/>
              <w:right w:val="single" w:color="auto" w:sz="4" w:space="0"/>
            </w:tcBorders>
            <w:vAlign w:val="center"/>
          </w:tcPr>
          <w:p w14:paraId="019A54A7">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18AE437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705EF9EE">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06A712AB">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5283D4E8">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1A89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60" w:type="pct"/>
            <w:vMerge w:val="continue"/>
            <w:tcBorders>
              <w:left w:val="single" w:color="auto" w:sz="4" w:space="0"/>
              <w:right w:val="single" w:color="auto" w:sz="4" w:space="0"/>
            </w:tcBorders>
            <w:vAlign w:val="center"/>
          </w:tcPr>
          <w:p w14:paraId="543683AF">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A66C01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62E330CD">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40D42681">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25D5EA46">
            <w:pPr>
              <w:rPr>
                <w:rFonts w:hint="eastAsia" w:ascii="宋体" w:hAnsi="宋体" w:eastAsia="宋体" w:cs="宋体"/>
                <w:szCs w:val="21"/>
              </w:rPr>
            </w:pPr>
            <w:r>
              <w:rPr>
                <w:rFonts w:hint="eastAsia" w:ascii="Arial" w:hAnsi="Arial" w:eastAsia="宋体" w:cs="Arial"/>
              </w:rPr>
              <w:t>以大型单元为节点进行阶段性考核评价</w:t>
            </w:r>
          </w:p>
        </w:tc>
      </w:tr>
      <w:tr w14:paraId="0A69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60" w:type="pct"/>
            <w:vMerge w:val="continue"/>
            <w:tcBorders>
              <w:left w:val="single" w:color="auto" w:sz="4" w:space="0"/>
              <w:right w:val="single" w:color="auto" w:sz="4" w:space="0"/>
            </w:tcBorders>
            <w:vAlign w:val="center"/>
          </w:tcPr>
          <w:p w14:paraId="1D0B191A">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DCEB9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0EA514E2">
            <w:pPr>
              <w:rPr>
                <w:rFonts w:hint="eastAsia" w:ascii="宋体" w:hAnsi="宋体" w:eastAsia="宋体" w:cs="宋体"/>
                <w:szCs w:val="21"/>
              </w:rPr>
            </w:pPr>
            <w:r>
              <w:rPr>
                <w:rFonts w:hint="eastAsia" w:ascii="Arial" w:hAnsi="Arial" w:eastAsia="宋体" w:cs="Arial"/>
              </w:rPr>
              <w:t>以技能操作和零部件认知方式进行</w:t>
            </w:r>
          </w:p>
        </w:tc>
        <w:tc>
          <w:tcPr>
            <w:tcW w:w="720" w:type="pct"/>
            <w:tcBorders>
              <w:left w:val="single" w:color="auto" w:sz="4" w:space="0"/>
              <w:right w:val="single" w:color="auto" w:sz="4" w:space="0"/>
            </w:tcBorders>
            <w:vAlign w:val="center"/>
          </w:tcPr>
          <w:p w14:paraId="6E1ECCA9">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2E9E4FD4">
            <w:pPr>
              <w:rPr>
                <w:rFonts w:hint="eastAsia" w:ascii="宋体" w:hAnsi="宋体" w:eastAsia="宋体" w:cs="宋体"/>
                <w:szCs w:val="21"/>
              </w:rPr>
            </w:pPr>
            <w:r>
              <w:rPr>
                <w:rFonts w:hint="eastAsia" w:ascii="Arial" w:hAnsi="Arial" w:eastAsia="宋体" w:cs="Arial"/>
              </w:rPr>
              <w:t>以学生动手能力和对主要机器零部件认识的能力进行考核</w:t>
            </w:r>
          </w:p>
        </w:tc>
      </w:tr>
      <w:tr w14:paraId="487D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84" w:type="pct"/>
            <w:gridSpan w:val="2"/>
            <w:tcBorders>
              <w:left w:val="single" w:color="auto" w:sz="4" w:space="0"/>
              <w:right w:val="single" w:color="auto" w:sz="4" w:space="0"/>
            </w:tcBorders>
            <w:vAlign w:val="center"/>
          </w:tcPr>
          <w:p w14:paraId="04289F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5718582">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0F1B955C">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303DA8B0">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7FDE4B8">
      <w:pPr>
        <w:rPr>
          <w:rFonts w:hint="eastAsia" w:ascii="黑体" w:hAnsi="黑体" w:eastAsia="黑体" w:cs="黑体"/>
          <w:sz w:val="28"/>
          <w:szCs w:val="28"/>
        </w:rPr>
      </w:pPr>
      <w:r>
        <w:rPr>
          <w:rFonts w:hint="eastAsia" w:ascii="黑体" w:hAnsi="黑体" w:eastAsia="黑体" w:cs="黑体"/>
          <w:sz w:val="28"/>
          <w:szCs w:val="28"/>
        </w:rPr>
        <w:t>七、课程实施与保障</w:t>
      </w:r>
    </w:p>
    <w:p w14:paraId="323C1E4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762E69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835AD76">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教学过程中以</w:t>
      </w:r>
      <w:r>
        <w:rPr>
          <w:rFonts w:ascii="宋体" w:hAnsi="宋体" w:eastAsia="宋体" w:cs="宋体"/>
          <w:sz w:val="24"/>
        </w:rPr>
        <w:t>应用</w:t>
      </w:r>
      <w:r>
        <w:rPr>
          <w:rFonts w:hint="eastAsia" w:ascii="宋体" w:hAnsi="宋体" w:eastAsia="宋体" w:cs="宋体"/>
          <w:sz w:val="24"/>
        </w:rPr>
        <w:t>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7E4C69F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489603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核心元素：严谨求实、精益求精、诚信自律、协作创新</w:t>
      </w:r>
    </w:p>
    <w:p w14:paraId="353C64F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融入场景：</w:t>
      </w:r>
    </w:p>
    <w:p w14:paraId="68FA027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实操教学：强调数据预处理的“准确性”——如清洗错误数据、核实数据来源，杜绝因数据失真导致的可视化误导，培养严谨的职业态度；要求学生优化图表色彩、布局与交互逻辑，追求“高效传递信息”的极致效果，践行工匠精神。</w:t>
      </w:r>
    </w:p>
    <w:p w14:paraId="5A3C710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伦理教学：专题讲解“误导性可视化”案例（如篡改坐标轴、选择性展示数据、夸大趋势），明确数据可视化的诚信底线，强调“真实呈现数据”是技术人员的职业操守；结合数据隐私保护案例，要求学生在项目中规避敏感信息泄露，坚守合规底线。</w:t>
      </w:r>
    </w:p>
    <w:p w14:paraId="5BCA154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3.小组项目：通过场景化实战（如商业数据分析、科研可视化报告），培养学生的分工协作、沟通协调能力，模拟职场真实工作场景，提升团队协作意识。</w:t>
      </w:r>
    </w:p>
    <w:p w14:paraId="729F33E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09759CB">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加强安全意识和社会责任感。随着网络的发展，网络在人们生活中发挥的作用越来越大。同时，网络世界里的隐私也更容易泄露，Facebook和 Twitter的数据泄漏事件，万豪酒店集团数据泄漏事件等，都成为当时的新闻热点。随着经济的发展，数据安全和隐私问题将越来越重要。什么是数据隐私？怎么样从个人的角度保护数据隐私？哪些行为属于泄漏个人或他人数据隐私？对这些问题，许多学生并没有一个清晰的概念。在教学“用户与组群及权限管理”时可以将数据隐私的相关案例融入教学，引导学生认识到数据隐私的重要性，同时掌握保护个人隐私的技能及小技巧，提高自己的网络安全意识，建立维护网络空间安全的责任感。</w:t>
      </w:r>
    </w:p>
    <w:p w14:paraId="295CAD2B">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另一方面，随着网络的发展，网络安全形势也不容乐观，除了上述数据泄漏之外，勒索攻击、黑客事件等层出不穷，这些造成的后果不仅仅是隐私泄漏，还包括经济损失、物理损坏等。如今网络已不是法外之地，我国推出了《网络安全法》，使人们在网络世界中有法可依。高职学生普遍是网络达人，容易接受新事物，而高职网络专业和信息安全与管理专业的学生中有部分动手能力强，喜欢去网上下载一些安全软件进行实验或者玩小小的恶作剧，而在实验过程中，对哪些行为是可做的，哪些行为是不可做的，哪些行为是越界的，他们可能并没有一个明确的认识。在教学“网络配置及安全防护”中融入一些安全事件及《网络安全法》的基本条款，可以帮助学生认识计算机犯罪及其主要形式，建立安全意识，增强维护网络空间安全的责任感。</w:t>
      </w:r>
    </w:p>
    <w:p w14:paraId="636C1E17">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建立知识产权的概念。介绍盗版的主要四种类型，即最终用户盗版、硬盘预装盗版、网络盗版、街头贩卖盗版光碟；以及使用盗版软件的危害，如无法得到供应商的服务，容易遭受病毒攻击等，以此倡导大家使用正版软件、维护知识产权。同时，在授课过程中融入《著作权法》的教学，让学生认识到哪些行为构成软件盗版侵权，以及承担的相应法律责任。</w:t>
      </w:r>
    </w:p>
    <w:p w14:paraId="45CB3F88">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本课程蕴含传帮带、数据隐私、知识产权、网络安全维护等特色思政元素，在授课过程中宣传我国在互联网与网络空间安全建设方面的成果，激发学生的社会责任感、维护网络空间安全的职业责任感。</w:t>
      </w:r>
    </w:p>
    <w:p w14:paraId="215122D1">
      <w:pPr>
        <w:spacing w:after="156" w:afterLines="50" w:line="440" w:lineRule="exact"/>
        <w:ind w:firstLine="480" w:firstLineChars="200"/>
        <w:rPr>
          <w:rFonts w:hint="eastAsia" w:ascii="宋体" w:hAnsi="宋体" w:eastAsia="宋体" w:cs="宋体"/>
          <w:sz w:val="24"/>
        </w:rPr>
      </w:pPr>
      <w:r>
        <w:rPr>
          <w:rFonts w:hint="eastAsia" w:ascii="宋体" w:hAnsi="宋体" w:eastAsia="宋体" w:cs="宋体"/>
          <w:sz w:val="24"/>
        </w:rPr>
        <w:t>通过</w:t>
      </w:r>
      <w:r>
        <w:rPr>
          <w:rFonts w:ascii="宋体" w:hAnsi="宋体" w:eastAsia="宋体" w:cs="宋体"/>
          <w:sz w:val="24"/>
        </w:rPr>
        <w:t>系列教学活动设计，</w:t>
      </w:r>
      <w:r>
        <w:rPr>
          <w:rFonts w:hint="eastAsia" w:ascii="宋体" w:hAnsi="宋体" w:eastAsia="宋体" w:cs="宋体"/>
          <w:sz w:val="24"/>
        </w:rPr>
        <w:t>将</w:t>
      </w:r>
      <w:r>
        <w:rPr>
          <w:rFonts w:ascii="宋体" w:hAnsi="宋体" w:eastAsia="宋体" w:cs="宋体"/>
          <w:sz w:val="24"/>
        </w:rPr>
        <w:t>课程思政有效融入教学活动中，</w:t>
      </w:r>
      <w:r>
        <w:rPr>
          <w:rFonts w:hint="eastAsia" w:ascii="宋体" w:hAnsi="宋体" w:eastAsia="宋体" w:cs="宋体"/>
          <w:sz w:val="24"/>
        </w:rPr>
        <w:t>活动</w:t>
      </w:r>
      <w:r>
        <w:rPr>
          <w:rFonts w:ascii="宋体" w:hAnsi="宋体" w:eastAsia="宋体" w:cs="宋体"/>
          <w:sz w:val="24"/>
        </w:rPr>
        <w:t>结束教师点评知识应用同时</w:t>
      </w:r>
      <w:r>
        <w:rPr>
          <w:rFonts w:hint="eastAsia" w:ascii="宋体" w:hAnsi="宋体" w:eastAsia="宋体" w:cs="宋体"/>
          <w:sz w:val="24"/>
        </w:rPr>
        <w:t>，对</w:t>
      </w:r>
      <w:r>
        <w:rPr>
          <w:rFonts w:ascii="宋体" w:hAnsi="宋体" w:eastAsia="宋体" w:cs="宋体"/>
          <w:sz w:val="24"/>
        </w:rPr>
        <w:t>学生在完成任务中的</w:t>
      </w:r>
      <w:r>
        <w:rPr>
          <w:rFonts w:hint="eastAsia" w:ascii="宋体" w:hAnsi="宋体" w:eastAsia="宋体" w:cs="宋体"/>
          <w:sz w:val="24"/>
        </w:rPr>
        <w:t>出现</w:t>
      </w:r>
      <w:r>
        <w:rPr>
          <w:rFonts w:ascii="宋体" w:hAnsi="宋体" w:eastAsia="宋体" w:cs="宋体"/>
          <w:sz w:val="24"/>
        </w:rPr>
        <w:t>的错误进行解析</w:t>
      </w:r>
      <w:r>
        <w:rPr>
          <w:rFonts w:hint="eastAsia" w:ascii="宋体" w:hAnsi="宋体" w:eastAsia="宋体" w:cs="宋体"/>
          <w:sz w:val="24"/>
        </w:rPr>
        <w:t>，</w:t>
      </w:r>
      <w:r>
        <w:rPr>
          <w:rFonts w:ascii="宋体" w:hAnsi="宋体" w:eastAsia="宋体" w:cs="宋体"/>
          <w:sz w:val="24"/>
        </w:rPr>
        <w:t>指出</w:t>
      </w:r>
      <w:r>
        <w:rPr>
          <w:rFonts w:hint="eastAsia" w:ascii="宋体" w:hAnsi="宋体" w:eastAsia="宋体" w:cs="宋体"/>
          <w:sz w:val="24"/>
        </w:rPr>
        <w:t>学生</w:t>
      </w:r>
      <w:r>
        <w:rPr>
          <w:rFonts w:ascii="宋体" w:hAnsi="宋体" w:eastAsia="宋体" w:cs="宋体"/>
          <w:sz w:val="24"/>
        </w:rPr>
        <w:t>需要提升或完善的能力</w:t>
      </w:r>
      <w:r>
        <w:rPr>
          <w:rFonts w:hint="eastAsia" w:ascii="宋体" w:hAnsi="宋体" w:eastAsia="宋体" w:cs="宋体"/>
          <w:sz w:val="24"/>
        </w:rPr>
        <w:t>和</w:t>
      </w:r>
      <w:r>
        <w:rPr>
          <w:rFonts w:ascii="宋体" w:hAnsi="宋体" w:eastAsia="宋体" w:cs="宋体"/>
          <w:sz w:val="24"/>
        </w:rPr>
        <w:t>素质目标</w:t>
      </w:r>
      <w:r>
        <w:rPr>
          <w:rFonts w:hint="eastAsia" w:ascii="宋体" w:hAnsi="宋体" w:eastAsia="宋体" w:cs="宋体"/>
          <w:sz w:val="24"/>
        </w:rPr>
        <w:t>。例如分析</w:t>
      </w:r>
      <w:r>
        <w:rPr>
          <w:rFonts w:ascii="宋体" w:hAnsi="宋体" w:eastAsia="宋体" w:cs="宋体"/>
          <w:sz w:val="24"/>
        </w:rPr>
        <w:t>学生测试</w:t>
      </w:r>
      <w:r>
        <w:rPr>
          <w:rFonts w:hint="eastAsia" w:ascii="宋体" w:hAnsi="宋体" w:eastAsia="宋体" w:cs="宋体"/>
          <w:sz w:val="24"/>
        </w:rPr>
        <w:t>结果</w:t>
      </w:r>
      <w:r>
        <w:rPr>
          <w:rFonts w:ascii="宋体" w:hAnsi="宋体" w:eastAsia="宋体" w:cs="宋体"/>
          <w:sz w:val="24"/>
        </w:rPr>
        <w:t>，</w:t>
      </w:r>
      <w:r>
        <w:rPr>
          <w:rFonts w:hint="eastAsia" w:ascii="宋体" w:hAnsi="宋体" w:eastAsia="宋体" w:cs="宋体"/>
          <w:sz w:val="24"/>
        </w:rPr>
        <w:t>逐步</w:t>
      </w:r>
      <w:r>
        <w:rPr>
          <w:rFonts w:ascii="宋体" w:hAnsi="宋体" w:eastAsia="宋体" w:cs="宋体"/>
          <w:sz w:val="24"/>
        </w:rPr>
        <w:t>提升学生的</w:t>
      </w:r>
      <w:r>
        <w:rPr>
          <w:rFonts w:hint="eastAsia" w:ascii="宋体" w:hAnsi="宋体" w:eastAsia="宋体" w:cs="宋体"/>
          <w:sz w:val="24"/>
        </w:rPr>
        <w:t>阅读</w:t>
      </w:r>
      <w:r>
        <w:rPr>
          <w:rFonts w:ascii="宋体" w:hAnsi="宋体" w:eastAsia="宋体" w:cs="宋体"/>
          <w:sz w:val="24"/>
        </w:rPr>
        <w:t>理解</w:t>
      </w:r>
      <w:r>
        <w:rPr>
          <w:rFonts w:hint="eastAsia" w:ascii="宋体" w:hAnsi="宋体" w:eastAsia="宋体" w:cs="宋体"/>
          <w:sz w:val="24"/>
        </w:rPr>
        <w:t>力与</w:t>
      </w:r>
      <w:r>
        <w:rPr>
          <w:rFonts w:ascii="宋体" w:hAnsi="宋体" w:eastAsia="宋体" w:cs="宋体"/>
          <w:sz w:val="24"/>
        </w:rPr>
        <w:t>观察力、分析判断能力</w:t>
      </w:r>
      <w:r>
        <w:rPr>
          <w:rFonts w:hint="eastAsia" w:ascii="宋体" w:hAnsi="宋体" w:eastAsia="宋体" w:cs="宋体"/>
          <w:sz w:val="24"/>
        </w:rPr>
        <w:t>；通过</w:t>
      </w:r>
      <w:r>
        <w:rPr>
          <w:rFonts w:ascii="宋体" w:hAnsi="宋体" w:eastAsia="宋体" w:cs="宋体"/>
          <w:sz w:val="24"/>
        </w:rPr>
        <w:t>讨论、头脑风暴</w:t>
      </w:r>
      <w:r>
        <w:rPr>
          <w:rFonts w:hint="eastAsia" w:ascii="宋体" w:hAnsi="宋体" w:eastAsia="宋体" w:cs="宋体"/>
          <w:sz w:val="24"/>
        </w:rPr>
        <w:t>等</w:t>
      </w:r>
      <w:r>
        <w:rPr>
          <w:rFonts w:ascii="宋体" w:hAnsi="宋体" w:eastAsia="宋体" w:cs="宋体"/>
          <w:sz w:val="24"/>
        </w:rPr>
        <w:t>活动逐步锻炼学生的</w:t>
      </w:r>
      <w:r>
        <w:rPr>
          <w:rFonts w:hint="eastAsia" w:ascii="宋体" w:hAnsi="宋体" w:eastAsia="宋体" w:cs="宋体"/>
          <w:sz w:val="24"/>
        </w:rPr>
        <w:t>逻辑</w:t>
      </w:r>
      <w:r>
        <w:rPr>
          <w:rFonts w:ascii="宋体" w:hAnsi="宋体" w:eastAsia="宋体" w:cs="宋体"/>
          <w:sz w:val="24"/>
        </w:rPr>
        <w:t>思维能力、</w:t>
      </w:r>
      <w:r>
        <w:rPr>
          <w:rFonts w:hint="eastAsia" w:ascii="宋体" w:hAnsi="宋体" w:eastAsia="宋体" w:cs="宋体"/>
          <w:sz w:val="24"/>
        </w:rPr>
        <w:t>语言表达</w:t>
      </w:r>
      <w:r>
        <w:rPr>
          <w:rFonts w:ascii="宋体" w:hAnsi="宋体" w:eastAsia="宋体" w:cs="宋体"/>
          <w:sz w:val="24"/>
        </w:rPr>
        <w:t>能力</w:t>
      </w:r>
      <w:r>
        <w:rPr>
          <w:rFonts w:hint="eastAsia" w:ascii="宋体" w:hAnsi="宋体" w:eastAsia="宋体" w:cs="宋体"/>
          <w:sz w:val="24"/>
        </w:rPr>
        <w:t>；</w:t>
      </w:r>
      <w:r>
        <w:rPr>
          <w:rFonts w:ascii="宋体" w:hAnsi="宋体" w:eastAsia="宋体" w:cs="宋体"/>
          <w:sz w:val="24"/>
        </w:rPr>
        <w:t>通过实践教学</w:t>
      </w:r>
      <w:r>
        <w:rPr>
          <w:rFonts w:hint="eastAsia" w:ascii="宋体" w:hAnsi="宋体" w:eastAsia="宋体" w:cs="宋体"/>
          <w:sz w:val="24"/>
        </w:rPr>
        <w:t>环节</w:t>
      </w:r>
      <w:r>
        <w:rPr>
          <w:rFonts w:ascii="宋体" w:hAnsi="宋体" w:eastAsia="宋体" w:cs="宋体"/>
          <w:sz w:val="24"/>
        </w:rPr>
        <w:t>强化学生的</w:t>
      </w:r>
      <w:r>
        <w:rPr>
          <w:rFonts w:hint="eastAsia" w:ascii="宋体" w:hAnsi="宋体" w:eastAsia="宋体" w:cs="宋体"/>
          <w:sz w:val="24"/>
        </w:rPr>
        <w:t>团队</w:t>
      </w:r>
      <w:r>
        <w:rPr>
          <w:rFonts w:ascii="宋体" w:hAnsi="宋体" w:eastAsia="宋体" w:cs="宋体"/>
          <w:sz w:val="24"/>
        </w:rPr>
        <w:t>协作能力</w:t>
      </w:r>
      <w:r>
        <w:rPr>
          <w:rFonts w:hint="eastAsia" w:ascii="宋体" w:hAnsi="宋体" w:eastAsia="宋体" w:cs="宋体"/>
          <w:sz w:val="24"/>
        </w:rPr>
        <w:t>、</w:t>
      </w:r>
      <w:r>
        <w:rPr>
          <w:rFonts w:ascii="宋体" w:hAnsi="宋体" w:eastAsia="宋体" w:cs="宋体"/>
          <w:sz w:val="24"/>
        </w:rPr>
        <w:t>安全操作意识</w:t>
      </w:r>
      <w:r>
        <w:rPr>
          <w:rFonts w:hint="eastAsia" w:ascii="宋体" w:hAnsi="宋体" w:eastAsia="宋体" w:cs="宋体"/>
          <w:sz w:val="24"/>
        </w:rPr>
        <w:t>、</w:t>
      </w:r>
      <w:r>
        <w:rPr>
          <w:rFonts w:ascii="宋体" w:hAnsi="宋体" w:eastAsia="宋体" w:cs="宋体"/>
          <w:sz w:val="24"/>
        </w:rPr>
        <w:t>求真务实的工匠精神</w:t>
      </w:r>
      <w:r>
        <w:rPr>
          <w:rFonts w:hint="eastAsia" w:ascii="宋体" w:hAnsi="宋体" w:eastAsia="宋体" w:cs="宋体"/>
          <w:sz w:val="24"/>
        </w:rPr>
        <w:t>。</w:t>
      </w:r>
    </w:p>
    <w:p w14:paraId="40B180A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4A20AA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780273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5A6CAAB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5DE0A7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50BDDBA">
      <w:pPr>
        <w:adjustRightInd w:val="0"/>
        <w:snapToGrid w:val="0"/>
        <w:spacing w:line="440" w:lineRule="exact"/>
        <w:ind w:firstLine="480" w:firstLineChars="200"/>
        <w:rPr>
          <w:rFonts w:hint="eastAsia" w:ascii="宋体" w:hAnsi="宋体" w:eastAsia="宋体" w:cs="宋体"/>
          <w:sz w:val="24"/>
        </w:rPr>
      </w:pPr>
    </w:p>
    <w:p w14:paraId="33D6AE2C">
      <w:pPr>
        <w:adjustRightInd w:val="0"/>
        <w:snapToGrid w:val="0"/>
        <w:spacing w:line="440" w:lineRule="exact"/>
        <w:ind w:firstLine="480" w:firstLineChars="200"/>
        <w:rPr>
          <w:rFonts w:hint="eastAsia" w:ascii="宋体" w:hAnsi="宋体" w:eastAsia="宋体" w:cs="宋体"/>
          <w:sz w:val="24"/>
        </w:rPr>
      </w:pPr>
    </w:p>
    <w:p w14:paraId="6D14CF34">
      <w:pPr>
        <w:adjustRightInd w:val="0"/>
        <w:snapToGrid w:val="0"/>
        <w:spacing w:line="440" w:lineRule="exact"/>
        <w:ind w:firstLine="480" w:firstLineChars="200"/>
        <w:rPr>
          <w:rFonts w:hint="eastAsia" w:ascii="宋体" w:hAnsi="宋体" w:eastAsia="宋体" w:cs="宋体"/>
          <w:sz w:val="24"/>
        </w:rPr>
      </w:pPr>
    </w:p>
    <w:p w14:paraId="02455FB7">
      <w:pPr>
        <w:spacing w:after="156" w:afterLines="5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6A2A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A759E16">
            <w:pPr>
              <w:spacing w:after="156" w:afterLines="50"/>
              <w:jc w:val="center"/>
              <w:rPr>
                <w:rFonts w:hint="eastAsia" w:ascii="宋体" w:hAnsi="宋体"/>
                <w:b/>
              </w:rPr>
            </w:pPr>
            <w:r>
              <w:rPr>
                <w:rFonts w:hint="eastAsia" w:ascii="宋体" w:hAnsi="宋体"/>
                <w:b/>
              </w:rPr>
              <w:t>序号</w:t>
            </w:r>
          </w:p>
        </w:tc>
        <w:tc>
          <w:tcPr>
            <w:tcW w:w="1238" w:type="pct"/>
            <w:vAlign w:val="center"/>
          </w:tcPr>
          <w:p w14:paraId="4D3E8B15">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736A9458">
            <w:pPr>
              <w:spacing w:after="156" w:afterLines="50"/>
              <w:jc w:val="center"/>
              <w:rPr>
                <w:rFonts w:hint="eastAsia" w:ascii="宋体" w:hAnsi="宋体"/>
                <w:b/>
              </w:rPr>
            </w:pPr>
            <w:r>
              <w:rPr>
                <w:rFonts w:hint="eastAsia" w:ascii="宋体" w:hAnsi="宋体"/>
                <w:b/>
              </w:rPr>
              <w:t>功能</w:t>
            </w:r>
          </w:p>
          <w:p w14:paraId="5AC9ED80">
            <w:pPr>
              <w:spacing w:after="156" w:afterLines="50"/>
              <w:jc w:val="center"/>
              <w:rPr>
                <w:rFonts w:hint="eastAsia" w:ascii="宋体" w:hAnsi="宋体"/>
                <w:b/>
              </w:rPr>
            </w:pPr>
            <w:r>
              <w:rPr>
                <w:rFonts w:hint="eastAsia" w:ascii="宋体" w:hAnsi="宋体"/>
                <w:b/>
              </w:rPr>
              <w:t>（实训项目）</w:t>
            </w:r>
          </w:p>
        </w:tc>
        <w:tc>
          <w:tcPr>
            <w:tcW w:w="1680" w:type="pct"/>
            <w:vAlign w:val="center"/>
          </w:tcPr>
          <w:p w14:paraId="0FA93952">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6A08AEE4">
            <w:pPr>
              <w:spacing w:after="156" w:afterLines="50"/>
              <w:jc w:val="center"/>
              <w:rPr>
                <w:rFonts w:hint="eastAsia" w:ascii="宋体" w:hAnsi="宋体"/>
                <w:b/>
              </w:rPr>
            </w:pPr>
            <w:r>
              <w:rPr>
                <w:rFonts w:hint="eastAsia" w:ascii="宋体" w:hAnsi="宋体"/>
                <w:b/>
              </w:rPr>
              <w:t>容量</w:t>
            </w:r>
          </w:p>
        </w:tc>
      </w:tr>
      <w:tr w14:paraId="1334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4A01B2F">
            <w:pPr>
              <w:spacing w:after="156" w:afterLines="50"/>
              <w:jc w:val="center"/>
              <w:rPr>
                <w:rFonts w:hint="eastAsia" w:ascii="宋体" w:hAnsi="宋体"/>
              </w:rPr>
            </w:pPr>
            <w:r>
              <w:rPr>
                <w:rFonts w:hint="eastAsia" w:ascii="宋体" w:hAnsi="宋体"/>
              </w:rPr>
              <w:t>1</w:t>
            </w:r>
          </w:p>
        </w:tc>
        <w:tc>
          <w:tcPr>
            <w:tcW w:w="1238" w:type="pct"/>
            <w:vAlign w:val="center"/>
          </w:tcPr>
          <w:p w14:paraId="3D3FBDCE">
            <w:pPr>
              <w:spacing w:after="156" w:afterLines="50"/>
              <w:jc w:val="center"/>
              <w:rPr>
                <w:rFonts w:hint="eastAsia" w:ascii="宋体" w:hAnsi="宋体"/>
              </w:rPr>
            </w:pPr>
            <w:r>
              <w:rPr>
                <w:rFonts w:hint="eastAsia" w:ascii="宋体" w:hAnsi="宋体"/>
              </w:rPr>
              <w:t>大数据实训室</w:t>
            </w:r>
          </w:p>
        </w:tc>
        <w:tc>
          <w:tcPr>
            <w:tcW w:w="965" w:type="pct"/>
            <w:vAlign w:val="center"/>
          </w:tcPr>
          <w:p w14:paraId="516158AF">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1E940B0A">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307853D4">
            <w:pPr>
              <w:spacing w:after="156" w:afterLines="50"/>
              <w:jc w:val="center"/>
              <w:rPr>
                <w:rFonts w:hint="eastAsia" w:ascii="宋体" w:hAnsi="宋体"/>
              </w:rPr>
            </w:pPr>
            <w:r>
              <w:rPr>
                <w:rFonts w:hint="eastAsia" w:ascii="宋体" w:hAnsi="宋体"/>
              </w:rPr>
              <w:t>50</w:t>
            </w:r>
          </w:p>
        </w:tc>
      </w:tr>
      <w:tr w14:paraId="66D0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7DCB3A8">
            <w:pPr>
              <w:spacing w:after="156" w:afterLines="50"/>
              <w:jc w:val="center"/>
              <w:rPr>
                <w:rFonts w:hint="eastAsia" w:ascii="宋体" w:hAnsi="宋体"/>
              </w:rPr>
            </w:pPr>
            <w:r>
              <w:rPr>
                <w:rFonts w:hint="eastAsia" w:ascii="宋体" w:hAnsi="宋体"/>
              </w:rPr>
              <w:t>2</w:t>
            </w:r>
          </w:p>
        </w:tc>
        <w:tc>
          <w:tcPr>
            <w:tcW w:w="1238" w:type="pct"/>
            <w:vAlign w:val="center"/>
          </w:tcPr>
          <w:p w14:paraId="18E51165">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26D90F9B">
            <w:pPr>
              <w:spacing w:after="156" w:afterLines="50"/>
              <w:jc w:val="center"/>
              <w:rPr>
                <w:rFonts w:hint="eastAsia" w:ascii="宋体" w:hAnsi="宋体"/>
              </w:rPr>
            </w:pPr>
            <w:r>
              <w:rPr>
                <w:rFonts w:hint="eastAsia" w:ascii="宋体" w:hAnsi="宋体"/>
              </w:rPr>
              <w:t>软件项目实训</w:t>
            </w:r>
          </w:p>
        </w:tc>
        <w:tc>
          <w:tcPr>
            <w:tcW w:w="1680" w:type="pct"/>
            <w:vAlign w:val="center"/>
          </w:tcPr>
          <w:p w14:paraId="703884D2">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434C727C">
            <w:pPr>
              <w:spacing w:after="156" w:afterLines="50"/>
              <w:jc w:val="center"/>
              <w:rPr>
                <w:rFonts w:hint="eastAsia" w:ascii="宋体" w:hAnsi="宋体"/>
              </w:rPr>
            </w:pPr>
            <w:r>
              <w:rPr>
                <w:rFonts w:hint="eastAsia" w:ascii="宋体" w:hAnsi="宋体"/>
              </w:rPr>
              <w:t>5</w:t>
            </w:r>
            <w:r>
              <w:rPr>
                <w:rFonts w:ascii="宋体" w:hAnsi="宋体"/>
              </w:rPr>
              <w:t>0</w:t>
            </w:r>
          </w:p>
        </w:tc>
      </w:tr>
      <w:tr w14:paraId="54F7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6F4B8ED">
            <w:pPr>
              <w:spacing w:after="156" w:afterLines="50"/>
              <w:jc w:val="center"/>
              <w:rPr>
                <w:rFonts w:hint="eastAsia" w:ascii="宋体" w:hAnsi="宋体"/>
              </w:rPr>
            </w:pPr>
            <w:r>
              <w:rPr>
                <w:rFonts w:hint="eastAsia" w:ascii="宋体" w:hAnsi="宋体"/>
              </w:rPr>
              <w:t>3</w:t>
            </w:r>
          </w:p>
        </w:tc>
        <w:tc>
          <w:tcPr>
            <w:tcW w:w="1238" w:type="pct"/>
            <w:vAlign w:val="center"/>
          </w:tcPr>
          <w:p w14:paraId="2567442D">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05AF315E">
            <w:pPr>
              <w:spacing w:after="156" w:afterLines="50"/>
              <w:jc w:val="center"/>
              <w:rPr>
                <w:rFonts w:hint="eastAsia" w:ascii="宋体" w:hAnsi="宋体"/>
              </w:rPr>
            </w:pPr>
            <w:r>
              <w:rPr>
                <w:rFonts w:hint="eastAsia" w:ascii="宋体" w:hAnsi="宋体"/>
              </w:rPr>
              <w:t>软件项目实训</w:t>
            </w:r>
          </w:p>
        </w:tc>
        <w:tc>
          <w:tcPr>
            <w:tcW w:w="1680" w:type="pct"/>
            <w:vAlign w:val="center"/>
          </w:tcPr>
          <w:p w14:paraId="2D058D69">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490EB9B4">
            <w:pPr>
              <w:spacing w:after="156" w:afterLines="50"/>
              <w:jc w:val="center"/>
              <w:rPr>
                <w:rFonts w:hint="eastAsia" w:ascii="宋体" w:hAnsi="宋体"/>
              </w:rPr>
            </w:pPr>
            <w:r>
              <w:rPr>
                <w:rFonts w:hint="eastAsia" w:ascii="宋体" w:hAnsi="宋体"/>
              </w:rPr>
              <w:t>80</w:t>
            </w:r>
          </w:p>
        </w:tc>
      </w:tr>
    </w:tbl>
    <w:p w14:paraId="252BA3C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6372CF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DC3C1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39E86AD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2458D2F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EA315E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518CA2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3DE193F">
      <w:pPr>
        <w:widowControl/>
        <w:jc w:val="left"/>
        <w:rPr>
          <w:rFonts w:hint="eastAsia" w:ascii="宋体" w:hAnsi="宋体" w:eastAsia="宋体" w:cs="宋体"/>
          <w:sz w:val="24"/>
        </w:rPr>
      </w:pPr>
      <w:r>
        <w:rPr>
          <w:rFonts w:hint="eastAsia" w:ascii="宋体" w:hAnsi="宋体" w:eastAsia="宋体" w:cs="宋体"/>
          <w:sz w:val="24"/>
        </w:rPr>
        <w:br w:type="page"/>
      </w:r>
    </w:p>
    <w:bookmarkEnd w:id="51"/>
    <w:p w14:paraId="36E7D96E">
      <w:pPr>
        <w:pStyle w:val="2"/>
      </w:pPr>
      <w:bookmarkStart w:id="52" w:name="_Toc12229"/>
      <w:bookmarkStart w:id="53" w:name="_Toc217915499"/>
      <w:r>
        <w:rPr>
          <w:rFonts w:hint="eastAsia"/>
        </w:rPr>
        <w:t>《Web前端开发框架技术》课程标准</w:t>
      </w:r>
      <w:bookmarkEnd w:id="52"/>
      <w:bookmarkEnd w:id="53"/>
    </w:p>
    <w:p w14:paraId="778D1BB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7419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7B6E062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6EE5CE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Web前端开发框架技术</w:t>
            </w:r>
          </w:p>
        </w:tc>
        <w:tc>
          <w:tcPr>
            <w:tcW w:w="535" w:type="pct"/>
            <w:tcBorders>
              <w:top w:val="single" w:color="auto" w:sz="4" w:space="0"/>
              <w:left w:val="single" w:color="auto" w:sz="4" w:space="0"/>
              <w:bottom w:val="single" w:color="auto" w:sz="4" w:space="0"/>
              <w:right w:val="single" w:color="auto" w:sz="4" w:space="0"/>
            </w:tcBorders>
            <w:vAlign w:val="center"/>
          </w:tcPr>
          <w:p w14:paraId="416E20CB">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38ECEBA8">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xxsj23019</w:t>
            </w:r>
          </w:p>
        </w:tc>
      </w:tr>
      <w:tr w14:paraId="5E14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A860EC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53F2481A">
            <w:pPr>
              <w:jc w:val="center"/>
            </w:pPr>
            <w:r>
              <w:rPr>
                <w:rFonts w:hint="eastAsia"/>
              </w:rPr>
              <w:t>36学时</w:t>
            </w:r>
          </w:p>
        </w:tc>
        <w:tc>
          <w:tcPr>
            <w:tcW w:w="877" w:type="pct"/>
            <w:tcBorders>
              <w:top w:val="single" w:color="auto" w:sz="4" w:space="0"/>
              <w:left w:val="single" w:color="auto" w:sz="4" w:space="0"/>
              <w:bottom w:val="single" w:color="auto" w:sz="4" w:space="0"/>
              <w:right w:val="single" w:color="auto" w:sz="4" w:space="0"/>
            </w:tcBorders>
          </w:tcPr>
          <w:p w14:paraId="10C4FCCB">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7022A812">
            <w:pPr>
              <w:jc w:val="center"/>
            </w:pPr>
            <w:r>
              <w:rPr>
                <w:rFonts w:hint="eastAsia"/>
              </w:rPr>
              <w:t>12学时</w:t>
            </w:r>
          </w:p>
        </w:tc>
        <w:tc>
          <w:tcPr>
            <w:tcW w:w="535" w:type="pct"/>
            <w:tcBorders>
              <w:top w:val="single" w:color="auto" w:sz="4" w:space="0"/>
              <w:left w:val="single" w:color="auto" w:sz="4" w:space="0"/>
              <w:bottom w:val="single" w:color="auto" w:sz="4" w:space="0"/>
              <w:right w:val="single" w:color="auto" w:sz="4" w:space="0"/>
            </w:tcBorders>
            <w:vAlign w:val="center"/>
          </w:tcPr>
          <w:p w14:paraId="7C96C0C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3E6FB238">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2.5学分</w:t>
            </w:r>
          </w:p>
        </w:tc>
      </w:tr>
      <w:tr w14:paraId="7CD5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64C5919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A6FC49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3AB4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32D48A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6B4A1ABE">
            <w:pPr>
              <w:widowControl/>
              <w:jc w:val="left"/>
            </w:pPr>
            <w:r>
              <w:rPr>
                <w:rFonts w:hint="eastAsia"/>
              </w:rPr>
              <w:t>□</w:t>
            </w:r>
            <w:r>
              <w:rPr>
                <w:rFonts w:hint="eastAsia" w:ascii="Arial" w:hAnsi="Arial" w:eastAsia="宋体" w:cs="Arial"/>
              </w:rPr>
              <w:t>专业基础课</w:t>
            </w:r>
            <w:r>
              <w:rPr>
                <w:rFonts w:hint="eastAsia"/>
              </w:rPr>
              <w:t>□专业核心课</w:t>
            </w:r>
            <w:r>
              <w:rPr>
                <w:rFonts w:ascii="Arial" w:hAnsi="Arial" w:eastAsia="宋体" w:cs="Arial"/>
              </w:rPr>
              <w:sym w:font="Wingdings 2" w:char="F052"/>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14F0DB9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77241CEB">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3F765C0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F0F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9373B1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16E234C7">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C程序设计、Java程序设计、Web前端设计、计算机网络基础</w:t>
            </w:r>
          </w:p>
        </w:tc>
      </w:tr>
      <w:tr w14:paraId="44DD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CE9614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7045E7E3">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数据可视化、大数据平台布置与运维</w:t>
            </w:r>
          </w:p>
        </w:tc>
      </w:tr>
      <w:tr w14:paraId="2CA1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E5D862F">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34F16AFA">
            <w:pPr>
              <w:rPr>
                <w:rFonts w:ascii="Arial" w:hAnsi="Arial" w:eastAsia="宋体" w:cs="Arial"/>
              </w:rPr>
            </w:pPr>
            <w:r>
              <w:rPr>
                <w:rFonts w:ascii="Arial" w:hAnsi="Arial" w:eastAsia="宋体" w:cs="Arial"/>
              </w:rPr>
              <w:t>《</w:t>
            </w:r>
            <w:r>
              <w:rPr>
                <w:rFonts w:hint="eastAsia" w:ascii="Arial" w:hAnsi="Arial" w:eastAsia="宋体" w:cs="Arial"/>
              </w:rPr>
              <w:t>Vue.js前端开发实战</w:t>
            </w:r>
            <w:r>
              <w:rPr>
                <w:rFonts w:ascii="Arial" w:hAnsi="Arial" w:eastAsia="宋体" w:cs="Arial"/>
              </w:rPr>
              <w:t>》（</w:t>
            </w:r>
            <w:r>
              <w:rPr>
                <w:rFonts w:hint="eastAsia" w:ascii="Arial" w:hAnsi="Arial" w:eastAsia="宋体" w:cs="Arial"/>
              </w:rPr>
              <w:t>黑马程序员，人民邮电出版社，2022，ISBN：978-7-115-52323-5</w:t>
            </w:r>
            <w:r>
              <w:rPr>
                <w:rFonts w:ascii="Arial" w:hAnsi="Arial" w:eastAsia="宋体" w:cs="Arial"/>
              </w:rPr>
              <w:t>)</w:t>
            </w:r>
          </w:p>
        </w:tc>
      </w:tr>
      <w:tr w14:paraId="2826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6F330E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4AA6EE18">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0108FE1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107828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7AA2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57474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3F94F38F">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505090D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3DD0499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BF7CEA1">
      <w:pPr>
        <w:pStyle w:val="3"/>
        <w:numPr>
          <w:ilvl w:val="0"/>
          <w:numId w:val="17"/>
        </w:numPr>
        <w:bidi w:val="0"/>
        <w:rPr>
          <w:rFonts w:hint="eastAsia"/>
        </w:rPr>
      </w:pPr>
      <w:r>
        <w:rPr>
          <w:rFonts w:hint="eastAsia"/>
        </w:rPr>
        <w:t>课程定位</w:t>
      </w:r>
    </w:p>
    <w:p w14:paraId="2956F7A5">
      <w:pPr>
        <w:pStyle w:val="3"/>
        <w:numPr>
          <w:ilvl w:val="0"/>
          <w:numId w:val="0"/>
        </w:numPr>
        <w:bidi w:val="0"/>
        <w:ind w:firstLine="480" w:firstLineChars="200"/>
        <w:rPr>
          <w:rFonts w:hint="eastAsia" w:asciiTheme="majorEastAsia" w:hAnsiTheme="majorEastAsia" w:eastAsiaTheme="majorEastAsia" w:cstheme="majorEastAsia"/>
          <w:b w:val="0"/>
          <w:bCs/>
          <w:sz w:val="24"/>
        </w:rPr>
      </w:pPr>
      <w:r>
        <w:rPr>
          <w:rFonts w:hint="eastAsia" w:asciiTheme="majorEastAsia" w:hAnsiTheme="majorEastAsia" w:eastAsiaTheme="majorEastAsia" w:cstheme="majorEastAsia"/>
          <w:b w:val="0"/>
          <w:bCs/>
          <w:sz w:val="24"/>
        </w:rPr>
        <w:t>本课程是大数据技术专业必修的一门专业基础课程，是在C程序设计、Java程序设计、Web前端设计基础上开设的一门理论+实践的课程。对接专业人才培养目标，课程紧密对接前端开发、大数据可视化开发、前后端分离项目开发等岗位需求，聚焦 Vue.js（Vue 3）框架核心技术在大数据场景中的应用，培养学生基于 Vue.js 框架进行前端项目开发、组件封装、数据交互及数据可视化的职业能力，为后续数据可视化进阶、企业级大数据应用开发等课程学习奠定坚实基础。同时，将课程思政贯穿教学全过程，实现专业技能培养与价值引领的有机统一，助力学生树立正确的职业观和家国情怀。</w:t>
      </w:r>
    </w:p>
    <w:p w14:paraId="081DC830">
      <w:pPr>
        <w:pStyle w:val="3"/>
        <w:bidi w:val="0"/>
        <w:rPr>
          <w:rFonts w:hint="eastAsia"/>
        </w:rPr>
      </w:pPr>
      <w:r>
        <w:rPr>
          <w:rFonts w:hint="eastAsia"/>
        </w:rPr>
        <w:t>三、课程设计思路</w:t>
      </w:r>
    </w:p>
    <w:p w14:paraId="799586D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本课程遵循 OBE 教学理念，以 “岗课赛证” 融合理念为核心，立足大数据技术专业 “技术技能型人才” 培养定位，紧扣 Vue.js 框架在企业实际项目中的应用需求，构建 “定位精准化、内容模块化、教学实战化、评价多元化” 的课程体系。</w:t>
      </w:r>
    </w:p>
    <w:p w14:paraId="7862E9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首先，依据前端开发岗位能力要求、职业技能等级证书（如 Web 前端开发职业技能等级证书）考点及技能竞赛核心要素，拆解课程能力目标，重构课程内容，打破传统知识点罗列模式，采用 “模块式 + 项目驱动” 教学模式，将 Vue.js 核心技术与大数据场景（如数据展示、可视化分析、交互查询）深度结合，实现课程内容与岗位需求、证书标准、竞赛要求的精准对接。</w:t>
      </w:r>
    </w:p>
    <w:p w14:paraId="0597718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其次，紧跟行业技术发展趋势，融入 Vue 3、Vite 构建工具、Pinia 状态管理、Composition API 等前沿技术，兼顾传统框架基础与新技术应用，确保课程内容的先进性和实用性。教学中采用 “理论讲解 - 案例演示 - 实践操作 - 项目复盘” 的闭环模式，通过线上线下混合教学，实现 “学中做、做中学”，强化学生实践能力培养。</w:t>
      </w:r>
    </w:p>
    <w:p w14:paraId="1DEB4B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最后，深度融合课程思政，将国产前端框架发展历程、中国开发者在 Vue 生态中的贡献、行业工程师敬业事迹等融入教学，结合大数据领域爱国创新案例，传递工匠精神、创新精神和科技报国信念，实现专业知识、职业技能与价值引领的有机融合。</w:t>
      </w:r>
    </w:p>
    <w:p w14:paraId="66C3A49C">
      <w:pPr>
        <w:pStyle w:val="3"/>
        <w:bidi w:val="0"/>
        <w:rPr>
          <w:rFonts w:hint="eastAsia"/>
        </w:rPr>
      </w:pPr>
      <w:r>
        <w:rPr>
          <w:rFonts w:hint="eastAsia"/>
        </w:rPr>
        <w:t>四、课程目标</w:t>
      </w:r>
    </w:p>
    <w:p w14:paraId="7A8ED04E">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3DA462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 xml:space="preserve">A1. </w:t>
      </w:r>
      <w:r>
        <w:rPr>
          <w:rFonts w:hint="eastAsia" w:asciiTheme="minorEastAsia" w:hAnsiTheme="minorEastAsia" w:cstheme="minorEastAsia"/>
          <w:sz w:val="24"/>
        </w:rPr>
        <w:t>了解</w:t>
      </w:r>
      <w:r>
        <w:rPr>
          <w:rFonts w:asciiTheme="minorEastAsia" w:hAnsiTheme="minorEastAsia" w:cstheme="minorEastAsia"/>
          <w:sz w:val="24"/>
        </w:rPr>
        <w:t>Vue.js</w:t>
      </w:r>
      <w:r>
        <w:rPr>
          <w:rFonts w:hint="eastAsia" w:asciiTheme="minorEastAsia" w:hAnsiTheme="minorEastAsia" w:cstheme="minorEastAsia"/>
          <w:sz w:val="24"/>
        </w:rPr>
        <w:t>框架的</w:t>
      </w:r>
      <w:r>
        <w:rPr>
          <w:rFonts w:asciiTheme="minorEastAsia" w:hAnsiTheme="minorEastAsia" w:cstheme="minorEastAsia"/>
          <w:sz w:val="24"/>
        </w:rPr>
        <w:t>的核心思想、技术优势及在大数据应用中的价值，掌握Vue3的核心特性（Composition API、响应式原理等）</w:t>
      </w:r>
      <w:r>
        <w:rPr>
          <w:rFonts w:hint="eastAsia" w:asciiTheme="minorEastAsia" w:hAnsiTheme="minorEastAsia" w:cstheme="minorEastAsia"/>
          <w:sz w:val="24"/>
        </w:rPr>
        <w:t>，</w:t>
      </w:r>
      <w:r>
        <w:rPr>
          <w:rFonts w:asciiTheme="minorEastAsia" w:hAnsiTheme="minorEastAsia" w:cstheme="minorEastAsia"/>
          <w:sz w:val="24"/>
        </w:rPr>
        <w:t>掌握Vue开发环境搭建及项目初始化流程，熟悉Vue项目的目录结构与配置文件用途；</w:t>
      </w:r>
    </w:p>
    <w:p w14:paraId="77C2564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 xml:space="preserve">A2. </w:t>
      </w:r>
      <w:r>
        <w:rPr>
          <w:rFonts w:hint="eastAsia" w:asciiTheme="minorEastAsia" w:hAnsiTheme="minorEastAsia" w:cstheme="minorEastAsia"/>
          <w:sz w:val="24"/>
        </w:rPr>
        <w:t>掌握</w:t>
      </w:r>
      <w:r>
        <w:rPr>
          <w:rFonts w:asciiTheme="minorEastAsia" w:hAnsiTheme="minorEastAsia" w:cstheme="minorEastAsia"/>
          <w:sz w:val="24"/>
        </w:rPr>
        <w:t>Vue 3</w:t>
      </w:r>
      <w:r>
        <w:rPr>
          <w:rFonts w:hint="eastAsia" w:asciiTheme="minorEastAsia" w:hAnsiTheme="minorEastAsia" w:cstheme="minorEastAsia"/>
          <w:sz w:val="24"/>
        </w:rPr>
        <w:t>的</w:t>
      </w:r>
      <w:r>
        <w:rPr>
          <w:rFonts w:asciiTheme="minorEastAsia" w:hAnsiTheme="minorEastAsia" w:cstheme="minorEastAsia"/>
          <w:sz w:val="24"/>
        </w:rPr>
        <w:t>模板语法（插值、指令、过滤器）、数据绑定机制、计算属性与侦听器的应用场景及实现方式；</w:t>
      </w:r>
    </w:p>
    <w:p w14:paraId="7573E0C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3</w:t>
      </w:r>
      <w:r>
        <w:rPr>
          <w:rFonts w:asciiTheme="minorEastAsia" w:hAnsiTheme="minorEastAsia" w:cstheme="minorEastAsia"/>
          <w:sz w:val="24"/>
        </w:rPr>
        <w:t xml:space="preserve">. </w:t>
      </w:r>
      <w:r>
        <w:rPr>
          <w:rFonts w:hint="eastAsia" w:asciiTheme="minorEastAsia" w:hAnsiTheme="minorEastAsia" w:cstheme="minorEastAsia"/>
          <w:sz w:val="24"/>
        </w:rPr>
        <w:t>掌握</w:t>
      </w:r>
      <w:r>
        <w:rPr>
          <w:rFonts w:asciiTheme="minorEastAsia" w:hAnsiTheme="minorEastAsia" w:cstheme="minorEastAsia"/>
          <w:sz w:val="24"/>
        </w:rPr>
        <w:t>Vue</w:t>
      </w:r>
      <w:r>
        <w:rPr>
          <w:rFonts w:hint="eastAsia" w:asciiTheme="minorEastAsia" w:hAnsiTheme="minorEastAsia" w:cstheme="minorEastAsia"/>
          <w:sz w:val="24"/>
        </w:rPr>
        <w:t>组件开发思想，</w:t>
      </w:r>
      <w:r>
        <w:rPr>
          <w:rFonts w:asciiTheme="minorEastAsia" w:hAnsiTheme="minorEastAsia" w:cstheme="minorEastAsia"/>
          <w:sz w:val="24"/>
        </w:rPr>
        <w:t>理解Vue组件化开发思想，掌握组件注册、组件通信及动态组件使用方法；了解Element Plus等UI组件库的集成方法，掌握大数据可视化组件（ECharts）与Vue的结合应用</w:t>
      </w:r>
      <w:r>
        <w:rPr>
          <w:rFonts w:hint="eastAsia" w:asciiTheme="minorEastAsia" w:hAnsiTheme="minorEastAsia" w:cstheme="minorEastAsia"/>
          <w:sz w:val="24"/>
        </w:rPr>
        <w:t>；</w:t>
      </w:r>
    </w:p>
    <w:p w14:paraId="7982A16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4</w:t>
      </w:r>
      <w:r>
        <w:rPr>
          <w:rFonts w:asciiTheme="minorEastAsia" w:hAnsiTheme="minorEastAsia" w:cstheme="minorEastAsia"/>
          <w:sz w:val="24"/>
        </w:rPr>
        <w:t xml:space="preserve">. </w:t>
      </w:r>
      <w:r>
        <w:rPr>
          <w:rFonts w:hint="eastAsia" w:asciiTheme="minorEastAsia" w:hAnsiTheme="minorEastAsia" w:cstheme="minorEastAsia"/>
          <w:sz w:val="24"/>
        </w:rPr>
        <w:t>熟悉</w:t>
      </w:r>
      <w:r>
        <w:rPr>
          <w:rFonts w:asciiTheme="minorEastAsia" w:hAnsiTheme="minorEastAsia" w:cstheme="minorEastAsia"/>
          <w:sz w:val="24"/>
        </w:rPr>
        <w:t>Vue Router</w:t>
      </w:r>
      <w:r>
        <w:rPr>
          <w:rFonts w:hint="eastAsia" w:asciiTheme="minorEastAsia" w:hAnsiTheme="minorEastAsia" w:cstheme="minorEastAsia"/>
          <w:sz w:val="24"/>
        </w:rPr>
        <w:t xml:space="preserve">的基本配置、路由守卫、动态路由及嵌套路由的实现方法； </w:t>
      </w:r>
    </w:p>
    <w:p w14:paraId="2377FE4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5</w:t>
      </w:r>
      <w:r>
        <w:rPr>
          <w:rFonts w:asciiTheme="minorEastAsia" w:hAnsiTheme="minorEastAsia" w:cstheme="minorEastAsia"/>
          <w:sz w:val="24"/>
        </w:rPr>
        <w:t xml:space="preserve">. </w:t>
      </w:r>
      <w:r>
        <w:rPr>
          <w:rFonts w:hint="eastAsia" w:asciiTheme="minorEastAsia" w:hAnsiTheme="minorEastAsia" w:cstheme="minorEastAsia"/>
          <w:sz w:val="24"/>
        </w:rPr>
        <w:t>掌握</w:t>
      </w:r>
      <w:r>
        <w:rPr>
          <w:rFonts w:asciiTheme="minorEastAsia" w:hAnsiTheme="minorEastAsia" w:cstheme="minorEastAsia"/>
          <w:sz w:val="24"/>
        </w:rPr>
        <w:t xml:space="preserve"> </w:t>
      </w:r>
      <w:r>
        <w:rPr>
          <w:rFonts w:hint="eastAsia" w:asciiTheme="minorEastAsia" w:hAnsiTheme="minorEastAsia" w:cstheme="minorEastAsia"/>
          <w:sz w:val="24"/>
        </w:rPr>
        <w:t>Vuex或</w:t>
      </w:r>
      <w:r>
        <w:rPr>
          <w:rFonts w:asciiTheme="minorEastAsia" w:hAnsiTheme="minorEastAsia" w:cstheme="minorEastAsia"/>
          <w:sz w:val="24"/>
        </w:rPr>
        <w:t>Pinia</w:t>
      </w:r>
      <w:r>
        <w:rPr>
          <w:rFonts w:hint="eastAsia" w:asciiTheme="minorEastAsia" w:hAnsiTheme="minorEastAsia" w:cstheme="minorEastAsia"/>
          <w:sz w:val="24"/>
        </w:rPr>
        <w:t>状态管理的核心用法，包括状态定义、修改、持久化及跨组件共享数据；</w:t>
      </w:r>
      <w:r>
        <w:rPr>
          <w:rFonts w:asciiTheme="minorEastAsia" w:hAnsiTheme="minorEastAsia" w:cstheme="minorEastAsia"/>
          <w:sz w:val="24"/>
        </w:rPr>
        <w:t>理解状态管理的必要性，</w:t>
      </w:r>
      <w:r>
        <w:rPr>
          <w:rFonts w:hint="eastAsia" w:asciiTheme="minorEastAsia" w:hAnsiTheme="minorEastAsia" w:cstheme="minorEastAsia"/>
          <w:sz w:val="24"/>
        </w:rPr>
        <w:t>状态管理</w:t>
      </w:r>
      <w:r>
        <w:rPr>
          <w:rFonts w:asciiTheme="minorEastAsia" w:hAnsiTheme="minorEastAsia" w:cstheme="minorEastAsia"/>
          <w:sz w:val="24"/>
        </w:rPr>
        <w:t>的核心概念与使用方法，实现组件间状态共享；</w:t>
      </w:r>
    </w:p>
    <w:p w14:paraId="4D62093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6</w:t>
      </w:r>
      <w:r>
        <w:rPr>
          <w:rFonts w:asciiTheme="minorEastAsia" w:hAnsiTheme="minorEastAsia" w:cstheme="minorEastAsia"/>
          <w:sz w:val="24"/>
        </w:rPr>
        <w:t xml:space="preserve">. </w:t>
      </w:r>
      <w:r>
        <w:rPr>
          <w:rFonts w:hint="eastAsia" w:asciiTheme="minorEastAsia" w:hAnsiTheme="minorEastAsia" w:cstheme="minorEastAsia"/>
          <w:sz w:val="24"/>
        </w:rPr>
        <w:t>了解</w:t>
      </w:r>
      <w:r>
        <w:rPr>
          <w:rFonts w:asciiTheme="minorEastAsia" w:hAnsiTheme="minorEastAsia" w:cstheme="minorEastAsia"/>
          <w:sz w:val="24"/>
        </w:rPr>
        <w:t>Axios</w:t>
      </w:r>
      <w:r>
        <w:rPr>
          <w:rFonts w:hint="eastAsia" w:asciiTheme="minorEastAsia" w:hAnsiTheme="minorEastAsia" w:cstheme="minorEastAsia"/>
          <w:sz w:val="24"/>
        </w:rPr>
        <w:t>网络请求库的使用，掌握前后端数据交互的基本流程（请求封装、响应处理、异常捕获）；</w:t>
      </w:r>
      <w:r>
        <w:rPr>
          <w:rFonts w:asciiTheme="minorEastAsia" w:hAnsiTheme="minorEastAsia" w:cstheme="minorEastAsia"/>
          <w:sz w:val="24"/>
        </w:rPr>
        <w:t>掌握Vue与后端接口的数据交互方法（Axios），熟悉大数据接口的对接规范与数据处理技巧；</w:t>
      </w:r>
    </w:p>
    <w:p w14:paraId="45083149">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6657A1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具备使用 Vue 3 搭建前端项目（基于 Vite）的能力，能够熟练配置项目环境、目录结构；</w:t>
      </w:r>
    </w:p>
    <w:p w14:paraId="4ACC254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B2. </w:t>
      </w:r>
      <w:r>
        <w:rPr>
          <w:rFonts w:asciiTheme="minorEastAsia" w:hAnsiTheme="minorEastAsia" w:cstheme="minorEastAsia"/>
          <w:sz w:val="24"/>
        </w:rPr>
        <w:t>能够运用Vue模板语法与数据绑定机制，实现动态页面渲染与表单交互功能，解决常见前端交互问题</w:t>
      </w:r>
      <w:r>
        <w:rPr>
          <w:rFonts w:hint="eastAsia" w:asciiTheme="minorEastAsia" w:hAnsiTheme="minorEastAsia" w:cstheme="minorEastAsia"/>
          <w:sz w:val="24"/>
        </w:rPr>
        <w:t>，</w:t>
      </w:r>
      <w:r>
        <w:rPr>
          <w:rFonts w:asciiTheme="minorEastAsia" w:hAnsiTheme="minorEastAsia" w:cstheme="minorEastAsia"/>
          <w:sz w:val="24"/>
        </w:rPr>
        <w:t>能够排查常见的语法错误、逻辑错误与兼容性问题。</w:t>
      </w:r>
    </w:p>
    <w:p w14:paraId="14BF15E6">
      <w:pPr>
        <w:adjustRightInd w:val="0"/>
        <w:snapToGrid w:val="0"/>
        <w:spacing w:line="440" w:lineRule="exact"/>
        <w:ind w:firstLine="480" w:firstLineChars="200"/>
        <w:rPr>
          <w:rFonts w:hint="eastAsia" w:asciiTheme="minorEastAsia" w:hAnsiTheme="minorEastAsia" w:cstheme="minorEastAsia"/>
          <w:sz w:val="24"/>
        </w:rPr>
      </w:pPr>
    </w:p>
    <w:p w14:paraId="01B7CAC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 具备组件化开发能力，能够独立封装通用组件、实现组件间高效通信；具备结合 Vue.js 与 ECharts 开发大数据可视化页面（如数据报表、趋势图、热力图）的能力；</w:t>
      </w:r>
    </w:p>
    <w:p w14:paraId="02EA42C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 具备使用 Vue Router 实现页面路由管理、构建单页应用（SPA）、</w:t>
      </w:r>
      <w:r>
        <w:rPr>
          <w:rFonts w:asciiTheme="minorEastAsia" w:hAnsiTheme="minorEastAsia" w:cstheme="minorEastAsia"/>
          <w:sz w:val="24"/>
        </w:rPr>
        <w:t>实现页面跳转、权限控制与路由参数处理；</w:t>
      </w:r>
    </w:p>
    <w:p w14:paraId="70109F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具备运用 Pinia 进行复杂项目状态管理的能力，能够解决多组件数据共享问题；</w:t>
      </w:r>
    </w:p>
    <w:p w14:paraId="48B13B4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 具备使用 Axios 与后端接口对接，实现大数据查询、展示、提交等交互功能的能力；</w:t>
      </w:r>
    </w:p>
    <w:p w14:paraId="523D166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C91129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培养严谨细致的编程习惯和精益求精的工作态度，注重代码规范性和可读性；</w:t>
      </w:r>
    </w:p>
    <w:p w14:paraId="3482BB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提升自主学习能力和技术迭代能力，能够主动关注 Vue 生态新技术、新特性；</w:t>
      </w:r>
    </w:p>
    <w:p w14:paraId="1662709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增强团队协作意识和沟通表达能力，能够在项目开发中有效配合、高效协作；</w:t>
      </w:r>
    </w:p>
    <w:p w14:paraId="5984F15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树立终身学习理念和职业进取意识，具备适应行业技术变化的可持续发展能力；</w:t>
      </w:r>
    </w:p>
    <w:p w14:paraId="5C2B9D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 培养良好的职业道德和职业规范，自觉遵守行业开发标准和知识产权相关规定。</w:t>
      </w:r>
    </w:p>
    <w:p w14:paraId="1039A9E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F36F1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 职业道德：树立 “爱岗敬业、诚实守信、规范执业” 的职业理念，遵守前端开发行业规范和代码编写标准；</w:t>
      </w:r>
    </w:p>
    <w:p w14:paraId="49CC86E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 工匠精神：培育 “严谨细致、追求卓越、攻坚克难” 的工匠精神，在项目开发中注重细节、反复打磨产品；</w:t>
      </w:r>
    </w:p>
    <w:p w14:paraId="465F390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 法治意识：增强知识产权保护意识，自觉遵守软件著作权相关法律法规，杜绝抄袭、盗用代码行为；</w:t>
      </w:r>
    </w:p>
    <w:p w14:paraId="4E1CCD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 社会责任：强化 “科技报国、服务社会” 的责任担当，理解 Vue 技术在大数据产业发展中的作用，树立为国家数字经济建设贡献力量的信念；</w:t>
      </w:r>
    </w:p>
    <w:p w14:paraId="420BBF9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 家国情怀：通过了解中国开发者在前端框架领域的创新成果、国产前端生态的发展成就，激发民族自豪感和爱国热情；</w:t>
      </w:r>
    </w:p>
    <w:p w14:paraId="57C1D7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 创新意识：鼓励突破思维定势，在项目开发中探索新的交互方式、优化方案，培养敢为人先的创新精神；</w:t>
      </w:r>
    </w:p>
    <w:p w14:paraId="428291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 生态文明：树立绿色开发理念，在项目优化中注重降低资源消耗（如减少网络请求、优化代码性能），践行生态责任。</w:t>
      </w:r>
    </w:p>
    <w:p w14:paraId="2611C429">
      <w:pPr>
        <w:pStyle w:val="3"/>
        <w:bidi w:val="0"/>
        <w:rPr>
          <w:rFonts w:hint="eastAsia"/>
        </w:rPr>
      </w:pPr>
      <w:r>
        <w:rPr>
          <w:rFonts w:hint="eastAsia"/>
        </w:rPr>
        <w:t>五、课程内容和要求</w:t>
      </w:r>
    </w:p>
    <w:tbl>
      <w:tblPr>
        <w:tblStyle w:val="28"/>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067"/>
        <w:gridCol w:w="957"/>
        <w:gridCol w:w="754"/>
        <w:gridCol w:w="884"/>
        <w:gridCol w:w="845"/>
        <w:gridCol w:w="1528"/>
        <w:gridCol w:w="902"/>
        <w:gridCol w:w="1792"/>
      </w:tblGrid>
      <w:tr w14:paraId="3C6B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562" w:type="pct"/>
            <w:vAlign w:val="center"/>
          </w:tcPr>
          <w:p w14:paraId="129F3044">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542" w:type="pct"/>
            <w:vAlign w:val="center"/>
          </w:tcPr>
          <w:p w14:paraId="000B4C3E">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486" w:type="pct"/>
            <w:vAlign w:val="center"/>
          </w:tcPr>
          <w:p w14:paraId="4C788817">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知识点(A)</w:t>
            </w:r>
          </w:p>
        </w:tc>
        <w:tc>
          <w:tcPr>
            <w:tcW w:w="383" w:type="pct"/>
            <w:vAlign w:val="center"/>
          </w:tcPr>
          <w:p w14:paraId="4709C295">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技能点(B)</w:t>
            </w:r>
          </w:p>
        </w:tc>
        <w:tc>
          <w:tcPr>
            <w:tcW w:w="449" w:type="pct"/>
            <w:vAlign w:val="center"/>
          </w:tcPr>
          <w:p w14:paraId="5C7AA8A4">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素质目标(C)</w:t>
            </w:r>
          </w:p>
        </w:tc>
        <w:tc>
          <w:tcPr>
            <w:tcW w:w="429" w:type="pct"/>
            <w:vAlign w:val="center"/>
          </w:tcPr>
          <w:p w14:paraId="68A48599">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思政元素(D)</w:t>
            </w:r>
          </w:p>
        </w:tc>
        <w:tc>
          <w:tcPr>
            <w:tcW w:w="776" w:type="pct"/>
            <w:vAlign w:val="center"/>
          </w:tcPr>
          <w:p w14:paraId="0AA63F9D">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458" w:type="pct"/>
            <w:vAlign w:val="center"/>
          </w:tcPr>
          <w:p w14:paraId="26E31545">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910" w:type="pct"/>
            <w:vAlign w:val="center"/>
          </w:tcPr>
          <w:p w14:paraId="70B3CA7C">
            <w:pPr>
              <w:adjustRightInd w:val="0"/>
              <w:snapToGrid w:val="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42F3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0" w:hRule="atLeast"/>
        </w:trPr>
        <w:tc>
          <w:tcPr>
            <w:tcW w:w="562" w:type="pct"/>
            <w:vAlign w:val="center"/>
          </w:tcPr>
          <w:p w14:paraId="13D9B0E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0"/>
                <w:sz w:val="21"/>
                <w:szCs w:val="21"/>
              </w:rPr>
              <w:t xml:space="preserve">第1章 </w:t>
            </w:r>
            <w:r>
              <w:rPr>
                <w:rFonts w:hint="eastAsia" w:asciiTheme="majorEastAsia" w:hAnsiTheme="majorEastAsia" w:eastAsiaTheme="majorEastAsia" w:cstheme="majorEastAsia"/>
                <w:sz w:val="21"/>
                <w:szCs w:val="21"/>
              </w:rPr>
              <w:t>Vue.js基础入门</w:t>
            </w:r>
          </w:p>
        </w:tc>
        <w:tc>
          <w:tcPr>
            <w:tcW w:w="542" w:type="pct"/>
            <w:vAlign w:val="center"/>
          </w:tcPr>
          <w:p w14:paraId="216570E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1.1 Vue.js 简介与生态</w:t>
            </w:r>
          </w:p>
          <w:p w14:paraId="4BAA2577">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 Vue 3 项目搭建</w:t>
            </w:r>
          </w:p>
        </w:tc>
        <w:tc>
          <w:tcPr>
            <w:tcW w:w="486" w:type="pct"/>
          </w:tcPr>
          <w:p w14:paraId="596C1940">
            <w:pPr>
              <w:adjustRightInd w:val="0"/>
              <w:snapToGrid w:val="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w:t>
            </w:r>
          </w:p>
        </w:tc>
        <w:tc>
          <w:tcPr>
            <w:tcW w:w="383" w:type="pct"/>
          </w:tcPr>
          <w:p w14:paraId="23118FFB">
            <w:pPr>
              <w:adjustRightInd w:val="0"/>
              <w:snapToGrid w:val="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449" w:type="pct"/>
          </w:tcPr>
          <w:p w14:paraId="73CD60F4">
            <w:pPr>
              <w:adjustRightInd w:val="0"/>
              <w:snapToGrid w:val="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C2、C5</w:t>
            </w:r>
          </w:p>
        </w:tc>
        <w:tc>
          <w:tcPr>
            <w:tcW w:w="429" w:type="pct"/>
            <w:vAlign w:val="center"/>
          </w:tcPr>
          <w:p w14:paraId="290D6980">
            <w:pPr>
              <w:adjustRightInd w:val="0"/>
              <w:snapToGrid w:val="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D1、D4</w:t>
            </w:r>
          </w:p>
        </w:tc>
        <w:tc>
          <w:tcPr>
            <w:tcW w:w="776" w:type="pct"/>
            <w:vAlign w:val="center"/>
          </w:tcPr>
          <w:p w14:paraId="02952C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2FE7F50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0B0E5D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4D6E4C1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1B69BFE3">
            <w:pPr>
              <w:adjustRightInd w:val="0"/>
              <w:snapToGrid w:val="0"/>
              <w:jc w:val="center"/>
              <w:rPr>
                <w:rFonts w:hint="eastAsia" w:asciiTheme="majorEastAsia" w:hAnsiTheme="majorEastAsia" w:eastAsiaTheme="majorEastAsia" w:cstheme="majorEastAsia"/>
                <w:sz w:val="21"/>
                <w:szCs w:val="21"/>
              </w:rPr>
            </w:pPr>
          </w:p>
        </w:tc>
      </w:tr>
      <w:tr w14:paraId="4B73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trPr>
        <w:tc>
          <w:tcPr>
            <w:tcW w:w="562" w:type="pct"/>
          </w:tcPr>
          <w:p w14:paraId="03BC3CF5">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第2章Vue 3开发基础</w:t>
            </w:r>
          </w:p>
        </w:tc>
        <w:tc>
          <w:tcPr>
            <w:tcW w:w="542" w:type="pct"/>
            <w:vAlign w:val="center"/>
          </w:tcPr>
          <w:p w14:paraId="677B477C">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2.1 Vue模板语法</w:t>
            </w:r>
          </w:p>
        </w:tc>
        <w:tc>
          <w:tcPr>
            <w:tcW w:w="486" w:type="pct"/>
          </w:tcPr>
          <w:p w14:paraId="7F7260F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383" w:type="pct"/>
          </w:tcPr>
          <w:p w14:paraId="620007A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449" w:type="pct"/>
          </w:tcPr>
          <w:p w14:paraId="3631820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C1、C2、C4</w:t>
            </w:r>
          </w:p>
        </w:tc>
        <w:tc>
          <w:tcPr>
            <w:tcW w:w="429" w:type="pct"/>
            <w:vAlign w:val="center"/>
          </w:tcPr>
          <w:p w14:paraId="24563EE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76" w:type="pct"/>
            <w:vAlign w:val="center"/>
          </w:tcPr>
          <w:p w14:paraId="1BB70CA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586CAD5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C41F00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68A293E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401046A7">
            <w:pPr>
              <w:adjustRightInd w:val="0"/>
              <w:snapToGrid w:val="0"/>
              <w:jc w:val="center"/>
              <w:rPr>
                <w:rFonts w:hint="eastAsia" w:asciiTheme="majorEastAsia" w:hAnsiTheme="majorEastAsia" w:eastAsiaTheme="majorEastAsia" w:cstheme="majorEastAsia"/>
                <w:sz w:val="21"/>
                <w:szCs w:val="21"/>
              </w:rPr>
            </w:pPr>
          </w:p>
        </w:tc>
      </w:tr>
      <w:tr w14:paraId="68D2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3" w:hRule="atLeast"/>
        </w:trPr>
        <w:tc>
          <w:tcPr>
            <w:tcW w:w="562" w:type="pct"/>
          </w:tcPr>
          <w:p w14:paraId="21EAFF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第2章Vue 3开发基础</w:t>
            </w:r>
          </w:p>
        </w:tc>
        <w:tc>
          <w:tcPr>
            <w:tcW w:w="542" w:type="pct"/>
            <w:vAlign w:val="center"/>
          </w:tcPr>
          <w:p w14:paraId="4F4B29C6">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2.2 数据绑定与表单处理2.3 监听属性</w:t>
            </w:r>
          </w:p>
          <w:p w14:paraId="118E6A06">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2.4 计算属性</w:t>
            </w:r>
          </w:p>
        </w:tc>
        <w:tc>
          <w:tcPr>
            <w:tcW w:w="486" w:type="pct"/>
          </w:tcPr>
          <w:p w14:paraId="1F861A8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383" w:type="pct"/>
          </w:tcPr>
          <w:p w14:paraId="76B4AFA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449" w:type="pct"/>
          </w:tcPr>
          <w:p w14:paraId="0CC3176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C1、C2、C4</w:t>
            </w:r>
          </w:p>
        </w:tc>
        <w:tc>
          <w:tcPr>
            <w:tcW w:w="429" w:type="pct"/>
            <w:vAlign w:val="center"/>
          </w:tcPr>
          <w:p w14:paraId="336652F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D2、D4</w:t>
            </w:r>
          </w:p>
        </w:tc>
        <w:tc>
          <w:tcPr>
            <w:tcW w:w="776" w:type="pct"/>
            <w:vAlign w:val="center"/>
          </w:tcPr>
          <w:p w14:paraId="778A9C0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1B91D7B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50D99D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35D2B6F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6FC161D0">
            <w:pPr>
              <w:adjustRightInd w:val="0"/>
              <w:snapToGrid w:val="0"/>
              <w:jc w:val="center"/>
              <w:rPr>
                <w:rFonts w:hint="eastAsia" w:asciiTheme="majorEastAsia" w:hAnsiTheme="majorEastAsia" w:eastAsiaTheme="majorEastAsia" w:cstheme="majorEastAsia"/>
                <w:sz w:val="21"/>
                <w:szCs w:val="21"/>
              </w:rPr>
            </w:pPr>
          </w:p>
        </w:tc>
      </w:tr>
      <w:tr w14:paraId="0894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3" w:hRule="atLeast"/>
        </w:trPr>
        <w:tc>
          <w:tcPr>
            <w:tcW w:w="562" w:type="pct"/>
          </w:tcPr>
          <w:p w14:paraId="6B631503">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第3章 Vue组件化开发</w:t>
            </w:r>
          </w:p>
        </w:tc>
        <w:tc>
          <w:tcPr>
            <w:tcW w:w="542" w:type="pct"/>
            <w:vAlign w:val="center"/>
          </w:tcPr>
          <w:p w14:paraId="532A151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3.1</w:t>
            </w:r>
          </w:p>
          <w:p w14:paraId="1078F1A6">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组件注册</w:t>
            </w:r>
          </w:p>
          <w:p w14:paraId="0ADB274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3.2组件通信</w:t>
            </w:r>
          </w:p>
          <w:p w14:paraId="147F7F14">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3.3组件插槽与动态组件</w:t>
            </w:r>
          </w:p>
        </w:tc>
        <w:tc>
          <w:tcPr>
            <w:tcW w:w="486" w:type="pct"/>
          </w:tcPr>
          <w:p w14:paraId="7A3AEE6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383" w:type="pct"/>
          </w:tcPr>
          <w:p w14:paraId="41D861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w:t>
            </w:r>
          </w:p>
        </w:tc>
        <w:tc>
          <w:tcPr>
            <w:tcW w:w="449" w:type="pct"/>
          </w:tcPr>
          <w:p w14:paraId="2513BB2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429" w:type="pct"/>
            <w:vAlign w:val="center"/>
          </w:tcPr>
          <w:p w14:paraId="00FFCAE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w:t>
            </w:r>
          </w:p>
          <w:p w14:paraId="7017731A">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D5</w:t>
            </w:r>
          </w:p>
        </w:tc>
        <w:tc>
          <w:tcPr>
            <w:tcW w:w="776" w:type="pct"/>
            <w:vAlign w:val="center"/>
          </w:tcPr>
          <w:p w14:paraId="4EA7AA5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113E1D87">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6FF82B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634547B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c>
          <w:tcPr>
            <w:tcW w:w="910" w:type="pct"/>
            <w:vAlign w:val="center"/>
          </w:tcPr>
          <w:p w14:paraId="73DD3701">
            <w:pPr>
              <w:adjustRightInd w:val="0"/>
              <w:snapToGrid w:val="0"/>
              <w:jc w:val="center"/>
              <w:rPr>
                <w:rFonts w:hint="eastAsia" w:asciiTheme="majorEastAsia" w:hAnsiTheme="majorEastAsia" w:eastAsiaTheme="majorEastAsia" w:cstheme="majorEastAsia"/>
                <w:sz w:val="21"/>
                <w:szCs w:val="21"/>
              </w:rPr>
            </w:pPr>
          </w:p>
        </w:tc>
      </w:tr>
      <w:tr w14:paraId="5791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3" w:hRule="atLeast"/>
        </w:trPr>
        <w:tc>
          <w:tcPr>
            <w:tcW w:w="562" w:type="pct"/>
          </w:tcPr>
          <w:p w14:paraId="36B8BF56">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第4章 Vue Router</w:t>
            </w:r>
          </w:p>
        </w:tc>
        <w:tc>
          <w:tcPr>
            <w:tcW w:w="542" w:type="pct"/>
            <w:vAlign w:val="center"/>
          </w:tcPr>
          <w:p w14:paraId="6891181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4.1 Vue Router路由管理 </w:t>
            </w:r>
          </w:p>
          <w:p w14:paraId="21550524">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4.2 动态路由</w:t>
            </w:r>
          </w:p>
          <w:p w14:paraId="55B2FC0F">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4.3 嵌套路由</w:t>
            </w:r>
          </w:p>
        </w:tc>
        <w:tc>
          <w:tcPr>
            <w:tcW w:w="486" w:type="pct"/>
          </w:tcPr>
          <w:p w14:paraId="4E7CBE5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w:t>
            </w:r>
          </w:p>
        </w:tc>
        <w:tc>
          <w:tcPr>
            <w:tcW w:w="383" w:type="pct"/>
          </w:tcPr>
          <w:p w14:paraId="229DEE5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B4</w:t>
            </w:r>
          </w:p>
        </w:tc>
        <w:tc>
          <w:tcPr>
            <w:tcW w:w="449" w:type="pct"/>
          </w:tcPr>
          <w:p w14:paraId="1FCE1D7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429" w:type="pct"/>
            <w:vAlign w:val="center"/>
          </w:tcPr>
          <w:p w14:paraId="414CE9C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D2、D3</w:t>
            </w:r>
          </w:p>
        </w:tc>
        <w:tc>
          <w:tcPr>
            <w:tcW w:w="776" w:type="pct"/>
            <w:vAlign w:val="center"/>
          </w:tcPr>
          <w:p w14:paraId="3EB1035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27DA9D4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8D0001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2E9F2EC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c>
          <w:tcPr>
            <w:tcW w:w="910" w:type="pct"/>
            <w:vAlign w:val="center"/>
          </w:tcPr>
          <w:p w14:paraId="2BD2F871">
            <w:pPr>
              <w:adjustRightInd w:val="0"/>
              <w:snapToGrid w:val="0"/>
              <w:jc w:val="center"/>
              <w:rPr>
                <w:rFonts w:hint="eastAsia" w:asciiTheme="majorEastAsia" w:hAnsiTheme="majorEastAsia" w:eastAsiaTheme="majorEastAsia" w:cstheme="majorEastAsia"/>
                <w:sz w:val="21"/>
                <w:szCs w:val="21"/>
              </w:rPr>
            </w:pPr>
          </w:p>
        </w:tc>
      </w:tr>
      <w:tr w14:paraId="368F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8" w:hRule="atLeast"/>
        </w:trPr>
        <w:tc>
          <w:tcPr>
            <w:tcW w:w="562" w:type="pct"/>
          </w:tcPr>
          <w:p w14:paraId="0D96743E">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第5章 Vuex状态管理</w:t>
            </w:r>
          </w:p>
        </w:tc>
        <w:tc>
          <w:tcPr>
            <w:tcW w:w="542" w:type="pct"/>
            <w:vAlign w:val="center"/>
          </w:tcPr>
          <w:p w14:paraId="5FF62D03">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5.1 Vuex配置；</w:t>
            </w:r>
          </w:p>
          <w:p w14:paraId="0229B8AA">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5.1 Vuex中的API</w:t>
            </w:r>
          </w:p>
        </w:tc>
        <w:tc>
          <w:tcPr>
            <w:tcW w:w="486" w:type="pct"/>
          </w:tcPr>
          <w:p w14:paraId="159E0CC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w:t>
            </w:r>
          </w:p>
        </w:tc>
        <w:tc>
          <w:tcPr>
            <w:tcW w:w="383" w:type="pct"/>
          </w:tcPr>
          <w:p w14:paraId="6B5DF36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B5</w:t>
            </w:r>
          </w:p>
        </w:tc>
        <w:tc>
          <w:tcPr>
            <w:tcW w:w="449" w:type="pct"/>
          </w:tcPr>
          <w:p w14:paraId="0E4FD2F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429" w:type="pct"/>
            <w:vAlign w:val="center"/>
          </w:tcPr>
          <w:p w14:paraId="275C52A0">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D6</w:t>
            </w:r>
          </w:p>
        </w:tc>
        <w:tc>
          <w:tcPr>
            <w:tcW w:w="776" w:type="pct"/>
            <w:vAlign w:val="center"/>
          </w:tcPr>
          <w:p w14:paraId="1BDA8D42">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2A69DB3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A0CB131">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能力目标4</w:t>
            </w:r>
          </w:p>
        </w:tc>
        <w:tc>
          <w:tcPr>
            <w:tcW w:w="458" w:type="pct"/>
            <w:vAlign w:val="center"/>
          </w:tcPr>
          <w:p w14:paraId="13F66C3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6FA20B10">
            <w:pPr>
              <w:adjustRightInd w:val="0"/>
              <w:snapToGrid w:val="0"/>
              <w:jc w:val="center"/>
              <w:rPr>
                <w:rFonts w:hint="eastAsia" w:asciiTheme="majorEastAsia" w:hAnsiTheme="majorEastAsia" w:eastAsiaTheme="majorEastAsia" w:cstheme="majorEastAsia"/>
                <w:sz w:val="21"/>
                <w:szCs w:val="21"/>
              </w:rPr>
            </w:pPr>
          </w:p>
        </w:tc>
      </w:tr>
      <w:tr w14:paraId="1A16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562" w:type="pct"/>
          </w:tcPr>
          <w:p w14:paraId="32C4C30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第6章 前后端数据交互</w:t>
            </w:r>
          </w:p>
        </w:tc>
        <w:tc>
          <w:tcPr>
            <w:tcW w:w="542" w:type="pct"/>
            <w:vAlign w:val="center"/>
          </w:tcPr>
          <w:p w14:paraId="417999B0">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6.3 Axios基础用法与请求封闭；6.2 响应处理与异常捕获；6.3 大数据接口对接 </w:t>
            </w:r>
          </w:p>
        </w:tc>
        <w:tc>
          <w:tcPr>
            <w:tcW w:w="486" w:type="pct"/>
          </w:tcPr>
          <w:p w14:paraId="7109C1BD">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 A6</w:t>
            </w:r>
          </w:p>
        </w:tc>
        <w:tc>
          <w:tcPr>
            <w:tcW w:w="383" w:type="pct"/>
          </w:tcPr>
          <w:p w14:paraId="1E5A5078">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B6</w:t>
            </w:r>
          </w:p>
        </w:tc>
        <w:tc>
          <w:tcPr>
            <w:tcW w:w="449" w:type="pct"/>
          </w:tcPr>
          <w:p w14:paraId="09CDD926">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429" w:type="pct"/>
            <w:vAlign w:val="center"/>
          </w:tcPr>
          <w:p w14:paraId="39103A3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D7</w:t>
            </w:r>
          </w:p>
        </w:tc>
        <w:tc>
          <w:tcPr>
            <w:tcW w:w="776" w:type="pct"/>
            <w:vAlign w:val="center"/>
          </w:tcPr>
          <w:p w14:paraId="3E95CDF5">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140B0D84">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7124EC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458" w:type="pct"/>
            <w:vAlign w:val="center"/>
          </w:tcPr>
          <w:p w14:paraId="6466041C">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38B886C1">
            <w:pPr>
              <w:adjustRightInd w:val="0"/>
              <w:snapToGrid w:val="0"/>
              <w:jc w:val="center"/>
              <w:rPr>
                <w:rFonts w:hint="eastAsia" w:asciiTheme="majorEastAsia" w:hAnsiTheme="majorEastAsia" w:eastAsiaTheme="majorEastAsia" w:cstheme="majorEastAsia"/>
                <w:sz w:val="21"/>
                <w:szCs w:val="21"/>
              </w:rPr>
            </w:pPr>
          </w:p>
        </w:tc>
      </w:tr>
      <w:tr w14:paraId="0459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4" w:hRule="atLeast"/>
        </w:trPr>
        <w:tc>
          <w:tcPr>
            <w:tcW w:w="562" w:type="pct"/>
          </w:tcPr>
          <w:p w14:paraId="6B318063">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第7章 大数据可视化</w:t>
            </w:r>
          </w:p>
        </w:tc>
        <w:tc>
          <w:tcPr>
            <w:tcW w:w="542" w:type="pct"/>
            <w:vAlign w:val="center"/>
          </w:tcPr>
          <w:p w14:paraId="651745E8">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7.1 ECharts大数据可视化集成</w:t>
            </w:r>
          </w:p>
          <w:p w14:paraId="48E1BD82">
            <w:pP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7.2 常见可视化图表实现</w:t>
            </w:r>
          </w:p>
        </w:tc>
        <w:tc>
          <w:tcPr>
            <w:tcW w:w="486" w:type="pct"/>
          </w:tcPr>
          <w:p w14:paraId="172FF11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383" w:type="pct"/>
          </w:tcPr>
          <w:p w14:paraId="25415A39">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w:t>
            </w:r>
          </w:p>
        </w:tc>
        <w:tc>
          <w:tcPr>
            <w:tcW w:w="449" w:type="pct"/>
          </w:tcPr>
          <w:p w14:paraId="572F0623">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C1、C2、C3、C4、C5</w:t>
            </w:r>
          </w:p>
        </w:tc>
        <w:tc>
          <w:tcPr>
            <w:tcW w:w="429" w:type="pct"/>
            <w:vAlign w:val="center"/>
          </w:tcPr>
          <w:p w14:paraId="420B46D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w:t>
            </w:r>
          </w:p>
        </w:tc>
        <w:tc>
          <w:tcPr>
            <w:tcW w:w="776" w:type="pct"/>
            <w:vAlign w:val="center"/>
          </w:tcPr>
          <w:p w14:paraId="45AA06B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26D16FEE">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知识目标8</w:t>
            </w:r>
          </w:p>
          <w:p w14:paraId="4BBFCD2F">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能力目标7</w:t>
            </w:r>
          </w:p>
        </w:tc>
        <w:tc>
          <w:tcPr>
            <w:tcW w:w="458" w:type="pct"/>
            <w:vAlign w:val="center"/>
          </w:tcPr>
          <w:p w14:paraId="182F681B">
            <w:pPr>
              <w:adjustRightInd w:val="0"/>
              <w:snapToGrid w:val="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910" w:type="pct"/>
            <w:vAlign w:val="center"/>
          </w:tcPr>
          <w:p w14:paraId="6DB99A17">
            <w:pPr>
              <w:adjustRightInd w:val="0"/>
              <w:snapToGrid w:val="0"/>
              <w:jc w:val="center"/>
              <w:rPr>
                <w:rFonts w:hint="eastAsia" w:asciiTheme="majorEastAsia" w:hAnsiTheme="majorEastAsia" w:eastAsiaTheme="majorEastAsia" w:cstheme="majorEastAsia"/>
                <w:sz w:val="21"/>
                <w:szCs w:val="21"/>
              </w:rPr>
            </w:pPr>
          </w:p>
        </w:tc>
      </w:tr>
    </w:tbl>
    <w:p w14:paraId="70E17CD2">
      <w:pPr>
        <w:pStyle w:val="3"/>
        <w:bidi w:val="0"/>
        <w:rPr>
          <w:rFonts w:hint="eastAsia"/>
        </w:rPr>
      </w:pPr>
      <w:r>
        <w:rPr>
          <w:rFonts w:hint="eastAsia"/>
          <w:lang w:val="en-US" w:eastAsia="zh-CN"/>
        </w:rPr>
        <w:t>六、</w:t>
      </w:r>
      <w:r>
        <w:rPr>
          <w:rFonts w:hint="eastAsia"/>
        </w:rPr>
        <w:t>课程考核与评价</w:t>
      </w:r>
    </w:p>
    <w:p w14:paraId="157E6AC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22"/>
        <w:gridCol w:w="2278"/>
        <w:gridCol w:w="1419"/>
        <w:gridCol w:w="3820"/>
      </w:tblGrid>
      <w:tr w14:paraId="3769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gridSpan w:val="2"/>
            <w:tcBorders>
              <w:left w:val="single" w:color="auto" w:sz="4" w:space="0"/>
              <w:right w:val="single" w:color="auto" w:sz="4" w:space="0"/>
            </w:tcBorders>
            <w:vAlign w:val="center"/>
          </w:tcPr>
          <w:p w14:paraId="2DD3B3C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DA5B94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49C2CC8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8" w:type="pct"/>
            <w:tcBorders>
              <w:left w:val="single" w:color="auto" w:sz="4" w:space="0"/>
              <w:right w:val="single" w:color="auto" w:sz="4" w:space="0"/>
            </w:tcBorders>
            <w:vAlign w:val="center"/>
          </w:tcPr>
          <w:p w14:paraId="512C9C0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082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left w:val="single" w:color="auto" w:sz="4" w:space="0"/>
              <w:right w:val="single" w:color="auto" w:sz="4" w:space="0"/>
            </w:tcBorders>
            <w:vAlign w:val="center"/>
          </w:tcPr>
          <w:p w14:paraId="657CE39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03333D1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FBC8302">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5DFADF22">
            <w:pPr>
              <w:jc w:val="center"/>
              <w:rPr>
                <w:rFonts w:ascii="Arial" w:hAnsi="Arial" w:eastAsia="宋体" w:cs="Arial"/>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7C4F1269">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6DB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1EAC8EB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5CEB7CA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119581C">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54561911">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060C746D">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0B89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403AB0A3">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69730D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139507F">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5ED1C7F0">
            <w:pPr>
              <w:jc w:val="center"/>
              <w:rPr>
                <w:rFonts w:hint="eastAsia" w:ascii="宋体" w:hAnsi="宋体" w:eastAsia="宋体" w:cs="宋体"/>
                <w:szCs w:val="21"/>
              </w:rPr>
            </w:pPr>
            <w:r>
              <w:rPr>
                <w:rFonts w:hint="eastAsia" w:ascii="Arial" w:hAnsi="Arial" w:eastAsia="宋体" w:cs="Arial"/>
              </w:rPr>
              <w:t>10%</w:t>
            </w:r>
          </w:p>
        </w:tc>
        <w:tc>
          <w:tcPr>
            <w:tcW w:w="1938" w:type="pct"/>
            <w:tcBorders>
              <w:left w:val="single" w:color="auto" w:sz="4" w:space="0"/>
              <w:right w:val="single" w:color="auto" w:sz="4" w:space="0"/>
            </w:tcBorders>
            <w:vAlign w:val="center"/>
          </w:tcPr>
          <w:p w14:paraId="30F03E0C">
            <w:pPr>
              <w:rPr>
                <w:rFonts w:hint="eastAsia" w:ascii="宋体" w:hAnsi="宋体" w:eastAsia="宋体" w:cs="宋体"/>
                <w:szCs w:val="21"/>
              </w:rPr>
            </w:pPr>
            <w:r>
              <w:rPr>
                <w:rFonts w:hint="eastAsia" w:ascii="Arial" w:hAnsi="Arial" w:eastAsia="宋体" w:cs="Arial"/>
              </w:rPr>
              <w:t>以大型单元为节点进行阶段性考核评价</w:t>
            </w:r>
          </w:p>
        </w:tc>
      </w:tr>
      <w:tr w14:paraId="3695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left w:val="single" w:color="auto" w:sz="4" w:space="0"/>
              <w:right w:val="single" w:color="auto" w:sz="4" w:space="0"/>
            </w:tcBorders>
            <w:vAlign w:val="center"/>
          </w:tcPr>
          <w:p w14:paraId="242483BC">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7DE7BC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1D3FF2F0">
            <w:pPr>
              <w:rPr>
                <w:rFonts w:hint="eastAsia" w:ascii="宋体" w:hAnsi="宋体" w:eastAsia="宋体" w:cs="宋体"/>
                <w:szCs w:val="21"/>
              </w:rPr>
            </w:pPr>
            <w:r>
              <w:rPr>
                <w:rFonts w:hint="eastAsia" w:ascii="Arial" w:hAnsi="Arial" w:eastAsia="宋体" w:cs="Arial"/>
              </w:rPr>
              <w:t>以实际操作和作品提交方式进行</w:t>
            </w:r>
          </w:p>
        </w:tc>
        <w:tc>
          <w:tcPr>
            <w:tcW w:w="720" w:type="pct"/>
            <w:tcBorders>
              <w:left w:val="single" w:color="auto" w:sz="4" w:space="0"/>
              <w:right w:val="single" w:color="auto" w:sz="4" w:space="0"/>
            </w:tcBorders>
            <w:vAlign w:val="center"/>
          </w:tcPr>
          <w:p w14:paraId="3957B303">
            <w:pPr>
              <w:jc w:val="center"/>
              <w:rPr>
                <w:rFonts w:hint="eastAsia" w:ascii="宋体" w:hAnsi="宋体" w:eastAsia="宋体" w:cs="宋体"/>
                <w:szCs w:val="21"/>
              </w:rPr>
            </w:pPr>
            <w:r>
              <w:rPr>
                <w:rFonts w:hint="eastAsia" w:ascii="Arial" w:hAnsi="Arial" w:eastAsia="宋体" w:cs="Arial"/>
              </w:rPr>
              <w:t>20%</w:t>
            </w:r>
          </w:p>
        </w:tc>
        <w:tc>
          <w:tcPr>
            <w:tcW w:w="1938" w:type="pct"/>
            <w:tcBorders>
              <w:left w:val="single" w:color="auto" w:sz="4" w:space="0"/>
              <w:right w:val="single" w:color="auto" w:sz="4" w:space="0"/>
            </w:tcBorders>
            <w:vAlign w:val="center"/>
          </w:tcPr>
          <w:p w14:paraId="747B3B0D">
            <w:pPr>
              <w:rPr>
                <w:rFonts w:hint="eastAsia" w:ascii="宋体" w:hAnsi="宋体" w:eastAsia="宋体" w:cs="宋体"/>
                <w:szCs w:val="21"/>
              </w:rPr>
            </w:pPr>
            <w:r>
              <w:rPr>
                <w:rFonts w:hint="eastAsia" w:ascii="Arial" w:hAnsi="Arial" w:eastAsia="宋体" w:cs="Arial"/>
              </w:rPr>
              <w:t>以学生实际操作能力和对网页设计美化能力进行考核</w:t>
            </w:r>
          </w:p>
        </w:tc>
      </w:tr>
      <w:tr w14:paraId="710E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4" w:type="pct"/>
            <w:gridSpan w:val="2"/>
            <w:tcBorders>
              <w:left w:val="single" w:color="auto" w:sz="4" w:space="0"/>
              <w:right w:val="single" w:color="auto" w:sz="4" w:space="0"/>
            </w:tcBorders>
            <w:vAlign w:val="center"/>
          </w:tcPr>
          <w:p w14:paraId="18E0D532">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45F8BAD">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607E1B47">
            <w:pPr>
              <w:jc w:val="center"/>
              <w:rPr>
                <w:rFonts w:hint="eastAsia" w:ascii="宋体" w:hAnsi="宋体" w:eastAsia="宋体" w:cs="宋体"/>
                <w:szCs w:val="21"/>
              </w:rPr>
            </w:pPr>
            <w:r>
              <w:rPr>
                <w:rFonts w:hint="eastAsia" w:ascii="Arial" w:hAnsi="Arial" w:eastAsia="宋体" w:cs="Arial"/>
              </w:rPr>
              <w:t>50%</w:t>
            </w:r>
          </w:p>
        </w:tc>
        <w:tc>
          <w:tcPr>
            <w:tcW w:w="1938" w:type="pct"/>
            <w:tcBorders>
              <w:left w:val="single" w:color="auto" w:sz="4" w:space="0"/>
              <w:right w:val="single" w:color="auto" w:sz="4" w:space="0"/>
            </w:tcBorders>
            <w:vAlign w:val="center"/>
          </w:tcPr>
          <w:p w14:paraId="60E94BCE">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46CC546">
      <w:pPr>
        <w:pStyle w:val="3"/>
        <w:bidi w:val="0"/>
        <w:rPr>
          <w:rFonts w:hint="eastAsia"/>
        </w:rPr>
      </w:pPr>
      <w:r>
        <w:rPr>
          <w:rFonts w:hint="eastAsia"/>
        </w:rPr>
        <w:t>七、课程实施与保障</w:t>
      </w:r>
    </w:p>
    <w:p w14:paraId="1BD8D8B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8FD8B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61E2D2C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5BD82C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明确多元思政目标，将思政目标融入素质、知识、能力目标中。知识层面：讲解 Vue 生态发展时，介绍中国开发者在框架贡献、国产前端工具（如 Element Plus）的创新成果，激发家国情怀；技能层面：通过代码规范训练、项目调试攻坚，培养学生严谨细致的工匠精神；通过团队协作开发，强化社会责任意识和沟通能力；素养层面：结合知识产权案例，讲解软件著作权相关法律知识，增强法治意识；在项目优化中强调性能优化与资源节约，践行生态文明理念；案例融入：引入大数据领域爱国创新案例（如国产大数据平台与 Vue 前端的结合应用），传递科技报国信念，培养创新意识。</w:t>
      </w:r>
    </w:p>
    <w:p w14:paraId="624EB54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08D4C5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7B6A6D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452C06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4F1655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BC95FB1">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5D9A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7690621">
            <w:pPr>
              <w:spacing w:after="156" w:afterLines="50"/>
              <w:jc w:val="center"/>
              <w:rPr>
                <w:rFonts w:hint="eastAsia" w:ascii="宋体" w:hAnsi="宋体"/>
                <w:b/>
              </w:rPr>
            </w:pPr>
            <w:r>
              <w:rPr>
                <w:rFonts w:hint="eastAsia" w:ascii="宋体" w:hAnsi="宋体"/>
                <w:b/>
              </w:rPr>
              <w:t>序号</w:t>
            </w:r>
          </w:p>
        </w:tc>
        <w:tc>
          <w:tcPr>
            <w:tcW w:w="1238" w:type="pct"/>
            <w:vAlign w:val="center"/>
          </w:tcPr>
          <w:p w14:paraId="131D1182">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5D3562E5">
            <w:pPr>
              <w:spacing w:after="156" w:afterLines="50"/>
              <w:jc w:val="center"/>
              <w:rPr>
                <w:rFonts w:hint="eastAsia" w:ascii="宋体" w:hAnsi="宋体"/>
                <w:b/>
              </w:rPr>
            </w:pPr>
            <w:r>
              <w:rPr>
                <w:rFonts w:hint="eastAsia" w:ascii="宋体" w:hAnsi="宋体"/>
                <w:b/>
              </w:rPr>
              <w:t>功能</w:t>
            </w:r>
          </w:p>
          <w:p w14:paraId="641FCDA5">
            <w:pPr>
              <w:spacing w:after="156" w:afterLines="50"/>
              <w:jc w:val="center"/>
              <w:rPr>
                <w:rFonts w:hint="eastAsia" w:ascii="宋体" w:hAnsi="宋体"/>
                <w:b/>
              </w:rPr>
            </w:pPr>
            <w:r>
              <w:rPr>
                <w:rFonts w:hint="eastAsia" w:ascii="宋体" w:hAnsi="宋体"/>
                <w:b/>
              </w:rPr>
              <w:t>（实训项目）</w:t>
            </w:r>
          </w:p>
        </w:tc>
        <w:tc>
          <w:tcPr>
            <w:tcW w:w="1680" w:type="pct"/>
            <w:vAlign w:val="center"/>
          </w:tcPr>
          <w:p w14:paraId="332126B5">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19D6B996">
            <w:pPr>
              <w:spacing w:after="156" w:afterLines="50"/>
              <w:jc w:val="center"/>
              <w:rPr>
                <w:rFonts w:hint="eastAsia" w:ascii="宋体" w:hAnsi="宋体"/>
                <w:b/>
              </w:rPr>
            </w:pPr>
            <w:r>
              <w:rPr>
                <w:rFonts w:hint="eastAsia" w:ascii="宋体" w:hAnsi="宋体"/>
                <w:b/>
              </w:rPr>
              <w:t>容量</w:t>
            </w:r>
          </w:p>
        </w:tc>
      </w:tr>
      <w:tr w14:paraId="0FB3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5CB21AB">
            <w:pPr>
              <w:spacing w:after="156" w:afterLines="50"/>
              <w:jc w:val="center"/>
              <w:rPr>
                <w:rFonts w:hint="eastAsia" w:ascii="宋体" w:hAnsi="宋体"/>
              </w:rPr>
            </w:pPr>
            <w:r>
              <w:rPr>
                <w:rFonts w:hint="eastAsia" w:ascii="宋体" w:hAnsi="宋体"/>
              </w:rPr>
              <w:t>1</w:t>
            </w:r>
          </w:p>
        </w:tc>
        <w:tc>
          <w:tcPr>
            <w:tcW w:w="1238" w:type="pct"/>
            <w:vAlign w:val="center"/>
          </w:tcPr>
          <w:p w14:paraId="5CD74BA6">
            <w:pPr>
              <w:spacing w:after="156" w:afterLines="50"/>
              <w:jc w:val="center"/>
              <w:rPr>
                <w:rFonts w:hint="eastAsia" w:ascii="宋体" w:hAnsi="宋体"/>
              </w:rPr>
            </w:pPr>
            <w:r>
              <w:rPr>
                <w:rFonts w:hint="eastAsia" w:ascii="宋体" w:hAnsi="宋体"/>
              </w:rPr>
              <w:t>大数据实训室</w:t>
            </w:r>
          </w:p>
        </w:tc>
        <w:tc>
          <w:tcPr>
            <w:tcW w:w="965" w:type="pct"/>
            <w:vAlign w:val="center"/>
          </w:tcPr>
          <w:p w14:paraId="4A7E17CA">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62637D38">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1DC7A935">
            <w:pPr>
              <w:spacing w:after="156" w:afterLines="50"/>
              <w:jc w:val="center"/>
              <w:rPr>
                <w:rFonts w:hint="eastAsia" w:ascii="宋体" w:hAnsi="宋体"/>
              </w:rPr>
            </w:pPr>
            <w:r>
              <w:rPr>
                <w:rFonts w:hint="eastAsia" w:ascii="宋体" w:hAnsi="宋体"/>
              </w:rPr>
              <w:t>50</w:t>
            </w:r>
          </w:p>
        </w:tc>
      </w:tr>
      <w:tr w14:paraId="710F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682AED2">
            <w:pPr>
              <w:spacing w:after="156" w:afterLines="50"/>
              <w:jc w:val="center"/>
              <w:rPr>
                <w:rFonts w:hint="eastAsia" w:ascii="宋体" w:hAnsi="宋体"/>
              </w:rPr>
            </w:pPr>
            <w:r>
              <w:rPr>
                <w:rFonts w:hint="eastAsia" w:ascii="宋体" w:hAnsi="宋体"/>
              </w:rPr>
              <w:t>2</w:t>
            </w:r>
          </w:p>
        </w:tc>
        <w:tc>
          <w:tcPr>
            <w:tcW w:w="1238" w:type="pct"/>
            <w:vAlign w:val="center"/>
          </w:tcPr>
          <w:p w14:paraId="3E79ACFE">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5CEE6C08">
            <w:pPr>
              <w:spacing w:after="156" w:afterLines="50"/>
              <w:jc w:val="center"/>
              <w:rPr>
                <w:rFonts w:hint="eastAsia" w:ascii="宋体" w:hAnsi="宋体"/>
              </w:rPr>
            </w:pPr>
            <w:r>
              <w:rPr>
                <w:rFonts w:hint="eastAsia" w:ascii="宋体" w:hAnsi="宋体"/>
              </w:rPr>
              <w:t>软件项目实训</w:t>
            </w:r>
          </w:p>
        </w:tc>
        <w:tc>
          <w:tcPr>
            <w:tcW w:w="1680" w:type="pct"/>
            <w:vAlign w:val="center"/>
          </w:tcPr>
          <w:p w14:paraId="41B34DFE">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16C3D002">
            <w:pPr>
              <w:spacing w:after="156" w:afterLines="50"/>
              <w:jc w:val="center"/>
              <w:rPr>
                <w:rFonts w:hint="eastAsia" w:ascii="宋体" w:hAnsi="宋体"/>
              </w:rPr>
            </w:pPr>
            <w:r>
              <w:rPr>
                <w:rFonts w:hint="eastAsia" w:ascii="宋体" w:hAnsi="宋体"/>
              </w:rPr>
              <w:t>5</w:t>
            </w:r>
            <w:r>
              <w:rPr>
                <w:rFonts w:ascii="宋体" w:hAnsi="宋体"/>
              </w:rPr>
              <w:t>0</w:t>
            </w:r>
          </w:p>
        </w:tc>
      </w:tr>
      <w:tr w14:paraId="2A88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FCDCD85">
            <w:pPr>
              <w:spacing w:after="156" w:afterLines="50"/>
              <w:jc w:val="center"/>
              <w:rPr>
                <w:rFonts w:hint="eastAsia" w:ascii="宋体" w:hAnsi="宋体"/>
              </w:rPr>
            </w:pPr>
            <w:r>
              <w:rPr>
                <w:rFonts w:hint="eastAsia" w:ascii="宋体" w:hAnsi="宋体"/>
              </w:rPr>
              <w:t>3</w:t>
            </w:r>
          </w:p>
        </w:tc>
        <w:tc>
          <w:tcPr>
            <w:tcW w:w="1238" w:type="pct"/>
            <w:vAlign w:val="center"/>
          </w:tcPr>
          <w:p w14:paraId="15526F9D">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16909D19">
            <w:pPr>
              <w:spacing w:after="156" w:afterLines="50"/>
              <w:jc w:val="center"/>
              <w:rPr>
                <w:rFonts w:hint="eastAsia" w:ascii="宋体" w:hAnsi="宋体"/>
              </w:rPr>
            </w:pPr>
            <w:r>
              <w:rPr>
                <w:rFonts w:hint="eastAsia" w:ascii="宋体" w:hAnsi="宋体"/>
              </w:rPr>
              <w:t>软件项目实训</w:t>
            </w:r>
          </w:p>
        </w:tc>
        <w:tc>
          <w:tcPr>
            <w:tcW w:w="1680" w:type="pct"/>
            <w:vAlign w:val="center"/>
          </w:tcPr>
          <w:p w14:paraId="44E7915D">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02C068FE">
            <w:pPr>
              <w:spacing w:after="156" w:afterLines="50"/>
              <w:jc w:val="center"/>
              <w:rPr>
                <w:rFonts w:hint="eastAsia" w:ascii="宋体" w:hAnsi="宋体"/>
              </w:rPr>
            </w:pPr>
            <w:r>
              <w:rPr>
                <w:rFonts w:hint="eastAsia" w:ascii="宋体" w:hAnsi="宋体"/>
              </w:rPr>
              <w:t>80</w:t>
            </w:r>
          </w:p>
        </w:tc>
      </w:tr>
    </w:tbl>
    <w:p w14:paraId="51D6886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E3B9ED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4048E27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4724B2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图书文献配备基本要求图书文献配备能满足人才培养、专业建设、教科研等工作的需要，方便师生查询、借阅。专业类图书文献包括：配备 Vue.js 框架开发、前端工程化、大数据可视化等相关图书、期刊，满足教学和科研需求；</w:t>
      </w:r>
    </w:p>
    <w:p w14:paraId="65E430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E129E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建设课程资源库，包含教学课件、核心知识点视频、案例源码、实验指导视频、企业真实项目案例；</w:t>
      </w:r>
    </w:p>
    <w:p w14:paraId="2B633C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引入虚拟仿真教学软件，模拟前端开发环境和大数据交互场景，辅助实践教学；</w:t>
      </w:r>
    </w:p>
    <w:p w14:paraId="190651B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依托线上教学平台，构建 “预习 - 学习 - 复习 - 测评” 全流程资源体系，支持师生互动和教学管理。</w:t>
      </w:r>
    </w:p>
    <w:p w14:paraId="4721B359">
      <w:pPr>
        <w:widowControl/>
        <w:jc w:val="left"/>
        <w:rPr>
          <w:rFonts w:hint="eastAsia" w:ascii="宋体" w:hAnsi="宋体" w:eastAsia="宋体" w:cs="宋体"/>
          <w:sz w:val="24"/>
        </w:rPr>
      </w:pPr>
      <w:r>
        <w:rPr>
          <w:rFonts w:hint="eastAsia" w:ascii="宋体" w:hAnsi="宋体" w:eastAsia="宋体" w:cs="宋体"/>
          <w:sz w:val="24"/>
        </w:rPr>
        <w:br w:type="page"/>
      </w:r>
    </w:p>
    <w:p w14:paraId="1239533E">
      <w:pPr>
        <w:pStyle w:val="2"/>
      </w:pPr>
      <w:bookmarkStart w:id="54" w:name="_Toc217915500"/>
      <w:bookmarkStart w:id="55" w:name="_Toc21435"/>
      <w:r>
        <w:rPr>
          <w:rFonts w:hint="eastAsia"/>
        </w:rPr>
        <w:t>《图形图形处理》课程标准</w:t>
      </w:r>
      <w:bookmarkEnd w:id="54"/>
      <w:bookmarkEnd w:id="55"/>
    </w:p>
    <w:p w14:paraId="3C3B344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66C6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4651A84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5B1FB9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图形图像处理</w:t>
            </w:r>
          </w:p>
        </w:tc>
        <w:tc>
          <w:tcPr>
            <w:tcW w:w="535" w:type="pct"/>
            <w:tcBorders>
              <w:top w:val="single" w:color="auto" w:sz="4" w:space="0"/>
              <w:left w:val="single" w:color="auto" w:sz="4" w:space="0"/>
              <w:bottom w:val="single" w:color="auto" w:sz="4" w:space="0"/>
              <w:right w:val="single" w:color="auto" w:sz="4" w:space="0"/>
            </w:tcBorders>
            <w:vAlign w:val="center"/>
          </w:tcPr>
          <w:p w14:paraId="580CDDF7">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00AC22F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cs="宋体"/>
                <w:sz w:val="18"/>
                <w:szCs w:val="18"/>
              </w:rPr>
              <w:t>xxwl23014</w:t>
            </w:r>
          </w:p>
        </w:tc>
      </w:tr>
      <w:tr w14:paraId="5395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6932C4C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5BB30E2E">
            <w:pPr>
              <w:jc w:val="center"/>
            </w:pPr>
            <w:r>
              <w:rPr>
                <w:rFonts w:hint="eastAsia"/>
              </w:rPr>
              <w:t>60学时</w:t>
            </w:r>
          </w:p>
        </w:tc>
        <w:tc>
          <w:tcPr>
            <w:tcW w:w="877" w:type="pct"/>
            <w:tcBorders>
              <w:top w:val="single" w:color="auto" w:sz="4" w:space="0"/>
              <w:left w:val="single" w:color="auto" w:sz="4" w:space="0"/>
              <w:bottom w:val="single" w:color="auto" w:sz="4" w:space="0"/>
              <w:right w:val="single" w:color="auto" w:sz="4" w:space="0"/>
            </w:tcBorders>
          </w:tcPr>
          <w:p w14:paraId="7F33F464">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07339FEF">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628B543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1629906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08B4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2A56AAF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59EA330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05D9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E4DA95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465F87F">
            <w:pPr>
              <w:widowControl/>
              <w:jc w:val="left"/>
            </w:pPr>
            <w:r>
              <w:rPr>
                <w:rFonts w:hint="eastAsia"/>
              </w:rPr>
              <w:t>□</w:t>
            </w:r>
            <w:r>
              <w:rPr>
                <w:rFonts w:hint="eastAsia" w:ascii="Arial" w:hAnsi="Arial" w:eastAsia="宋体" w:cs="Arial"/>
              </w:rPr>
              <w:t>专业基础课</w:t>
            </w:r>
            <w:r>
              <w:rPr>
                <w:rFonts w:hint="eastAsia"/>
              </w:rPr>
              <w:t>□专业核心课</w:t>
            </w:r>
            <w:r>
              <w:rPr>
                <w:rFonts w:ascii="Arial" w:hAnsi="Arial" w:eastAsia="宋体" w:cs="Arial"/>
              </w:rPr>
              <w:sym w:font="Wingdings 2" w:char="F052"/>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66FAF91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45323F0B">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33A96D7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759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A83E16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0069D694">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美工设计、办公软件图文处理</w:t>
            </w:r>
          </w:p>
        </w:tc>
      </w:tr>
      <w:tr w14:paraId="322F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1EEB9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7E5C3376">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rPr>
              <w:t>Photoshop 精修图</w:t>
            </w:r>
            <w:r>
              <w:rPr>
                <w:rFonts w:hint="eastAsia" w:ascii="Arial" w:hAnsi="Arial" w:eastAsia="宋体" w:cs="Arial"/>
                <w:color w:val="auto"/>
              </w:rPr>
              <w:t>、</w:t>
            </w:r>
            <w:r>
              <w:rPr>
                <w:rFonts w:ascii="Arial" w:hAnsi="Arial" w:eastAsia="宋体" w:cs="Arial"/>
                <w:color w:val="auto"/>
              </w:rPr>
              <w:t>视觉设计与 VI 应用</w:t>
            </w:r>
            <w:r>
              <w:rPr>
                <w:rFonts w:hint="eastAsia" w:ascii="Arial" w:hAnsi="Arial" w:eastAsia="宋体" w:cs="Arial"/>
                <w:color w:val="auto"/>
              </w:rPr>
              <w:t>、</w:t>
            </w:r>
            <w:r>
              <w:rPr>
                <w:rFonts w:ascii="Arial" w:hAnsi="Arial" w:eastAsia="宋体" w:cs="Arial"/>
                <w:color w:val="auto"/>
              </w:rPr>
              <w:t>UI 设计基础与 PS 界面制作</w:t>
            </w:r>
          </w:p>
        </w:tc>
      </w:tr>
      <w:tr w14:paraId="12A7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5B35F75">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5D61F959">
            <w:pPr>
              <w:rPr>
                <w:rFonts w:ascii="Arial" w:hAnsi="Arial" w:eastAsia="宋体" w:cs="Arial"/>
              </w:rPr>
            </w:pPr>
            <w:r>
              <w:rPr>
                <w:rFonts w:ascii="Arial" w:hAnsi="Arial" w:eastAsia="宋体" w:cs="Arial"/>
              </w:rPr>
              <w:t>《</w:t>
            </w:r>
            <w:r>
              <w:rPr>
                <w:rFonts w:hint="eastAsia" w:ascii="Arial" w:hAnsi="Arial" w:eastAsia="宋体" w:cs="Arial"/>
              </w:rPr>
              <w:t>Photoshop CS6平面设计实用案例教程</w:t>
            </w:r>
            <w:r>
              <w:rPr>
                <w:rFonts w:ascii="Arial" w:hAnsi="Arial" w:eastAsia="宋体" w:cs="Arial"/>
              </w:rPr>
              <w:t>》（</w:t>
            </w:r>
            <w:r>
              <w:rPr>
                <w:rFonts w:hint="eastAsia" w:ascii="Arial" w:hAnsi="Arial" w:eastAsia="宋体" w:cs="Arial"/>
              </w:rPr>
              <w:t>牛永鑫，化学工业出版社，2014，ISBN：978-7-122-21096-8</w:t>
            </w:r>
            <w:r>
              <w:rPr>
                <w:rFonts w:ascii="Arial" w:hAnsi="Arial" w:eastAsia="宋体" w:cs="Arial"/>
              </w:rPr>
              <w:t>)</w:t>
            </w:r>
          </w:p>
        </w:tc>
      </w:tr>
      <w:tr w14:paraId="7A16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61C07C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3C631C75">
            <w:pPr>
              <w:widowControl/>
              <w:jc w:val="left"/>
            </w:pPr>
            <w:r>
              <w:rPr>
                <w:rFonts w:hint="eastAsia"/>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4147931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71E1AF7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09E3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617801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0E99ECDE">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4220B37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7B91227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 xml:space="preserve"> 2025年8月10日</w:t>
            </w:r>
          </w:p>
        </w:tc>
      </w:tr>
    </w:tbl>
    <w:p w14:paraId="1DD8AA81">
      <w:pPr>
        <w:pStyle w:val="3"/>
        <w:bidi w:val="0"/>
        <w:rPr>
          <w:rFonts w:hint="eastAsia"/>
        </w:rPr>
      </w:pPr>
      <w:r>
        <w:rPr>
          <w:rFonts w:hint="eastAsia"/>
        </w:rPr>
        <w:t>二、课程定位</w:t>
      </w:r>
    </w:p>
    <w:p w14:paraId="1C11DC7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工具实操核心以Photoshop软件功能为核心，掌握图层、蒙版、调色、抠图等高频操作，实现 “会用、用熟” 的基础目标。场景化应用导向对接平面设计、电商美工、新媒体配图、摄影后期等实际场景，解决工作 / 学习中的图像处理需求。技能进阶分层从基础操作到高阶创意（如合成、特效制作），适配不同学习者的能力起点，兼顾入门与提升。</w:t>
      </w:r>
      <w:r>
        <w:rPr>
          <w:rFonts w:hint="eastAsia" w:asciiTheme="minorEastAsia" w:hAnsiTheme="minorEastAsia" w:cstheme="minorEastAsia"/>
          <w:sz w:val="24"/>
        </w:rPr>
        <w:t>同时，将课程思政内容融入课程核心内容体系，帮助学生树立正确的世界观、人生观、价值观。</w:t>
      </w:r>
    </w:p>
    <w:p w14:paraId="7443DDFA">
      <w:pPr>
        <w:pStyle w:val="3"/>
        <w:bidi w:val="0"/>
        <w:rPr>
          <w:rFonts w:hint="eastAsia"/>
        </w:rPr>
      </w:pPr>
      <w:r>
        <w:rPr>
          <w:rFonts w:hint="eastAsia"/>
        </w:rPr>
        <w:t>三、课程设计思路</w:t>
      </w:r>
    </w:p>
    <w:p w14:paraId="6AA7BFB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Photoshop 课程的核心思路是“工具实操为基、场景应用为纲、分层进阶为路径”，从零基础入门到高阶创意落地，让学习者“会用、能用、活用”PS 解决实际问题。</w:t>
      </w:r>
    </w:p>
    <w:p w14:paraId="7D5047E9">
      <w:pPr>
        <w:adjustRightInd w:val="0"/>
        <w:snapToGrid w:val="0"/>
        <w:spacing w:line="440" w:lineRule="exact"/>
        <w:ind w:firstLine="482" w:firstLineChars="200"/>
        <w:rPr>
          <w:rFonts w:hint="eastAsia" w:asciiTheme="minorEastAsia" w:hAnsiTheme="minorEastAsia" w:cstheme="minorEastAsia"/>
          <w:b/>
          <w:bCs/>
          <w:sz w:val="24"/>
        </w:rPr>
      </w:pPr>
      <w:r>
        <w:rPr>
          <w:rFonts w:asciiTheme="minorEastAsia" w:hAnsiTheme="minorEastAsia" w:cstheme="minorEastAsia"/>
          <w:b/>
          <w:bCs/>
          <w:sz w:val="24"/>
        </w:rPr>
        <w:t>核心课程设计思路</w:t>
      </w:r>
    </w:p>
    <w:p w14:paraId="15B1F7E5">
      <w:pPr>
        <w:pStyle w:val="38"/>
        <w:keepNext w:val="0"/>
        <w:keepLines w:val="0"/>
        <w:pageBreakBefore w:val="0"/>
        <w:widowControl w:val="0"/>
        <w:numPr>
          <w:ilvl w:val="0"/>
          <w:numId w:val="18"/>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从 “工具” 到 “应用”：先拆解 PS 核心工具（图层、蒙版、调色等），再对应到具体场景（如电商修图、新媒体配图），避免孤立学工具、不会落地用。</w:t>
      </w:r>
    </w:p>
    <w:p w14:paraId="677FD4CB">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从 “基础” 到 “高阶”：按能力分层设计模块，入门打牢操作基础，进阶强化场景技巧，高阶聚焦创意合成与特效，适配不同学习者起点。</w:t>
      </w:r>
    </w:p>
    <w:p w14:paraId="2E137053">
      <w:pPr>
        <w:pStyle w:val="38"/>
        <w:keepNext w:val="0"/>
        <w:keepLines w:val="0"/>
        <w:pageBreakBefore w:val="0"/>
        <w:widowControl w:val="0"/>
        <w:numPr>
          <w:ilvl w:val="0"/>
          <w:numId w:val="19"/>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从 “模仿” 到 “创作”：以案例驱动学习，先跟着练经典案例掌握方法，再引导结合需求自主创作，兼顾技能熟练度与创意思维。</w:t>
      </w:r>
    </w:p>
    <w:p w14:paraId="3AC8EE4E">
      <w:pPr>
        <w:adjustRightInd w:val="0"/>
        <w:snapToGrid w:val="0"/>
        <w:spacing w:line="440" w:lineRule="exact"/>
        <w:ind w:firstLine="482" w:firstLineChars="200"/>
        <w:rPr>
          <w:rFonts w:hint="eastAsia" w:asciiTheme="minorEastAsia" w:hAnsiTheme="minorEastAsia" w:cstheme="minorEastAsia"/>
          <w:b/>
          <w:bCs/>
          <w:sz w:val="24"/>
        </w:rPr>
      </w:pPr>
      <w:r>
        <w:rPr>
          <w:rFonts w:asciiTheme="minorEastAsia" w:hAnsiTheme="minorEastAsia" w:cstheme="minorEastAsia"/>
          <w:b/>
          <w:bCs/>
          <w:sz w:val="24"/>
        </w:rPr>
        <w:t>课程结构设计逻辑</w:t>
      </w:r>
      <w:r>
        <w:rPr>
          <w:rFonts w:hint="eastAsia" w:asciiTheme="minorEastAsia" w:hAnsiTheme="minorEastAsia" w:cstheme="minorEastAsia"/>
          <w:b/>
          <w:bCs/>
          <w:sz w:val="24"/>
        </w:rPr>
        <w:t>：</w:t>
      </w:r>
    </w:p>
    <w:p w14:paraId="496AEB1F">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入门模块：软件界面认知 + 基础工具（选区、裁剪、调色）+ 简单案例（照片美化、图文排版），实现 “能完成基础图像处理”。</w:t>
      </w:r>
    </w:p>
    <w:p w14:paraId="25CAD45D">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进阶模块：核心技能深化（精细抠图、蒙版合成、文字特效）+ 场景专项（电商主图制作、新媒体封面设计、摄影后期精修），实现 “能解决专业场景需求”。</w:t>
      </w:r>
    </w:p>
    <w:p w14:paraId="7141ADED">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高阶模块：创意合成、复杂特效（光影塑造、质感表现）+ 实战项目（整套电商详情页、品牌海报设计），实现 “能独立完成创意作品”。</w:t>
      </w:r>
    </w:p>
    <w:p w14:paraId="7FBA5B80">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color w:val="EE0000"/>
          <w:sz w:val="24"/>
        </w:rPr>
      </w:pPr>
      <w:r>
        <w:rPr>
          <w:rFonts w:hint="eastAsia" w:asciiTheme="minorEastAsia" w:hAnsiTheme="minorEastAsia" w:cstheme="minorEastAsia"/>
          <w:sz w:val="24"/>
        </w:rPr>
        <w:t>4、</w:t>
      </w:r>
      <w:r>
        <w:rPr>
          <w:rFonts w:asciiTheme="minorEastAsia" w:hAnsiTheme="minorEastAsia" w:cstheme="minorEastAsia"/>
          <w:sz w:val="24"/>
        </w:rPr>
        <w:t>辅助模块：快捷键技巧、高效工作流、常见问题排查，提升操作效率与问题解决能力。</w:t>
      </w:r>
    </w:p>
    <w:p w14:paraId="4BBD518A">
      <w:pPr>
        <w:pStyle w:val="3"/>
        <w:keepNext w:val="0"/>
        <w:keepLines w:val="0"/>
        <w:pageBreakBefore w:val="0"/>
        <w:widowControl w:val="0"/>
        <w:kinsoku/>
        <w:wordWrap/>
        <w:overflowPunct/>
        <w:topLinePunct w:val="0"/>
        <w:autoSpaceDE/>
        <w:autoSpaceDN/>
        <w:bidi w:val="0"/>
        <w:ind w:firstLine="562" w:firstLineChars="200"/>
        <w:textAlignment w:val="auto"/>
        <w:rPr>
          <w:rFonts w:hint="eastAsia"/>
        </w:rPr>
      </w:pPr>
      <w:r>
        <w:rPr>
          <w:rFonts w:hint="eastAsia"/>
        </w:rPr>
        <w:t>四、课程目标</w:t>
      </w:r>
    </w:p>
    <w:p w14:paraId="7CE599E6">
      <w:pPr>
        <w:numPr>
          <w:ilvl w:val="0"/>
          <w:numId w:val="20"/>
        </w:numPr>
        <w:bidi w:val="0"/>
        <w:rPr>
          <w:rFonts w:hint="eastAsia"/>
          <w:b/>
          <w:bCs/>
          <w:sz w:val="24"/>
          <w:szCs w:val="24"/>
        </w:rPr>
      </w:pPr>
      <w:r>
        <w:rPr>
          <w:rFonts w:hint="eastAsia"/>
          <w:b/>
          <w:bCs/>
          <w:sz w:val="24"/>
          <w:szCs w:val="24"/>
        </w:rPr>
        <w:t>知识目标</w:t>
      </w:r>
    </w:p>
    <w:p w14:paraId="0F4DFB01">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w:t>
      </w:r>
      <w:r>
        <w:rPr>
          <w:rFonts w:asciiTheme="minorEastAsia" w:hAnsiTheme="minorEastAsia" w:cstheme="minorEastAsia"/>
          <w:sz w:val="24"/>
        </w:rPr>
        <w:t>熟悉 PS 软件界面布局、工具栏、菜单栏及面板的功能定位，掌握文件新建、保存（不同格式适配场景）的基础操作。</w:t>
      </w:r>
    </w:p>
    <w:p w14:paraId="3DA2FEF3">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w:t>
      </w:r>
      <w:r>
        <w:rPr>
          <w:rFonts w:asciiTheme="minorEastAsia" w:hAnsiTheme="minorEastAsia" w:cstheme="minorEastAsia"/>
          <w:sz w:val="24"/>
        </w:rPr>
        <w:t>理解图层、选区、蒙版的核心概念及工作原理，能区分不同工具的适用场景（如矩形选区 vs 套索工具）。</w:t>
      </w:r>
    </w:p>
    <w:p w14:paraId="311B82D9">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w:t>
      </w:r>
      <w:r>
        <w:rPr>
          <w:rFonts w:asciiTheme="minorEastAsia" w:hAnsiTheme="minorEastAsia" w:cstheme="minorEastAsia"/>
          <w:sz w:val="24"/>
        </w:rPr>
        <w:t>掌握基础调色工具（色阶、曲线、亮度 / 对比度、色相 / 饱和度）的调节逻辑，理解色彩校正的基本原理。</w:t>
      </w:r>
    </w:p>
    <w:p w14:paraId="07779F1E">
      <w:pPr>
        <w:keepNext w:val="0"/>
        <w:keepLines w:val="0"/>
        <w:pageBreakBefore w:val="0"/>
        <w:widowControl w:val="0"/>
        <w:kinsoku/>
        <w:wordWrap/>
        <w:overflowPunct/>
        <w:topLinePunct w:val="0"/>
        <w:autoSpaceDE/>
        <w:autoSpaceDN/>
        <w:bidi w:val="0"/>
        <w:adjustRightInd w:val="0"/>
        <w:snapToGrid w:val="0"/>
        <w:spacing w:line="440" w:lineRule="exact"/>
        <w:ind w:left="24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了解图像分辨率、尺寸调整、裁剪、去瑕疵（污点修复、修补工具）的核心知识，能应对日常图像美化需求。</w:t>
      </w:r>
    </w:p>
    <w:p w14:paraId="1320050A">
      <w:pPr>
        <w:pStyle w:val="38"/>
        <w:numPr>
          <w:ilvl w:val="0"/>
          <w:numId w:val="20"/>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b/>
          <w:bCs/>
          <w:sz w:val="24"/>
        </w:rPr>
        <w:t>能力目标</w:t>
      </w:r>
    </w:p>
    <w:p w14:paraId="4E6DFA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w:t>
      </w:r>
      <w:r>
        <w:rPr>
          <w:rFonts w:asciiTheme="minorEastAsia" w:hAnsiTheme="minorEastAsia" w:cstheme="minorEastAsia"/>
          <w:sz w:val="24"/>
        </w:rPr>
        <w:t>具备 PS 基础操作能力：能熟练操作软件界面、快速调用常用工具，独立完成图像裁剪、尺寸调整、简单去瑕疵等基础操作。</w:t>
      </w:r>
    </w:p>
    <w:p w14:paraId="6C308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w:t>
      </w:r>
      <w:r>
        <w:rPr>
          <w:rFonts w:asciiTheme="minorEastAsia" w:hAnsiTheme="minorEastAsia" w:cstheme="minorEastAsia"/>
          <w:sz w:val="24"/>
        </w:rPr>
        <w:t>掌握基础图像处理能力：能运用色阶、曲线等工具完成照片色彩校正、亮度调节，实现日常图像美化（如证件照优化、生活照修图）。</w:t>
      </w:r>
    </w:p>
    <w:p w14:paraId="1CED80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w:t>
      </w:r>
      <w:r>
        <w:rPr>
          <w:rFonts w:asciiTheme="minorEastAsia" w:hAnsiTheme="minorEastAsia" w:cstheme="minorEastAsia"/>
          <w:sz w:val="24"/>
        </w:rPr>
        <w:t>具备简单选区与蒙版运用能力：能通过基础选区工具抠取纯色背景物体，用蒙版实现简单图像叠加，完成基础图文排版。</w:t>
      </w:r>
    </w:p>
    <w:p w14:paraId="5E751644">
      <w:pPr>
        <w:pStyle w:val="38"/>
        <w:numPr>
          <w:ilvl w:val="0"/>
          <w:numId w:val="20"/>
        </w:numPr>
        <w:adjustRightInd w:val="0"/>
        <w:snapToGrid w:val="0"/>
        <w:spacing w:line="440" w:lineRule="exact"/>
        <w:ind w:firstLineChars="0"/>
        <w:rPr>
          <w:rFonts w:hint="eastAsia" w:asciiTheme="minorEastAsia" w:hAnsiTheme="minorEastAsia" w:cstheme="minorEastAsia"/>
          <w:color w:val="FF0000"/>
          <w:sz w:val="24"/>
        </w:rPr>
      </w:pPr>
      <w:r>
        <w:rPr>
          <w:rFonts w:hint="eastAsia" w:asciiTheme="minorEastAsia" w:hAnsiTheme="minorEastAsia" w:cstheme="minorEastAsia"/>
          <w:b/>
          <w:bCs/>
          <w:sz w:val="24"/>
        </w:rPr>
        <w:t>素质目标</w:t>
      </w:r>
    </w:p>
    <w:p w14:paraId="4CE41E32">
      <w:pPr>
        <w:keepNext w:val="0"/>
        <w:keepLines w:val="0"/>
        <w:pageBreakBefore w:val="0"/>
        <w:kinsoku/>
        <w:wordWrap/>
        <w:overflowPunct/>
        <w:topLinePunct w:val="0"/>
        <w:autoSpaceDE/>
        <w:autoSpaceDN/>
        <w:bidi w:val="0"/>
        <w:adjustRightInd w:val="0"/>
        <w:snapToGrid w:val="0"/>
        <w:spacing w:line="440" w:lineRule="exact"/>
        <w:ind w:left="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w:t>
      </w:r>
      <w:r>
        <w:rPr>
          <w:rFonts w:asciiTheme="minorEastAsia" w:hAnsiTheme="minorEastAsia" w:cstheme="minorEastAsia"/>
          <w:sz w:val="24"/>
        </w:rPr>
        <w:t>养成规范操作习惯：遵循行业图像处理标准（如文件命名、图层分组、色彩模式规范），具备职场工作的严谨性。</w:t>
      </w:r>
    </w:p>
    <w:p w14:paraId="666748CA">
      <w:pPr>
        <w:keepNext w:val="0"/>
        <w:keepLines w:val="0"/>
        <w:pageBreakBefore w:val="0"/>
        <w:kinsoku/>
        <w:wordWrap/>
        <w:overflowPunct/>
        <w:topLinePunct w:val="0"/>
        <w:autoSpaceDE/>
        <w:autoSpaceDN/>
        <w:bidi w:val="0"/>
        <w:adjustRightInd w:val="0"/>
        <w:snapToGrid w:val="0"/>
        <w:spacing w:line="440" w:lineRule="exact"/>
        <w:ind w:left="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提升细节把控能力：关注图像的色彩统一性、合成自然度、输出清晰度等细节，养成精益求精的工作态度。</w:t>
      </w:r>
    </w:p>
    <w:p w14:paraId="23606B6A">
      <w:pPr>
        <w:keepNext w:val="0"/>
        <w:keepLines w:val="0"/>
        <w:pageBreakBefore w:val="0"/>
        <w:widowControl/>
        <w:shd w:val="clear" w:color="auto" w:fill="FFFFFF"/>
        <w:kinsoku/>
        <w:wordWrap/>
        <w:overflowPunct/>
        <w:topLinePunct w:val="0"/>
        <w:autoSpaceDE/>
        <w:autoSpaceDN/>
        <w:bidi w:val="0"/>
        <w:spacing w:before="120" w:after="120" w:line="360" w:lineRule="atLeast"/>
        <w:ind w:left="0" w:firstLine="480" w:firstLineChars="200"/>
        <w:jc w:val="left"/>
        <w:textAlignment w:val="auto"/>
        <w:rPr>
          <w:rFonts w:ascii="Segoe UI" w:hAnsi="Segoe UI" w:eastAsia="宋体" w:cs="Segoe UI"/>
          <w:color w:val="000000"/>
          <w:kern w:val="0"/>
          <w:sz w:val="24"/>
        </w:rPr>
      </w:pPr>
      <w:r>
        <w:rPr>
          <w:rFonts w:hint="eastAsia" w:cs="Segoe UI" w:asciiTheme="minorEastAsia" w:hAnsiTheme="minorEastAsia"/>
          <w:color w:val="000000"/>
          <w:kern w:val="0"/>
          <w:sz w:val="24"/>
        </w:rPr>
        <w:t>C3</w:t>
      </w:r>
      <w:r>
        <w:rPr>
          <w:rFonts w:hint="eastAsia" w:ascii="Segoe UI" w:hAnsi="Segoe UI" w:eastAsia="宋体" w:cs="Segoe UI"/>
          <w:color w:val="000000"/>
          <w:kern w:val="0"/>
          <w:sz w:val="24"/>
        </w:rPr>
        <w:t>.</w:t>
      </w:r>
      <w:r>
        <w:rPr>
          <w:rFonts w:ascii="Segoe UI" w:hAnsi="Segoe UI" w:eastAsia="宋体" w:cs="Segoe UI"/>
          <w:color w:val="000000"/>
          <w:kern w:val="0"/>
          <w:sz w:val="24"/>
        </w:rPr>
        <w:t>培养视觉审美能力：通过案例赏析与实操练习，提升对色彩搭配、构图逻辑、视觉层次的感知与运用能力。</w:t>
      </w:r>
    </w:p>
    <w:p w14:paraId="450588EA">
      <w:pPr>
        <w:keepNext w:val="0"/>
        <w:keepLines w:val="0"/>
        <w:pageBreakBefore w:val="0"/>
        <w:widowControl/>
        <w:shd w:val="clear" w:color="auto" w:fill="FFFFFF"/>
        <w:kinsoku/>
        <w:wordWrap/>
        <w:overflowPunct/>
        <w:topLinePunct w:val="0"/>
        <w:autoSpaceDE/>
        <w:autoSpaceDN/>
        <w:bidi w:val="0"/>
        <w:spacing w:before="120" w:after="120" w:line="360" w:lineRule="atLeast"/>
        <w:ind w:left="0" w:firstLine="480" w:firstLineChars="200"/>
        <w:jc w:val="left"/>
        <w:textAlignment w:val="auto"/>
        <w:rPr>
          <w:rFonts w:ascii="Segoe UI" w:hAnsi="Segoe UI" w:eastAsia="宋体" w:cs="Segoe UI"/>
          <w:color w:val="000000"/>
          <w:kern w:val="0"/>
          <w:sz w:val="24"/>
        </w:rPr>
      </w:pPr>
      <w:r>
        <w:rPr>
          <w:rFonts w:hint="eastAsia" w:cs="Segoe UI" w:asciiTheme="minorEastAsia" w:hAnsiTheme="minorEastAsia"/>
          <w:color w:val="000000"/>
          <w:kern w:val="0"/>
          <w:sz w:val="24"/>
        </w:rPr>
        <w:t>C4.</w:t>
      </w:r>
      <w:r>
        <w:rPr>
          <w:rFonts w:ascii="Segoe UI" w:hAnsi="Segoe UI" w:eastAsia="宋体" w:cs="Segoe UI"/>
          <w:color w:val="000000"/>
          <w:kern w:val="0"/>
          <w:sz w:val="24"/>
        </w:rPr>
        <w:t>强化创意落地思维：学会将抽象创意转化为具体图像作品，提升 “需求分析→方案构思→实操实现” 的闭环能力。</w:t>
      </w:r>
    </w:p>
    <w:p w14:paraId="006256D2">
      <w:pPr>
        <w:pStyle w:val="38"/>
        <w:numPr>
          <w:ilvl w:val="0"/>
          <w:numId w:val="20"/>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b/>
          <w:bCs/>
          <w:sz w:val="24"/>
        </w:rPr>
        <w:t>思政目标</w:t>
      </w:r>
    </w:p>
    <w:p w14:paraId="57A979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结合中国传统元素，引导学习者挖掘传统文化内涵，用 PS 技术传承与创新中华优秀传统文化。</w:t>
      </w:r>
      <w:r>
        <w:rPr>
          <w:rFonts w:ascii="Times New Roman" w:hAnsi="Times New Roman" w:cs="Times New Roman"/>
          <w:sz w:val="24"/>
        </w:rPr>
        <w:t>​</w:t>
      </w:r>
    </w:p>
    <w:p w14:paraId="1BACBA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融入红色主题、时代热点场景，让学习者在技能实践中感受国家发展成就，增强民族自豪感与社会责任感。</w:t>
      </w:r>
      <w:r>
        <w:rPr>
          <w:rFonts w:ascii="Times New Roman" w:hAnsi="Times New Roman" w:cs="Times New Roman"/>
          <w:sz w:val="24"/>
        </w:rPr>
        <w:t>​</w:t>
      </w:r>
    </w:p>
    <w:p w14:paraId="4C7A0A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倡导 “技术服务社会” 理念，设计公益类实践任务，培养学习者用专业技能回馈社会的意识。</w:t>
      </w:r>
    </w:p>
    <w:p w14:paraId="0103BE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强化版权与合规意识，明确图像素材使用的法律边界，杜绝侵权行为，培养诚信创作的职业底线。</w:t>
      </w:r>
      <w:r>
        <w:rPr>
          <w:rFonts w:ascii="Times New Roman" w:hAnsi="Times New Roman" w:cs="Times New Roman"/>
          <w:sz w:val="24"/>
        </w:rPr>
        <w:t>​</w:t>
      </w:r>
    </w:p>
    <w:p w14:paraId="07B348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w:t>
      </w:r>
      <w:r>
        <w:rPr>
          <w:rFonts w:asciiTheme="minorEastAsia" w:hAnsiTheme="minorEastAsia" w:cstheme="minorEastAsia"/>
          <w:sz w:val="24"/>
        </w:rPr>
        <w:t>强调职场严谨性，要求实操过程中遵循文件命名规范、图层分组逻辑、输出标准，培养精益求精的工匠精神与责任意识。</w:t>
      </w:r>
      <w:r>
        <w:rPr>
          <w:rFonts w:ascii="Times New Roman" w:hAnsi="Times New Roman" w:cs="Times New Roman"/>
          <w:sz w:val="24"/>
        </w:rPr>
        <w:t>​</w:t>
      </w:r>
    </w:p>
    <w:p w14:paraId="04025E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w:t>
      </w:r>
      <w:r>
        <w:rPr>
          <w:rFonts w:asciiTheme="minorEastAsia" w:hAnsiTheme="minorEastAsia" w:cstheme="minorEastAsia"/>
          <w:sz w:val="24"/>
        </w:rPr>
        <w:t>引导正确的设计价值观，倡导真实、正向的视觉表达，传递积极健康的社会风尚。</w:t>
      </w:r>
    </w:p>
    <w:p w14:paraId="69F24F7A">
      <w:pPr>
        <w:pStyle w:val="3"/>
        <w:bidi w:val="0"/>
        <w:rPr>
          <w:rFonts w:hint="eastAsia"/>
        </w:rPr>
      </w:pPr>
      <w:r>
        <w:rPr>
          <w:rFonts w:hint="eastAsia"/>
        </w:rPr>
        <w:t>五、课程内容和要求</w:t>
      </w:r>
    </w:p>
    <w:tbl>
      <w:tblPr>
        <w:tblStyle w:val="28"/>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12"/>
        <w:gridCol w:w="935"/>
        <w:gridCol w:w="811"/>
        <w:gridCol w:w="1060"/>
        <w:gridCol w:w="1184"/>
        <w:gridCol w:w="1336"/>
        <w:gridCol w:w="375"/>
        <w:gridCol w:w="517"/>
      </w:tblGrid>
      <w:tr w14:paraId="0BDA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825" w:type="dxa"/>
            <w:vAlign w:val="center"/>
          </w:tcPr>
          <w:p w14:paraId="0FDFF45F">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1912" w:type="dxa"/>
            <w:vAlign w:val="center"/>
          </w:tcPr>
          <w:p w14:paraId="1DAE91AB">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935" w:type="dxa"/>
            <w:vAlign w:val="center"/>
          </w:tcPr>
          <w:p w14:paraId="0AB57981">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知识点</w:t>
            </w:r>
          </w:p>
          <w:p w14:paraId="4D170697">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(A)</w:t>
            </w:r>
          </w:p>
        </w:tc>
        <w:tc>
          <w:tcPr>
            <w:tcW w:w="811" w:type="dxa"/>
            <w:vAlign w:val="center"/>
          </w:tcPr>
          <w:p w14:paraId="5C6901C1">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技能点</w:t>
            </w:r>
          </w:p>
          <w:p w14:paraId="0764B4E9">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(B)</w:t>
            </w:r>
          </w:p>
        </w:tc>
        <w:tc>
          <w:tcPr>
            <w:tcW w:w="1060" w:type="dxa"/>
            <w:vAlign w:val="center"/>
          </w:tcPr>
          <w:p w14:paraId="30A079F5">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素质目标</w:t>
            </w:r>
          </w:p>
          <w:p w14:paraId="3D7D1142">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w:t>
            </w:r>
          </w:p>
        </w:tc>
        <w:tc>
          <w:tcPr>
            <w:tcW w:w="1184" w:type="dxa"/>
            <w:vAlign w:val="center"/>
          </w:tcPr>
          <w:p w14:paraId="378A738B">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思政元素</w:t>
            </w:r>
          </w:p>
          <w:p w14:paraId="020BD6D0">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(D)</w:t>
            </w:r>
          </w:p>
        </w:tc>
        <w:tc>
          <w:tcPr>
            <w:tcW w:w="1336" w:type="dxa"/>
            <w:vAlign w:val="center"/>
          </w:tcPr>
          <w:p w14:paraId="1B3CA821">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375" w:type="dxa"/>
            <w:vAlign w:val="center"/>
          </w:tcPr>
          <w:p w14:paraId="010AC72C">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517" w:type="dxa"/>
            <w:vAlign w:val="center"/>
          </w:tcPr>
          <w:p w14:paraId="15878A8D">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215B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69AD1468">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kern w:val="0"/>
                <w:sz w:val="21"/>
                <w:szCs w:val="21"/>
              </w:rPr>
              <w:t>情境一认识Photoshop</w:t>
            </w:r>
          </w:p>
        </w:tc>
        <w:tc>
          <w:tcPr>
            <w:tcW w:w="1912" w:type="dxa"/>
            <w:vAlign w:val="center"/>
          </w:tcPr>
          <w:p w14:paraId="2FF4C7D1">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任务</w:t>
            </w:r>
            <w:r>
              <w:rPr>
                <w:rFonts w:cs="宋体" w:asciiTheme="minorEastAsia" w:hAnsiTheme="minorEastAsia"/>
                <w:sz w:val="21"/>
                <w:szCs w:val="21"/>
              </w:rPr>
              <w:t xml:space="preserve">1  </w:t>
            </w:r>
            <w:r>
              <w:rPr>
                <w:rFonts w:hint="eastAsia" w:cs="宋体" w:asciiTheme="minorEastAsia" w:hAnsiTheme="minorEastAsia"/>
                <w:sz w:val="21"/>
                <w:szCs w:val="21"/>
              </w:rPr>
              <w:t>制作贺卡</w:t>
            </w:r>
          </w:p>
          <w:p w14:paraId="5CA2599E">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拓展任务小广告</w:t>
            </w:r>
          </w:p>
        </w:tc>
        <w:tc>
          <w:tcPr>
            <w:tcW w:w="935" w:type="dxa"/>
            <w:vAlign w:val="center"/>
          </w:tcPr>
          <w:p w14:paraId="5B54E12E">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A1</w:t>
            </w:r>
          </w:p>
        </w:tc>
        <w:tc>
          <w:tcPr>
            <w:tcW w:w="811" w:type="dxa"/>
            <w:vAlign w:val="center"/>
          </w:tcPr>
          <w:p w14:paraId="624F994B">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w:t>
            </w:r>
          </w:p>
        </w:tc>
        <w:tc>
          <w:tcPr>
            <w:tcW w:w="1060" w:type="dxa"/>
            <w:vAlign w:val="center"/>
          </w:tcPr>
          <w:p w14:paraId="22B8CE8E">
            <w:pPr>
              <w:adjustRightInd w:val="0"/>
              <w:snapToGrid w:val="0"/>
              <w:ind w:left="0" w:leftChars="0" w:right="0" w:rightChars="0" w:firstLine="0" w:firstLineChars="0"/>
              <w:jc w:val="left"/>
              <w:rPr>
                <w:rFonts w:hint="eastAsia" w:asciiTheme="minorEastAsia" w:hAnsiTheme="minorEastAsia" w:cstheme="minorEastAsia"/>
                <w:sz w:val="21"/>
                <w:szCs w:val="21"/>
              </w:rPr>
            </w:pPr>
            <w:r>
              <w:rPr>
                <w:rFonts w:hint="eastAsia" w:cs="Arial" w:asciiTheme="minorEastAsia" w:hAnsiTheme="minorEastAsia"/>
                <w:sz w:val="21"/>
                <w:szCs w:val="21"/>
              </w:rPr>
              <w:t>C1、C2</w:t>
            </w:r>
          </w:p>
        </w:tc>
        <w:tc>
          <w:tcPr>
            <w:tcW w:w="1184" w:type="dxa"/>
            <w:vAlign w:val="center"/>
          </w:tcPr>
          <w:p w14:paraId="26D8DE2D">
            <w:pPr>
              <w:adjustRightInd w:val="0"/>
              <w:snapToGrid w:val="0"/>
              <w:ind w:left="0" w:leftChars="0" w:right="0" w:righ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1336" w:type="dxa"/>
            <w:vAlign w:val="center"/>
          </w:tcPr>
          <w:p w14:paraId="68D02DDA">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157BE54E">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知识目标8</w:t>
            </w:r>
          </w:p>
          <w:p w14:paraId="4D18A465">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能力目标8</w:t>
            </w:r>
          </w:p>
        </w:tc>
        <w:tc>
          <w:tcPr>
            <w:tcW w:w="375" w:type="dxa"/>
            <w:vAlign w:val="center"/>
          </w:tcPr>
          <w:p w14:paraId="4567A656">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3464FD72">
            <w:pPr>
              <w:adjustRightInd w:val="0"/>
              <w:snapToGrid w:val="0"/>
              <w:ind w:left="0" w:leftChars="0" w:right="0" w:rightChars="0" w:firstLine="0" w:firstLineChars="0"/>
              <w:jc w:val="center"/>
              <w:rPr>
                <w:rFonts w:hint="eastAsia" w:ascii="宋体" w:hAnsi="宋体" w:eastAsia="宋体" w:cs="宋体"/>
                <w:sz w:val="21"/>
                <w:szCs w:val="21"/>
              </w:rPr>
            </w:pPr>
          </w:p>
        </w:tc>
      </w:tr>
      <w:tr w14:paraId="7FC7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59F47943">
            <w:pPr>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sz w:val="21"/>
                <w:szCs w:val="21"/>
              </w:rPr>
              <w:t>情境二选区的创建与编辑（一）</w:t>
            </w:r>
          </w:p>
        </w:tc>
        <w:tc>
          <w:tcPr>
            <w:tcW w:w="1912" w:type="dxa"/>
            <w:vAlign w:val="center"/>
          </w:tcPr>
          <w:p w14:paraId="12DCD61C">
            <w:pPr>
              <w:adjustRightInd w:val="0"/>
              <w:snapToGrid w:val="0"/>
              <w:ind w:left="0" w:leftChars="0" w:right="0" w:rightChars="0" w:firstLine="0" w:firstLineChars="0"/>
              <w:jc w:val="left"/>
              <w:rPr>
                <w:rFonts w:hint="eastAsia" w:asciiTheme="minorEastAsia" w:hAnsiTheme="minorEastAsia"/>
                <w:sz w:val="21"/>
                <w:szCs w:val="21"/>
              </w:rPr>
            </w:pPr>
            <w:r>
              <w:rPr>
                <w:rFonts w:hint="eastAsia" w:asciiTheme="minorEastAsia" w:hAnsiTheme="minorEastAsia"/>
                <w:sz w:val="21"/>
                <w:szCs w:val="21"/>
              </w:rPr>
              <w:t>任务2制作运动会秩序册封面</w:t>
            </w:r>
          </w:p>
          <w:p w14:paraId="3D0EB0B0">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拓展任务儿童简笔画的制作</w:t>
            </w:r>
          </w:p>
        </w:tc>
        <w:tc>
          <w:tcPr>
            <w:tcW w:w="935" w:type="dxa"/>
            <w:vAlign w:val="center"/>
          </w:tcPr>
          <w:p w14:paraId="779D1279">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A1、A2</w:t>
            </w:r>
          </w:p>
        </w:tc>
        <w:tc>
          <w:tcPr>
            <w:tcW w:w="811" w:type="dxa"/>
            <w:vAlign w:val="center"/>
          </w:tcPr>
          <w:p w14:paraId="5FDA912F">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B1、B2</w:t>
            </w:r>
          </w:p>
        </w:tc>
        <w:tc>
          <w:tcPr>
            <w:tcW w:w="1060" w:type="dxa"/>
            <w:vAlign w:val="center"/>
          </w:tcPr>
          <w:p w14:paraId="5F00A132">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3634F54C">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D1、</w:t>
            </w:r>
            <w:r>
              <w:rPr>
                <w:rFonts w:cs="宋体" w:asciiTheme="minorEastAsia" w:hAnsiTheme="minorEastAsia"/>
                <w:sz w:val="21"/>
                <w:szCs w:val="21"/>
              </w:rPr>
              <w:t>D2</w:t>
            </w:r>
          </w:p>
        </w:tc>
        <w:tc>
          <w:tcPr>
            <w:tcW w:w="1336" w:type="dxa"/>
            <w:vAlign w:val="center"/>
          </w:tcPr>
          <w:p w14:paraId="28B3414C">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7FDCCE88">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54EC3403">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能力目标5</w:t>
            </w:r>
          </w:p>
        </w:tc>
        <w:tc>
          <w:tcPr>
            <w:tcW w:w="375" w:type="dxa"/>
            <w:vAlign w:val="center"/>
          </w:tcPr>
          <w:p w14:paraId="049433A1">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448D677A">
            <w:pPr>
              <w:adjustRightInd w:val="0"/>
              <w:snapToGrid w:val="0"/>
              <w:ind w:left="0" w:leftChars="0" w:right="0" w:rightChars="0" w:firstLine="0" w:firstLineChars="0"/>
              <w:jc w:val="center"/>
              <w:rPr>
                <w:rFonts w:hint="eastAsia" w:ascii="宋体" w:hAnsi="宋体" w:eastAsia="宋体" w:cs="宋体"/>
                <w:sz w:val="21"/>
                <w:szCs w:val="21"/>
              </w:rPr>
            </w:pPr>
          </w:p>
        </w:tc>
      </w:tr>
      <w:tr w14:paraId="45B6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2631678D">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sz w:val="21"/>
                <w:szCs w:val="21"/>
              </w:rPr>
              <w:t>情境三选区的创建与编辑（二）</w:t>
            </w:r>
          </w:p>
        </w:tc>
        <w:tc>
          <w:tcPr>
            <w:tcW w:w="1912" w:type="dxa"/>
            <w:vAlign w:val="center"/>
          </w:tcPr>
          <w:p w14:paraId="505E4C49">
            <w:pPr>
              <w:adjustRightInd w:val="0"/>
              <w:snapToGrid w:val="0"/>
              <w:ind w:left="0" w:leftChars="0" w:right="0" w:rightChars="0" w:firstLine="0" w:firstLineChars="0"/>
              <w:jc w:val="left"/>
              <w:rPr>
                <w:rFonts w:hint="eastAsia" w:asciiTheme="minorEastAsia" w:hAnsiTheme="minorEastAsia"/>
                <w:sz w:val="21"/>
                <w:szCs w:val="21"/>
              </w:rPr>
            </w:pPr>
            <w:r>
              <w:rPr>
                <w:rFonts w:hint="eastAsia" w:asciiTheme="minorEastAsia" w:hAnsiTheme="minorEastAsia"/>
                <w:sz w:val="21"/>
                <w:szCs w:val="21"/>
              </w:rPr>
              <w:t>任务3相片处理</w:t>
            </w:r>
          </w:p>
          <w:p w14:paraId="4CA171F9">
            <w:pPr>
              <w:adjustRightInd w:val="0"/>
              <w:snapToGrid w:val="0"/>
              <w:ind w:left="0" w:leftChars="0" w:right="0" w:rightChars="0" w:firstLine="0" w:firstLineChars="0"/>
              <w:jc w:val="left"/>
              <w:rPr>
                <w:rFonts w:hint="eastAsia" w:cs="宋体" w:asciiTheme="minorEastAsia" w:hAnsiTheme="minorEastAsia"/>
                <w:sz w:val="21"/>
                <w:szCs w:val="21"/>
              </w:rPr>
            </w:pPr>
            <w:bookmarkStart w:id="56" w:name="OLE_LINK6"/>
            <w:r>
              <w:rPr>
                <w:rFonts w:hint="eastAsia" w:asciiTheme="minorEastAsia" w:hAnsiTheme="minorEastAsia"/>
                <w:sz w:val="21"/>
                <w:szCs w:val="21"/>
              </w:rPr>
              <w:t>拓展任务</w:t>
            </w:r>
            <w:bookmarkEnd w:id="56"/>
            <w:r>
              <w:rPr>
                <w:rFonts w:hint="eastAsia" w:asciiTheme="minorEastAsia" w:hAnsiTheme="minorEastAsia"/>
                <w:sz w:val="21"/>
                <w:szCs w:val="21"/>
              </w:rPr>
              <w:t>照片背景替换</w:t>
            </w:r>
          </w:p>
        </w:tc>
        <w:tc>
          <w:tcPr>
            <w:tcW w:w="935" w:type="dxa"/>
            <w:vAlign w:val="center"/>
          </w:tcPr>
          <w:p w14:paraId="689E350C">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A1、A2</w:t>
            </w:r>
          </w:p>
        </w:tc>
        <w:tc>
          <w:tcPr>
            <w:tcW w:w="811" w:type="dxa"/>
            <w:vAlign w:val="center"/>
          </w:tcPr>
          <w:p w14:paraId="1865F42A">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B1、B2</w:t>
            </w:r>
          </w:p>
        </w:tc>
        <w:tc>
          <w:tcPr>
            <w:tcW w:w="1060" w:type="dxa"/>
            <w:vAlign w:val="center"/>
          </w:tcPr>
          <w:p w14:paraId="1A54AAD4">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3D2A4A01">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D1、</w:t>
            </w:r>
            <w:r>
              <w:rPr>
                <w:rFonts w:cs="宋体" w:asciiTheme="minorEastAsia" w:hAnsiTheme="minorEastAsia"/>
                <w:sz w:val="21"/>
                <w:szCs w:val="21"/>
              </w:rPr>
              <w:t>D2</w:t>
            </w:r>
          </w:p>
        </w:tc>
        <w:tc>
          <w:tcPr>
            <w:tcW w:w="1336" w:type="dxa"/>
            <w:vAlign w:val="center"/>
          </w:tcPr>
          <w:p w14:paraId="1A65CAAD">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4E1D1F2C">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4E41AA08">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能力目标6</w:t>
            </w:r>
          </w:p>
        </w:tc>
        <w:tc>
          <w:tcPr>
            <w:tcW w:w="375" w:type="dxa"/>
            <w:vAlign w:val="center"/>
          </w:tcPr>
          <w:p w14:paraId="4824E6F2">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4ABCBD49">
            <w:pPr>
              <w:adjustRightInd w:val="0"/>
              <w:snapToGrid w:val="0"/>
              <w:ind w:left="0" w:leftChars="0" w:right="0" w:rightChars="0" w:firstLine="0" w:firstLineChars="0"/>
              <w:jc w:val="center"/>
              <w:rPr>
                <w:rFonts w:hint="eastAsia" w:ascii="宋体" w:hAnsi="宋体" w:eastAsia="宋体" w:cs="宋体"/>
                <w:sz w:val="21"/>
                <w:szCs w:val="21"/>
              </w:rPr>
            </w:pPr>
          </w:p>
        </w:tc>
      </w:tr>
      <w:tr w14:paraId="6C60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51DFADD1">
            <w:pPr>
              <w:snapToGrid w:val="0"/>
              <w:jc w:val="center"/>
              <w:rPr>
                <w:rFonts w:hint="eastAsia" w:cs="宋体" w:asciiTheme="minorEastAsia" w:hAnsiTheme="minorEastAsia"/>
                <w:sz w:val="21"/>
                <w:szCs w:val="21"/>
              </w:rPr>
            </w:pPr>
            <w:r>
              <w:rPr>
                <w:rFonts w:hint="eastAsia" w:cs="Arial" w:asciiTheme="minorEastAsia" w:hAnsiTheme="minorEastAsia"/>
                <w:sz w:val="21"/>
                <w:szCs w:val="21"/>
              </w:rPr>
              <w:t>情境四图层的应用</w:t>
            </w:r>
          </w:p>
        </w:tc>
        <w:tc>
          <w:tcPr>
            <w:tcW w:w="1912" w:type="dxa"/>
            <w:vAlign w:val="center"/>
          </w:tcPr>
          <w:p w14:paraId="0D1C0A9D">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任务4黑白照片变彩照</w:t>
            </w:r>
          </w:p>
          <w:p w14:paraId="07CFDACB">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拓展任务彩照变素描效果黑白照</w:t>
            </w:r>
          </w:p>
        </w:tc>
        <w:tc>
          <w:tcPr>
            <w:tcW w:w="935" w:type="dxa"/>
            <w:vAlign w:val="center"/>
          </w:tcPr>
          <w:p w14:paraId="4C09423C">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p>
        </w:tc>
        <w:tc>
          <w:tcPr>
            <w:tcW w:w="811" w:type="dxa"/>
            <w:vAlign w:val="center"/>
          </w:tcPr>
          <w:p w14:paraId="1A3EE33F">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 B2 B3</w:t>
            </w:r>
          </w:p>
        </w:tc>
        <w:tc>
          <w:tcPr>
            <w:tcW w:w="1060" w:type="dxa"/>
            <w:vAlign w:val="center"/>
          </w:tcPr>
          <w:p w14:paraId="79A0AD7E">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242CB12A">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 xml:space="preserve">D1 D2 D3 D3 </w:t>
            </w:r>
          </w:p>
        </w:tc>
        <w:tc>
          <w:tcPr>
            <w:tcW w:w="1336" w:type="dxa"/>
            <w:vAlign w:val="center"/>
          </w:tcPr>
          <w:p w14:paraId="61954B6F">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377BBD7D">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知识目标2</w:t>
            </w:r>
          </w:p>
          <w:p w14:paraId="212127EC">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能力目标3</w:t>
            </w:r>
          </w:p>
        </w:tc>
        <w:tc>
          <w:tcPr>
            <w:tcW w:w="375" w:type="dxa"/>
            <w:vAlign w:val="center"/>
          </w:tcPr>
          <w:p w14:paraId="10055577">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37AC69B5">
            <w:pPr>
              <w:adjustRightInd w:val="0"/>
              <w:snapToGrid w:val="0"/>
              <w:ind w:left="0" w:leftChars="0" w:right="0" w:rightChars="0" w:firstLine="0" w:firstLineChars="0"/>
              <w:jc w:val="center"/>
              <w:rPr>
                <w:rFonts w:hint="eastAsia" w:ascii="宋体" w:hAnsi="宋体" w:eastAsia="宋体" w:cs="宋体"/>
                <w:sz w:val="21"/>
                <w:szCs w:val="21"/>
              </w:rPr>
            </w:pPr>
          </w:p>
        </w:tc>
      </w:tr>
      <w:tr w14:paraId="350A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825" w:type="dxa"/>
            <w:vAlign w:val="center"/>
          </w:tcPr>
          <w:p w14:paraId="3B4FB436">
            <w:pPr>
              <w:snapToGrid w:val="0"/>
              <w:jc w:val="center"/>
              <w:rPr>
                <w:rFonts w:hint="eastAsia" w:cs="宋体" w:asciiTheme="minorEastAsia" w:hAnsiTheme="minorEastAsia"/>
                <w:sz w:val="21"/>
                <w:szCs w:val="21"/>
              </w:rPr>
            </w:pPr>
            <w:r>
              <w:rPr>
                <w:rFonts w:hint="eastAsia" w:cs="Arial" w:asciiTheme="minorEastAsia" w:hAnsiTheme="minorEastAsia"/>
                <w:sz w:val="21"/>
                <w:szCs w:val="21"/>
              </w:rPr>
              <w:t>情境五文字应用</w:t>
            </w:r>
          </w:p>
        </w:tc>
        <w:tc>
          <w:tcPr>
            <w:tcW w:w="1912" w:type="dxa"/>
            <w:vAlign w:val="center"/>
          </w:tcPr>
          <w:p w14:paraId="7BC14E56">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任务5制作立体字</w:t>
            </w:r>
          </w:p>
          <w:p w14:paraId="41E7277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拓展任务火焰文字</w:t>
            </w:r>
          </w:p>
        </w:tc>
        <w:tc>
          <w:tcPr>
            <w:tcW w:w="935" w:type="dxa"/>
            <w:vAlign w:val="center"/>
          </w:tcPr>
          <w:p w14:paraId="5BE1BB33">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A2 A4</w:t>
            </w:r>
          </w:p>
        </w:tc>
        <w:tc>
          <w:tcPr>
            <w:tcW w:w="811" w:type="dxa"/>
            <w:vAlign w:val="center"/>
          </w:tcPr>
          <w:p w14:paraId="7DD76B7D">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B2 B3</w:t>
            </w:r>
          </w:p>
        </w:tc>
        <w:tc>
          <w:tcPr>
            <w:tcW w:w="1060" w:type="dxa"/>
            <w:vAlign w:val="center"/>
          </w:tcPr>
          <w:p w14:paraId="4C43A40E">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59F97A7C">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D1 D2 D3 D4 D5</w:t>
            </w:r>
          </w:p>
        </w:tc>
        <w:tc>
          <w:tcPr>
            <w:tcW w:w="1336" w:type="dxa"/>
            <w:vAlign w:val="center"/>
          </w:tcPr>
          <w:p w14:paraId="52DCD93D">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素质目标5</w:t>
            </w:r>
          </w:p>
          <w:p w14:paraId="7D86CC1A">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知识目标6</w:t>
            </w:r>
          </w:p>
          <w:p w14:paraId="37510492">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能力目标8</w:t>
            </w:r>
          </w:p>
        </w:tc>
        <w:tc>
          <w:tcPr>
            <w:tcW w:w="375" w:type="dxa"/>
            <w:vAlign w:val="center"/>
          </w:tcPr>
          <w:p w14:paraId="3A292A15">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584047B0">
            <w:pPr>
              <w:adjustRightInd w:val="0"/>
              <w:snapToGrid w:val="0"/>
              <w:ind w:left="0" w:leftChars="0" w:right="0" w:rightChars="0" w:firstLine="0" w:firstLineChars="0"/>
              <w:jc w:val="center"/>
              <w:rPr>
                <w:rFonts w:hint="eastAsia" w:ascii="宋体" w:hAnsi="宋体" w:eastAsia="宋体" w:cs="宋体"/>
                <w:sz w:val="21"/>
                <w:szCs w:val="21"/>
              </w:rPr>
            </w:pPr>
          </w:p>
        </w:tc>
      </w:tr>
      <w:tr w14:paraId="18A4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01F9E106">
            <w:pPr>
              <w:snapToGrid w:val="0"/>
              <w:ind w:left="0" w:leftChars="0" w:right="0" w:rightChars="0" w:firstLine="0" w:firstLineChars="0"/>
              <w:jc w:val="center"/>
              <w:rPr>
                <w:rFonts w:hint="eastAsia" w:asciiTheme="minorEastAsia" w:hAnsiTheme="minorEastAsia"/>
                <w:sz w:val="21"/>
                <w:szCs w:val="21"/>
              </w:rPr>
            </w:pPr>
            <w:r>
              <w:rPr>
                <w:rFonts w:hint="eastAsia" w:cs="Arial" w:asciiTheme="minorEastAsia" w:hAnsiTheme="minorEastAsia"/>
                <w:sz w:val="21"/>
                <w:szCs w:val="21"/>
              </w:rPr>
              <w:t>情境六绘图工具</w:t>
            </w:r>
          </w:p>
        </w:tc>
        <w:tc>
          <w:tcPr>
            <w:tcW w:w="1912" w:type="dxa"/>
            <w:vAlign w:val="center"/>
          </w:tcPr>
          <w:p w14:paraId="6A3A43C5">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任务6化工装置流程图制作</w:t>
            </w:r>
          </w:p>
          <w:p w14:paraId="5846DD4B">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拓展任务制作太极图</w:t>
            </w:r>
          </w:p>
        </w:tc>
        <w:tc>
          <w:tcPr>
            <w:tcW w:w="935" w:type="dxa"/>
            <w:vAlign w:val="center"/>
          </w:tcPr>
          <w:p w14:paraId="31A4795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p>
        </w:tc>
        <w:tc>
          <w:tcPr>
            <w:tcW w:w="811" w:type="dxa"/>
            <w:vAlign w:val="center"/>
          </w:tcPr>
          <w:p w14:paraId="0DCFB21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B2 B3</w:t>
            </w:r>
          </w:p>
        </w:tc>
        <w:tc>
          <w:tcPr>
            <w:tcW w:w="1060" w:type="dxa"/>
            <w:vAlign w:val="center"/>
          </w:tcPr>
          <w:p w14:paraId="73EFA14C">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4B0BE05D">
            <w:pPr>
              <w:adjustRightInd w:val="0"/>
              <w:snapToGrid w:val="0"/>
              <w:ind w:left="0" w:leftChars="0" w:right="0" w:rightChars="0" w:firstLine="0" w:firstLineChars="0"/>
              <w:jc w:val="left"/>
              <w:rPr>
                <w:rFonts w:hint="eastAsia" w:cs="宋体" w:asciiTheme="minorEastAsia" w:hAnsiTheme="minorEastAsia"/>
                <w:sz w:val="21"/>
                <w:szCs w:val="21"/>
              </w:rPr>
            </w:pPr>
            <w:r>
              <w:rPr>
                <w:rFonts w:cs="宋体" w:asciiTheme="minorEastAsia" w:hAnsiTheme="minorEastAsia"/>
                <w:sz w:val="21"/>
                <w:szCs w:val="21"/>
              </w:rPr>
              <w:t>D3</w:t>
            </w:r>
            <w:r>
              <w:rPr>
                <w:rFonts w:hint="eastAsia" w:cs="宋体" w:asciiTheme="minorEastAsia" w:hAnsiTheme="minorEastAsia"/>
                <w:sz w:val="21"/>
                <w:szCs w:val="21"/>
              </w:rPr>
              <w:t xml:space="preserve"> D4 D5 D6</w:t>
            </w:r>
          </w:p>
        </w:tc>
        <w:tc>
          <w:tcPr>
            <w:tcW w:w="1336" w:type="dxa"/>
            <w:vAlign w:val="center"/>
          </w:tcPr>
          <w:p w14:paraId="21AB1E16">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CAE04B7">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7AF7A855">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能力目标6</w:t>
            </w:r>
          </w:p>
        </w:tc>
        <w:tc>
          <w:tcPr>
            <w:tcW w:w="375" w:type="dxa"/>
            <w:vAlign w:val="center"/>
          </w:tcPr>
          <w:p w14:paraId="0A01CC81">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020F1BA7">
            <w:pPr>
              <w:adjustRightInd w:val="0"/>
              <w:snapToGrid w:val="0"/>
              <w:ind w:left="0" w:leftChars="0" w:right="0" w:rightChars="0" w:firstLine="0" w:firstLineChars="0"/>
              <w:jc w:val="center"/>
              <w:rPr>
                <w:rFonts w:hint="eastAsia" w:ascii="宋体" w:hAnsi="宋体" w:eastAsia="宋体" w:cs="宋体"/>
                <w:sz w:val="21"/>
                <w:szCs w:val="21"/>
              </w:rPr>
            </w:pPr>
          </w:p>
        </w:tc>
      </w:tr>
      <w:tr w14:paraId="6769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798D54DD">
            <w:pPr>
              <w:snapToGrid w:val="0"/>
              <w:ind w:left="0" w:leftChars="0" w:right="0" w:rightChars="0" w:firstLine="0" w:firstLineChars="0"/>
              <w:jc w:val="center"/>
              <w:rPr>
                <w:rFonts w:hint="eastAsia" w:asciiTheme="minorEastAsia" w:hAnsiTheme="minorEastAsia"/>
                <w:sz w:val="21"/>
                <w:szCs w:val="21"/>
              </w:rPr>
            </w:pPr>
            <w:r>
              <w:rPr>
                <w:rFonts w:hint="eastAsia" w:cs="Arial" w:asciiTheme="minorEastAsia" w:hAnsiTheme="minorEastAsia"/>
                <w:sz w:val="21"/>
                <w:szCs w:val="21"/>
              </w:rPr>
              <w:t>情境七通道应用及图像调整</w:t>
            </w:r>
          </w:p>
        </w:tc>
        <w:tc>
          <w:tcPr>
            <w:tcW w:w="1912" w:type="dxa"/>
            <w:vAlign w:val="center"/>
          </w:tcPr>
          <w:p w14:paraId="3DFDA8C8">
            <w:pPr>
              <w:adjustRightInd w:val="0"/>
              <w:snapToGrid w:val="0"/>
              <w:ind w:left="0" w:leftChars="0" w:right="0" w:rightChars="0" w:firstLine="0" w:firstLineChars="0"/>
              <w:jc w:val="left"/>
              <w:rPr>
                <w:rFonts w:hint="eastAsia" w:asciiTheme="minorEastAsia" w:hAnsiTheme="minorEastAsia"/>
                <w:sz w:val="21"/>
                <w:szCs w:val="21"/>
              </w:rPr>
            </w:pPr>
            <w:r>
              <w:rPr>
                <w:rFonts w:hint="eastAsia" w:asciiTheme="minorEastAsia" w:hAnsiTheme="minorEastAsia"/>
                <w:sz w:val="21"/>
                <w:szCs w:val="21"/>
              </w:rPr>
              <w:t>任务7安全海报</w:t>
            </w:r>
          </w:p>
          <w:p w14:paraId="4740DC4B">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拓展任务一寸照</w:t>
            </w:r>
          </w:p>
        </w:tc>
        <w:tc>
          <w:tcPr>
            <w:tcW w:w="935" w:type="dxa"/>
            <w:vAlign w:val="center"/>
          </w:tcPr>
          <w:p w14:paraId="1E5008B5">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A2 A</w:t>
            </w:r>
            <w:r>
              <w:rPr>
                <w:rFonts w:asciiTheme="minorEastAsia" w:hAnsiTheme="minorEastAsia"/>
                <w:sz w:val="21"/>
                <w:szCs w:val="21"/>
              </w:rPr>
              <w:t>3</w:t>
            </w:r>
          </w:p>
        </w:tc>
        <w:tc>
          <w:tcPr>
            <w:tcW w:w="811" w:type="dxa"/>
            <w:vAlign w:val="center"/>
          </w:tcPr>
          <w:p w14:paraId="7F6ACAF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 B2 B3</w:t>
            </w:r>
          </w:p>
        </w:tc>
        <w:tc>
          <w:tcPr>
            <w:tcW w:w="1060" w:type="dxa"/>
            <w:vAlign w:val="center"/>
          </w:tcPr>
          <w:p w14:paraId="3EF93CF3">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7AA3FA3C">
            <w:pPr>
              <w:adjustRightInd w:val="0"/>
              <w:snapToGrid w:val="0"/>
              <w:ind w:left="0" w:leftChars="0" w:right="0" w:rightChars="0" w:firstLine="0" w:firstLineChars="0"/>
              <w:jc w:val="left"/>
              <w:rPr>
                <w:rFonts w:hint="eastAsia" w:cs="宋体" w:asciiTheme="minorEastAsia" w:hAnsiTheme="minorEastAsia"/>
                <w:sz w:val="21"/>
                <w:szCs w:val="21"/>
              </w:rPr>
            </w:pPr>
            <w:r>
              <w:rPr>
                <w:rFonts w:cs="宋体" w:asciiTheme="minorEastAsia" w:hAnsiTheme="minorEastAsia"/>
                <w:sz w:val="21"/>
                <w:szCs w:val="21"/>
              </w:rPr>
              <w:t>D5</w:t>
            </w:r>
            <w:r>
              <w:rPr>
                <w:rFonts w:hint="eastAsia" w:cs="宋体" w:asciiTheme="minorEastAsia" w:hAnsiTheme="minorEastAsia"/>
                <w:sz w:val="21"/>
                <w:szCs w:val="21"/>
              </w:rPr>
              <w:t xml:space="preserve"> D6</w:t>
            </w:r>
          </w:p>
        </w:tc>
        <w:tc>
          <w:tcPr>
            <w:tcW w:w="1336" w:type="dxa"/>
            <w:vAlign w:val="center"/>
          </w:tcPr>
          <w:p w14:paraId="7FC3C654">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149C9282">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55AD40CB">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能力目标6</w:t>
            </w:r>
          </w:p>
        </w:tc>
        <w:tc>
          <w:tcPr>
            <w:tcW w:w="375" w:type="dxa"/>
            <w:vAlign w:val="center"/>
          </w:tcPr>
          <w:p w14:paraId="729B9518">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55B3A265">
            <w:pPr>
              <w:adjustRightInd w:val="0"/>
              <w:snapToGrid w:val="0"/>
              <w:ind w:left="0" w:leftChars="0" w:right="0" w:rightChars="0" w:firstLine="0" w:firstLineChars="0"/>
              <w:jc w:val="center"/>
              <w:rPr>
                <w:rFonts w:hint="eastAsia" w:ascii="宋体" w:hAnsi="宋体" w:eastAsia="宋体" w:cs="宋体"/>
                <w:sz w:val="21"/>
                <w:szCs w:val="21"/>
              </w:rPr>
            </w:pPr>
          </w:p>
        </w:tc>
      </w:tr>
      <w:tr w14:paraId="114B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1C20476F">
            <w:pPr>
              <w:snapToGrid w:val="0"/>
              <w:jc w:val="center"/>
              <w:rPr>
                <w:rFonts w:hint="eastAsia" w:cs="Arial" w:asciiTheme="minorEastAsia" w:hAnsiTheme="minorEastAsia"/>
                <w:sz w:val="21"/>
                <w:szCs w:val="21"/>
              </w:rPr>
            </w:pPr>
            <w:r>
              <w:rPr>
                <w:rFonts w:hint="eastAsia" w:cs="Arial" w:asciiTheme="minorEastAsia" w:hAnsiTheme="minorEastAsia"/>
                <w:sz w:val="21"/>
                <w:szCs w:val="21"/>
              </w:rPr>
              <w:t>情境八滤镜的应用</w:t>
            </w:r>
          </w:p>
        </w:tc>
        <w:tc>
          <w:tcPr>
            <w:tcW w:w="1912" w:type="dxa"/>
            <w:vAlign w:val="center"/>
          </w:tcPr>
          <w:p w14:paraId="1D6132B6">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任务8禁烟宣传画制作</w:t>
            </w:r>
          </w:p>
          <w:p w14:paraId="34E32B3D">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拓展任务艺术节宣传海报制作</w:t>
            </w:r>
          </w:p>
        </w:tc>
        <w:tc>
          <w:tcPr>
            <w:tcW w:w="935" w:type="dxa"/>
            <w:vAlign w:val="center"/>
          </w:tcPr>
          <w:p w14:paraId="09FE82B4">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A2 A</w:t>
            </w:r>
            <w:r>
              <w:rPr>
                <w:rFonts w:cs="Arial" w:asciiTheme="minorEastAsia" w:hAnsiTheme="minorEastAsia"/>
                <w:sz w:val="21"/>
                <w:szCs w:val="21"/>
              </w:rPr>
              <w:t>4</w:t>
            </w:r>
          </w:p>
        </w:tc>
        <w:tc>
          <w:tcPr>
            <w:tcW w:w="811" w:type="dxa"/>
            <w:vAlign w:val="center"/>
          </w:tcPr>
          <w:p w14:paraId="03E8E812">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B3</w:t>
            </w:r>
          </w:p>
        </w:tc>
        <w:tc>
          <w:tcPr>
            <w:tcW w:w="1060" w:type="dxa"/>
            <w:vAlign w:val="center"/>
          </w:tcPr>
          <w:p w14:paraId="191BA241">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542C556E">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宋体" w:asciiTheme="minorEastAsia" w:hAnsiTheme="minorEastAsia"/>
                <w:sz w:val="21"/>
                <w:szCs w:val="21"/>
              </w:rPr>
              <w:t>D4 D5 D6</w:t>
            </w:r>
          </w:p>
        </w:tc>
        <w:tc>
          <w:tcPr>
            <w:tcW w:w="1336" w:type="dxa"/>
            <w:vAlign w:val="center"/>
          </w:tcPr>
          <w:p w14:paraId="43D6312E">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0B2991D9">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54CCE708">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能力目标6</w:t>
            </w:r>
          </w:p>
        </w:tc>
        <w:tc>
          <w:tcPr>
            <w:tcW w:w="375" w:type="dxa"/>
            <w:vAlign w:val="center"/>
          </w:tcPr>
          <w:p w14:paraId="53C7F665">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39446E63">
            <w:pPr>
              <w:adjustRightInd w:val="0"/>
              <w:snapToGrid w:val="0"/>
              <w:ind w:left="0" w:leftChars="0" w:right="0" w:rightChars="0" w:firstLine="0" w:firstLineChars="0"/>
              <w:jc w:val="center"/>
              <w:rPr>
                <w:rFonts w:hint="eastAsia" w:ascii="宋体" w:hAnsi="宋体" w:eastAsia="宋体" w:cs="宋体"/>
                <w:sz w:val="21"/>
                <w:szCs w:val="21"/>
              </w:rPr>
            </w:pPr>
          </w:p>
        </w:tc>
      </w:tr>
      <w:tr w14:paraId="4B5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825" w:type="dxa"/>
            <w:vAlign w:val="center"/>
          </w:tcPr>
          <w:p w14:paraId="435445FD">
            <w:pPr>
              <w:snapToGrid w:val="0"/>
              <w:jc w:val="center"/>
              <w:rPr>
                <w:rFonts w:hint="eastAsia" w:cs="Arial" w:asciiTheme="minorEastAsia" w:hAnsiTheme="minorEastAsia"/>
                <w:sz w:val="21"/>
                <w:szCs w:val="21"/>
              </w:rPr>
            </w:pPr>
            <w:r>
              <w:rPr>
                <w:rFonts w:hint="eastAsia" w:cs="Arial" w:asciiTheme="minorEastAsia" w:hAnsiTheme="minorEastAsia"/>
                <w:sz w:val="21"/>
                <w:szCs w:val="21"/>
              </w:rPr>
              <w:t>情境九路径与蒙版</w:t>
            </w:r>
          </w:p>
        </w:tc>
        <w:tc>
          <w:tcPr>
            <w:tcW w:w="1912" w:type="dxa"/>
            <w:vAlign w:val="center"/>
          </w:tcPr>
          <w:p w14:paraId="130DE084">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任务9打造神器再塑哪吒</w:t>
            </w:r>
          </w:p>
          <w:p w14:paraId="166AE71F">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拓展任务制作哪吒出世的画面</w:t>
            </w:r>
          </w:p>
        </w:tc>
        <w:tc>
          <w:tcPr>
            <w:tcW w:w="935" w:type="dxa"/>
            <w:vAlign w:val="center"/>
          </w:tcPr>
          <w:p w14:paraId="1E31487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A2 A</w:t>
            </w:r>
            <w:r>
              <w:rPr>
                <w:rFonts w:cs="Arial" w:asciiTheme="minorEastAsia" w:hAnsiTheme="minorEastAsia"/>
                <w:sz w:val="21"/>
                <w:szCs w:val="21"/>
              </w:rPr>
              <w:t>4</w:t>
            </w:r>
          </w:p>
        </w:tc>
        <w:tc>
          <w:tcPr>
            <w:tcW w:w="811" w:type="dxa"/>
            <w:vAlign w:val="center"/>
          </w:tcPr>
          <w:p w14:paraId="63B5932F">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w:t>
            </w:r>
            <w:r>
              <w:rPr>
                <w:rFonts w:cs="Arial" w:asciiTheme="minorEastAsia" w:hAnsiTheme="minorEastAsia"/>
                <w:sz w:val="21"/>
                <w:szCs w:val="21"/>
              </w:rPr>
              <w:t>2</w:t>
            </w:r>
            <w:r>
              <w:rPr>
                <w:rFonts w:hint="eastAsia" w:cs="Arial" w:asciiTheme="minorEastAsia" w:hAnsiTheme="minorEastAsia"/>
                <w:sz w:val="21"/>
                <w:szCs w:val="21"/>
              </w:rPr>
              <w:t xml:space="preserve"> B3</w:t>
            </w:r>
          </w:p>
        </w:tc>
        <w:tc>
          <w:tcPr>
            <w:tcW w:w="1060" w:type="dxa"/>
            <w:vAlign w:val="center"/>
          </w:tcPr>
          <w:p w14:paraId="47DC5461">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6A9DF310">
            <w:pPr>
              <w:adjustRightInd w:val="0"/>
              <w:snapToGrid w:val="0"/>
              <w:ind w:left="0" w:leftChars="0" w:right="0" w:rightChars="0" w:firstLine="0" w:firstLineChars="0"/>
              <w:jc w:val="left"/>
              <w:rPr>
                <w:rFonts w:hint="eastAsia" w:cs="宋体" w:asciiTheme="minorEastAsia" w:hAnsiTheme="minorEastAsia"/>
                <w:sz w:val="21"/>
                <w:szCs w:val="21"/>
              </w:rPr>
            </w:pPr>
            <w:r>
              <w:rPr>
                <w:rFonts w:cs="宋体" w:asciiTheme="minorEastAsia" w:hAnsiTheme="minorEastAsia"/>
                <w:sz w:val="21"/>
                <w:szCs w:val="21"/>
              </w:rPr>
              <w:t>D5</w:t>
            </w:r>
            <w:r>
              <w:rPr>
                <w:rFonts w:hint="eastAsia" w:cs="宋体" w:asciiTheme="minorEastAsia" w:hAnsiTheme="minorEastAsia"/>
                <w:sz w:val="21"/>
                <w:szCs w:val="21"/>
              </w:rPr>
              <w:t xml:space="preserve"> D6</w:t>
            </w:r>
          </w:p>
        </w:tc>
        <w:tc>
          <w:tcPr>
            <w:tcW w:w="1336" w:type="dxa"/>
            <w:vAlign w:val="center"/>
          </w:tcPr>
          <w:p w14:paraId="4882A73F">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5756EE15">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3CF87F6F">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能力目标6</w:t>
            </w:r>
          </w:p>
        </w:tc>
        <w:tc>
          <w:tcPr>
            <w:tcW w:w="375" w:type="dxa"/>
            <w:vAlign w:val="center"/>
          </w:tcPr>
          <w:p w14:paraId="243D9D11">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6ABF638C">
            <w:pPr>
              <w:adjustRightInd w:val="0"/>
              <w:snapToGrid w:val="0"/>
              <w:ind w:left="0" w:leftChars="0" w:right="0" w:rightChars="0" w:firstLine="0" w:firstLineChars="0"/>
              <w:jc w:val="center"/>
              <w:rPr>
                <w:rFonts w:hint="eastAsia" w:ascii="宋体" w:hAnsi="宋体" w:eastAsia="宋体" w:cs="宋体"/>
                <w:sz w:val="21"/>
                <w:szCs w:val="21"/>
              </w:rPr>
            </w:pPr>
          </w:p>
        </w:tc>
      </w:tr>
      <w:tr w14:paraId="08DD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825" w:type="dxa"/>
            <w:vAlign w:val="center"/>
          </w:tcPr>
          <w:p w14:paraId="325597A8">
            <w:pPr>
              <w:snapToGrid w:val="0"/>
              <w:jc w:val="center"/>
              <w:rPr>
                <w:rFonts w:hint="eastAsia" w:cs="Arial" w:asciiTheme="minorEastAsia" w:hAnsiTheme="minorEastAsia"/>
                <w:sz w:val="21"/>
                <w:szCs w:val="21"/>
              </w:rPr>
            </w:pPr>
            <w:r>
              <w:rPr>
                <w:rFonts w:hint="eastAsia" w:cs="Arial" w:asciiTheme="minorEastAsia" w:hAnsiTheme="minorEastAsia"/>
                <w:sz w:val="21"/>
                <w:szCs w:val="21"/>
              </w:rPr>
              <w:t>情境十实战案例</w:t>
            </w:r>
          </w:p>
        </w:tc>
        <w:tc>
          <w:tcPr>
            <w:tcW w:w="1912" w:type="dxa"/>
            <w:vAlign w:val="center"/>
          </w:tcPr>
          <w:p w14:paraId="18A7D596">
            <w:pPr>
              <w:adjustRightInd w:val="0"/>
              <w:snapToGrid w:val="0"/>
              <w:ind w:left="0" w:leftChars="0" w:right="0" w:rightChars="0" w:firstLine="0" w:firstLineChars="0"/>
              <w:jc w:val="left"/>
              <w:rPr>
                <w:rFonts w:hint="eastAsia" w:cs="Arial" w:asciiTheme="minorEastAsia" w:hAnsiTheme="minorEastAsia"/>
                <w:sz w:val="21"/>
                <w:szCs w:val="21"/>
              </w:rPr>
            </w:pPr>
            <w:r>
              <w:rPr>
                <w:rFonts w:hint="eastAsia" w:cs="Arial" w:asciiTheme="minorEastAsia" w:hAnsiTheme="minorEastAsia"/>
                <w:sz w:val="21"/>
                <w:szCs w:val="21"/>
              </w:rPr>
              <w:t>任务10标志设计</w:t>
            </w:r>
          </w:p>
          <w:p w14:paraId="79B98EE4">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asciiTheme="minorEastAsia" w:hAnsiTheme="minorEastAsia"/>
                <w:sz w:val="21"/>
                <w:szCs w:val="21"/>
              </w:rPr>
              <w:t>拓展任务制作工作证</w:t>
            </w:r>
          </w:p>
        </w:tc>
        <w:tc>
          <w:tcPr>
            <w:tcW w:w="935" w:type="dxa"/>
            <w:vAlign w:val="center"/>
          </w:tcPr>
          <w:p w14:paraId="5EABB1E5">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A1 A2 A3 A</w:t>
            </w:r>
            <w:r>
              <w:rPr>
                <w:rFonts w:cs="Arial" w:asciiTheme="minorEastAsia" w:hAnsiTheme="minorEastAsia"/>
                <w:sz w:val="21"/>
                <w:szCs w:val="21"/>
              </w:rPr>
              <w:t>4</w:t>
            </w:r>
          </w:p>
        </w:tc>
        <w:tc>
          <w:tcPr>
            <w:tcW w:w="811" w:type="dxa"/>
            <w:vAlign w:val="center"/>
          </w:tcPr>
          <w:p w14:paraId="7BD47BC6">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B1 B</w:t>
            </w:r>
            <w:r>
              <w:rPr>
                <w:rFonts w:cs="Arial" w:asciiTheme="minorEastAsia" w:hAnsiTheme="minorEastAsia"/>
                <w:sz w:val="21"/>
                <w:szCs w:val="21"/>
              </w:rPr>
              <w:t>2</w:t>
            </w:r>
            <w:r>
              <w:rPr>
                <w:rFonts w:hint="eastAsia" w:cs="Arial" w:asciiTheme="minorEastAsia" w:hAnsiTheme="minorEastAsia"/>
                <w:sz w:val="21"/>
                <w:szCs w:val="21"/>
              </w:rPr>
              <w:t xml:space="preserve"> B3</w:t>
            </w:r>
          </w:p>
        </w:tc>
        <w:tc>
          <w:tcPr>
            <w:tcW w:w="1060" w:type="dxa"/>
            <w:vAlign w:val="center"/>
          </w:tcPr>
          <w:p w14:paraId="219D561D">
            <w:pPr>
              <w:adjustRightInd w:val="0"/>
              <w:snapToGrid w:val="0"/>
              <w:ind w:left="0" w:leftChars="0" w:right="0" w:rightChars="0" w:firstLine="0" w:firstLineChars="0"/>
              <w:jc w:val="left"/>
              <w:rPr>
                <w:rFonts w:hint="eastAsia" w:cs="宋体" w:asciiTheme="minorEastAsia" w:hAnsiTheme="minorEastAsia"/>
                <w:sz w:val="21"/>
                <w:szCs w:val="21"/>
              </w:rPr>
            </w:pPr>
            <w:r>
              <w:rPr>
                <w:rFonts w:hint="eastAsia" w:cs="Arial" w:asciiTheme="minorEastAsia" w:hAnsiTheme="minorEastAsia"/>
                <w:sz w:val="21"/>
                <w:szCs w:val="21"/>
              </w:rPr>
              <w:t>C1、C</w:t>
            </w:r>
            <w:r>
              <w:rPr>
                <w:rFonts w:cs="Arial" w:asciiTheme="minorEastAsia" w:hAnsiTheme="minorEastAsia"/>
                <w:sz w:val="21"/>
                <w:szCs w:val="21"/>
              </w:rPr>
              <w:t>2</w:t>
            </w:r>
            <w:r>
              <w:rPr>
                <w:rFonts w:hint="eastAsia" w:cs="Arial" w:asciiTheme="minorEastAsia" w:hAnsiTheme="minorEastAsia"/>
                <w:sz w:val="21"/>
                <w:szCs w:val="21"/>
              </w:rPr>
              <w:t>、C</w:t>
            </w:r>
            <w:r>
              <w:rPr>
                <w:rFonts w:cs="Arial" w:asciiTheme="minorEastAsia" w:hAnsiTheme="minorEastAsia"/>
                <w:sz w:val="21"/>
                <w:szCs w:val="21"/>
              </w:rPr>
              <w:t>3</w:t>
            </w:r>
            <w:r>
              <w:rPr>
                <w:rFonts w:hint="eastAsia" w:cs="Arial" w:asciiTheme="minorEastAsia" w:hAnsiTheme="minorEastAsia"/>
                <w:sz w:val="21"/>
                <w:szCs w:val="21"/>
              </w:rPr>
              <w:t>、C</w:t>
            </w:r>
            <w:r>
              <w:rPr>
                <w:rFonts w:cs="Arial" w:asciiTheme="minorEastAsia" w:hAnsiTheme="minorEastAsia"/>
                <w:sz w:val="21"/>
                <w:szCs w:val="21"/>
              </w:rPr>
              <w:t>4</w:t>
            </w:r>
          </w:p>
        </w:tc>
        <w:tc>
          <w:tcPr>
            <w:tcW w:w="1184" w:type="dxa"/>
            <w:vAlign w:val="center"/>
          </w:tcPr>
          <w:p w14:paraId="2BFD61B1">
            <w:pPr>
              <w:adjustRightInd w:val="0"/>
              <w:snapToGrid w:val="0"/>
              <w:ind w:left="0" w:leftChars="0" w:right="0" w:rightChars="0" w:firstLine="0" w:firstLineChars="0"/>
              <w:jc w:val="left"/>
              <w:rPr>
                <w:rFonts w:hint="eastAsia" w:cs="宋体" w:asciiTheme="minorEastAsia" w:hAnsiTheme="minorEastAsia"/>
                <w:sz w:val="21"/>
                <w:szCs w:val="21"/>
              </w:rPr>
            </w:pPr>
            <w:r>
              <w:rPr>
                <w:rFonts w:cs="宋体" w:asciiTheme="minorEastAsia" w:hAnsiTheme="minorEastAsia"/>
                <w:sz w:val="21"/>
                <w:szCs w:val="21"/>
              </w:rPr>
              <w:t>D1</w:t>
            </w:r>
            <w:r>
              <w:rPr>
                <w:rFonts w:hint="eastAsia" w:cs="宋体" w:asciiTheme="minorEastAsia" w:hAnsiTheme="minorEastAsia"/>
                <w:sz w:val="21"/>
                <w:szCs w:val="21"/>
              </w:rPr>
              <w:t xml:space="preserve"> D2 D3 D4 D5 D6</w:t>
            </w:r>
          </w:p>
        </w:tc>
        <w:tc>
          <w:tcPr>
            <w:tcW w:w="1336" w:type="dxa"/>
            <w:vAlign w:val="center"/>
          </w:tcPr>
          <w:p w14:paraId="32997DE5">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素质目标6</w:t>
            </w:r>
          </w:p>
          <w:p w14:paraId="457F95AE">
            <w:pPr>
              <w:adjustRightInd w:val="0"/>
              <w:snapToGrid w:val="0"/>
              <w:ind w:left="0" w:leftChars="0" w:right="0" w:righ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知识目标7</w:t>
            </w:r>
          </w:p>
          <w:p w14:paraId="4A9E05BC">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asciiTheme="minorEastAsia" w:hAnsiTheme="minorEastAsia" w:cstheme="minorEastAsia"/>
                <w:sz w:val="21"/>
                <w:szCs w:val="21"/>
              </w:rPr>
              <w:t>能力目标8</w:t>
            </w:r>
          </w:p>
        </w:tc>
        <w:tc>
          <w:tcPr>
            <w:tcW w:w="375" w:type="dxa"/>
            <w:vAlign w:val="center"/>
          </w:tcPr>
          <w:p w14:paraId="2B4EC8C0">
            <w:pPr>
              <w:adjustRightInd w:val="0"/>
              <w:snapToGrid w:val="0"/>
              <w:ind w:left="0" w:leftChars="0" w:right="0" w:rightChars="0" w:firstLine="0" w:firstLineChars="0"/>
              <w:jc w:val="center"/>
              <w:rPr>
                <w:rFonts w:hint="eastAsia" w:cs="宋体" w:asciiTheme="minorEastAsia" w:hAnsiTheme="minorEastAsia"/>
                <w:sz w:val="21"/>
                <w:szCs w:val="21"/>
              </w:rPr>
            </w:pPr>
            <w:r>
              <w:rPr>
                <w:rFonts w:hint="eastAsia" w:cs="宋体" w:asciiTheme="minorEastAsia" w:hAnsiTheme="minorEastAsia"/>
                <w:sz w:val="21"/>
                <w:szCs w:val="21"/>
              </w:rPr>
              <w:t>6</w:t>
            </w:r>
          </w:p>
        </w:tc>
        <w:tc>
          <w:tcPr>
            <w:tcW w:w="517" w:type="dxa"/>
            <w:vAlign w:val="center"/>
          </w:tcPr>
          <w:p w14:paraId="08784439">
            <w:pPr>
              <w:adjustRightInd w:val="0"/>
              <w:snapToGrid w:val="0"/>
              <w:ind w:left="0" w:leftChars="0" w:right="0" w:rightChars="0" w:firstLine="0" w:firstLineChars="0"/>
              <w:jc w:val="center"/>
              <w:rPr>
                <w:rFonts w:hint="eastAsia" w:ascii="宋体" w:hAnsi="宋体" w:eastAsia="宋体" w:cs="宋体"/>
                <w:sz w:val="21"/>
                <w:szCs w:val="21"/>
              </w:rPr>
            </w:pPr>
          </w:p>
        </w:tc>
      </w:tr>
    </w:tbl>
    <w:p w14:paraId="4367A05A">
      <w:pPr>
        <w:pStyle w:val="3"/>
        <w:bidi w:val="0"/>
        <w:rPr>
          <w:rFonts w:hint="eastAsia"/>
        </w:rPr>
      </w:pPr>
      <w:r>
        <w:rPr>
          <w:rFonts w:hint="eastAsia"/>
          <w:lang w:val="en-US" w:eastAsia="zh-CN"/>
        </w:rPr>
        <w:t>六、</w:t>
      </w:r>
      <w:r>
        <w:rPr>
          <w:rFonts w:hint="eastAsia"/>
        </w:rPr>
        <w:t>课程考核与评价</w:t>
      </w:r>
    </w:p>
    <w:p w14:paraId="797F80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631"/>
        <w:gridCol w:w="2285"/>
        <w:gridCol w:w="1423"/>
        <w:gridCol w:w="3832"/>
      </w:tblGrid>
      <w:tr w14:paraId="28DA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183" w:type="pct"/>
            <w:gridSpan w:val="2"/>
            <w:tcBorders>
              <w:left w:val="single" w:color="auto" w:sz="4" w:space="0"/>
              <w:right w:val="single" w:color="auto" w:sz="4" w:space="0"/>
            </w:tcBorders>
            <w:vAlign w:val="center"/>
          </w:tcPr>
          <w:p w14:paraId="2B6EA65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4EF15D2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1C8FAEC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4F31140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883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58" w:type="pct"/>
            <w:vMerge w:val="restart"/>
            <w:tcBorders>
              <w:left w:val="single" w:color="auto" w:sz="4" w:space="0"/>
              <w:right w:val="single" w:color="auto" w:sz="4" w:space="0"/>
            </w:tcBorders>
            <w:vAlign w:val="center"/>
          </w:tcPr>
          <w:p w14:paraId="5EB6AEC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5" w:type="pct"/>
            <w:tcBorders>
              <w:left w:val="single" w:color="auto" w:sz="4" w:space="0"/>
              <w:right w:val="single" w:color="auto" w:sz="4" w:space="0"/>
            </w:tcBorders>
            <w:vAlign w:val="center"/>
          </w:tcPr>
          <w:p w14:paraId="215ADD4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35E8E635">
            <w:pPr>
              <w:rPr>
                <w:rFonts w:ascii="Arial" w:hAnsi="Arial" w:eastAsia="宋体" w:cs="Arial"/>
              </w:rPr>
            </w:pPr>
            <w:r>
              <w:rPr>
                <w:rFonts w:hint="eastAsia" w:ascii="Arial" w:hAnsi="Arial" w:eastAsia="宋体" w:cs="Arial"/>
              </w:rPr>
              <w:t>以出勤、作业的形式进行</w:t>
            </w:r>
          </w:p>
        </w:tc>
        <w:tc>
          <w:tcPr>
            <w:tcW w:w="720" w:type="pct"/>
            <w:tcBorders>
              <w:left w:val="single" w:color="auto" w:sz="4" w:space="0"/>
              <w:right w:val="single" w:color="auto" w:sz="4" w:space="0"/>
            </w:tcBorders>
            <w:vAlign w:val="center"/>
          </w:tcPr>
          <w:p w14:paraId="42D4562C">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66FAA46F">
            <w:pPr>
              <w:rPr>
                <w:rFonts w:hint="eastAsia" w:ascii="宋体" w:hAnsi="宋体" w:eastAsia="宋体" w:cs="宋体"/>
                <w:szCs w:val="21"/>
              </w:rPr>
            </w:pPr>
            <w:r>
              <w:rPr>
                <w:rFonts w:hint="eastAsia" w:ascii="Arial" w:hAnsi="Arial" w:eastAsia="宋体" w:cs="Arial"/>
              </w:rPr>
              <w:t>制定出勤制度和作业占比，进行过程评价</w:t>
            </w:r>
          </w:p>
        </w:tc>
      </w:tr>
      <w:tr w14:paraId="4BF4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58" w:type="pct"/>
            <w:vMerge w:val="continue"/>
            <w:tcBorders>
              <w:left w:val="single" w:color="auto" w:sz="4" w:space="0"/>
              <w:right w:val="single" w:color="auto" w:sz="4" w:space="0"/>
            </w:tcBorders>
            <w:vAlign w:val="center"/>
          </w:tcPr>
          <w:p w14:paraId="1815812A">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0C08E3E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C1BDEDF">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6441F590">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51768C5F">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3634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58" w:type="pct"/>
            <w:vMerge w:val="continue"/>
            <w:tcBorders>
              <w:left w:val="single" w:color="auto" w:sz="4" w:space="0"/>
              <w:right w:val="single" w:color="auto" w:sz="4" w:space="0"/>
            </w:tcBorders>
            <w:vAlign w:val="center"/>
          </w:tcPr>
          <w:p w14:paraId="6C3FEEDA">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6BBB0E7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225D89A">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00F32D71">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0C2302F3">
            <w:pPr>
              <w:rPr>
                <w:rFonts w:hint="eastAsia" w:ascii="宋体" w:hAnsi="宋体" w:eastAsia="宋体" w:cs="宋体"/>
                <w:szCs w:val="21"/>
              </w:rPr>
            </w:pPr>
            <w:r>
              <w:rPr>
                <w:rFonts w:hint="eastAsia" w:ascii="Arial" w:hAnsi="Arial" w:eastAsia="宋体" w:cs="Arial"/>
              </w:rPr>
              <w:t>以大型单元为节点进行阶段性考核评价</w:t>
            </w:r>
          </w:p>
        </w:tc>
      </w:tr>
      <w:tr w14:paraId="2D11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58" w:type="pct"/>
            <w:vMerge w:val="continue"/>
            <w:tcBorders>
              <w:left w:val="single" w:color="auto" w:sz="4" w:space="0"/>
              <w:right w:val="single" w:color="auto" w:sz="4" w:space="0"/>
            </w:tcBorders>
            <w:vAlign w:val="center"/>
          </w:tcPr>
          <w:p w14:paraId="2664E6DB">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07F928F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CA64C0C">
            <w:pPr>
              <w:rPr>
                <w:rFonts w:hint="eastAsia" w:ascii="宋体" w:hAnsi="宋体" w:eastAsia="宋体" w:cs="宋体"/>
                <w:szCs w:val="21"/>
              </w:rPr>
            </w:pPr>
            <w:r>
              <w:rPr>
                <w:rFonts w:hint="eastAsia" w:ascii="Arial" w:hAnsi="Arial" w:eastAsia="宋体" w:cs="Arial"/>
              </w:rPr>
              <w:t>以实际操作和作品提交方式进行</w:t>
            </w:r>
          </w:p>
        </w:tc>
        <w:tc>
          <w:tcPr>
            <w:tcW w:w="720" w:type="pct"/>
            <w:tcBorders>
              <w:left w:val="single" w:color="auto" w:sz="4" w:space="0"/>
              <w:right w:val="single" w:color="auto" w:sz="4" w:space="0"/>
            </w:tcBorders>
            <w:vAlign w:val="center"/>
          </w:tcPr>
          <w:p w14:paraId="12C055E8">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77AC6E55">
            <w:pPr>
              <w:rPr>
                <w:rFonts w:hint="eastAsia" w:ascii="宋体" w:hAnsi="宋体" w:eastAsia="宋体" w:cs="宋体"/>
                <w:szCs w:val="21"/>
              </w:rPr>
            </w:pPr>
            <w:r>
              <w:rPr>
                <w:rFonts w:hint="eastAsia" w:ascii="Arial" w:hAnsi="Arial" w:eastAsia="宋体" w:cs="Arial"/>
              </w:rPr>
              <w:t>以学生实际操作能力进行考核</w:t>
            </w:r>
          </w:p>
        </w:tc>
      </w:tr>
      <w:tr w14:paraId="1D29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183" w:type="pct"/>
            <w:gridSpan w:val="2"/>
            <w:tcBorders>
              <w:left w:val="single" w:color="auto" w:sz="4" w:space="0"/>
              <w:right w:val="single" w:color="auto" w:sz="4" w:space="0"/>
            </w:tcBorders>
            <w:vAlign w:val="center"/>
          </w:tcPr>
          <w:p w14:paraId="1BA297DC">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47A88187">
            <w:pPr>
              <w:rPr>
                <w:rFonts w:hint="eastAsia" w:ascii="宋体" w:hAnsi="宋体" w:eastAsia="宋体" w:cs="宋体"/>
                <w:szCs w:val="21"/>
              </w:rPr>
            </w:pPr>
            <w:r>
              <w:rPr>
                <w:rFonts w:hint="eastAsia" w:ascii="Arial" w:hAnsi="Arial" w:eastAsia="宋体" w:cs="Arial"/>
              </w:rPr>
              <w:t>期末考核</w:t>
            </w:r>
          </w:p>
        </w:tc>
        <w:tc>
          <w:tcPr>
            <w:tcW w:w="720" w:type="pct"/>
            <w:tcBorders>
              <w:left w:val="single" w:color="auto" w:sz="4" w:space="0"/>
              <w:right w:val="single" w:color="auto" w:sz="4" w:space="0"/>
            </w:tcBorders>
            <w:vAlign w:val="center"/>
          </w:tcPr>
          <w:p w14:paraId="267DF122">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48987E11">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FE662FC">
      <w:pPr>
        <w:pStyle w:val="3"/>
        <w:bidi w:val="0"/>
        <w:rPr>
          <w:rFonts w:hint="eastAsia"/>
        </w:rPr>
      </w:pPr>
      <w:r>
        <w:rPr>
          <w:rFonts w:hint="eastAsia"/>
        </w:rPr>
        <w:t>七、课程实施与保障</w:t>
      </w:r>
    </w:p>
    <w:p w14:paraId="54704C8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3343E2A">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采用 “演示 - 跟练 - 纠错” 三步法：教师先演示基础操作，学习者同步跟练，实时提交操作成果，教师针对共性问题（如图层误删、参数调节不当）即时讲解，降低入门难度。</w:t>
      </w:r>
      <w:r>
        <w:rPr>
          <w:rFonts w:ascii="Times New Roman" w:hAnsi="Times New Roman" w:eastAsia="宋体" w:cs="Times New Roman"/>
          <w:sz w:val="24"/>
        </w:rPr>
        <w:t>​</w:t>
      </w:r>
      <w:r>
        <w:rPr>
          <w:rFonts w:ascii="宋体" w:hAnsi="宋体" w:eastAsia="宋体" w:cs="宋体"/>
          <w:sz w:val="24"/>
        </w:rPr>
        <w:t>设计 “基础任务包”，任务难度梯度小，确保零基础学习者能独立完成，建立学习信心。按行业场景分组设计 “场景任务”，明确任务要求与行业标准。</w:t>
      </w:r>
    </w:p>
    <w:p w14:paraId="3641C5C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144D01CB">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设计讲解技术操作时同步介绍案例背后的文化内涵（如传统纹样的寓意、红色精神的时代价值），让学习者在修图、合成中感受文化魅力。要求学习者实操时必须使用合规素材，从习惯养成版权意识。对规范操作的作业给予额外鼓励，培养严谨的职业习惯。</w:t>
      </w:r>
      <w:r>
        <w:rPr>
          <w:rFonts w:asciiTheme="minorEastAsia" w:hAnsiTheme="minorEastAsia"/>
          <w:sz w:val="24"/>
        </w:rPr>
        <w:t>评价不仅关注技术效果，加入 “思政维度</w:t>
      </w:r>
      <w:r>
        <w:rPr>
          <w:rFonts w:hint="eastAsia" w:asciiTheme="minorEastAsia" w:hAnsiTheme="minorEastAsia"/>
          <w:sz w:val="24"/>
        </w:rPr>
        <w:t>”</w:t>
      </w:r>
      <w:r>
        <w:rPr>
          <w:rFonts w:asciiTheme="minorEastAsia" w:hAnsiTheme="minorEastAsia"/>
          <w:sz w:val="24"/>
        </w:rPr>
        <w:t>引导正向视觉表达。</w:t>
      </w:r>
      <w:r>
        <w:rPr>
          <w:rFonts w:ascii="Times New Roman" w:hAnsi="Times New Roman" w:cs="Times New Roman"/>
          <w:sz w:val="24"/>
        </w:rPr>
        <w:t>​</w:t>
      </w:r>
      <w:r>
        <w:rPr>
          <w:rFonts w:hint="eastAsia" w:asciiTheme="minorEastAsia" w:hAnsiTheme="minorEastAsia"/>
          <w:sz w:val="24"/>
        </w:rPr>
        <w:t>案例中</w:t>
      </w:r>
      <w:r>
        <w:rPr>
          <w:rFonts w:asciiTheme="minorEastAsia" w:hAnsiTheme="minorEastAsia"/>
          <w:sz w:val="24"/>
        </w:rPr>
        <w:t>增设 “协作评价指标”，培养团队协作与责任担当意识。</w:t>
      </w:r>
    </w:p>
    <w:p w14:paraId="694A797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9220D2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A5FDCA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专职教师在5人左右，应具备双师素质资格，具有一定的实践经验，教学效果良好，职称和年龄结构合理。。</w:t>
      </w:r>
    </w:p>
    <w:p w14:paraId="2AA1993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47F879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B81263C">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42CF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4A4B419">
            <w:pPr>
              <w:spacing w:after="156" w:afterLines="50"/>
              <w:jc w:val="center"/>
              <w:rPr>
                <w:rFonts w:hint="eastAsia" w:ascii="宋体" w:hAnsi="宋体"/>
                <w:b/>
              </w:rPr>
            </w:pPr>
            <w:r>
              <w:rPr>
                <w:rFonts w:hint="eastAsia" w:ascii="宋体" w:hAnsi="宋体"/>
                <w:b/>
              </w:rPr>
              <w:t>序号</w:t>
            </w:r>
          </w:p>
        </w:tc>
        <w:tc>
          <w:tcPr>
            <w:tcW w:w="1238" w:type="pct"/>
            <w:vAlign w:val="center"/>
          </w:tcPr>
          <w:p w14:paraId="5D9DF6ED">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016C5C1">
            <w:pPr>
              <w:spacing w:after="156" w:afterLines="50"/>
              <w:jc w:val="center"/>
              <w:rPr>
                <w:rFonts w:hint="eastAsia" w:ascii="宋体" w:hAnsi="宋体"/>
                <w:b/>
              </w:rPr>
            </w:pPr>
            <w:r>
              <w:rPr>
                <w:rFonts w:hint="eastAsia" w:ascii="宋体" w:hAnsi="宋体"/>
                <w:b/>
              </w:rPr>
              <w:t>功能</w:t>
            </w:r>
          </w:p>
          <w:p w14:paraId="54AD46EB">
            <w:pPr>
              <w:spacing w:after="156" w:afterLines="50"/>
              <w:jc w:val="center"/>
              <w:rPr>
                <w:rFonts w:hint="eastAsia" w:ascii="宋体" w:hAnsi="宋体"/>
                <w:b/>
              </w:rPr>
            </w:pPr>
            <w:r>
              <w:rPr>
                <w:rFonts w:hint="eastAsia" w:ascii="宋体" w:hAnsi="宋体"/>
                <w:b/>
              </w:rPr>
              <w:t>（实训项目）</w:t>
            </w:r>
          </w:p>
        </w:tc>
        <w:tc>
          <w:tcPr>
            <w:tcW w:w="1680" w:type="pct"/>
            <w:vAlign w:val="center"/>
          </w:tcPr>
          <w:p w14:paraId="16867BFE">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404F71DA">
            <w:pPr>
              <w:spacing w:after="156" w:afterLines="50"/>
              <w:jc w:val="center"/>
              <w:rPr>
                <w:rFonts w:hint="eastAsia" w:ascii="宋体" w:hAnsi="宋体"/>
                <w:b/>
              </w:rPr>
            </w:pPr>
            <w:r>
              <w:rPr>
                <w:rFonts w:hint="eastAsia" w:ascii="宋体" w:hAnsi="宋体"/>
                <w:b/>
              </w:rPr>
              <w:t>容量</w:t>
            </w:r>
          </w:p>
        </w:tc>
      </w:tr>
      <w:tr w14:paraId="4021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DE06EF0">
            <w:pPr>
              <w:spacing w:after="156" w:afterLines="50"/>
              <w:jc w:val="center"/>
              <w:rPr>
                <w:rFonts w:hint="eastAsia" w:ascii="宋体" w:hAnsi="宋体"/>
              </w:rPr>
            </w:pPr>
            <w:r>
              <w:rPr>
                <w:rFonts w:hint="eastAsia" w:ascii="宋体" w:hAnsi="宋体"/>
              </w:rPr>
              <w:t>1</w:t>
            </w:r>
          </w:p>
        </w:tc>
        <w:tc>
          <w:tcPr>
            <w:tcW w:w="1238" w:type="pct"/>
            <w:vAlign w:val="center"/>
          </w:tcPr>
          <w:p w14:paraId="160CB6EB">
            <w:pPr>
              <w:spacing w:after="156" w:afterLines="50"/>
              <w:jc w:val="center"/>
              <w:rPr>
                <w:rFonts w:hint="eastAsia" w:ascii="宋体" w:hAnsi="宋体"/>
              </w:rPr>
            </w:pPr>
            <w:r>
              <w:rPr>
                <w:rFonts w:hint="eastAsia" w:ascii="宋体" w:hAnsi="宋体"/>
              </w:rPr>
              <w:t>大数据实训室</w:t>
            </w:r>
          </w:p>
        </w:tc>
        <w:tc>
          <w:tcPr>
            <w:tcW w:w="965" w:type="pct"/>
            <w:vAlign w:val="center"/>
          </w:tcPr>
          <w:p w14:paraId="00D22506">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18E30DE1">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59983B24">
            <w:pPr>
              <w:spacing w:after="156" w:afterLines="50"/>
              <w:jc w:val="center"/>
              <w:rPr>
                <w:rFonts w:hint="eastAsia" w:ascii="宋体" w:hAnsi="宋体"/>
              </w:rPr>
            </w:pPr>
            <w:r>
              <w:rPr>
                <w:rFonts w:hint="eastAsia" w:ascii="宋体" w:hAnsi="宋体"/>
              </w:rPr>
              <w:t>50</w:t>
            </w:r>
          </w:p>
        </w:tc>
      </w:tr>
      <w:tr w14:paraId="642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AF265B6">
            <w:pPr>
              <w:spacing w:after="156" w:afterLines="50"/>
              <w:jc w:val="center"/>
              <w:rPr>
                <w:rFonts w:hint="eastAsia" w:ascii="宋体" w:hAnsi="宋体"/>
              </w:rPr>
            </w:pPr>
            <w:r>
              <w:rPr>
                <w:rFonts w:hint="eastAsia" w:ascii="宋体" w:hAnsi="宋体"/>
              </w:rPr>
              <w:t>2</w:t>
            </w:r>
          </w:p>
        </w:tc>
        <w:tc>
          <w:tcPr>
            <w:tcW w:w="1238" w:type="pct"/>
            <w:vAlign w:val="center"/>
          </w:tcPr>
          <w:p w14:paraId="7034D500">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35DC51C5">
            <w:pPr>
              <w:spacing w:after="156" w:afterLines="50"/>
              <w:jc w:val="center"/>
              <w:rPr>
                <w:rFonts w:hint="eastAsia" w:ascii="宋体" w:hAnsi="宋体"/>
              </w:rPr>
            </w:pPr>
            <w:r>
              <w:rPr>
                <w:rFonts w:hint="eastAsia" w:ascii="宋体" w:hAnsi="宋体"/>
              </w:rPr>
              <w:t>PS项目案例实训</w:t>
            </w:r>
          </w:p>
        </w:tc>
        <w:tc>
          <w:tcPr>
            <w:tcW w:w="1680" w:type="pct"/>
            <w:vAlign w:val="center"/>
          </w:tcPr>
          <w:p w14:paraId="6039B447">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20C5ED19">
            <w:pPr>
              <w:spacing w:after="156" w:afterLines="50"/>
              <w:jc w:val="center"/>
              <w:rPr>
                <w:rFonts w:hint="eastAsia" w:ascii="宋体" w:hAnsi="宋体"/>
              </w:rPr>
            </w:pPr>
            <w:r>
              <w:rPr>
                <w:rFonts w:hint="eastAsia" w:ascii="宋体" w:hAnsi="宋体"/>
              </w:rPr>
              <w:t>40</w:t>
            </w:r>
          </w:p>
        </w:tc>
      </w:tr>
    </w:tbl>
    <w:p w14:paraId="12BA98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B7322C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B0A696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497ACCA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70A88B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A2B06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1FB5B26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47FFFAB">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4CEAC493">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6AB8D8C5">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183F5AC">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46B0529B">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0F001112">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9EE8F11">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DAF4B00">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01BA49A">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562E0A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0AB5C1D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D627B54">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936B010">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6B1A4FB9">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3CBC975D">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441F69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303E22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7D1101A5">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108B7EDD">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65C541AB">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p w14:paraId="54BB3CCD">
      <w:pPr>
        <w:pStyle w:val="2"/>
      </w:pPr>
      <w:bookmarkStart w:id="57" w:name="_Toc217915501"/>
      <w:bookmarkStart w:id="58" w:name="_Toc12794"/>
      <w:r>
        <w:rPr>
          <w:rFonts w:hint="eastAsia"/>
        </w:rPr>
        <w:t>《Java程序设计综合实训》课程标准</w:t>
      </w:r>
      <w:bookmarkEnd w:id="57"/>
      <w:bookmarkEnd w:id="58"/>
    </w:p>
    <w:p w14:paraId="2E1865E1">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580"/>
        <w:gridCol w:w="1722"/>
        <w:gridCol w:w="1003"/>
        <w:gridCol w:w="1064"/>
        <w:gridCol w:w="3269"/>
      </w:tblGrid>
      <w:tr w14:paraId="4676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vAlign w:val="center"/>
          </w:tcPr>
          <w:p w14:paraId="790947A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5" w:type="pct"/>
            <w:gridSpan w:val="3"/>
            <w:tcBorders>
              <w:top w:val="single" w:color="auto" w:sz="4" w:space="0"/>
              <w:left w:val="single" w:color="auto" w:sz="4" w:space="0"/>
              <w:bottom w:val="single" w:color="auto" w:sz="4" w:space="0"/>
              <w:right w:val="single" w:color="auto" w:sz="4" w:space="0"/>
            </w:tcBorders>
            <w:vAlign w:val="center"/>
          </w:tcPr>
          <w:p w14:paraId="740F70A4">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Java程序设计综合实训</w:t>
            </w:r>
          </w:p>
        </w:tc>
        <w:tc>
          <w:tcPr>
            <w:tcW w:w="540" w:type="pct"/>
            <w:tcBorders>
              <w:top w:val="single" w:color="auto" w:sz="4" w:space="0"/>
              <w:left w:val="single" w:color="auto" w:sz="4" w:space="0"/>
              <w:bottom w:val="single" w:color="auto" w:sz="4" w:space="0"/>
              <w:right w:val="single" w:color="auto" w:sz="4" w:space="0"/>
            </w:tcBorders>
            <w:vAlign w:val="center"/>
          </w:tcPr>
          <w:p w14:paraId="0F6137C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59" w:type="pct"/>
            <w:tcBorders>
              <w:top w:val="single" w:color="auto" w:sz="4" w:space="0"/>
              <w:left w:val="single" w:color="auto" w:sz="4" w:space="0"/>
              <w:bottom w:val="single" w:color="auto" w:sz="4" w:space="0"/>
              <w:right w:val="single" w:color="auto" w:sz="4" w:space="0"/>
            </w:tcBorders>
            <w:vAlign w:val="center"/>
          </w:tcPr>
          <w:p w14:paraId="1FA63619">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xxwl23032</w:t>
            </w:r>
          </w:p>
        </w:tc>
      </w:tr>
      <w:tr w14:paraId="6770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3C7417F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2" w:type="pct"/>
            <w:tcBorders>
              <w:top w:val="single" w:color="auto" w:sz="4" w:space="0"/>
              <w:left w:val="single" w:color="auto" w:sz="4" w:space="0"/>
              <w:bottom w:val="single" w:color="auto" w:sz="4" w:space="0"/>
              <w:right w:val="single" w:color="auto" w:sz="4" w:space="0"/>
            </w:tcBorders>
          </w:tcPr>
          <w:p w14:paraId="4CC7D224">
            <w:pPr>
              <w:jc w:val="center"/>
            </w:pPr>
            <w:r>
              <w:rPr>
                <w:rFonts w:hint="eastAsia"/>
              </w:rPr>
              <w:t>26学时</w:t>
            </w:r>
          </w:p>
        </w:tc>
        <w:tc>
          <w:tcPr>
            <w:tcW w:w="874" w:type="pct"/>
            <w:tcBorders>
              <w:top w:val="single" w:color="auto" w:sz="4" w:space="0"/>
              <w:left w:val="single" w:color="auto" w:sz="4" w:space="0"/>
              <w:bottom w:val="single" w:color="auto" w:sz="4" w:space="0"/>
              <w:right w:val="single" w:color="auto" w:sz="4" w:space="0"/>
            </w:tcBorders>
          </w:tcPr>
          <w:p w14:paraId="28D59B80">
            <w:r>
              <w:rPr>
                <w:rFonts w:hint="eastAsia" w:ascii="宋体" w:hAnsi="宋体" w:eastAsia="宋体" w:cs="Arial Unicode MS"/>
                <w:b/>
                <w:bCs/>
                <w:kern w:val="0"/>
                <w:szCs w:val="21"/>
              </w:rPr>
              <w:t>其中实践学时</w:t>
            </w:r>
          </w:p>
        </w:tc>
        <w:tc>
          <w:tcPr>
            <w:tcW w:w="508" w:type="pct"/>
            <w:tcBorders>
              <w:top w:val="single" w:color="auto" w:sz="4" w:space="0"/>
              <w:left w:val="single" w:color="auto" w:sz="4" w:space="0"/>
              <w:bottom w:val="single" w:color="auto" w:sz="4" w:space="0"/>
              <w:right w:val="single" w:color="auto" w:sz="4" w:space="0"/>
            </w:tcBorders>
          </w:tcPr>
          <w:p w14:paraId="25BB50F9">
            <w:pPr>
              <w:jc w:val="center"/>
            </w:pPr>
            <w:r>
              <w:rPr>
                <w:rFonts w:hint="eastAsia"/>
              </w:rPr>
              <w:t>26学时</w:t>
            </w:r>
          </w:p>
        </w:tc>
        <w:tc>
          <w:tcPr>
            <w:tcW w:w="540" w:type="pct"/>
            <w:tcBorders>
              <w:top w:val="single" w:color="auto" w:sz="4" w:space="0"/>
              <w:left w:val="single" w:color="auto" w:sz="4" w:space="0"/>
              <w:bottom w:val="single" w:color="auto" w:sz="4" w:space="0"/>
              <w:right w:val="single" w:color="auto" w:sz="4" w:space="0"/>
            </w:tcBorders>
            <w:vAlign w:val="center"/>
          </w:tcPr>
          <w:p w14:paraId="1E1E214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59" w:type="pct"/>
            <w:tcBorders>
              <w:top w:val="single" w:color="auto" w:sz="4" w:space="0"/>
              <w:left w:val="single" w:color="auto" w:sz="4" w:space="0"/>
              <w:bottom w:val="single" w:color="auto" w:sz="4" w:space="0"/>
              <w:right w:val="single" w:color="auto" w:sz="4" w:space="0"/>
            </w:tcBorders>
            <w:vAlign w:val="center"/>
          </w:tcPr>
          <w:p w14:paraId="04EF327B">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6864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bottom w:val="single" w:color="auto" w:sz="4" w:space="0"/>
              <w:right w:val="single" w:color="auto" w:sz="4" w:space="0"/>
            </w:tcBorders>
          </w:tcPr>
          <w:p w14:paraId="59631B5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4" w:type="pct"/>
            <w:gridSpan w:val="5"/>
            <w:tcBorders>
              <w:top w:val="single" w:color="auto" w:sz="4" w:space="0"/>
              <w:left w:val="single" w:color="auto" w:sz="4" w:space="0"/>
              <w:bottom w:val="single" w:color="auto" w:sz="4" w:space="0"/>
              <w:right w:val="single" w:color="auto" w:sz="4" w:space="0"/>
            </w:tcBorders>
          </w:tcPr>
          <w:p w14:paraId="4A1D7D80">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62E5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708DC61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5" w:type="pct"/>
            <w:gridSpan w:val="3"/>
            <w:tcBorders>
              <w:top w:val="single" w:color="auto" w:sz="4" w:space="0"/>
              <w:left w:val="single" w:color="auto" w:sz="4" w:space="0"/>
              <w:right w:val="single" w:color="auto" w:sz="4" w:space="0"/>
            </w:tcBorders>
          </w:tcPr>
          <w:p w14:paraId="09F4CD54">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w:t>
            </w:r>
            <w:r>
              <w:rPr>
                <w:rFonts w:ascii="Wingdings 2" w:hAnsi="Wingdings 2"/>
              </w:rPr>
              <w:t>R</w:t>
            </w:r>
            <w:r>
              <w:rPr>
                <w:rFonts w:hint="eastAsia"/>
              </w:rPr>
              <w:t>专业技能课</w:t>
            </w:r>
          </w:p>
        </w:tc>
        <w:tc>
          <w:tcPr>
            <w:tcW w:w="540" w:type="pct"/>
            <w:tcBorders>
              <w:top w:val="single" w:color="auto" w:sz="4" w:space="0"/>
              <w:left w:val="single" w:color="auto" w:sz="4" w:space="0"/>
              <w:bottom w:val="single" w:color="auto" w:sz="4" w:space="0"/>
              <w:right w:val="single" w:color="auto" w:sz="4" w:space="0"/>
            </w:tcBorders>
            <w:vAlign w:val="center"/>
          </w:tcPr>
          <w:p w14:paraId="0F75BDE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59" w:type="pct"/>
            <w:tcBorders>
              <w:top w:val="single" w:color="auto" w:sz="4" w:space="0"/>
              <w:left w:val="single" w:color="auto" w:sz="4" w:space="0"/>
              <w:bottom w:val="single" w:color="auto" w:sz="4" w:space="0"/>
              <w:right w:val="single" w:color="auto" w:sz="4" w:space="0"/>
            </w:tcBorders>
            <w:vAlign w:val="center"/>
          </w:tcPr>
          <w:p w14:paraId="3302E4BE">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110E0BB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Wingdings 2" w:hAnsi="Wingdings 2" w:eastAsia="宋体"/>
                <w:bCs/>
                <w:color w:val="auto"/>
                <w:sz w:val="21"/>
                <w:szCs w:val="21"/>
              </w:rPr>
              <w:t>R</w:t>
            </w:r>
            <w:r>
              <w:rPr>
                <w:rFonts w:hint="eastAsia" w:ascii="宋体" w:hAnsi="宋体" w:eastAsia="宋体"/>
                <w:bCs/>
                <w:color w:val="auto"/>
                <w:sz w:val="21"/>
                <w:szCs w:val="21"/>
              </w:rPr>
              <w:t>集中性实践环节</w:t>
            </w:r>
          </w:p>
        </w:tc>
      </w:tr>
      <w:tr w14:paraId="6134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0CF37CF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4" w:type="pct"/>
            <w:gridSpan w:val="5"/>
            <w:tcBorders>
              <w:top w:val="single" w:color="auto" w:sz="4" w:space="0"/>
              <w:left w:val="single" w:color="auto" w:sz="4" w:space="0"/>
              <w:right w:val="single" w:color="auto" w:sz="4" w:space="0"/>
            </w:tcBorders>
          </w:tcPr>
          <w:p w14:paraId="740E3C8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Java 程序设计、Python 程序设计</w:t>
            </w:r>
          </w:p>
        </w:tc>
      </w:tr>
      <w:tr w14:paraId="3BB3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329B9F8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4" w:type="pct"/>
            <w:gridSpan w:val="5"/>
            <w:tcBorders>
              <w:top w:val="single" w:color="auto" w:sz="4" w:space="0"/>
              <w:left w:val="single" w:color="auto" w:sz="4" w:space="0"/>
              <w:right w:val="single" w:color="auto" w:sz="4" w:space="0"/>
            </w:tcBorders>
          </w:tcPr>
          <w:p w14:paraId="17448BC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Spark 应用技术、大数据平台部署与运维</w:t>
            </w:r>
          </w:p>
        </w:tc>
      </w:tr>
      <w:tr w14:paraId="3257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6E800ACD">
            <w:pPr>
              <w:jc w:val="center"/>
              <w:rPr>
                <w:b/>
              </w:rPr>
            </w:pPr>
            <w:r>
              <w:rPr>
                <w:rFonts w:hint="eastAsia" w:ascii="Arial" w:hAnsi="Arial" w:eastAsia="宋体" w:cs="Arial"/>
                <w:b/>
              </w:rPr>
              <w:t>选用</w:t>
            </w:r>
            <w:r>
              <w:rPr>
                <w:rFonts w:ascii="Arial" w:hAnsi="Arial" w:eastAsia="宋体" w:cs="Arial"/>
                <w:b/>
              </w:rPr>
              <w:t>教材</w:t>
            </w:r>
          </w:p>
        </w:tc>
        <w:tc>
          <w:tcPr>
            <w:tcW w:w="4384" w:type="pct"/>
            <w:gridSpan w:val="5"/>
            <w:tcBorders>
              <w:top w:val="single" w:color="auto" w:sz="4" w:space="0"/>
              <w:left w:val="single" w:color="auto" w:sz="4" w:space="0"/>
              <w:right w:val="single" w:color="auto" w:sz="4" w:space="0"/>
            </w:tcBorders>
          </w:tcPr>
          <w:p w14:paraId="412B39DB">
            <w:pPr>
              <w:rPr>
                <w:rFonts w:hint="eastAsia" w:ascii="宋体" w:hAnsi="宋体" w:eastAsia="宋体" w:cs="Arial Unicode MS"/>
                <w:kern w:val="0"/>
                <w:szCs w:val="21"/>
              </w:rPr>
            </w:pPr>
            <w:r>
              <w:rPr>
                <w:rFonts w:hint="eastAsia" w:ascii="宋体" w:hAnsi="宋体" w:eastAsia="宋体" w:cs="Arial Unicode MS"/>
                <w:kern w:val="0"/>
                <w:szCs w:val="21"/>
              </w:rPr>
              <w:t>《Java 基础入门》（黑马程序员，清华大学出版社，2022年，ISBN：9787302592440）</w:t>
            </w:r>
          </w:p>
        </w:tc>
      </w:tr>
      <w:tr w14:paraId="6D81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5E6D2B7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5" w:type="pct"/>
            <w:gridSpan w:val="3"/>
            <w:tcBorders>
              <w:top w:val="single" w:color="auto" w:sz="4" w:space="0"/>
              <w:left w:val="single" w:color="auto" w:sz="4" w:space="0"/>
              <w:right w:val="single" w:color="auto" w:sz="4" w:space="0"/>
            </w:tcBorders>
          </w:tcPr>
          <w:p w14:paraId="1D295A0F">
            <w:pPr>
              <w:widowControl/>
              <w:jc w:val="left"/>
            </w:pPr>
            <w:r>
              <w:rPr>
                <w:rFonts w:hint="eastAsia"/>
              </w:rPr>
              <w:t>谢靖萱</w:t>
            </w:r>
          </w:p>
        </w:tc>
        <w:tc>
          <w:tcPr>
            <w:tcW w:w="540" w:type="pct"/>
            <w:tcBorders>
              <w:top w:val="single" w:color="auto" w:sz="4" w:space="0"/>
              <w:left w:val="single" w:color="auto" w:sz="4" w:space="0"/>
              <w:bottom w:val="single" w:color="auto" w:sz="4" w:space="0"/>
              <w:right w:val="single" w:color="auto" w:sz="4" w:space="0"/>
            </w:tcBorders>
            <w:vAlign w:val="center"/>
          </w:tcPr>
          <w:p w14:paraId="5670C58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59" w:type="pct"/>
            <w:tcBorders>
              <w:top w:val="single" w:color="auto" w:sz="4" w:space="0"/>
              <w:left w:val="single" w:color="auto" w:sz="4" w:space="0"/>
              <w:bottom w:val="single" w:color="auto" w:sz="4" w:space="0"/>
              <w:right w:val="single" w:color="auto" w:sz="4" w:space="0"/>
            </w:tcBorders>
            <w:vAlign w:val="center"/>
          </w:tcPr>
          <w:p w14:paraId="3F56518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2E81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5" w:type="pct"/>
            <w:tcBorders>
              <w:top w:val="single" w:color="auto" w:sz="4" w:space="0"/>
              <w:left w:val="single" w:color="auto" w:sz="4" w:space="0"/>
              <w:right w:val="single" w:color="auto" w:sz="4" w:space="0"/>
            </w:tcBorders>
            <w:vAlign w:val="center"/>
          </w:tcPr>
          <w:p w14:paraId="2D3CE46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5" w:type="pct"/>
            <w:gridSpan w:val="3"/>
            <w:tcBorders>
              <w:top w:val="single" w:color="auto" w:sz="4" w:space="0"/>
              <w:left w:val="single" w:color="auto" w:sz="4" w:space="0"/>
              <w:right w:val="single" w:color="auto" w:sz="4" w:space="0"/>
            </w:tcBorders>
          </w:tcPr>
          <w:p w14:paraId="141444C7">
            <w:pPr>
              <w:widowControl/>
              <w:jc w:val="left"/>
            </w:pPr>
            <w:r>
              <w:rPr>
                <w:rFonts w:hint="eastAsia"/>
              </w:rPr>
              <w:t>赵书慧</w:t>
            </w:r>
          </w:p>
        </w:tc>
        <w:tc>
          <w:tcPr>
            <w:tcW w:w="540" w:type="pct"/>
            <w:tcBorders>
              <w:top w:val="single" w:color="auto" w:sz="4" w:space="0"/>
              <w:left w:val="single" w:color="auto" w:sz="4" w:space="0"/>
              <w:bottom w:val="single" w:color="auto" w:sz="4" w:space="0"/>
              <w:right w:val="single" w:color="auto" w:sz="4" w:space="0"/>
            </w:tcBorders>
            <w:vAlign w:val="center"/>
          </w:tcPr>
          <w:p w14:paraId="689F409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59" w:type="pct"/>
            <w:tcBorders>
              <w:top w:val="single" w:color="auto" w:sz="4" w:space="0"/>
              <w:left w:val="single" w:color="auto" w:sz="4" w:space="0"/>
              <w:bottom w:val="single" w:color="auto" w:sz="4" w:space="0"/>
              <w:right w:val="single" w:color="auto" w:sz="4" w:space="0"/>
            </w:tcBorders>
            <w:vAlign w:val="center"/>
          </w:tcPr>
          <w:p w14:paraId="407DA07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08DD4A1D">
      <w:pPr>
        <w:pStyle w:val="3"/>
        <w:bidi w:val="0"/>
        <w:rPr>
          <w:rFonts w:hint="eastAsia"/>
        </w:rPr>
      </w:pPr>
      <w:r>
        <w:rPr>
          <w:rFonts w:hint="eastAsia"/>
        </w:rPr>
        <w:t>二、课程定位</w:t>
      </w:r>
    </w:p>
    <w:p w14:paraId="2C70E4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本课程是大数据技术专业必修的专业技能课，是《Java 程序设计》的后续集中性实践课程，对接大数据实施运维岗、大数据技术服务岗基础编程能力需求。课程聚焦 Java 基础语法、面向对象编程及集合框架的综合应用，培养学生小型 Java 应用程序独立开发与调试能力，为后续专业技能实训及岗位实习奠定实践基础。同时，将课程思政融入实训全过程，强化学生职业素养与工匠精神。</w:t>
      </w:r>
    </w:p>
    <w:p w14:paraId="02090A8B">
      <w:pPr>
        <w:pStyle w:val="3"/>
        <w:bidi w:val="0"/>
        <w:rPr>
          <w:rFonts w:hint="eastAsia"/>
        </w:rPr>
      </w:pPr>
      <w:r>
        <w:rPr>
          <w:rFonts w:hint="eastAsia"/>
        </w:rPr>
        <w:t>三、课程设计思路</w:t>
      </w:r>
    </w:p>
    <w:p w14:paraId="2FE62D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首先，根据专业人才培养方案、大数据产业基础编程岗位实践需求及相关实训教材确定教学内容，紧扣 Java 项目开发岗位的实操需求，立足 “技术技能型人才” 培养定位，将 “岗课赛证” 融合理念贯穿始终，通过明确实训定位、拆解能力目标、重构实训内容、创新教学模式、完善评价体系，实现课程与专业人才培养、岗位能力要求、职业发展需求的深度契合，助力学生掌握 Java 项目开发核心技能，具备独立完成小型应用程序开发的实践能力。其次，紧跟行业技术发展节奏，随着大数据、人工智能技术在软件开发领域的深度应用，Java 项目开发的流程规范、技术工具均在不断迭代，新的开发模式与运维要求对人才实践能力提出更高标准，课程设计需同步更新实训内容与方法，确保人才培养的适配性与前瞻性。</w:t>
      </w:r>
    </w:p>
    <w:p w14:paraId="2C6F00E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关于教学形式，以 “实用、够用、进阶” 为原则，打破传统 “碎片化实训” 的内容结构，采用 “模块式 + 项目驱动” 的方式重构实训内容，将岗位实际任务、职业技能等级证书考点、技能竞赛实操要素融入各实训模块，实现实训内容与岗位需求、证书标准、竞赛要求的精准对接，理论指导与全流程实操深度结合。另外，采用团队授课与专项指导结合的模式，发挥不同教师的技术专长与项目经验优势，拓宽学生技术视野，强化项目开发的跨模块协作能力，提升学生应对复杂开发场景的实战能力。通过动态教学评价，持续跟踪学生实训效果，及时调整实训难度与指导方式，不断完善实训方案。</w:t>
      </w:r>
    </w:p>
    <w:p w14:paraId="3983482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“实践赋能、匠心筑梦” 的课程思政价值链，将国内优秀 Java 开发项目案例、行业技术专家成长经历引入实训课堂，融入职业素养教育：结合项目开发中的规范践行、难题攻克案例，传递精益求精的工匠精神与协同共赢的团队理念，促使实践技能提升与思政价值引领水乳交融。</w:t>
      </w:r>
    </w:p>
    <w:p w14:paraId="7C7317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重视传统实训指导与现代技术手段的结合，构筑全方位沉浸式的实训模式。以 “服务大数据专业人才培养、对接 Java 项目开发岗位实操需求” 为核心，既夯实 Java 核心技术的实践应用基础，又融入行业最新开发规范与工具应用要求，通过 “定位精准化、内容模块化、实训实战化、评价多元化” 的设计，实现 “做中学、学中悟”，助力学生锤炼核心技能、提升职业竞争力，成为符合行业需求的技术技能型人才。</w:t>
      </w:r>
    </w:p>
    <w:p w14:paraId="66592020">
      <w:pPr>
        <w:pStyle w:val="3"/>
        <w:bidi w:val="0"/>
        <w:rPr>
          <w:rFonts w:hint="eastAsia"/>
        </w:rPr>
      </w:pPr>
      <w:r>
        <w:rPr>
          <w:rFonts w:hint="eastAsia"/>
        </w:rPr>
        <w:t>四、课程目标</w:t>
      </w:r>
    </w:p>
    <w:p w14:paraId="04326670">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1C907F0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A1.掌握小型 Java 应用项目的需求分析与模块拆分方法；</w:t>
      </w:r>
    </w:p>
    <w:p w14:paraId="6E64F23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A2.熟悉面向对象编程思想在项目开发中的实际应用逻辑；</w:t>
      </w:r>
    </w:p>
    <w:p w14:paraId="31AC682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A3.掌握 Java 集合框架在项目数据处理中的综合应用技巧；</w:t>
      </w:r>
    </w:p>
    <w:p w14:paraId="3E24103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A4.熟悉 Java 程序调试的核心方法与常见问题排查思路；</w:t>
      </w:r>
    </w:p>
    <w:p w14:paraId="088EA70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A5.掌握规范的 Java 项目文档撰写规范；</w:t>
      </w:r>
    </w:p>
    <w:p w14:paraId="63A9C4D3">
      <w:pPr>
        <w:adjustRightInd w:val="0"/>
        <w:snapToGrid w:val="0"/>
        <w:spacing w:line="440" w:lineRule="exact"/>
        <w:ind w:firstLine="480" w:firstLineChars="200"/>
        <w:rPr>
          <w:rFonts w:hint="eastAsia" w:asciiTheme="minorEastAsia" w:hAnsiTheme="minorEastAsia" w:cstheme="minorEastAsia"/>
          <w:sz w:val="24"/>
          <w:highlight w:val="yellow"/>
        </w:rPr>
      </w:pPr>
      <w:r>
        <w:rPr>
          <w:rFonts w:asciiTheme="minorEastAsia" w:hAnsiTheme="minorEastAsia" w:cstheme="minorEastAsia"/>
          <w:sz w:val="24"/>
        </w:rPr>
        <w:t>A6.了解行业代码编写规范与项目开发流程。</w:t>
      </w:r>
      <w:r>
        <w:rPr>
          <w:rFonts w:hint="eastAsia" w:asciiTheme="minorEastAsia" w:hAnsiTheme="minorEastAsia" w:cstheme="minorEastAsia"/>
          <w:sz w:val="24"/>
        </w:rPr>
        <w:t>。</w:t>
      </w:r>
    </w:p>
    <w:p w14:paraId="02F0CF56">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6B4ED34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B1.能独立完成小型 Java 应用项目的需求分析与模块设计；</w:t>
      </w:r>
    </w:p>
    <w:p w14:paraId="4A0D58F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B2.善用面向对象思想实现项目模块开发，实现代码复用与扩展；</w:t>
      </w:r>
    </w:p>
    <w:p w14:paraId="7D1ACF6C">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B3.能灵活运用集合框架处理项目中的复杂数据；</w:t>
      </w:r>
    </w:p>
    <w:p w14:paraId="08945E5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B4.具备较强的 Java 程序调试能力，能快速定位并解决错误；</w:t>
      </w:r>
    </w:p>
    <w:p w14:paraId="3EF31B7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B5.能独立完成项目测试与优化，提升程序稳定性与可读性；</w:t>
      </w:r>
    </w:p>
    <w:p w14:paraId="0F71C6D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B6.能规范撰写项目相关文档，具备良好的文档管理能力。</w:t>
      </w:r>
    </w:p>
    <w:p w14:paraId="1AE56CA3">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E8576D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C1.培养学生严谨的编程习惯与代码规范意识；</w:t>
      </w:r>
    </w:p>
    <w:p w14:paraId="112CF6D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C2.培养学生的问题解决能力，能通过自主探究与协作排查难题；</w:t>
      </w:r>
    </w:p>
    <w:p w14:paraId="05065CC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C3.培养学生的团队协作意识与沟通能力，能高效完成分工任务；</w:t>
      </w:r>
    </w:p>
    <w:p w14:paraId="602189B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D4.培养学生的工程意识与质量理念，注重项目的实用性与稳定性；</w:t>
      </w:r>
    </w:p>
    <w:p w14:paraId="01AC37E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C5.培养学生的抗压能力与责任意识，能按时保质完成实训任务；</w:t>
      </w:r>
    </w:p>
    <w:p w14:paraId="46E8476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C6.培养学生的自主学习能力，能依托技术资源解决未知问题。</w:t>
      </w:r>
    </w:p>
    <w:p w14:paraId="5808B2CE">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0C07EF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D1.职业道德：树立 “规范编码、精益求精” 的职业理念，遵守行业规范；</w:t>
      </w:r>
    </w:p>
    <w:p w14:paraId="53D4E7A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D2.工匠精神：培育 “执着专注、严谨细致” 的工匠精神，杜绝敷衍马虎；</w:t>
      </w:r>
    </w:p>
    <w:p w14:paraId="29C71A6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D3.法治意识：增强知识产权保护意识，杜绝抄袭与盗用行为；</w:t>
      </w:r>
    </w:p>
    <w:p w14:paraId="564BBDA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D4.社会责任：强化 “作品即责任” 的担当意识，树立质量第一理念；</w:t>
      </w:r>
    </w:p>
    <w:p w14:paraId="32B67A6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D5.家国情怀：结合国内优秀项目案例，激发技术自信与民族自豪感；</w:t>
      </w:r>
    </w:p>
    <w:p w14:paraId="1D8325C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D6.创新意识：鼓励在项目开发中尝试优化算法，培养创新思维；</w:t>
      </w:r>
    </w:p>
    <w:p w14:paraId="4B4DF58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D7.团队协作：强化 “分工协作、互助共赢” 的团队理念</w:t>
      </w:r>
      <w:r>
        <w:rPr>
          <w:rFonts w:hint="eastAsia" w:asciiTheme="minorEastAsia" w:hAnsiTheme="minorEastAsia" w:cstheme="minorEastAsia"/>
          <w:sz w:val="24"/>
        </w:rPr>
        <w:t>。</w:t>
      </w:r>
    </w:p>
    <w:p w14:paraId="08D0FD89">
      <w:pPr>
        <w:pStyle w:val="3"/>
        <w:bidi w:val="0"/>
        <w:rPr>
          <w:rFonts w:hint="eastAsia"/>
        </w:rPr>
      </w:pPr>
      <w:r>
        <w:rPr>
          <w:rFonts w:hint="eastAsia"/>
        </w:rPr>
        <w:t>五、课程内容和要求</w:t>
      </w:r>
    </w:p>
    <w:tbl>
      <w:tblPr>
        <w:tblStyle w:val="28"/>
        <w:tblW w:w="50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302"/>
        <w:gridCol w:w="928"/>
        <w:gridCol w:w="916"/>
        <w:gridCol w:w="793"/>
        <w:gridCol w:w="1093"/>
        <w:gridCol w:w="1982"/>
        <w:gridCol w:w="450"/>
        <w:gridCol w:w="450"/>
      </w:tblGrid>
      <w:tr w14:paraId="3A30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blHeader/>
          <w:jc w:val="center"/>
        </w:trPr>
        <w:tc>
          <w:tcPr>
            <w:tcW w:w="558" w:type="pct"/>
            <w:vAlign w:val="center"/>
          </w:tcPr>
          <w:p w14:paraId="48ED4553">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学习情境</w:t>
            </w:r>
          </w:p>
          <w:p w14:paraId="549B1ACE">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（章）</w:t>
            </w:r>
          </w:p>
        </w:tc>
        <w:tc>
          <w:tcPr>
            <w:tcW w:w="1146" w:type="pct"/>
            <w:vAlign w:val="center"/>
          </w:tcPr>
          <w:p w14:paraId="5D6026DA">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工作任务（节）</w:t>
            </w:r>
          </w:p>
        </w:tc>
        <w:tc>
          <w:tcPr>
            <w:tcW w:w="462" w:type="pct"/>
            <w:vAlign w:val="center"/>
          </w:tcPr>
          <w:p w14:paraId="171FAF46">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知识点</w:t>
            </w:r>
          </w:p>
          <w:p w14:paraId="4CBF671D">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(A)</w:t>
            </w:r>
          </w:p>
        </w:tc>
        <w:tc>
          <w:tcPr>
            <w:tcW w:w="456" w:type="pct"/>
            <w:vAlign w:val="center"/>
          </w:tcPr>
          <w:p w14:paraId="1D6A8B6E">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技能点</w:t>
            </w:r>
          </w:p>
          <w:p w14:paraId="65E3AF48">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(B)</w:t>
            </w:r>
          </w:p>
        </w:tc>
        <w:tc>
          <w:tcPr>
            <w:tcW w:w="395" w:type="pct"/>
            <w:vAlign w:val="center"/>
          </w:tcPr>
          <w:p w14:paraId="482B7870">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素质目标</w:t>
            </w:r>
          </w:p>
          <w:p w14:paraId="6AC83EA3">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(C)</w:t>
            </w:r>
          </w:p>
        </w:tc>
        <w:tc>
          <w:tcPr>
            <w:tcW w:w="544" w:type="pct"/>
            <w:vAlign w:val="center"/>
          </w:tcPr>
          <w:p w14:paraId="1C59156C">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思政元素</w:t>
            </w:r>
          </w:p>
          <w:p w14:paraId="1F17D91F">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(D)</w:t>
            </w:r>
          </w:p>
        </w:tc>
        <w:tc>
          <w:tcPr>
            <w:tcW w:w="987" w:type="pct"/>
            <w:vAlign w:val="center"/>
          </w:tcPr>
          <w:p w14:paraId="70F12EEF">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对应培养规格支撑要点</w:t>
            </w:r>
          </w:p>
        </w:tc>
        <w:tc>
          <w:tcPr>
            <w:tcW w:w="224" w:type="pct"/>
            <w:vAlign w:val="center"/>
          </w:tcPr>
          <w:p w14:paraId="6FA27B43">
            <w:pPr>
              <w:adjustRightInd w:val="0"/>
              <w:snapToGrid w:val="0"/>
              <w:ind w:left="0" w:leftChars="0" w:right="0" w:rightChars="0"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学时</w:t>
            </w:r>
          </w:p>
        </w:tc>
        <w:tc>
          <w:tcPr>
            <w:tcW w:w="224" w:type="pct"/>
            <w:vAlign w:val="center"/>
          </w:tcPr>
          <w:p w14:paraId="475F9DA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5E5C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558" w:type="pct"/>
            <w:vAlign w:val="center"/>
          </w:tcPr>
          <w:p w14:paraId="735EDA8D">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项目启动与需求分析</w:t>
            </w:r>
          </w:p>
        </w:tc>
        <w:tc>
          <w:tcPr>
            <w:tcW w:w="1146" w:type="pct"/>
            <w:vAlign w:val="center"/>
          </w:tcPr>
          <w:p w14:paraId="18F351C7">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1. 项目认知与需求拆解；2. 模块拆分与任务分工；3. 需求文档撰写</w:t>
            </w:r>
          </w:p>
        </w:tc>
        <w:tc>
          <w:tcPr>
            <w:tcW w:w="462" w:type="pct"/>
            <w:vAlign w:val="center"/>
          </w:tcPr>
          <w:p w14:paraId="49951130">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A1、A5</w:t>
            </w:r>
          </w:p>
        </w:tc>
        <w:tc>
          <w:tcPr>
            <w:tcW w:w="456" w:type="pct"/>
            <w:vAlign w:val="center"/>
          </w:tcPr>
          <w:p w14:paraId="76C14CBB">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B1</w:t>
            </w:r>
          </w:p>
        </w:tc>
        <w:tc>
          <w:tcPr>
            <w:tcW w:w="395" w:type="pct"/>
            <w:vAlign w:val="center"/>
          </w:tcPr>
          <w:p w14:paraId="70A98A28">
            <w:pPr>
              <w:adjustRightInd w:val="0"/>
              <w:snapToGrid w:val="0"/>
              <w:ind w:left="0" w:leftChars="0" w:right="0" w:rightChars="0" w:firstLine="0" w:firstLineChars="0"/>
              <w:jc w:val="center"/>
              <w:rPr>
                <w:rFonts w:hint="eastAsia" w:asciiTheme="minorEastAsia" w:hAnsiTheme="minorEastAsia" w:eastAsiaTheme="minorEastAsia" w:cstheme="minorEastAsia"/>
                <w:color w:val="FF0000"/>
                <w:sz w:val="21"/>
                <w:highlight w:val="yellow"/>
              </w:rPr>
            </w:pPr>
            <w:r>
              <w:rPr>
                <w:rFonts w:hint="eastAsia" w:asciiTheme="minorEastAsia" w:hAnsiTheme="minorEastAsia" w:eastAsiaTheme="minorEastAsia" w:cstheme="minorEastAsia"/>
                <w:sz w:val="21"/>
              </w:rPr>
              <w:t>C3、C6</w:t>
            </w:r>
          </w:p>
        </w:tc>
        <w:tc>
          <w:tcPr>
            <w:tcW w:w="544" w:type="pct"/>
            <w:vAlign w:val="center"/>
          </w:tcPr>
          <w:p w14:paraId="332613D9">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D4、D7</w:t>
            </w:r>
          </w:p>
        </w:tc>
        <w:tc>
          <w:tcPr>
            <w:tcW w:w="987" w:type="pct"/>
            <w:vAlign w:val="center"/>
          </w:tcPr>
          <w:p w14:paraId="56D43449">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知识目标 1、5、能力目标 1、素质目标 3、6</w:t>
            </w:r>
          </w:p>
        </w:tc>
        <w:tc>
          <w:tcPr>
            <w:tcW w:w="224" w:type="pct"/>
            <w:vAlign w:val="center"/>
          </w:tcPr>
          <w:p w14:paraId="25E6C729">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4</w:t>
            </w:r>
          </w:p>
        </w:tc>
        <w:tc>
          <w:tcPr>
            <w:tcW w:w="224" w:type="pct"/>
            <w:vAlign w:val="center"/>
          </w:tcPr>
          <w:p w14:paraId="2173464A">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2BE9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58" w:type="pct"/>
            <w:vAlign w:val="center"/>
          </w:tcPr>
          <w:p w14:paraId="15663684">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项目模块设计</w:t>
            </w:r>
          </w:p>
        </w:tc>
        <w:tc>
          <w:tcPr>
            <w:tcW w:w="1146" w:type="pct"/>
            <w:vAlign w:val="center"/>
          </w:tcPr>
          <w:p w14:paraId="0D4622F3">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1. 类与对象设计；2. 类关系构建；3. 设计文档撰写</w:t>
            </w:r>
          </w:p>
        </w:tc>
        <w:tc>
          <w:tcPr>
            <w:tcW w:w="462" w:type="pct"/>
            <w:vAlign w:val="center"/>
          </w:tcPr>
          <w:p w14:paraId="56B77235">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A2、A5</w:t>
            </w:r>
          </w:p>
        </w:tc>
        <w:tc>
          <w:tcPr>
            <w:tcW w:w="456" w:type="pct"/>
            <w:vAlign w:val="center"/>
          </w:tcPr>
          <w:p w14:paraId="56A5425B">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B1、B2</w:t>
            </w:r>
          </w:p>
        </w:tc>
        <w:tc>
          <w:tcPr>
            <w:tcW w:w="395" w:type="pct"/>
            <w:vAlign w:val="center"/>
          </w:tcPr>
          <w:p w14:paraId="1CEF7481">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C1、C4</w:t>
            </w:r>
          </w:p>
        </w:tc>
        <w:tc>
          <w:tcPr>
            <w:tcW w:w="544" w:type="pct"/>
            <w:vAlign w:val="center"/>
          </w:tcPr>
          <w:p w14:paraId="29552B5E">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D2、D6</w:t>
            </w:r>
          </w:p>
        </w:tc>
        <w:tc>
          <w:tcPr>
            <w:tcW w:w="987" w:type="pct"/>
            <w:vAlign w:val="center"/>
          </w:tcPr>
          <w:p w14:paraId="436D78F5">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知识目标 2、5、能力目标 1-2、素质目标 1、4</w:t>
            </w:r>
          </w:p>
        </w:tc>
        <w:tc>
          <w:tcPr>
            <w:tcW w:w="224" w:type="pct"/>
            <w:vAlign w:val="center"/>
          </w:tcPr>
          <w:p w14:paraId="59C6379A">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4</w:t>
            </w:r>
          </w:p>
        </w:tc>
        <w:tc>
          <w:tcPr>
            <w:tcW w:w="224" w:type="pct"/>
            <w:vAlign w:val="center"/>
          </w:tcPr>
          <w:p w14:paraId="244FFEAA">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477E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58" w:type="pct"/>
            <w:vAlign w:val="center"/>
          </w:tcPr>
          <w:p w14:paraId="3AB67FC4">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核心模块开发（一）</w:t>
            </w:r>
          </w:p>
        </w:tc>
        <w:tc>
          <w:tcPr>
            <w:tcW w:w="1146" w:type="pct"/>
            <w:vAlign w:val="center"/>
          </w:tcPr>
          <w:p w14:paraId="06504ABD">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1. 基础功能代码实现；2. 封装与继承应用；3. 语法错误修正</w:t>
            </w:r>
          </w:p>
        </w:tc>
        <w:tc>
          <w:tcPr>
            <w:tcW w:w="462" w:type="pct"/>
            <w:vAlign w:val="center"/>
          </w:tcPr>
          <w:p w14:paraId="514FE18B">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A2、A6</w:t>
            </w:r>
          </w:p>
        </w:tc>
        <w:tc>
          <w:tcPr>
            <w:tcW w:w="456" w:type="pct"/>
            <w:vAlign w:val="center"/>
          </w:tcPr>
          <w:p w14:paraId="008C63C6">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B2、B4</w:t>
            </w:r>
          </w:p>
        </w:tc>
        <w:tc>
          <w:tcPr>
            <w:tcW w:w="395" w:type="pct"/>
            <w:vAlign w:val="center"/>
          </w:tcPr>
          <w:p w14:paraId="24DC40FA">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C1、C2</w:t>
            </w:r>
          </w:p>
        </w:tc>
        <w:tc>
          <w:tcPr>
            <w:tcW w:w="544" w:type="pct"/>
            <w:vAlign w:val="center"/>
          </w:tcPr>
          <w:p w14:paraId="30B58A71">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D1、D2</w:t>
            </w:r>
          </w:p>
        </w:tc>
        <w:tc>
          <w:tcPr>
            <w:tcW w:w="987" w:type="pct"/>
            <w:vAlign w:val="center"/>
          </w:tcPr>
          <w:p w14:paraId="3F8CEB4D">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知识目标 2、6、能力目标 2、4、素质目标 1、2</w:t>
            </w:r>
          </w:p>
        </w:tc>
        <w:tc>
          <w:tcPr>
            <w:tcW w:w="224" w:type="pct"/>
            <w:vAlign w:val="center"/>
          </w:tcPr>
          <w:p w14:paraId="1C2BCDCB">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6</w:t>
            </w:r>
          </w:p>
        </w:tc>
        <w:tc>
          <w:tcPr>
            <w:tcW w:w="224" w:type="pct"/>
            <w:vAlign w:val="center"/>
          </w:tcPr>
          <w:p w14:paraId="57829440">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00E9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58" w:type="pct"/>
            <w:vAlign w:val="center"/>
          </w:tcPr>
          <w:p w14:paraId="50B33A6C">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核心模块开发（二）</w:t>
            </w:r>
          </w:p>
        </w:tc>
        <w:tc>
          <w:tcPr>
            <w:tcW w:w="1146" w:type="pct"/>
            <w:vAlign w:val="center"/>
          </w:tcPr>
          <w:p w14:paraId="06D521F8">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1. 数据处理模块实现；2. 集合框架应用；3. 逻辑漏洞排查</w:t>
            </w:r>
          </w:p>
        </w:tc>
        <w:tc>
          <w:tcPr>
            <w:tcW w:w="462" w:type="pct"/>
            <w:vAlign w:val="center"/>
          </w:tcPr>
          <w:p w14:paraId="3984EDAD">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A3、A4</w:t>
            </w:r>
          </w:p>
        </w:tc>
        <w:tc>
          <w:tcPr>
            <w:tcW w:w="456" w:type="pct"/>
            <w:vAlign w:val="center"/>
          </w:tcPr>
          <w:p w14:paraId="3B9EE3BC">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B3、B4</w:t>
            </w:r>
          </w:p>
        </w:tc>
        <w:tc>
          <w:tcPr>
            <w:tcW w:w="395" w:type="pct"/>
            <w:vAlign w:val="center"/>
          </w:tcPr>
          <w:p w14:paraId="59936DA0">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C2、C5</w:t>
            </w:r>
          </w:p>
        </w:tc>
        <w:tc>
          <w:tcPr>
            <w:tcW w:w="544" w:type="pct"/>
            <w:vAlign w:val="center"/>
          </w:tcPr>
          <w:p w14:paraId="07E17429">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D2、D6</w:t>
            </w:r>
          </w:p>
        </w:tc>
        <w:tc>
          <w:tcPr>
            <w:tcW w:w="987" w:type="pct"/>
            <w:vAlign w:val="center"/>
          </w:tcPr>
          <w:p w14:paraId="6F3204FC">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知识目标 3-4、能力目标 3-4、素质目标 2、5</w:t>
            </w:r>
          </w:p>
        </w:tc>
        <w:tc>
          <w:tcPr>
            <w:tcW w:w="224" w:type="pct"/>
            <w:vAlign w:val="center"/>
          </w:tcPr>
          <w:p w14:paraId="6CF62B4F">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6</w:t>
            </w:r>
          </w:p>
        </w:tc>
        <w:tc>
          <w:tcPr>
            <w:tcW w:w="224" w:type="pct"/>
            <w:vAlign w:val="center"/>
          </w:tcPr>
          <w:p w14:paraId="3AE867F7">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5564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558" w:type="pct"/>
            <w:vAlign w:val="center"/>
          </w:tcPr>
          <w:p w14:paraId="10979A75">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项目测试与优化</w:t>
            </w:r>
          </w:p>
        </w:tc>
        <w:tc>
          <w:tcPr>
            <w:tcW w:w="1146" w:type="pct"/>
            <w:vAlign w:val="center"/>
          </w:tcPr>
          <w:p w14:paraId="230D254B">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1. 单元测试与集成测试；2. 代码重构与规范优化；3. 测试文档撰写</w:t>
            </w:r>
          </w:p>
        </w:tc>
        <w:tc>
          <w:tcPr>
            <w:tcW w:w="462" w:type="pct"/>
            <w:vAlign w:val="center"/>
          </w:tcPr>
          <w:p w14:paraId="4A5C625C">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A4、A6</w:t>
            </w:r>
          </w:p>
        </w:tc>
        <w:tc>
          <w:tcPr>
            <w:tcW w:w="456" w:type="pct"/>
            <w:vAlign w:val="center"/>
          </w:tcPr>
          <w:p w14:paraId="553636C7">
            <w:pPr>
              <w:adjustRightInd w:val="0"/>
              <w:snapToGrid w:val="0"/>
              <w:ind w:left="0" w:leftChars="0" w:right="0" w:rightChars="0" w:firstLine="0" w:firstLineChars="0"/>
              <w:jc w:val="left"/>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B5</w:t>
            </w:r>
          </w:p>
        </w:tc>
        <w:tc>
          <w:tcPr>
            <w:tcW w:w="395" w:type="pct"/>
            <w:vAlign w:val="center"/>
          </w:tcPr>
          <w:p w14:paraId="1BE0603D">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C4、C5</w:t>
            </w:r>
          </w:p>
        </w:tc>
        <w:tc>
          <w:tcPr>
            <w:tcW w:w="544" w:type="pct"/>
            <w:vAlign w:val="center"/>
          </w:tcPr>
          <w:p w14:paraId="09D8C5E0">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D2、D4</w:t>
            </w:r>
          </w:p>
        </w:tc>
        <w:tc>
          <w:tcPr>
            <w:tcW w:w="987" w:type="pct"/>
            <w:vAlign w:val="center"/>
          </w:tcPr>
          <w:p w14:paraId="5C2BE150">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知识目标 4、6、能力目标 5、素质目标 4、5</w:t>
            </w:r>
          </w:p>
        </w:tc>
        <w:tc>
          <w:tcPr>
            <w:tcW w:w="224" w:type="pct"/>
            <w:vAlign w:val="center"/>
          </w:tcPr>
          <w:p w14:paraId="1A6FAA15">
            <w:pPr>
              <w:adjustRightInd w:val="0"/>
              <w:snapToGrid w:val="0"/>
              <w:ind w:left="0" w:leftChars="0" w:right="0" w:rightChars="0" w:firstLine="0" w:firstLineChars="0"/>
              <w:jc w:val="center"/>
              <w:rPr>
                <w:rFonts w:hint="eastAsia" w:asciiTheme="minorEastAsia" w:hAnsiTheme="minorEastAsia" w:eastAsiaTheme="minorEastAsia" w:cstheme="minorEastAsia"/>
                <w:sz w:val="21"/>
                <w:highlight w:val="yellow"/>
              </w:rPr>
            </w:pPr>
            <w:r>
              <w:rPr>
                <w:rFonts w:hint="eastAsia" w:asciiTheme="minorEastAsia" w:hAnsiTheme="minorEastAsia" w:eastAsiaTheme="minorEastAsia" w:cstheme="minorEastAsia"/>
                <w:sz w:val="21"/>
              </w:rPr>
              <w:t>4</w:t>
            </w:r>
          </w:p>
        </w:tc>
        <w:tc>
          <w:tcPr>
            <w:tcW w:w="224" w:type="pct"/>
            <w:vAlign w:val="center"/>
          </w:tcPr>
          <w:p w14:paraId="48DCB04F">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60E4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558" w:type="pct"/>
            <w:vAlign w:val="center"/>
          </w:tcPr>
          <w:p w14:paraId="11895322">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项目总结与文档撰写</w:t>
            </w:r>
          </w:p>
        </w:tc>
        <w:tc>
          <w:tcPr>
            <w:tcW w:w="1146" w:type="pct"/>
            <w:vAlign w:val="center"/>
          </w:tcPr>
          <w:p w14:paraId="5C470482">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1. 成果梳理；2. 文档完善；3. 总结与汇报</w:t>
            </w:r>
          </w:p>
        </w:tc>
        <w:tc>
          <w:tcPr>
            <w:tcW w:w="462" w:type="pct"/>
            <w:vAlign w:val="center"/>
          </w:tcPr>
          <w:p w14:paraId="2B84E22B">
            <w:pPr>
              <w:adjustRightInd w:val="0"/>
              <w:snapToGrid w:val="0"/>
              <w:ind w:left="0" w:leftChars="0" w:right="0" w:rightChars="0" w:firstLine="0" w:firstLineChars="0"/>
              <w:jc w:val="left"/>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A5</w:t>
            </w:r>
          </w:p>
        </w:tc>
        <w:tc>
          <w:tcPr>
            <w:tcW w:w="456" w:type="pct"/>
            <w:vAlign w:val="center"/>
          </w:tcPr>
          <w:p w14:paraId="23E55787">
            <w:pPr>
              <w:adjustRightInd w:val="0"/>
              <w:snapToGrid w:val="0"/>
              <w:ind w:left="0" w:leftChars="0" w:right="0" w:rightChars="0" w:firstLine="0" w:firstLineChars="0"/>
              <w:jc w:val="left"/>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B6</w:t>
            </w:r>
          </w:p>
        </w:tc>
        <w:tc>
          <w:tcPr>
            <w:tcW w:w="395" w:type="pct"/>
            <w:vAlign w:val="center"/>
          </w:tcPr>
          <w:p w14:paraId="305B8998">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C3、C6</w:t>
            </w:r>
          </w:p>
        </w:tc>
        <w:tc>
          <w:tcPr>
            <w:tcW w:w="544" w:type="pct"/>
            <w:vAlign w:val="center"/>
          </w:tcPr>
          <w:p w14:paraId="42BA64DC">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D3、D5</w:t>
            </w:r>
          </w:p>
        </w:tc>
        <w:tc>
          <w:tcPr>
            <w:tcW w:w="987" w:type="pct"/>
            <w:vAlign w:val="center"/>
          </w:tcPr>
          <w:p w14:paraId="03BC2132">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知识目标 5、能力目标 6、素质目标 3、6</w:t>
            </w:r>
          </w:p>
        </w:tc>
        <w:tc>
          <w:tcPr>
            <w:tcW w:w="224" w:type="pct"/>
            <w:vAlign w:val="center"/>
          </w:tcPr>
          <w:p w14:paraId="63522366">
            <w:pPr>
              <w:adjustRightInd w:val="0"/>
              <w:snapToGrid w:val="0"/>
              <w:ind w:left="0" w:leftChars="0" w:right="0" w:rightChars="0" w:firstLine="0" w:firstLineChars="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2</w:t>
            </w:r>
          </w:p>
        </w:tc>
        <w:tc>
          <w:tcPr>
            <w:tcW w:w="224" w:type="pct"/>
            <w:vAlign w:val="center"/>
          </w:tcPr>
          <w:p w14:paraId="6124EEA6">
            <w:pPr>
              <w:adjustRightInd w:val="0"/>
              <w:snapToGrid w:val="0"/>
              <w:ind w:left="0" w:leftChars="0" w:right="0" w:rightChars="0" w:firstLine="0" w:firstLineChars="0"/>
              <w:jc w:val="center"/>
              <w:rPr>
                <w:rFonts w:hint="eastAsia" w:ascii="Calibri" w:hAnsi="宋体" w:eastAsia="宋体" w:cs="宋体"/>
                <w:sz w:val="21"/>
                <w:highlight w:val="yellow"/>
              </w:rPr>
            </w:pPr>
          </w:p>
        </w:tc>
      </w:tr>
    </w:tbl>
    <w:p w14:paraId="2DAD4664">
      <w:pPr>
        <w:pStyle w:val="3"/>
        <w:bidi w:val="0"/>
        <w:rPr>
          <w:rFonts w:hint="eastAsia"/>
        </w:rPr>
      </w:pPr>
      <w:r>
        <w:rPr>
          <w:rFonts w:hint="eastAsia"/>
          <w:lang w:val="en-US" w:eastAsia="zh-CN"/>
        </w:rPr>
        <w:t>六、</w:t>
      </w:r>
      <w:r>
        <w:rPr>
          <w:rFonts w:hint="eastAsia"/>
        </w:rPr>
        <w:t>课程考核与评价</w:t>
      </w:r>
    </w:p>
    <w:p w14:paraId="5CDAD4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34"/>
        <w:gridCol w:w="2280"/>
        <w:gridCol w:w="1429"/>
        <w:gridCol w:w="3812"/>
      </w:tblGrid>
      <w:tr w14:paraId="7638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93" w:type="pct"/>
            <w:gridSpan w:val="2"/>
            <w:tcBorders>
              <w:left w:val="single" w:color="auto" w:sz="4" w:space="0"/>
              <w:right w:val="single" w:color="auto" w:sz="4" w:space="0"/>
            </w:tcBorders>
            <w:vAlign w:val="center"/>
          </w:tcPr>
          <w:p w14:paraId="163E5ED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4" w:type="pct"/>
            <w:tcBorders>
              <w:left w:val="single" w:color="auto" w:sz="4" w:space="0"/>
              <w:right w:val="single" w:color="auto" w:sz="4" w:space="0"/>
            </w:tcBorders>
            <w:vAlign w:val="center"/>
          </w:tcPr>
          <w:p w14:paraId="71CA3F1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3" w:type="pct"/>
            <w:tcBorders>
              <w:left w:val="single" w:color="auto" w:sz="4" w:space="0"/>
              <w:right w:val="single" w:color="auto" w:sz="4" w:space="0"/>
            </w:tcBorders>
            <w:vAlign w:val="center"/>
          </w:tcPr>
          <w:p w14:paraId="76E34A6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29" w:type="pct"/>
            <w:tcBorders>
              <w:left w:val="single" w:color="auto" w:sz="4" w:space="0"/>
              <w:right w:val="single" w:color="auto" w:sz="4" w:space="0"/>
            </w:tcBorders>
            <w:vAlign w:val="center"/>
          </w:tcPr>
          <w:p w14:paraId="08A9D40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69B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6" w:type="pct"/>
            <w:vMerge w:val="restart"/>
            <w:tcBorders>
              <w:left w:val="single" w:color="auto" w:sz="4" w:space="0"/>
              <w:right w:val="single" w:color="auto" w:sz="4" w:space="0"/>
            </w:tcBorders>
            <w:vAlign w:val="center"/>
          </w:tcPr>
          <w:p w14:paraId="6D77A4D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6" w:type="pct"/>
            <w:tcBorders>
              <w:left w:val="single" w:color="auto" w:sz="4" w:space="0"/>
              <w:right w:val="single" w:color="auto" w:sz="4" w:space="0"/>
            </w:tcBorders>
            <w:vAlign w:val="center"/>
          </w:tcPr>
          <w:p w14:paraId="21FB61E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4" w:type="pct"/>
            <w:tcBorders>
              <w:left w:val="single" w:color="auto" w:sz="4" w:space="0"/>
              <w:right w:val="single" w:color="auto" w:sz="4" w:space="0"/>
            </w:tcBorders>
          </w:tcPr>
          <w:p w14:paraId="43E7FC17">
            <w:pPr>
              <w:rPr>
                <w:rFonts w:ascii="Arial" w:hAnsi="Arial" w:eastAsia="宋体" w:cs="Arial"/>
              </w:rPr>
            </w:pPr>
            <w:r>
              <w:rPr>
                <w:rFonts w:hint="eastAsia" w:ascii="Arial" w:hAnsi="Arial" w:eastAsia="宋体" w:cs="Arial"/>
              </w:rPr>
              <w:t>出勤、纪律、任务参与度</w:t>
            </w:r>
          </w:p>
        </w:tc>
        <w:tc>
          <w:tcPr>
            <w:tcW w:w="723" w:type="pct"/>
            <w:tcBorders>
              <w:left w:val="single" w:color="auto" w:sz="4" w:space="0"/>
              <w:right w:val="single" w:color="auto" w:sz="4" w:space="0"/>
            </w:tcBorders>
          </w:tcPr>
          <w:p w14:paraId="35BECD08">
            <w:pPr>
              <w:jc w:val="center"/>
              <w:rPr>
                <w:rFonts w:ascii="Arial" w:hAnsi="Arial" w:eastAsia="宋体" w:cs="Arial"/>
              </w:rPr>
            </w:pPr>
            <w:r>
              <w:rPr>
                <w:rFonts w:hint="eastAsia" w:ascii="Arial" w:hAnsi="Arial" w:eastAsia="宋体" w:cs="Arial"/>
              </w:rPr>
              <w:t>10%</w:t>
            </w:r>
          </w:p>
        </w:tc>
        <w:tc>
          <w:tcPr>
            <w:tcW w:w="1929" w:type="pct"/>
            <w:tcBorders>
              <w:left w:val="single" w:color="auto" w:sz="4" w:space="0"/>
              <w:right w:val="single" w:color="auto" w:sz="4" w:space="0"/>
            </w:tcBorders>
          </w:tcPr>
          <w:p w14:paraId="73CC7B1A">
            <w:pPr>
              <w:rPr>
                <w:rFonts w:hint="eastAsia" w:ascii="宋体" w:hAnsi="宋体" w:eastAsia="宋体" w:cs="宋体"/>
                <w:szCs w:val="21"/>
              </w:rPr>
            </w:pPr>
            <w:r>
              <w:rPr>
                <w:rFonts w:hint="eastAsia"/>
              </w:rPr>
              <w:t>出勤满勤、遵守纪律、积极参与得满分</w:t>
            </w:r>
          </w:p>
        </w:tc>
      </w:tr>
      <w:tr w14:paraId="4ACB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6" w:type="pct"/>
            <w:vMerge w:val="continue"/>
            <w:tcBorders>
              <w:left w:val="single" w:color="auto" w:sz="4" w:space="0"/>
              <w:right w:val="single" w:color="auto" w:sz="4" w:space="0"/>
            </w:tcBorders>
            <w:vAlign w:val="center"/>
          </w:tcPr>
          <w:p w14:paraId="1999D65E">
            <w:pPr>
              <w:adjustRightInd w:val="0"/>
              <w:snapToGrid w:val="0"/>
              <w:spacing w:line="440" w:lineRule="exact"/>
              <w:ind w:firstLine="422" w:firstLineChars="200"/>
              <w:jc w:val="center"/>
              <w:rPr>
                <w:rFonts w:hint="eastAsia" w:ascii="宋体" w:hAnsi="宋体" w:eastAsia="宋体" w:cs="宋体"/>
                <w:b/>
                <w:bCs/>
                <w:szCs w:val="21"/>
              </w:rPr>
            </w:pPr>
          </w:p>
        </w:tc>
        <w:tc>
          <w:tcPr>
            <w:tcW w:w="826" w:type="pct"/>
            <w:tcBorders>
              <w:left w:val="single" w:color="auto" w:sz="4" w:space="0"/>
              <w:right w:val="single" w:color="auto" w:sz="4" w:space="0"/>
            </w:tcBorders>
            <w:vAlign w:val="center"/>
          </w:tcPr>
          <w:p w14:paraId="3DC1938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4" w:type="pct"/>
            <w:tcBorders>
              <w:left w:val="single" w:color="auto" w:sz="4" w:space="0"/>
              <w:right w:val="single" w:color="auto" w:sz="4" w:space="0"/>
            </w:tcBorders>
          </w:tcPr>
          <w:p w14:paraId="4645E23C">
            <w:pPr>
              <w:rPr>
                <w:rFonts w:hint="eastAsia" w:ascii="宋体" w:hAnsi="宋体" w:eastAsia="宋体" w:cs="宋体"/>
                <w:szCs w:val="21"/>
              </w:rPr>
            </w:pPr>
            <w:r>
              <w:rPr>
                <w:rFonts w:hint="eastAsia"/>
              </w:rPr>
              <w:t>各模块任务提交质量、进度把控</w:t>
            </w:r>
          </w:p>
        </w:tc>
        <w:tc>
          <w:tcPr>
            <w:tcW w:w="723" w:type="pct"/>
            <w:tcBorders>
              <w:left w:val="single" w:color="auto" w:sz="4" w:space="0"/>
              <w:right w:val="single" w:color="auto" w:sz="4" w:space="0"/>
            </w:tcBorders>
          </w:tcPr>
          <w:p w14:paraId="0204EE1E">
            <w:pPr>
              <w:jc w:val="center"/>
              <w:rPr>
                <w:rFonts w:ascii="Arial" w:hAnsi="Arial" w:eastAsia="宋体" w:cs="Arial"/>
              </w:rPr>
            </w:pPr>
            <w:r>
              <w:rPr>
                <w:rFonts w:hint="eastAsia" w:ascii="Arial" w:hAnsi="Arial" w:eastAsia="宋体" w:cs="Arial"/>
              </w:rPr>
              <w:t>10%</w:t>
            </w:r>
          </w:p>
        </w:tc>
        <w:tc>
          <w:tcPr>
            <w:tcW w:w="1929" w:type="pct"/>
            <w:tcBorders>
              <w:left w:val="single" w:color="auto" w:sz="4" w:space="0"/>
              <w:right w:val="single" w:color="auto" w:sz="4" w:space="0"/>
            </w:tcBorders>
          </w:tcPr>
          <w:p w14:paraId="122FB1F8">
            <w:pPr>
              <w:rPr>
                <w:rFonts w:hint="eastAsia" w:ascii="宋体" w:hAnsi="宋体" w:eastAsia="宋体" w:cs="宋体"/>
                <w:szCs w:val="21"/>
              </w:rPr>
            </w:pPr>
            <w:r>
              <w:rPr>
                <w:rFonts w:hint="eastAsia"/>
              </w:rPr>
              <w:t>按时提交、完成质量高得满分</w:t>
            </w:r>
          </w:p>
        </w:tc>
      </w:tr>
      <w:tr w14:paraId="7A99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6" w:type="pct"/>
            <w:vMerge w:val="continue"/>
            <w:tcBorders>
              <w:left w:val="single" w:color="auto" w:sz="4" w:space="0"/>
              <w:right w:val="single" w:color="auto" w:sz="4" w:space="0"/>
            </w:tcBorders>
            <w:vAlign w:val="center"/>
          </w:tcPr>
          <w:p w14:paraId="6F63A941">
            <w:pPr>
              <w:adjustRightInd w:val="0"/>
              <w:snapToGrid w:val="0"/>
              <w:spacing w:line="440" w:lineRule="exact"/>
              <w:ind w:firstLine="422" w:firstLineChars="200"/>
              <w:jc w:val="center"/>
              <w:rPr>
                <w:rFonts w:hint="eastAsia" w:ascii="宋体" w:hAnsi="宋体" w:eastAsia="宋体" w:cs="宋体"/>
                <w:b/>
                <w:bCs/>
                <w:szCs w:val="21"/>
              </w:rPr>
            </w:pPr>
          </w:p>
        </w:tc>
        <w:tc>
          <w:tcPr>
            <w:tcW w:w="826" w:type="pct"/>
            <w:tcBorders>
              <w:left w:val="single" w:color="auto" w:sz="4" w:space="0"/>
              <w:right w:val="single" w:color="auto" w:sz="4" w:space="0"/>
            </w:tcBorders>
            <w:vAlign w:val="center"/>
          </w:tcPr>
          <w:p w14:paraId="5D6117B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4" w:type="pct"/>
            <w:tcBorders>
              <w:left w:val="single" w:color="auto" w:sz="4" w:space="0"/>
              <w:right w:val="single" w:color="auto" w:sz="4" w:space="0"/>
            </w:tcBorders>
            <w:vAlign w:val="center"/>
          </w:tcPr>
          <w:p w14:paraId="70D810CF">
            <w:pPr>
              <w:rPr>
                <w:rFonts w:hint="eastAsia" w:ascii="宋体" w:hAnsi="宋体" w:eastAsia="宋体" w:cs="宋体"/>
                <w:szCs w:val="21"/>
              </w:rPr>
            </w:pPr>
            <w:r>
              <w:rPr>
                <w:rFonts w:hint="eastAsia" w:ascii="Arial" w:hAnsi="Arial" w:eastAsia="宋体" w:cs="Arial"/>
              </w:rPr>
              <w:t>期中考试</w:t>
            </w:r>
          </w:p>
        </w:tc>
        <w:tc>
          <w:tcPr>
            <w:tcW w:w="723" w:type="pct"/>
            <w:tcBorders>
              <w:left w:val="single" w:color="auto" w:sz="4" w:space="0"/>
              <w:right w:val="single" w:color="auto" w:sz="4" w:space="0"/>
            </w:tcBorders>
            <w:vAlign w:val="center"/>
          </w:tcPr>
          <w:p w14:paraId="2C09D807">
            <w:pPr>
              <w:jc w:val="center"/>
              <w:rPr>
                <w:rFonts w:ascii="Arial" w:hAnsi="Arial" w:eastAsia="宋体" w:cs="Arial"/>
              </w:rPr>
            </w:pPr>
            <w:r>
              <w:rPr>
                <w:rFonts w:hint="eastAsia" w:ascii="Arial" w:hAnsi="Arial" w:eastAsia="宋体" w:cs="Arial"/>
              </w:rPr>
              <w:t>20%</w:t>
            </w:r>
          </w:p>
        </w:tc>
        <w:tc>
          <w:tcPr>
            <w:tcW w:w="1929" w:type="pct"/>
            <w:tcBorders>
              <w:left w:val="single" w:color="auto" w:sz="4" w:space="0"/>
              <w:right w:val="single" w:color="auto" w:sz="4" w:space="0"/>
            </w:tcBorders>
            <w:vAlign w:val="center"/>
          </w:tcPr>
          <w:p w14:paraId="10B13DB7">
            <w:pPr>
              <w:rPr>
                <w:rFonts w:hint="eastAsia" w:ascii="宋体" w:hAnsi="宋体" w:eastAsia="宋体" w:cs="宋体"/>
                <w:szCs w:val="21"/>
              </w:rPr>
            </w:pPr>
            <w:r>
              <w:rPr>
                <w:rFonts w:hint="eastAsia" w:ascii="Arial" w:hAnsi="Arial" w:eastAsia="宋体" w:cs="Arial"/>
              </w:rPr>
              <w:t>涵盖前半学期内容，实操考核</w:t>
            </w:r>
          </w:p>
        </w:tc>
      </w:tr>
      <w:tr w14:paraId="09B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66" w:type="pct"/>
            <w:vMerge w:val="continue"/>
            <w:tcBorders>
              <w:left w:val="single" w:color="auto" w:sz="4" w:space="0"/>
              <w:right w:val="single" w:color="auto" w:sz="4" w:space="0"/>
            </w:tcBorders>
            <w:vAlign w:val="center"/>
          </w:tcPr>
          <w:p w14:paraId="68F7A97D">
            <w:pPr>
              <w:adjustRightInd w:val="0"/>
              <w:snapToGrid w:val="0"/>
              <w:spacing w:line="440" w:lineRule="exact"/>
              <w:ind w:firstLine="422" w:firstLineChars="200"/>
              <w:jc w:val="center"/>
              <w:rPr>
                <w:rFonts w:hint="eastAsia" w:ascii="宋体" w:hAnsi="宋体" w:eastAsia="宋体" w:cs="宋体"/>
                <w:b/>
                <w:bCs/>
                <w:szCs w:val="21"/>
              </w:rPr>
            </w:pPr>
          </w:p>
        </w:tc>
        <w:tc>
          <w:tcPr>
            <w:tcW w:w="826" w:type="pct"/>
            <w:tcBorders>
              <w:left w:val="single" w:color="auto" w:sz="4" w:space="0"/>
              <w:right w:val="single" w:color="auto" w:sz="4" w:space="0"/>
            </w:tcBorders>
            <w:vAlign w:val="center"/>
          </w:tcPr>
          <w:p w14:paraId="002E0B3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4" w:type="pct"/>
            <w:tcBorders>
              <w:left w:val="single" w:color="auto" w:sz="4" w:space="0"/>
              <w:right w:val="single" w:color="auto" w:sz="4" w:space="0"/>
            </w:tcBorders>
            <w:vAlign w:val="center"/>
          </w:tcPr>
          <w:p w14:paraId="016FDDB3">
            <w:pPr>
              <w:rPr>
                <w:rFonts w:hint="eastAsia" w:ascii="宋体" w:hAnsi="宋体" w:eastAsia="宋体" w:cs="宋体"/>
                <w:szCs w:val="21"/>
              </w:rPr>
            </w:pPr>
            <w:r>
              <w:rPr>
                <w:rFonts w:hint="eastAsia" w:ascii="Arial" w:hAnsi="Arial" w:eastAsia="宋体" w:cs="Arial"/>
              </w:rPr>
              <w:t>实训任务、实验报告</w:t>
            </w:r>
          </w:p>
        </w:tc>
        <w:tc>
          <w:tcPr>
            <w:tcW w:w="723" w:type="pct"/>
            <w:tcBorders>
              <w:left w:val="single" w:color="auto" w:sz="4" w:space="0"/>
              <w:right w:val="single" w:color="auto" w:sz="4" w:space="0"/>
            </w:tcBorders>
            <w:vAlign w:val="center"/>
          </w:tcPr>
          <w:p w14:paraId="3B98C46A">
            <w:pPr>
              <w:jc w:val="center"/>
              <w:rPr>
                <w:rFonts w:ascii="Arial" w:hAnsi="Arial" w:eastAsia="宋体" w:cs="Arial"/>
              </w:rPr>
            </w:pPr>
            <w:r>
              <w:rPr>
                <w:rFonts w:hint="eastAsia" w:ascii="Arial" w:hAnsi="Arial" w:eastAsia="宋体" w:cs="Arial"/>
              </w:rPr>
              <w:t>10%</w:t>
            </w:r>
          </w:p>
        </w:tc>
        <w:tc>
          <w:tcPr>
            <w:tcW w:w="1929" w:type="pct"/>
            <w:tcBorders>
              <w:left w:val="single" w:color="auto" w:sz="4" w:space="0"/>
              <w:right w:val="single" w:color="auto" w:sz="4" w:space="0"/>
            </w:tcBorders>
            <w:vAlign w:val="center"/>
          </w:tcPr>
          <w:p w14:paraId="6EB3FB0C">
            <w:pPr>
              <w:rPr>
                <w:rFonts w:hint="eastAsia" w:ascii="宋体" w:hAnsi="宋体" w:eastAsia="宋体" w:cs="宋体"/>
                <w:szCs w:val="21"/>
              </w:rPr>
            </w:pPr>
            <w:r>
              <w:rPr>
                <w:rFonts w:hint="eastAsia" w:ascii="Arial" w:hAnsi="Arial" w:eastAsia="宋体" w:cs="Arial"/>
              </w:rPr>
              <w:t>实训任务完成质量高、报告规范详实得满分</w:t>
            </w:r>
          </w:p>
        </w:tc>
      </w:tr>
      <w:tr w14:paraId="5DD9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193" w:type="pct"/>
            <w:gridSpan w:val="2"/>
            <w:tcBorders>
              <w:left w:val="single" w:color="auto" w:sz="4" w:space="0"/>
              <w:right w:val="single" w:color="auto" w:sz="4" w:space="0"/>
            </w:tcBorders>
            <w:vAlign w:val="center"/>
          </w:tcPr>
          <w:p w14:paraId="2F55F87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4" w:type="pct"/>
            <w:tcBorders>
              <w:left w:val="single" w:color="auto" w:sz="4" w:space="0"/>
              <w:right w:val="single" w:color="auto" w:sz="4" w:space="0"/>
            </w:tcBorders>
          </w:tcPr>
          <w:p w14:paraId="102AEAC5">
            <w:pPr>
              <w:rPr>
                <w:rFonts w:hint="eastAsia" w:ascii="宋体" w:hAnsi="宋体" w:eastAsia="宋体" w:cs="宋体"/>
                <w:szCs w:val="21"/>
              </w:rPr>
            </w:pPr>
            <w:r>
              <w:rPr>
                <w:rFonts w:hint="eastAsia"/>
              </w:rPr>
              <w:t>功能完整性、代码规范性、稳定性</w:t>
            </w:r>
          </w:p>
        </w:tc>
        <w:tc>
          <w:tcPr>
            <w:tcW w:w="723" w:type="pct"/>
            <w:tcBorders>
              <w:left w:val="single" w:color="auto" w:sz="4" w:space="0"/>
              <w:right w:val="single" w:color="auto" w:sz="4" w:space="0"/>
            </w:tcBorders>
          </w:tcPr>
          <w:p w14:paraId="597D37BE">
            <w:pPr>
              <w:jc w:val="center"/>
              <w:rPr>
                <w:rFonts w:ascii="Arial" w:hAnsi="Arial" w:eastAsia="宋体" w:cs="Arial"/>
              </w:rPr>
            </w:pPr>
            <w:r>
              <w:rPr>
                <w:rFonts w:hint="eastAsia" w:ascii="Arial" w:hAnsi="Arial" w:eastAsia="宋体" w:cs="Arial"/>
              </w:rPr>
              <w:t>50%</w:t>
            </w:r>
          </w:p>
        </w:tc>
        <w:tc>
          <w:tcPr>
            <w:tcW w:w="1929" w:type="pct"/>
            <w:tcBorders>
              <w:left w:val="single" w:color="auto" w:sz="4" w:space="0"/>
              <w:right w:val="single" w:color="auto" w:sz="4" w:space="0"/>
            </w:tcBorders>
          </w:tcPr>
          <w:p w14:paraId="33D06C5C">
            <w:pPr>
              <w:rPr>
                <w:rFonts w:hint="eastAsia" w:ascii="宋体" w:hAnsi="宋体" w:eastAsia="宋体" w:cs="宋体"/>
                <w:szCs w:val="21"/>
              </w:rPr>
            </w:pPr>
            <w:r>
              <w:rPr>
                <w:rFonts w:hint="eastAsia"/>
              </w:rPr>
              <w:t>功能完整、代码规范、运行稳定得满分</w:t>
            </w:r>
          </w:p>
        </w:tc>
      </w:tr>
    </w:tbl>
    <w:p w14:paraId="08B331E6">
      <w:pPr>
        <w:pStyle w:val="3"/>
        <w:bidi w:val="0"/>
        <w:rPr>
          <w:rFonts w:hint="eastAsia"/>
        </w:rPr>
      </w:pPr>
      <w:r>
        <w:rPr>
          <w:rFonts w:hint="eastAsia"/>
        </w:rPr>
        <w:t>七、课程实施与保障</w:t>
      </w:r>
    </w:p>
    <w:p w14:paraId="5D8DEB7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288E324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采用项目驱动实训法、小组协作学习法，以真实小型 Java 项目为载体开展全流程实操教学。依托校内 Java 实训实训室，通过 “教师示范 - 学生实操 - 小组互评 - 教师点评” 流程强化指导。引入行业代码规范与项目管理思维，引导学生养成良好实践习惯。</w:t>
      </w:r>
    </w:p>
    <w:p w14:paraId="722CB58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83CB1B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通过代码规范要求培养职业道德；通过调试优化环节传递工匠精神；通过知识产权教育强化法治意识；通过项目质量要求培育责任担当；通过国内优秀案例激发家国情怀；通过小组协作提升团队意识。</w:t>
      </w:r>
    </w:p>
    <w:p w14:paraId="0B79AF3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6448C2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EC0A71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实训指导教师需具备高校教师资格，具备 “双师型” 素质，拥有丰富的 Java 开发及项目实践经验，具备较强的实训组织与管理能力。</w:t>
      </w:r>
    </w:p>
    <w:p w14:paraId="5FD682F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36BB36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具备 Java 实训实训室，配备双系统计算机、服务器等设备，安装 Java 开发工具与调试工具，确保网络通畅。</w:t>
      </w:r>
    </w:p>
    <w:p w14:paraId="35DA0534">
      <w:pPr>
        <w:spacing w:after="156" w:afterLines="50"/>
        <w:jc w:val="both"/>
        <w:rPr>
          <w:rFonts w:hint="eastAsia" w:ascii="Arial" w:hAnsi="Arial" w:eastAsia="宋体" w:cs="Arial"/>
        </w:rPr>
      </w:pPr>
    </w:p>
    <w:p w14:paraId="15CF00B7">
      <w:pPr>
        <w:spacing w:after="156" w:afterLines="5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02D4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415B3516">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序号</w:t>
            </w:r>
          </w:p>
        </w:tc>
        <w:tc>
          <w:tcPr>
            <w:tcW w:w="1238" w:type="pct"/>
            <w:vAlign w:val="center"/>
          </w:tcPr>
          <w:p w14:paraId="63106734">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实训室名称</w:t>
            </w:r>
          </w:p>
        </w:tc>
        <w:tc>
          <w:tcPr>
            <w:tcW w:w="965" w:type="pct"/>
            <w:vAlign w:val="center"/>
          </w:tcPr>
          <w:p w14:paraId="07542A68">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功能</w:t>
            </w:r>
          </w:p>
          <w:p w14:paraId="42EB9C91">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（实训项目）</w:t>
            </w:r>
          </w:p>
        </w:tc>
        <w:tc>
          <w:tcPr>
            <w:tcW w:w="1680" w:type="pct"/>
            <w:vAlign w:val="center"/>
          </w:tcPr>
          <w:p w14:paraId="63E236C6">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面积、设备名称及台数要求</w:t>
            </w:r>
          </w:p>
        </w:tc>
        <w:tc>
          <w:tcPr>
            <w:tcW w:w="521" w:type="pct"/>
            <w:vAlign w:val="center"/>
          </w:tcPr>
          <w:p w14:paraId="785C2A6F">
            <w:pPr>
              <w:spacing w:after="156" w:afterLines="50"/>
              <w:jc w:val="center"/>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容量</w:t>
            </w:r>
          </w:p>
        </w:tc>
      </w:tr>
      <w:tr w14:paraId="6D66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3C0AE3E5">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w:t>
            </w:r>
          </w:p>
        </w:tc>
        <w:tc>
          <w:tcPr>
            <w:tcW w:w="1238" w:type="pct"/>
            <w:vAlign w:val="center"/>
          </w:tcPr>
          <w:p w14:paraId="08D5985F">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大数据实训室</w:t>
            </w:r>
          </w:p>
        </w:tc>
        <w:tc>
          <w:tcPr>
            <w:tcW w:w="965" w:type="pct"/>
            <w:vAlign w:val="center"/>
          </w:tcPr>
          <w:p w14:paraId="05432645">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小型 Java 应用项目开发、模块编码、团队协作实训</w:t>
            </w:r>
          </w:p>
        </w:tc>
        <w:tc>
          <w:tcPr>
            <w:tcW w:w="1680" w:type="pct"/>
            <w:vAlign w:val="center"/>
          </w:tcPr>
          <w:p w14:paraId="7C1FC98E">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电脑（50台）+柜式空调（2台）+投影仪（1套）+讲台（1套）+音响（1套）+分屏器（4台）+服务器</w:t>
            </w:r>
          </w:p>
        </w:tc>
        <w:tc>
          <w:tcPr>
            <w:tcW w:w="521" w:type="pct"/>
            <w:vAlign w:val="center"/>
          </w:tcPr>
          <w:p w14:paraId="6A843808">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50</w:t>
            </w:r>
          </w:p>
        </w:tc>
      </w:tr>
      <w:tr w14:paraId="74F1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EF12582">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w:t>
            </w:r>
          </w:p>
        </w:tc>
        <w:tc>
          <w:tcPr>
            <w:tcW w:w="1238" w:type="pct"/>
            <w:vAlign w:val="center"/>
          </w:tcPr>
          <w:p w14:paraId="5438974F">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网络安全实训室</w:t>
            </w:r>
          </w:p>
        </w:tc>
        <w:tc>
          <w:tcPr>
            <w:tcW w:w="965" w:type="pct"/>
            <w:vAlign w:val="center"/>
          </w:tcPr>
          <w:p w14:paraId="1A119C8D">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Java 大数据应用开发、项目集成实训、跨课程综合实践</w:t>
            </w:r>
          </w:p>
        </w:tc>
        <w:tc>
          <w:tcPr>
            <w:tcW w:w="1680" w:type="pct"/>
            <w:vAlign w:val="center"/>
          </w:tcPr>
          <w:p w14:paraId="30AF8173">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HP电脑（80套）+柜式空调（2台）+投影仪（1套）+讲台（1套）+音响（1套）</w:t>
            </w:r>
          </w:p>
        </w:tc>
        <w:tc>
          <w:tcPr>
            <w:tcW w:w="521" w:type="pct"/>
            <w:vAlign w:val="center"/>
          </w:tcPr>
          <w:p w14:paraId="5805E368">
            <w:pPr>
              <w:spacing w:after="156"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80</w:t>
            </w:r>
          </w:p>
        </w:tc>
      </w:tr>
    </w:tbl>
    <w:p w14:paraId="768CCFA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307EB9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1E63F00">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690BA47C">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7EB21F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27B1E38">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184311E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BD72E58">
      <w:pPr>
        <w:adjustRightInd w:val="0"/>
        <w:snapToGrid w:val="0"/>
        <w:spacing w:line="440" w:lineRule="exact"/>
        <w:ind w:firstLine="480" w:firstLineChars="200"/>
        <w:rPr>
          <w:rFonts w:hint="eastAsia" w:ascii="宋体" w:hAnsi="宋体" w:eastAsia="宋体" w:cs="宋体"/>
          <w:sz w:val="24"/>
        </w:rPr>
      </w:pPr>
    </w:p>
    <w:p w14:paraId="1A029BDD">
      <w:pPr>
        <w:adjustRightInd w:val="0"/>
        <w:snapToGrid w:val="0"/>
        <w:spacing w:line="440" w:lineRule="exact"/>
        <w:ind w:firstLine="480" w:firstLineChars="200"/>
        <w:rPr>
          <w:rFonts w:hint="eastAsia" w:ascii="宋体" w:hAnsi="宋体" w:eastAsia="宋体" w:cs="宋体"/>
          <w:sz w:val="24"/>
        </w:rPr>
      </w:pPr>
    </w:p>
    <w:p w14:paraId="51479A73">
      <w:pPr>
        <w:adjustRightInd w:val="0"/>
        <w:snapToGrid w:val="0"/>
        <w:spacing w:line="440" w:lineRule="exact"/>
        <w:ind w:firstLine="480" w:firstLineChars="200"/>
        <w:rPr>
          <w:rFonts w:hint="eastAsia" w:ascii="宋体" w:hAnsi="宋体" w:eastAsia="宋体" w:cs="宋体"/>
          <w:sz w:val="24"/>
        </w:rPr>
      </w:pPr>
    </w:p>
    <w:p w14:paraId="408E2E63">
      <w:pPr>
        <w:adjustRightInd w:val="0"/>
        <w:snapToGrid w:val="0"/>
        <w:spacing w:line="440" w:lineRule="exact"/>
        <w:ind w:firstLine="480" w:firstLineChars="200"/>
        <w:rPr>
          <w:rFonts w:hint="eastAsia" w:ascii="宋体" w:hAnsi="宋体" w:eastAsia="宋体" w:cs="宋体"/>
          <w:sz w:val="24"/>
        </w:rPr>
      </w:pPr>
    </w:p>
    <w:p w14:paraId="60BAAF71">
      <w:pPr>
        <w:adjustRightInd w:val="0"/>
        <w:snapToGrid w:val="0"/>
        <w:spacing w:line="440" w:lineRule="exact"/>
        <w:ind w:firstLine="480" w:firstLineChars="200"/>
        <w:rPr>
          <w:rFonts w:hint="eastAsia" w:ascii="宋体" w:hAnsi="宋体" w:eastAsia="宋体" w:cs="宋体"/>
          <w:sz w:val="24"/>
        </w:rPr>
      </w:pPr>
    </w:p>
    <w:p w14:paraId="0477D39D">
      <w:pPr>
        <w:adjustRightInd w:val="0"/>
        <w:snapToGrid w:val="0"/>
        <w:spacing w:line="440" w:lineRule="exact"/>
        <w:ind w:firstLine="480" w:firstLineChars="200"/>
        <w:rPr>
          <w:rFonts w:hint="eastAsia" w:ascii="宋体" w:hAnsi="宋体" w:eastAsia="宋体" w:cs="宋体"/>
          <w:sz w:val="24"/>
        </w:rPr>
      </w:pPr>
    </w:p>
    <w:p w14:paraId="2DC8B7C4">
      <w:pPr>
        <w:adjustRightInd w:val="0"/>
        <w:snapToGrid w:val="0"/>
        <w:spacing w:line="440" w:lineRule="exact"/>
        <w:ind w:firstLine="480" w:firstLineChars="200"/>
        <w:rPr>
          <w:rFonts w:hint="eastAsia" w:ascii="宋体" w:hAnsi="宋体" w:eastAsia="宋体" w:cs="宋体"/>
          <w:sz w:val="24"/>
        </w:rPr>
      </w:pPr>
    </w:p>
    <w:p w14:paraId="26C26FEB">
      <w:pPr>
        <w:adjustRightInd w:val="0"/>
        <w:snapToGrid w:val="0"/>
        <w:spacing w:line="440" w:lineRule="exact"/>
        <w:ind w:firstLine="480" w:firstLineChars="200"/>
        <w:rPr>
          <w:rFonts w:hint="eastAsia" w:ascii="宋体" w:hAnsi="宋体" w:eastAsia="宋体" w:cs="宋体"/>
          <w:sz w:val="24"/>
        </w:rPr>
      </w:pPr>
    </w:p>
    <w:p w14:paraId="4EA0D226">
      <w:pPr>
        <w:adjustRightInd w:val="0"/>
        <w:snapToGrid w:val="0"/>
        <w:spacing w:line="440" w:lineRule="exact"/>
        <w:ind w:firstLine="480" w:firstLineChars="200"/>
        <w:rPr>
          <w:rFonts w:hint="eastAsia" w:ascii="宋体" w:hAnsi="宋体" w:eastAsia="宋体" w:cs="宋体"/>
          <w:sz w:val="24"/>
        </w:rPr>
      </w:pPr>
    </w:p>
    <w:p w14:paraId="229D28BF">
      <w:pPr>
        <w:pStyle w:val="2"/>
      </w:pPr>
      <w:bookmarkStart w:id="59" w:name="_Toc217915502"/>
      <w:bookmarkStart w:id="60" w:name="_Toc17928"/>
      <w:r>
        <w:rPr>
          <w:rFonts w:hint="eastAsia"/>
        </w:rPr>
        <w:t>《Web前端设计综合实训》课程标准</w:t>
      </w:r>
      <w:bookmarkEnd w:id="59"/>
      <w:bookmarkEnd w:id="60"/>
    </w:p>
    <w:p w14:paraId="0230E402">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63B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28A7D22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937040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Web前端设计综合实训</w:t>
            </w:r>
          </w:p>
        </w:tc>
        <w:tc>
          <w:tcPr>
            <w:tcW w:w="535" w:type="pct"/>
            <w:tcBorders>
              <w:top w:val="single" w:color="auto" w:sz="4" w:space="0"/>
              <w:left w:val="single" w:color="auto" w:sz="4" w:space="0"/>
              <w:bottom w:val="single" w:color="auto" w:sz="4" w:space="0"/>
              <w:right w:val="single" w:color="auto" w:sz="4" w:space="0"/>
            </w:tcBorders>
            <w:vAlign w:val="center"/>
          </w:tcPr>
          <w:p w14:paraId="5EA379A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407F037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xxsj23011</w:t>
            </w:r>
          </w:p>
        </w:tc>
      </w:tr>
      <w:tr w14:paraId="41FE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1A4B8E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27570370">
            <w:pPr>
              <w:jc w:val="center"/>
            </w:pPr>
            <w:r>
              <w:rPr>
                <w:rFonts w:hint="eastAsia"/>
              </w:rPr>
              <w:t>26学时</w:t>
            </w:r>
          </w:p>
        </w:tc>
        <w:tc>
          <w:tcPr>
            <w:tcW w:w="877" w:type="pct"/>
            <w:tcBorders>
              <w:top w:val="single" w:color="auto" w:sz="4" w:space="0"/>
              <w:left w:val="single" w:color="auto" w:sz="4" w:space="0"/>
              <w:bottom w:val="single" w:color="auto" w:sz="4" w:space="0"/>
              <w:right w:val="single" w:color="auto" w:sz="4" w:space="0"/>
            </w:tcBorders>
          </w:tcPr>
          <w:p w14:paraId="502BA107">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34CD5782">
            <w:pPr>
              <w:jc w:val="center"/>
            </w:pPr>
            <w:r>
              <w:rPr>
                <w:rFonts w:hint="eastAsia"/>
              </w:rPr>
              <w:t>26学时</w:t>
            </w:r>
          </w:p>
        </w:tc>
        <w:tc>
          <w:tcPr>
            <w:tcW w:w="535" w:type="pct"/>
            <w:tcBorders>
              <w:top w:val="single" w:color="auto" w:sz="4" w:space="0"/>
              <w:left w:val="single" w:color="auto" w:sz="4" w:space="0"/>
              <w:bottom w:val="single" w:color="auto" w:sz="4" w:space="0"/>
              <w:right w:val="single" w:color="auto" w:sz="4" w:space="0"/>
            </w:tcBorders>
            <w:vAlign w:val="center"/>
          </w:tcPr>
          <w:p w14:paraId="44A2DCC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36FDCF16">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5E65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34FAFD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3318EDBF">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4E87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7CA623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A268491">
            <w:pPr>
              <w:widowControl/>
              <w:jc w:val="left"/>
            </w:pPr>
            <w:r>
              <w:rPr>
                <w:rFonts w:hint="eastAsia"/>
              </w:rPr>
              <w:t>□</w:t>
            </w:r>
            <w:r>
              <w:rPr>
                <w:rFonts w:hint="eastAsia" w:ascii="Arial" w:hAnsi="Arial" w:eastAsia="宋体" w:cs="Arial"/>
              </w:rPr>
              <w:t>专业基础课</w:t>
            </w:r>
            <w:r>
              <w:rPr>
                <w:rFonts w:hint="eastAsia"/>
              </w:rPr>
              <w:t>□专业核心课□专业选修课</w:t>
            </w:r>
            <w:r>
              <w:rPr>
                <w:rFonts w:ascii="Arial" w:hAnsi="Arial" w:eastAsia="宋体" w:cs="Arial"/>
              </w:rPr>
              <w:sym w:font="Wingdings 2" w:char="F052"/>
            </w:r>
            <w:r>
              <w:rPr>
                <w:rFonts w:hint="eastAsia"/>
              </w:rPr>
              <w:t>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22B8652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170D3EAB">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理论课□理实一体</w:t>
            </w:r>
          </w:p>
          <w:p w14:paraId="7229F41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sym w:font="Wingdings 2" w:char="F052"/>
            </w:r>
            <w:r>
              <w:rPr>
                <w:rFonts w:hint="eastAsia" w:ascii="宋体" w:hAnsi="宋体" w:eastAsia="宋体"/>
                <w:bCs/>
                <w:color w:val="auto"/>
                <w:sz w:val="21"/>
                <w:szCs w:val="21"/>
              </w:rPr>
              <w:t>集中性实践环节</w:t>
            </w:r>
          </w:p>
        </w:tc>
      </w:tr>
      <w:tr w14:paraId="2D15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1DBC84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579FEB5E">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C程序设计、Java程序设计、Web前端设计</w:t>
            </w:r>
          </w:p>
        </w:tc>
      </w:tr>
      <w:tr w14:paraId="3AB2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64D48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7DE44EDC">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数据可视化、大数据平台布置与运维</w:t>
            </w:r>
          </w:p>
        </w:tc>
      </w:tr>
      <w:tr w14:paraId="0CBF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79C7A3A">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7909EC6B">
            <w:pPr>
              <w:rPr>
                <w:rFonts w:ascii="Arial" w:hAnsi="Arial" w:eastAsia="宋体" w:cs="Arial"/>
              </w:rPr>
            </w:pPr>
            <w:r>
              <w:rPr>
                <w:rFonts w:ascii="Arial" w:hAnsi="Arial" w:eastAsia="宋体" w:cs="Arial"/>
              </w:rPr>
              <w:t>《</w:t>
            </w:r>
            <w:r>
              <w:rPr>
                <w:rFonts w:hint="eastAsia" w:ascii="Arial" w:hAnsi="Arial" w:eastAsia="宋体" w:cs="Arial"/>
              </w:rPr>
              <w:t>网站前端技术</w:t>
            </w:r>
            <w:r>
              <w:rPr>
                <w:rFonts w:ascii="Arial" w:hAnsi="Arial" w:eastAsia="宋体" w:cs="Arial"/>
              </w:rPr>
              <w:t>》（</w:t>
            </w:r>
            <w:r>
              <w:rPr>
                <w:rFonts w:hint="eastAsia" w:ascii="Arial" w:hAnsi="Arial" w:eastAsia="宋体" w:cs="Arial"/>
              </w:rPr>
              <w:t>梁玲，航空工业出版社，2021，ISBN：978-7-5165-2621-7</w:t>
            </w:r>
            <w:r>
              <w:rPr>
                <w:rFonts w:ascii="Arial" w:hAnsi="Arial" w:eastAsia="宋体" w:cs="Arial"/>
              </w:rPr>
              <w:t>)</w:t>
            </w:r>
          </w:p>
        </w:tc>
      </w:tr>
      <w:tr w14:paraId="7EBC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071A44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12B74DFF">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1D37F73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0712FE8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4684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27E498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11D6DB45">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7AA68DC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6299EF7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26A0EB23">
      <w:pPr>
        <w:pStyle w:val="3"/>
        <w:bidi w:val="0"/>
        <w:rPr>
          <w:rFonts w:hint="eastAsia"/>
        </w:rPr>
      </w:pPr>
      <w:r>
        <w:rPr>
          <w:rFonts w:hint="eastAsia"/>
        </w:rPr>
        <w:t>二、课程定位</w:t>
      </w:r>
    </w:p>
    <w:p w14:paraId="066976A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本课程是大数据技术专业必修的一门专业技能课程，是在Web前端设计设计、Java程序设计基础上开设的实践课程，对接专业人才培养目标，</w:t>
      </w:r>
      <w:r>
        <w:rPr>
          <w:rFonts w:asciiTheme="minorEastAsia" w:hAnsiTheme="minorEastAsia" w:cstheme="minorEastAsia"/>
          <w:sz w:val="24"/>
        </w:rPr>
        <w:t>面向网页设计师、前端开发助理等岗位。以真实项目开发流程为导向，聚焦 HTML、CSS、JavaScript 及 jQuery 等核心技术的综合应用，通过模拟大数据可视化相关网页开发场景，培养学生网页全流程开发、</w:t>
      </w:r>
      <w:r>
        <w:rPr>
          <w:rFonts w:hint="eastAsia" w:asciiTheme="minorEastAsia" w:hAnsiTheme="minorEastAsia" w:cstheme="minorEastAsia"/>
          <w:sz w:val="24"/>
        </w:rPr>
        <w:t>具备制作、美化、渲染、</w:t>
      </w:r>
      <w:r>
        <w:rPr>
          <w:rFonts w:asciiTheme="minorEastAsia" w:hAnsiTheme="minorEastAsia" w:cstheme="minorEastAsia"/>
          <w:sz w:val="24"/>
        </w:rPr>
        <w:t>问题排查及创新设计能力。融入课程思政元素，强化工匠精神与职业规范，助力学生夯实前端实操基础，提升团队协作与项目交付能力，为后续数据可视化、大数据应用开发等课程学习及职业发展筑牢实践根基。</w:t>
      </w:r>
    </w:p>
    <w:p w14:paraId="16F9D5D0">
      <w:pPr>
        <w:pStyle w:val="3"/>
        <w:bidi w:val="0"/>
        <w:rPr>
          <w:rFonts w:hint="eastAsia"/>
        </w:rPr>
      </w:pPr>
      <w:r>
        <w:rPr>
          <w:rFonts w:hint="eastAsia"/>
        </w:rPr>
        <w:t>三、课程设计思路</w:t>
      </w:r>
    </w:p>
    <w:p w14:paraId="098C4AA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本课程以大数据前端岗位实际需求为核心，紧扣“实践赋能、岗课融合”理念，衔接《Web 前端设计》理论课程知识点。采用“真实项目驱动+任务拆解”模式，选取大数据可视化网页、行业展示平台等典型场景项目，将HTML、CSS、JavaScript及 jQuery 核心技术融入全流程开发。</w:t>
      </w:r>
    </w:p>
    <w:p w14:paraId="6619BEF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融入岗课赛证要求，把职业技能证书考点、技能竞赛规范嵌入实训任务，强调代码规范性与网页兼容性。采用小组协作教学，设置需求分析、原型设计、编码实现、测试优化等环节，模拟企业项目开发流程。</w:t>
      </w:r>
    </w:p>
    <w:p w14:paraId="04BEF334">
      <w:pPr>
        <w:adjustRightInd w:val="0"/>
        <w:snapToGrid w:val="0"/>
        <w:spacing w:line="440" w:lineRule="exact"/>
        <w:ind w:firstLine="480" w:firstLineChars="200"/>
        <w:rPr>
          <w:rFonts w:hint="eastAsia" w:asciiTheme="minorEastAsia" w:hAnsiTheme="minorEastAsia" w:cstheme="minorEastAsia"/>
          <w:color w:val="EE0000"/>
          <w:sz w:val="24"/>
        </w:rPr>
      </w:pPr>
      <w:r>
        <w:rPr>
          <w:rFonts w:asciiTheme="minorEastAsia" w:hAnsiTheme="minorEastAsia" w:cstheme="minorEastAsia"/>
          <w:sz w:val="24"/>
        </w:rPr>
        <w:t>依托实训平台提供实时指导，通过阶段性复盘、作品互评强化问题解决能力。同步融入思政元素，以规范编码培养工匠精神，以创新设计激发探索意识。采用“过程 +成果”多元评价，兼顾代码质量、项目进度与团队协作，以“服务大数据专业人才培养、对接前端岗位需求”为核心，助力学生夯实综合实操能力，适配后续数据可视化等课程及职业发展需求。</w:t>
      </w:r>
      <w:r>
        <w:rPr>
          <w:rFonts w:hint="eastAsia" w:asciiTheme="minorEastAsia" w:hAnsiTheme="minorEastAsia" w:cstheme="minorEastAsia"/>
          <w:color w:val="EE0000"/>
          <w:sz w:val="24"/>
        </w:rPr>
        <w:t xml:space="preserve"> </w:t>
      </w:r>
    </w:p>
    <w:p w14:paraId="2C84C897">
      <w:pPr>
        <w:pStyle w:val="3"/>
        <w:bidi w:val="0"/>
        <w:rPr>
          <w:rFonts w:hint="eastAsia"/>
        </w:rPr>
      </w:pPr>
      <w:r>
        <w:rPr>
          <w:rFonts w:hint="eastAsia"/>
        </w:rPr>
        <w:t>四、课程目标</w:t>
      </w:r>
    </w:p>
    <w:p w14:paraId="7D101342">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CBFB2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A1.了解网站需求分析核心方法，熟悉使用原型规划工具并优化原型布局；</w:t>
      </w:r>
    </w:p>
    <w:p w14:paraId="1141FF2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A2.熟悉HTML中的基本元素、文字与段落元素、图像元素、列表元素、表格元素、超链接元素、多媒体元素、框架元素及表单元素的语法、属性和参数等基础知识；</w:t>
      </w:r>
    </w:p>
    <w:p w14:paraId="2BE66F6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A3.掌握CSS中元素的语法、属性和参数等基础知识；</w:t>
      </w:r>
    </w:p>
    <w:p w14:paraId="424BD1E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A4.了解网页布局的几种方法，掌握使用CSS进行网页布局、样式设计的基础知识；</w:t>
      </w:r>
    </w:p>
    <w:p w14:paraId="71BF5EF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A5.掌握JavaScript和jQuery中的基本语法知识及DOM和BOM操作能力</w:t>
      </w:r>
      <w:r>
        <w:rPr>
          <w:rFonts w:asciiTheme="minorEastAsia" w:hAnsiTheme="minorEastAsia" w:cstheme="minorEastAsia"/>
          <w:sz w:val="24"/>
        </w:rPr>
        <w:t>；</w:t>
      </w:r>
    </w:p>
    <w:p w14:paraId="55AABC0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11FBA53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B1.精通使用HTML制作包含基本内容的网页的能力</w:t>
      </w:r>
      <w:r>
        <w:rPr>
          <w:rFonts w:asciiTheme="minorEastAsia" w:hAnsiTheme="minorEastAsia" w:cstheme="minorEastAsia"/>
          <w:sz w:val="24"/>
        </w:rPr>
        <w:t>；</w:t>
      </w:r>
    </w:p>
    <w:p w14:paraId="7DFE1E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B2.善用HTML和CSS等技术来设计网页布局的能力</w:t>
      </w:r>
      <w:r>
        <w:rPr>
          <w:rFonts w:asciiTheme="minorEastAsia" w:hAnsiTheme="minorEastAsia" w:cstheme="minorEastAsia"/>
          <w:sz w:val="24"/>
        </w:rPr>
        <w:t>；</w:t>
      </w:r>
    </w:p>
    <w:p w14:paraId="18F52BD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B3.使用JavaScript或JQuery技术来提高网页交互性、体验性的能力；</w:t>
      </w:r>
    </w:p>
    <w:p w14:paraId="109E89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B4.具备综合使用HTML、CSS与JavaScript或JQuery的相关知识，来丰富、渲染网页的能力；</w:t>
      </w:r>
    </w:p>
    <w:p w14:paraId="2D10C3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B5.具备根据具体应用需求，创新性地设计网页的能力。</w:t>
      </w:r>
    </w:p>
    <w:p w14:paraId="772497E2">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51E3C10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C1.培养学生养成</w:t>
      </w:r>
      <w:r>
        <w:rPr>
          <w:rFonts w:asciiTheme="minorEastAsia" w:hAnsiTheme="minorEastAsia" w:cstheme="minorEastAsia"/>
          <w:sz w:val="24"/>
        </w:rPr>
        <w:t>严谨认真的科学态度</w:t>
      </w:r>
      <w:r>
        <w:rPr>
          <w:rFonts w:hint="eastAsia" w:asciiTheme="minorEastAsia" w:hAnsiTheme="minorEastAsia" w:cstheme="minorEastAsia"/>
          <w:sz w:val="24"/>
        </w:rPr>
        <w:t>，</w:t>
      </w:r>
      <w:r>
        <w:rPr>
          <w:rFonts w:asciiTheme="minorEastAsia" w:hAnsiTheme="minorEastAsia" w:cstheme="minorEastAsia"/>
          <w:sz w:val="24"/>
        </w:rPr>
        <w:t>耐心细致的工作作风</w:t>
      </w:r>
      <w:r>
        <w:rPr>
          <w:rFonts w:hint="eastAsia" w:asciiTheme="minorEastAsia" w:hAnsiTheme="minorEastAsia" w:cstheme="minorEastAsia"/>
          <w:sz w:val="24"/>
        </w:rPr>
        <w:t>；</w:t>
      </w:r>
    </w:p>
    <w:p w14:paraId="2970C9D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C2.培养学生具备良好的</w:t>
      </w:r>
      <w:r>
        <w:rPr>
          <w:rFonts w:asciiTheme="minorEastAsia" w:hAnsiTheme="minorEastAsia" w:cstheme="minorEastAsia"/>
          <w:sz w:val="24"/>
        </w:rPr>
        <w:t>交流沟通素养</w:t>
      </w:r>
      <w:r>
        <w:rPr>
          <w:rFonts w:hint="eastAsia" w:asciiTheme="minorEastAsia" w:hAnsiTheme="minorEastAsia" w:cstheme="minorEastAsia"/>
          <w:sz w:val="24"/>
        </w:rPr>
        <w:t>和创新精神;</w:t>
      </w:r>
    </w:p>
    <w:p w14:paraId="66FBFB9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6BEFE2C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6CDC40C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8AE64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354B56A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264866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428057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D4.家国情怀：结合行业发展历程和国家重大工程案例，激发民族自豪感和爱国热情，培养“强国有我”的使命意识；</w:t>
      </w:r>
      <w:r>
        <w:rPr>
          <w:rFonts w:ascii="Times New Roman" w:hAnsi="Times New Roman" w:cs="Times New Roman"/>
          <w:sz w:val="24"/>
        </w:rPr>
        <w:t>​</w:t>
      </w:r>
    </w:p>
    <w:p w14:paraId="50A580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D5.创新意识：鼓励突破思维定势，勇于探索新技术、新方法，培养敢为人先、勇于担当的创新精神； </w:t>
      </w:r>
    </w:p>
    <w:p w14:paraId="5C39B59D">
      <w:pPr>
        <w:pStyle w:val="3"/>
        <w:bidi w:val="0"/>
        <w:rPr>
          <w:rFonts w:hint="eastAsia"/>
        </w:rPr>
      </w:pPr>
    </w:p>
    <w:p w14:paraId="784095C7">
      <w:pPr>
        <w:pStyle w:val="3"/>
        <w:bidi w:val="0"/>
        <w:rPr>
          <w:rFonts w:hint="eastAsia"/>
        </w:rPr>
      </w:pPr>
      <w:r>
        <w:rPr>
          <w:rFonts w:hint="eastAsia"/>
        </w:rPr>
        <w:t>五、课程内容和要求</w:t>
      </w:r>
    </w:p>
    <w:tbl>
      <w:tblPr>
        <w:tblStyle w:val="28"/>
        <w:tblW w:w="50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601"/>
        <w:gridCol w:w="913"/>
        <w:gridCol w:w="913"/>
        <w:gridCol w:w="1113"/>
        <w:gridCol w:w="1113"/>
        <w:gridCol w:w="1077"/>
        <w:gridCol w:w="465"/>
        <w:gridCol w:w="465"/>
      </w:tblGrid>
      <w:tr w14:paraId="77C4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blHeader/>
          <w:jc w:val="center"/>
        </w:trPr>
        <w:tc>
          <w:tcPr>
            <w:tcW w:w="659" w:type="pct"/>
            <w:vAlign w:val="center"/>
          </w:tcPr>
          <w:p w14:paraId="69C45AD2">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学习情境</w:t>
            </w:r>
          </w:p>
          <w:p w14:paraId="60BEF238">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（章）</w:t>
            </w:r>
          </w:p>
        </w:tc>
        <w:tc>
          <w:tcPr>
            <w:tcW w:w="1302" w:type="pct"/>
            <w:vAlign w:val="center"/>
          </w:tcPr>
          <w:p w14:paraId="185F4329">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57" w:type="pct"/>
            <w:vAlign w:val="center"/>
          </w:tcPr>
          <w:p w14:paraId="091A371B">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知识点</w:t>
            </w:r>
          </w:p>
          <w:p w14:paraId="19A03631">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(A)</w:t>
            </w:r>
          </w:p>
        </w:tc>
        <w:tc>
          <w:tcPr>
            <w:tcW w:w="457" w:type="pct"/>
            <w:vAlign w:val="center"/>
          </w:tcPr>
          <w:p w14:paraId="2EBA189C">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技能点</w:t>
            </w:r>
          </w:p>
          <w:p w14:paraId="324BB56B">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(B)</w:t>
            </w:r>
          </w:p>
        </w:tc>
        <w:tc>
          <w:tcPr>
            <w:tcW w:w="557" w:type="pct"/>
            <w:vAlign w:val="center"/>
          </w:tcPr>
          <w:p w14:paraId="2C200FAD">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素质目标</w:t>
            </w:r>
          </w:p>
          <w:p w14:paraId="1D7B8584">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w:t>
            </w:r>
          </w:p>
        </w:tc>
        <w:tc>
          <w:tcPr>
            <w:tcW w:w="557" w:type="pct"/>
            <w:vAlign w:val="center"/>
          </w:tcPr>
          <w:p w14:paraId="75458FD2">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思政元素</w:t>
            </w:r>
          </w:p>
          <w:p w14:paraId="26BDE2E9">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(D)</w:t>
            </w:r>
          </w:p>
        </w:tc>
        <w:tc>
          <w:tcPr>
            <w:tcW w:w="539" w:type="pct"/>
            <w:vAlign w:val="center"/>
          </w:tcPr>
          <w:p w14:paraId="5DB6C2D5">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233" w:type="pct"/>
            <w:vAlign w:val="center"/>
          </w:tcPr>
          <w:p w14:paraId="475D5C71">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233" w:type="pct"/>
            <w:vAlign w:val="center"/>
          </w:tcPr>
          <w:p w14:paraId="63B02694">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2773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59" w:type="pct"/>
            <w:vAlign w:val="center"/>
          </w:tcPr>
          <w:p w14:paraId="55CD66C6">
            <w:pPr>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sz w:val="21"/>
                <w:szCs w:val="21"/>
              </w:rPr>
              <w:t>项目需求分析与规划</w:t>
            </w:r>
          </w:p>
        </w:tc>
        <w:tc>
          <w:tcPr>
            <w:tcW w:w="1302" w:type="pct"/>
            <w:vAlign w:val="center"/>
          </w:tcPr>
          <w:p w14:paraId="43EC8D7A">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1.1 网站定位与需求调研</w:t>
            </w:r>
          </w:p>
          <w:p w14:paraId="64FC491A">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1.2 功能模块划分与页面规划</w:t>
            </w:r>
          </w:p>
          <w:p w14:paraId="3D8D44BC">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1.3开发方案确定</w:t>
            </w:r>
          </w:p>
        </w:tc>
        <w:tc>
          <w:tcPr>
            <w:tcW w:w="457" w:type="pct"/>
            <w:vAlign w:val="center"/>
          </w:tcPr>
          <w:p w14:paraId="6F92B56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A1</w:t>
            </w:r>
          </w:p>
        </w:tc>
        <w:tc>
          <w:tcPr>
            <w:tcW w:w="457" w:type="pct"/>
            <w:vAlign w:val="center"/>
          </w:tcPr>
          <w:p w14:paraId="6A468A8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B5</w:t>
            </w:r>
          </w:p>
        </w:tc>
        <w:tc>
          <w:tcPr>
            <w:tcW w:w="557" w:type="pct"/>
            <w:vAlign w:val="center"/>
          </w:tcPr>
          <w:p w14:paraId="2F3D7A5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2</w:t>
            </w:r>
            <w:r>
              <w:rPr>
                <w:rFonts w:hint="eastAsia" w:ascii="宋体" w:hAnsi="Arial" w:eastAsia="宋体" w:cs="Arial"/>
                <w:sz w:val="21"/>
                <w:szCs w:val="21"/>
              </w:rPr>
              <w:t>、C</w:t>
            </w:r>
            <w:r>
              <w:rPr>
                <w:rFonts w:ascii="宋体" w:hAnsi="Arial" w:eastAsia="宋体" w:cs="Arial"/>
                <w:sz w:val="21"/>
                <w:szCs w:val="21"/>
              </w:rPr>
              <w:t>3</w:t>
            </w:r>
            <w:r>
              <w:rPr>
                <w:rFonts w:hint="eastAsia" w:ascii="宋体" w:hAnsi="Arial" w:eastAsia="宋体" w:cs="Arial"/>
                <w:sz w:val="21"/>
                <w:szCs w:val="21"/>
              </w:rPr>
              <w:t>、C</w:t>
            </w:r>
            <w:r>
              <w:rPr>
                <w:rFonts w:ascii="宋体" w:hAnsi="Arial" w:eastAsia="宋体" w:cs="Arial"/>
                <w:sz w:val="21"/>
                <w:szCs w:val="21"/>
              </w:rPr>
              <w:t>4</w:t>
            </w:r>
          </w:p>
        </w:tc>
        <w:tc>
          <w:tcPr>
            <w:tcW w:w="557" w:type="pct"/>
            <w:vAlign w:val="center"/>
          </w:tcPr>
          <w:p w14:paraId="648A5961">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D1、</w:t>
            </w:r>
            <w:r>
              <w:rPr>
                <w:rFonts w:ascii="宋体" w:hAnsi="宋体" w:eastAsia="宋体" w:cs="宋体"/>
                <w:sz w:val="21"/>
                <w:szCs w:val="21"/>
              </w:rPr>
              <w:t>D2</w:t>
            </w:r>
            <w:r>
              <w:rPr>
                <w:rFonts w:hint="eastAsia" w:ascii="宋体" w:hAnsi="宋体" w:eastAsia="宋体" w:cs="宋体"/>
                <w:sz w:val="21"/>
                <w:szCs w:val="21"/>
              </w:rPr>
              <w:t>、D5</w:t>
            </w:r>
          </w:p>
        </w:tc>
        <w:tc>
          <w:tcPr>
            <w:tcW w:w="539" w:type="pct"/>
            <w:vAlign w:val="center"/>
          </w:tcPr>
          <w:p w14:paraId="2A93C3EB">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素质目标3</w:t>
            </w:r>
          </w:p>
          <w:p w14:paraId="01CFD482">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知识目标4</w:t>
            </w:r>
          </w:p>
          <w:p w14:paraId="1D18334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能力目标2</w:t>
            </w:r>
          </w:p>
        </w:tc>
        <w:tc>
          <w:tcPr>
            <w:tcW w:w="233" w:type="pct"/>
            <w:vAlign w:val="center"/>
          </w:tcPr>
          <w:p w14:paraId="4474F40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55C2A654">
            <w:pPr>
              <w:adjustRightInd w:val="0"/>
              <w:snapToGrid w:val="0"/>
              <w:ind w:left="0" w:leftChars="0" w:right="0" w:rightChars="0" w:firstLine="0" w:firstLineChars="0"/>
              <w:jc w:val="center"/>
              <w:rPr>
                <w:rFonts w:hint="eastAsia" w:ascii="宋体" w:hAnsi="宋体" w:eastAsia="宋体" w:cs="宋体"/>
                <w:sz w:val="21"/>
                <w:szCs w:val="21"/>
              </w:rPr>
            </w:pPr>
          </w:p>
        </w:tc>
      </w:tr>
      <w:tr w14:paraId="3B7D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59" w:type="pct"/>
            <w:vAlign w:val="center"/>
          </w:tcPr>
          <w:p w14:paraId="2173D70A">
            <w:pPr>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原型设计与页面规划</w:t>
            </w:r>
          </w:p>
        </w:tc>
        <w:tc>
          <w:tcPr>
            <w:tcW w:w="1302" w:type="pct"/>
            <w:vAlign w:val="center"/>
          </w:tcPr>
          <w:p w14:paraId="740D5B2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2.1 原型设计工具（Figma / 墨刀）使用</w:t>
            </w:r>
          </w:p>
          <w:p w14:paraId="3F6E835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2.2 页面布局草图绘制</w:t>
            </w:r>
          </w:p>
          <w:p w14:paraId="0DB185D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2.3 原型评审与优化</w:t>
            </w:r>
          </w:p>
        </w:tc>
        <w:tc>
          <w:tcPr>
            <w:tcW w:w="457" w:type="pct"/>
            <w:vAlign w:val="center"/>
          </w:tcPr>
          <w:p w14:paraId="6E68256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A1</w:t>
            </w:r>
          </w:p>
        </w:tc>
        <w:tc>
          <w:tcPr>
            <w:tcW w:w="457" w:type="pct"/>
            <w:vAlign w:val="center"/>
          </w:tcPr>
          <w:p w14:paraId="2C70B9C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B5</w:t>
            </w:r>
          </w:p>
        </w:tc>
        <w:tc>
          <w:tcPr>
            <w:tcW w:w="557" w:type="pct"/>
            <w:vAlign w:val="center"/>
          </w:tcPr>
          <w:p w14:paraId="7B934EB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2</w:t>
            </w:r>
            <w:r>
              <w:rPr>
                <w:rFonts w:hint="eastAsia" w:ascii="宋体" w:hAnsi="Arial" w:eastAsia="宋体" w:cs="Arial"/>
                <w:sz w:val="21"/>
                <w:szCs w:val="21"/>
              </w:rPr>
              <w:t>、C</w:t>
            </w:r>
            <w:r>
              <w:rPr>
                <w:rFonts w:ascii="宋体" w:hAnsi="Arial" w:eastAsia="宋体" w:cs="Arial"/>
                <w:sz w:val="21"/>
                <w:szCs w:val="21"/>
              </w:rPr>
              <w:t>3</w:t>
            </w:r>
            <w:r>
              <w:rPr>
                <w:rFonts w:hint="eastAsia" w:ascii="宋体" w:hAnsi="Arial" w:eastAsia="宋体" w:cs="Arial"/>
                <w:sz w:val="21"/>
                <w:szCs w:val="21"/>
              </w:rPr>
              <w:t>、C</w:t>
            </w:r>
            <w:r>
              <w:rPr>
                <w:rFonts w:ascii="宋体" w:hAnsi="Arial" w:eastAsia="宋体" w:cs="Arial"/>
                <w:sz w:val="21"/>
                <w:szCs w:val="21"/>
              </w:rPr>
              <w:t>4</w:t>
            </w:r>
          </w:p>
        </w:tc>
        <w:tc>
          <w:tcPr>
            <w:tcW w:w="557" w:type="pct"/>
            <w:vAlign w:val="center"/>
          </w:tcPr>
          <w:p w14:paraId="5D3FE3BA">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D</w:t>
            </w:r>
            <w:r>
              <w:rPr>
                <w:rFonts w:hint="eastAsia" w:ascii="宋体" w:hAnsi="宋体" w:eastAsia="宋体" w:cs="宋体"/>
                <w:sz w:val="21"/>
                <w:szCs w:val="21"/>
              </w:rPr>
              <w:t>1、D2、D5</w:t>
            </w:r>
          </w:p>
        </w:tc>
        <w:tc>
          <w:tcPr>
            <w:tcW w:w="539" w:type="pct"/>
            <w:vAlign w:val="center"/>
          </w:tcPr>
          <w:p w14:paraId="77102C36">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素质目标3</w:t>
            </w:r>
          </w:p>
          <w:p w14:paraId="427D050F">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知识目标4</w:t>
            </w:r>
          </w:p>
          <w:p w14:paraId="5137EA9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能力目标5</w:t>
            </w:r>
          </w:p>
        </w:tc>
        <w:tc>
          <w:tcPr>
            <w:tcW w:w="233" w:type="pct"/>
            <w:vAlign w:val="center"/>
          </w:tcPr>
          <w:p w14:paraId="692F6A0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5B03CA89">
            <w:pPr>
              <w:adjustRightInd w:val="0"/>
              <w:snapToGrid w:val="0"/>
              <w:ind w:left="0" w:leftChars="0" w:right="0" w:rightChars="0" w:firstLine="0" w:firstLineChars="0"/>
              <w:jc w:val="center"/>
              <w:rPr>
                <w:rFonts w:hint="eastAsia" w:ascii="宋体" w:hAnsi="宋体" w:eastAsia="宋体" w:cs="宋体"/>
                <w:sz w:val="21"/>
                <w:szCs w:val="21"/>
              </w:rPr>
            </w:pPr>
          </w:p>
        </w:tc>
      </w:tr>
      <w:tr w14:paraId="6619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59" w:type="pct"/>
            <w:vAlign w:val="center"/>
          </w:tcPr>
          <w:p w14:paraId="48133F23">
            <w:pPr>
              <w:snapToGrid w:val="0"/>
              <w:jc w:val="center"/>
              <w:rPr>
                <w:rFonts w:hint="eastAsia" w:ascii="宋体" w:hAnsi="宋体" w:eastAsia="宋体" w:cs="宋体"/>
                <w:sz w:val="21"/>
                <w:szCs w:val="21"/>
              </w:rPr>
            </w:pPr>
            <w:r>
              <w:rPr>
                <w:rFonts w:hint="eastAsia" w:ascii="宋体" w:hAnsi="Arial" w:eastAsia="宋体" w:cs="Arial"/>
                <w:sz w:val="21"/>
                <w:szCs w:val="21"/>
              </w:rPr>
              <w:t>静态页面结构开发</w:t>
            </w:r>
          </w:p>
        </w:tc>
        <w:tc>
          <w:tcPr>
            <w:tcW w:w="1302" w:type="pct"/>
            <w:vAlign w:val="center"/>
          </w:tcPr>
          <w:p w14:paraId="256A0A18">
            <w:pPr>
              <w:snapToGrid w:val="0"/>
              <w:ind w:left="0" w:leftChars="0" w:right="0" w:rightChars="0" w:firstLine="0" w:firstLineChars="0"/>
              <w:jc w:val="center"/>
              <w:rPr>
                <w:rFonts w:ascii="宋体" w:hAnsi="Arial" w:eastAsia="宋体" w:cs="Arial"/>
                <w:sz w:val="21"/>
                <w:szCs w:val="21"/>
              </w:rPr>
            </w:pPr>
            <w:r>
              <w:rPr>
                <w:rFonts w:hint="eastAsia" w:ascii="宋体" w:hAnsi="Arial" w:eastAsia="宋体" w:cs="Arial"/>
                <w:sz w:val="21"/>
                <w:szCs w:val="21"/>
              </w:rPr>
              <w:t>3</w:t>
            </w:r>
            <w:r>
              <w:rPr>
                <w:rFonts w:ascii="宋体" w:hAnsi="Arial" w:eastAsia="宋体" w:cs="Arial"/>
                <w:sz w:val="21"/>
                <w:szCs w:val="21"/>
              </w:rPr>
              <w:t>.1 网站通用 HTML 结构搭建</w:t>
            </w:r>
          </w:p>
          <w:p w14:paraId="7011EF2A">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3.2 核心页面（首页、列表页、详情页）HTML 编写</w:t>
            </w:r>
          </w:p>
          <w:p w14:paraId="7B112427">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Arial" w:eastAsia="宋体" w:cs="Arial"/>
                <w:sz w:val="21"/>
                <w:szCs w:val="21"/>
              </w:rPr>
              <w:t>3.3 表单与多媒体元素集成</w:t>
            </w:r>
          </w:p>
        </w:tc>
        <w:tc>
          <w:tcPr>
            <w:tcW w:w="457" w:type="pct"/>
            <w:vAlign w:val="center"/>
          </w:tcPr>
          <w:p w14:paraId="5BA4DCC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A2</w:t>
            </w:r>
          </w:p>
        </w:tc>
        <w:tc>
          <w:tcPr>
            <w:tcW w:w="457" w:type="pct"/>
            <w:vAlign w:val="center"/>
          </w:tcPr>
          <w:p w14:paraId="5EB6E52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B2</w:t>
            </w:r>
          </w:p>
        </w:tc>
        <w:tc>
          <w:tcPr>
            <w:tcW w:w="557" w:type="pct"/>
            <w:vAlign w:val="center"/>
          </w:tcPr>
          <w:p w14:paraId="29821D1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4</w:t>
            </w:r>
          </w:p>
        </w:tc>
        <w:tc>
          <w:tcPr>
            <w:tcW w:w="557" w:type="pct"/>
            <w:vAlign w:val="center"/>
          </w:tcPr>
          <w:p w14:paraId="7FA2512B">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D</w:t>
            </w:r>
            <w:r>
              <w:rPr>
                <w:rFonts w:hint="eastAsia" w:ascii="宋体" w:hAnsi="宋体" w:eastAsia="宋体" w:cs="宋体"/>
                <w:sz w:val="21"/>
                <w:szCs w:val="21"/>
              </w:rPr>
              <w:t>1、D2、D5</w:t>
            </w:r>
          </w:p>
        </w:tc>
        <w:tc>
          <w:tcPr>
            <w:tcW w:w="539" w:type="pct"/>
            <w:vAlign w:val="center"/>
          </w:tcPr>
          <w:p w14:paraId="1110D4B6">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素质目标1</w:t>
            </w:r>
          </w:p>
          <w:p w14:paraId="4DBD07C8">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知识目标2</w:t>
            </w:r>
          </w:p>
          <w:p w14:paraId="67E0704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能力目标5</w:t>
            </w:r>
          </w:p>
        </w:tc>
        <w:tc>
          <w:tcPr>
            <w:tcW w:w="233" w:type="pct"/>
            <w:vAlign w:val="center"/>
          </w:tcPr>
          <w:p w14:paraId="2841225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65CF8B25">
            <w:pPr>
              <w:adjustRightInd w:val="0"/>
              <w:snapToGrid w:val="0"/>
              <w:ind w:left="0" w:leftChars="0" w:right="0" w:rightChars="0" w:firstLine="0" w:firstLineChars="0"/>
              <w:jc w:val="center"/>
              <w:rPr>
                <w:rFonts w:hint="eastAsia" w:ascii="宋体" w:hAnsi="宋体" w:eastAsia="宋体" w:cs="宋体"/>
                <w:sz w:val="21"/>
                <w:szCs w:val="21"/>
              </w:rPr>
            </w:pPr>
          </w:p>
        </w:tc>
      </w:tr>
      <w:tr w14:paraId="52A0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jc w:val="center"/>
        </w:trPr>
        <w:tc>
          <w:tcPr>
            <w:tcW w:w="659" w:type="pct"/>
            <w:vAlign w:val="center"/>
          </w:tcPr>
          <w:p w14:paraId="14516119">
            <w:pPr>
              <w:snapToGrid w:val="0"/>
              <w:jc w:val="center"/>
              <w:rPr>
                <w:rFonts w:hint="eastAsia" w:ascii="宋体" w:hAnsi="宋体" w:eastAsia="宋体" w:cs="宋体"/>
                <w:sz w:val="21"/>
                <w:szCs w:val="21"/>
              </w:rPr>
            </w:pPr>
            <w:r>
              <w:rPr>
                <w:rFonts w:hint="eastAsia" w:ascii="宋体" w:hAnsi="Arial" w:eastAsia="宋体" w:cs="Arial"/>
                <w:sz w:val="21"/>
                <w:szCs w:val="21"/>
              </w:rPr>
              <w:t>样式设计与响应式适配</w:t>
            </w:r>
          </w:p>
        </w:tc>
        <w:tc>
          <w:tcPr>
            <w:tcW w:w="1302" w:type="pct"/>
            <w:vAlign w:val="center"/>
          </w:tcPr>
          <w:p w14:paraId="1106C06B">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4.1 CSS 基础样式与布局实现</w:t>
            </w:r>
          </w:p>
          <w:p w14:paraId="4B109586">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4.2 弹性布局（flex）与浮动布局应用</w:t>
            </w:r>
          </w:p>
          <w:p w14:paraId="5645088D">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4.3 响应式布局（媒体查询）开发</w:t>
            </w:r>
          </w:p>
          <w:p w14:paraId="3165DF04">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Arial" w:eastAsia="宋体" w:cs="Arial"/>
                <w:sz w:val="21"/>
                <w:szCs w:val="21"/>
              </w:rPr>
              <w:t>4.4 页面样式优化与兼容性调整</w:t>
            </w:r>
          </w:p>
        </w:tc>
        <w:tc>
          <w:tcPr>
            <w:tcW w:w="457" w:type="pct"/>
            <w:vAlign w:val="center"/>
          </w:tcPr>
          <w:p w14:paraId="2C29757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w:t>
            </w:r>
            <w:r>
              <w:rPr>
                <w:rFonts w:ascii="宋体" w:hAnsi="宋体" w:eastAsia="宋体"/>
                <w:sz w:val="21"/>
                <w:szCs w:val="21"/>
              </w:rPr>
              <w:t>3</w:t>
            </w:r>
          </w:p>
        </w:tc>
        <w:tc>
          <w:tcPr>
            <w:tcW w:w="457" w:type="pct"/>
            <w:vAlign w:val="center"/>
          </w:tcPr>
          <w:p w14:paraId="4D8C4E5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B3</w:t>
            </w:r>
          </w:p>
        </w:tc>
        <w:tc>
          <w:tcPr>
            <w:tcW w:w="557" w:type="pct"/>
            <w:vAlign w:val="center"/>
          </w:tcPr>
          <w:p w14:paraId="1AA63FF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2</w:t>
            </w:r>
            <w:r>
              <w:rPr>
                <w:rFonts w:hint="eastAsia" w:ascii="宋体" w:hAnsi="Arial" w:eastAsia="宋体" w:cs="Arial"/>
                <w:sz w:val="21"/>
                <w:szCs w:val="21"/>
              </w:rPr>
              <w:t>、C</w:t>
            </w:r>
            <w:r>
              <w:rPr>
                <w:rFonts w:ascii="宋体" w:hAnsi="Arial" w:eastAsia="宋体" w:cs="Arial"/>
                <w:sz w:val="21"/>
                <w:szCs w:val="21"/>
              </w:rPr>
              <w:t>3</w:t>
            </w:r>
            <w:r>
              <w:rPr>
                <w:rFonts w:hint="eastAsia" w:ascii="宋体" w:hAnsi="Arial" w:eastAsia="宋体" w:cs="Arial"/>
                <w:sz w:val="21"/>
                <w:szCs w:val="21"/>
              </w:rPr>
              <w:t>、C</w:t>
            </w:r>
            <w:r>
              <w:rPr>
                <w:rFonts w:ascii="宋体" w:hAnsi="Arial" w:eastAsia="宋体" w:cs="Arial"/>
                <w:sz w:val="21"/>
                <w:szCs w:val="21"/>
              </w:rPr>
              <w:t>4</w:t>
            </w:r>
          </w:p>
        </w:tc>
        <w:tc>
          <w:tcPr>
            <w:tcW w:w="557" w:type="pct"/>
            <w:vAlign w:val="center"/>
          </w:tcPr>
          <w:p w14:paraId="76F0B0D5">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D</w:t>
            </w:r>
            <w:r>
              <w:rPr>
                <w:rFonts w:hint="eastAsia" w:ascii="宋体" w:hAnsi="宋体" w:eastAsia="宋体" w:cs="宋体"/>
                <w:sz w:val="21"/>
                <w:szCs w:val="21"/>
              </w:rPr>
              <w:t>1、D2、D5</w:t>
            </w:r>
          </w:p>
        </w:tc>
        <w:tc>
          <w:tcPr>
            <w:tcW w:w="539" w:type="pct"/>
            <w:vAlign w:val="center"/>
          </w:tcPr>
          <w:p w14:paraId="0ABCCDDF">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素质目标2</w:t>
            </w:r>
          </w:p>
          <w:p w14:paraId="0832AC79">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知识目标5</w:t>
            </w:r>
          </w:p>
          <w:p w14:paraId="1B0F43E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能力目标5</w:t>
            </w:r>
          </w:p>
        </w:tc>
        <w:tc>
          <w:tcPr>
            <w:tcW w:w="233" w:type="pct"/>
            <w:vAlign w:val="center"/>
          </w:tcPr>
          <w:p w14:paraId="33AB986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590291D1">
            <w:pPr>
              <w:adjustRightInd w:val="0"/>
              <w:snapToGrid w:val="0"/>
              <w:ind w:left="0" w:leftChars="0" w:right="0" w:rightChars="0" w:firstLine="0" w:firstLineChars="0"/>
              <w:jc w:val="center"/>
              <w:rPr>
                <w:rFonts w:hint="eastAsia" w:ascii="宋体" w:hAnsi="宋体" w:eastAsia="宋体" w:cs="宋体"/>
                <w:sz w:val="21"/>
                <w:szCs w:val="21"/>
              </w:rPr>
            </w:pPr>
          </w:p>
        </w:tc>
      </w:tr>
      <w:tr w14:paraId="7E6B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jc w:val="center"/>
        </w:trPr>
        <w:tc>
          <w:tcPr>
            <w:tcW w:w="659" w:type="pct"/>
            <w:vAlign w:val="center"/>
          </w:tcPr>
          <w:p w14:paraId="7F412D87">
            <w:pPr>
              <w:snapToGrid w:val="0"/>
              <w:ind w:left="0" w:leftChars="0" w:right="0" w:rightChars="0" w:firstLine="0" w:firstLineChars="0"/>
              <w:jc w:val="center"/>
              <w:rPr>
                <w:rFonts w:ascii="宋体" w:eastAsia="宋体"/>
                <w:sz w:val="21"/>
                <w:szCs w:val="21"/>
              </w:rPr>
            </w:pPr>
            <w:r>
              <w:rPr>
                <w:rFonts w:hint="eastAsia" w:ascii="宋体" w:hAnsi="Arial" w:eastAsia="宋体" w:cs="Arial"/>
                <w:sz w:val="21"/>
                <w:szCs w:val="21"/>
              </w:rPr>
              <w:t>交互功能开发与实现</w:t>
            </w:r>
          </w:p>
        </w:tc>
        <w:tc>
          <w:tcPr>
            <w:tcW w:w="1302" w:type="pct"/>
            <w:vAlign w:val="center"/>
          </w:tcPr>
          <w:p w14:paraId="027C8EB4">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5.1 JavaScript 基础交互效果开发（表单验证、轮播图）</w:t>
            </w:r>
          </w:p>
          <w:p w14:paraId="7F7B5033">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5.2 jQuery 常用交互插件应用</w:t>
            </w:r>
          </w:p>
          <w:p w14:paraId="38C0B94E">
            <w:pPr>
              <w:snapToGrid w:val="0"/>
              <w:ind w:left="0" w:leftChars="0" w:right="0" w:rightChars="0" w:firstLine="0" w:firstLineChars="0"/>
              <w:jc w:val="center"/>
              <w:rPr>
                <w:rFonts w:ascii="宋体" w:hAnsi="Arial" w:eastAsia="宋体" w:cs="Arial"/>
                <w:sz w:val="21"/>
                <w:szCs w:val="21"/>
              </w:rPr>
            </w:pPr>
            <w:r>
              <w:rPr>
                <w:rFonts w:ascii="宋体" w:hAnsi="Arial" w:eastAsia="宋体" w:cs="Arial"/>
                <w:sz w:val="21"/>
                <w:szCs w:val="21"/>
              </w:rPr>
              <w:t>5.3 页面动态数据渲染（模拟接口数据）</w:t>
            </w:r>
          </w:p>
          <w:p w14:paraId="5491AACB">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Arial" w:eastAsia="宋体" w:cs="Arial"/>
                <w:sz w:val="21"/>
                <w:szCs w:val="21"/>
              </w:rPr>
              <w:t>5.4 复杂交互逻辑调试与优化</w:t>
            </w:r>
          </w:p>
        </w:tc>
        <w:tc>
          <w:tcPr>
            <w:tcW w:w="457" w:type="pct"/>
            <w:vAlign w:val="center"/>
          </w:tcPr>
          <w:p w14:paraId="7352163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A4</w:t>
            </w:r>
          </w:p>
        </w:tc>
        <w:tc>
          <w:tcPr>
            <w:tcW w:w="457" w:type="pct"/>
            <w:vAlign w:val="center"/>
          </w:tcPr>
          <w:p w14:paraId="2F2A5DF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B4</w:t>
            </w:r>
          </w:p>
        </w:tc>
        <w:tc>
          <w:tcPr>
            <w:tcW w:w="557" w:type="pct"/>
            <w:vAlign w:val="center"/>
          </w:tcPr>
          <w:p w14:paraId="0762E86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2</w:t>
            </w:r>
            <w:r>
              <w:rPr>
                <w:rFonts w:hint="eastAsia" w:ascii="宋体" w:hAnsi="Arial" w:eastAsia="宋体" w:cs="Arial"/>
                <w:sz w:val="21"/>
                <w:szCs w:val="21"/>
              </w:rPr>
              <w:t>、C</w:t>
            </w:r>
            <w:r>
              <w:rPr>
                <w:rFonts w:ascii="宋体" w:hAnsi="Arial" w:eastAsia="宋体" w:cs="Arial"/>
                <w:sz w:val="21"/>
                <w:szCs w:val="21"/>
              </w:rPr>
              <w:t>3</w:t>
            </w:r>
            <w:r>
              <w:rPr>
                <w:rFonts w:hint="eastAsia" w:ascii="宋体" w:hAnsi="Arial" w:eastAsia="宋体" w:cs="Arial"/>
                <w:sz w:val="21"/>
                <w:szCs w:val="21"/>
              </w:rPr>
              <w:t>、C</w:t>
            </w:r>
            <w:r>
              <w:rPr>
                <w:rFonts w:ascii="宋体" w:hAnsi="Arial" w:eastAsia="宋体" w:cs="Arial"/>
                <w:sz w:val="21"/>
                <w:szCs w:val="21"/>
              </w:rPr>
              <w:t>4</w:t>
            </w:r>
          </w:p>
        </w:tc>
        <w:tc>
          <w:tcPr>
            <w:tcW w:w="557" w:type="pct"/>
            <w:vAlign w:val="center"/>
          </w:tcPr>
          <w:p w14:paraId="787A88F0">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D</w:t>
            </w:r>
            <w:r>
              <w:rPr>
                <w:rFonts w:hint="eastAsia" w:ascii="宋体" w:hAnsi="宋体" w:eastAsia="宋体" w:cs="宋体"/>
                <w:sz w:val="21"/>
                <w:szCs w:val="21"/>
              </w:rPr>
              <w:t>1、D2、</w:t>
            </w:r>
          </w:p>
          <w:p w14:paraId="0FE45102">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D3、D4、D5</w:t>
            </w:r>
          </w:p>
        </w:tc>
        <w:tc>
          <w:tcPr>
            <w:tcW w:w="539" w:type="pct"/>
            <w:vAlign w:val="center"/>
          </w:tcPr>
          <w:p w14:paraId="450469E8">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素质目标3</w:t>
            </w:r>
          </w:p>
          <w:p w14:paraId="555FBB4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知识目标5</w:t>
            </w:r>
          </w:p>
          <w:p w14:paraId="549F7B8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能力目标5</w:t>
            </w:r>
          </w:p>
        </w:tc>
        <w:tc>
          <w:tcPr>
            <w:tcW w:w="233" w:type="pct"/>
            <w:vAlign w:val="center"/>
          </w:tcPr>
          <w:p w14:paraId="055234B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3DBC5DEA">
            <w:pPr>
              <w:adjustRightInd w:val="0"/>
              <w:snapToGrid w:val="0"/>
              <w:ind w:left="0" w:leftChars="0" w:right="0" w:rightChars="0" w:firstLine="0" w:firstLineChars="0"/>
              <w:jc w:val="center"/>
              <w:rPr>
                <w:rFonts w:hint="eastAsia" w:ascii="宋体" w:hAnsi="宋体" w:eastAsia="宋体" w:cs="宋体"/>
                <w:sz w:val="21"/>
                <w:szCs w:val="21"/>
              </w:rPr>
            </w:pPr>
          </w:p>
        </w:tc>
      </w:tr>
      <w:tr w14:paraId="35E1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659" w:type="pct"/>
            <w:vAlign w:val="center"/>
          </w:tcPr>
          <w:p w14:paraId="066EEB88">
            <w:pPr>
              <w:snapToGrid w:val="0"/>
              <w:ind w:left="0" w:leftChars="0" w:right="0" w:rightChars="0" w:firstLine="0" w:firstLineChars="0"/>
              <w:jc w:val="center"/>
              <w:rPr>
                <w:rFonts w:ascii="宋体" w:eastAsia="宋体"/>
                <w:sz w:val="21"/>
                <w:szCs w:val="21"/>
              </w:rPr>
            </w:pPr>
            <w:r>
              <w:rPr>
                <w:rFonts w:hint="eastAsia" w:ascii="宋体" w:hAnsi="Arial" w:eastAsia="宋体" w:cs="Arial"/>
                <w:sz w:val="21"/>
                <w:szCs w:val="21"/>
              </w:rPr>
              <w:t>功能测试与项目整合</w:t>
            </w:r>
          </w:p>
        </w:tc>
        <w:tc>
          <w:tcPr>
            <w:tcW w:w="1302" w:type="pct"/>
            <w:vAlign w:val="center"/>
          </w:tcPr>
          <w:p w14:paraId="684E762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6.1</w:t>
            </w:r>
            <w:r>
              <w:rPr>
                <w:rFonts w:ascii="宋体" w:hAnsi="宋体" w:eastAsia="宋体" w:cs="宋体"/>
                <w:sz w:val="21"/>
                <w:szCs w:val="21"/>
              </w:rPr>
              <w:t>功能测试（交互、表单、链接）</w:t>
            </w:r>
          </w:p>
          <w:p w14:paraId="2516B2E5">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6.2 性能优化（代码压缩、图片优化）</w:t>
            </w:r>
          </w:p>
          <w:p w14:paraId="72D9CC0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6.3 </w:t>
            </w:r>
            <w:r>
              <w:rPr>
                <w:rFonts w:ascii="宋体" w:hAnsi="宋体" w:eastAsia="宋体" w:cs="宋体"/>
                <w:sz w:val="21"/>
                <w:szCs w:val="21"/>
              </w:rPr>
              <w:t>项目文档整理</w:t>
            </w:r>
          </w:p>
        </w:tc>
        <w:tc>
          <w:tcPr>
            <w:tcW w:w="457" w:type="pct"/>
            <w:vAlign w:val="center"/>
          </w:tcPr>
          <w:p w14:paraId="2875751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sz w:val="21"/>
                <w:szCs w:val="21"/>
              </w:rPr>
              <w:t>A5</w:t>
            </w:r>
          </w:p>
        </w:tc>
        <w:tc>
          <w:tcPr>
            <w:tcW w:w="457" w:type="pct"/>
            <w:vAlign w:val="center"/>
          </w:tcPr>
          <w:p w14:paraId="3D1A156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B5</w:t>
            </w:r>
          </w:p>
        </w:tc>
        <w:tc>
          <w:tcPr>
            <w:tcW w:w="557" w:type="pct"/>
            <w:vAlign w:val="center"/>
          </w:tcPr>
          <w:p w14:paraId="2CB4CC2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Arial" w:eastAsia="宋体" w:cs="Arial"/>
                <w:sz w:val="21"/>
                <w:szCs w:val="21"/>
              </w:rPr>
              <w:t>C1、C</w:t>
            </w:r>
            <w:r>
              <w:rPr>
                <w:rFonts w:ascii="宋体" w:hAnsi="Arial" w:eastAsia="宋体" w:cs="Arial"/>
                <w:sz w:val="21"/>
                <w:szCs w:val="21"/>
              </w:rPr>
              <w:t>2</w:t>
            </w:r>
            <w:r>
              <w:rPr>
                <w:rFonts w:hint="eastAsia" w:ascii="宋体" w:hAnsi="Arial" w:eastAsia="宋体" w:cs="Arial"/>
                <w:sz w:val="21"/>
                <w:szCs w:val="21"/>
              </w:rPr>
              <w:t>、C</w:t>
            </w:r>
            <w:r>
              <w:rPr>
                <w:rFonts w:ascii="宋体" w:hAnsi="Arial" w:eastAsia="宋体" w:cs="Arial"/>
                <w:sz w:val="21"/>
                <w:szCs w:val="21"/>
              </w:rPr>
              <w:t>3</w:t>
            </w:r>
            <w:r>
              <w:rPr>
                <w:rFonts w:hint="eastAsia" w:ascii="宋体" w:hAnsi="Arial" w:eastAsia="宋体" w:cs="Arial"/>
                <w:sz w:val="21"/>
                <w:szCs w:val="21"/>
              </w:rPr>
              <w:t>、C</w:t>
            </w:r>
            <w:r>
              <w:rPr>
                <w:rFonts w:ascii="宋体" w:hAnsi="Arial" w:eastAsia="宋体" w:cs="Arial"/>
                <w:sz w:val="21"/>
                <w:szCs w:val="21"/>
              </w:rPr>
              <w:t>4</w:t>
            </w:r>
          </w:p>
        </w:tc>
        <w:tc>
          <w:tcPr>
            <w:tcW w:w="557" w:type="pct"/>
            <w:vAlign w:val="center"/>
          </w:tcPr>
          <w:p w14:paraId="2F0951BB">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D</w:t>
            </w:r>
            <w:r>
              <w:rPr>
                <w:rFonts w:hint="eastAsia" w:ascii="宋体" w:hAnsi="宋体" w:eastAsia="宋体" w:cs="宋体"/>
                <w:sz w:val="21"/>
                <w:szCs w:val="21"/>
              </w:rPr>
              <w:t>1、D2、</w:t>
            </w:r>
          </w:p>
          <w:p w14:paraId="1391510C">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D3、D4、D5</w:t>
            </w:r>
          </w:p>
        </w:tc>
        <w:tc>
          <w:tcPr>
            <w:tcW w:w="539" w:type="pct"/>
            <w:vAlign w:val="center"/>
          </w:tcPr>
          <w:p w14:paraId="48DEF23B">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素质目标3</w:t>
            </w:r>
          </w:p>
          <w:p w14:paraId="2BFF961B">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知识目标5</w:t>
            </w:r>
          </w:p>
          <w:p w14:paraId="072E470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能力目标5</w:t>
            </w:r>
          </w:p>
        </w:tc>
        <w:tc>
          <w:tcPr>
            <w:tcW w:w="233" w:type="pct"/>
            <w:vAlign w:val="center"/>
          </w:tcPr>
          <w:p w14:paraId="15679A6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3" w:type="pct"/>
            <w:vAlign w:val="center"/>
          </w:tcPr>
          <w:p w14:paraId="429A55FA">
            <w:pPr>
              <w:adjustRightInd w:val="0"/>
              <w:snapToGrid w:val="0"/>
              <w:ind w:left="0" w:leftChars="0" w:right="0" w:rightChars="0" w:firstLine="0" w:firstLineChars="0"/>
              <w:jc w:val="center"/>
              <w:rPr>
                <w:rFonts w:hint="eastAsia" w:ascii="宋体" w:hAnsi="宋体" w:eastAsia="宋体" w:cs="宋体"/>
                <w:sz w:val="21"/>
                <w:szCs w:val="21"/>
              </w:rPr>
            </w:pPr>
          </w:p>
        </w:tc>
      </w:tr>
    </w:tbl>
    <w:p w14:paraId="00AB1B11">
      <w:pPr>
        <w:pStyle w:val="3"/>
        <w:bidi w:val="0"/>
        <w:rPr>
          <w:rFonts w:hint="eastAsia"/>
          <w:lang w:val="en-US" w:eastAsia="zh-CN"/>
        </w:rPr>
      </w:pPr>
    </w:p>
    <w:p w14:paraId="1B0A1444">
      <w:pPr>
        <w:pStyle w:val="3"/>
        <w:bidi w:val="0"/>
        <w:rPr>
          <w:rFonts w:hint="eastAsia"/>
        </w:rPr>
      </w:pPr>
      <w:r>
        <w:rPr>
          <w:rFonts w:hint="eastAsia"/>
          <w:lang w:val="en-US" w:eastAsia="zh-CN"/>
        </w:rPr>
        <w:t>六、</w:t>
      </w:r>
      <w:r>
        <w:rPr>
          <w:rFonts w:hint="eastAsia"/>
        </w:rPr>
        <w:t>课程考核与评价</w:t>
      </w:r>
    </w:p>
    <w:p w14:paraId="5F505C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25"/>
        <w:gridCol w:w="2280"/>
        <w:gridCol w:w="1420"/>
        <w:gridCol w:w="3824"/>
      </w:tblGrid>
      <w:tr w14:paraId="1EC4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84" w:type="pct"/>
            <w:gridSpan w:val="2"/>
            <w:tcBorders>
              <w:left w:val="single" w:color="auto" w:sz="4" w:space="0"/>
              <w:right w:val="single" w:color="auto" w:sz="4" w:space="0"/>
            </w:tcBorders>
            <w:vAlign w:val="center"/>
          </w:tcPr>
          <w:p w14:paraId="7498E87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91A8B7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7A6578F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21DFB8E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B6B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60" w:type="pct"/>
            <w:vMerge w:val="restart"/>
            <w:tcBorders>
              <w:left w:val="single" w:color="auto" w:sz="4" w:space="0"/>
              <w:right w:val="single" w:color="auto" w:sz="4" w:space="0"/>
            </w:tcBorders>
            <w:vAlign w:val="center"/>
          </w:tcPr>
          <w:p w14:paraId="791A3C7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E8E462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平时表现</w:t>
            </w:r>
          </w:p>
        </w:tc>
        <w:tc>
          <w:tcPr>
            <w:tcW w:w="1156" w:type="pct"/>
            <w:tcBorders>
              <w:left w:val="single" w:color="auto" w:sz="4" w:space="0"/>
              <w:right w:val="single" w:color="auto" w:sz="4" w:space="0"/>
            </w:tcBorders>
            <w:vAlign w:val="center"/>
          </w:tcPr>
          <w:p w14:paraId="3326CE97">
            <w:pPr>
              <w:rPr>
                <w:rFonts w:ascii="Arial" w:hAnsi="Arial" w:eastAsia="宋体" w:cs="Arial"/>
              </w:rPr>
            </w:pPr>
            <w:r>
              <w:rPr>
                <w:rFonts w:hint="eastAsia" w:ascii="Arial" w:hAnsi="Arial" w:eastAsia="宋体" w:cs="Arial"/>
              </w:rPr>
              <w:t>以出勤、上机纪律、课后劳动的形式进行</w:t>
            </w:r>
          </w:p>
        </w:tc>
        <w:tc>
          <w:tcPr>
            <w:tcW w:w="720" w:type="pct"/>
            <w:tcBorders>
              <w:left w:val="single" w:color="auto" w:sz="4" w:space="0"/>
              <w:right w:val="single" w:color="auto" w:sz="4" w:space="0"/>
            </w:tcBorders>
            <w:vAlign w:val="center"/>
          </w:tcPr>
          <w:p w14:paraId="72D05124">
            <w:pPr>
              <w:jc w:val="center"/>
              <w:rPr>
                <w:rFonts w:ascii="Arial" w:hAnsi="Arial" w:eastAsia="宋体" w:cs="Arial"/>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3CC5CD8F">
            <w:pPr>
              <w:rPr>
                <w:rFonts w:hint="eastAsia" w:ascii="宋体" w:hAnsi="宋体" w:eastAsia="宋体" w:cs="宋体"/>
                <w:szCs w:val="21"/>
              </w:rPr>
            </w:pPr>
            <w:r>
              <w:rPr>
                <w:rFonts w:hint="eastAsia" w:ascii="Arial" w:hAnsi="Arial" w:eastAsia="宋体" w:cs="Arial"/>
              </w:rPr>
              <w:t>制定出勤制度和纪律占比，及课堂提问占比进行过程评价</w:t>
            </w:r>
          </w:p>
        </w:tc>
      </w:tr>
      <w:tr w14:paraId="1533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60" w:type="pct"/>
            <w:vMerge w:val="continue"/>
            <w:tcBorders>
              <w:left w:val="single" w:color="auto" w:sz="4" w:space="0"/>
              <w:right w:val="single" w:color="auto" w:sz="4" w:space="0"/>
            </w:tcBorders>
            <w:vAlign w:val="center"/>
          </w:tcPr>
          <w:p w14:paraId="41C9C04B">
            <w:pPr>
              <w:adjustRightInd w:val="0"/>
              <w:snapToGrid w:val="0"/>
              <w:spacing w:line="440" w:lineRule="exact"/>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3E2DA3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实训过程考核</w:t>
            </w:r>
          </w:p>
        </w:tc>
        <w:tc>
          <w:tcPr>
            <w:tcW w:w="1156" w:type="pct"/>
            <w:tcBorders>
              <w:left w:val="single" w:color="auto" w:sz="4" w:space="0"/>
              <w:right w:val="single" w:color="auto" w:sz="4" w:space="0"/>
            </w:tcBorders>
            <w:vAlign w:val="center"/>
          </w:tcPr>
          <w:p w14:paraId="60DAF33B">
            <w:pPr>
              <w:rPr>
                <w:rFonts w:ascii="Arial" w:hAnsi="Arial" w:eastAsia="宋体" w:cs="Arial"/>
              </w:rPr>
            </w:pPr>
            <w:r>
              <w:rPr>
                <w:rFonts w:hint="eastAsia" w:ascii="Arial" w:hAnsi="Arial" w:eastAsia="宋体" w:cs="Arial"/>
              </w:rPr>
              <w:t>以课堂学习、提问形式进行</w:t>
            </w:r>
          </w:p>
        </w:tc>
        <w:tc>
          <w:tcPr>
            <w:tcW w:w="720" w:type="pct"/>
            <w:tcBorders>
              <w:left w:val="single" w:color="auto" w:sz="4" w:space="0"/>
              <w:right w:val="single" w:color="auto" w:sz="4" w:space="0"/>
            </w:tcBorders>
            <w:vAlign w:val="center"/>
          </w:tcPr>
          <w:p w14:paraId="4AB20A8E">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2B4BC78C">
            <w:pPr>
              <w:rPr>
                <w:rFonts w:ascii="Arial" w:hAnsi="Arial" w:eastAsia="宋体" w:cs="Arial"/>
              </w:rPr>
            </w:pPr>
            <w:r>
              <w:rPr>
                <w:rFonts w:hint="eastAsia" w:ascii="Arial" w:hAnsi="Arial" w:eastAsia="宋体" w:cs="Arial"/>
              </w:rPr>
              <w:t>学习态度认真端正，课堂认真听讲。</w:t>
            </w:r>
          </w:p>
        </w:tc>
      </w:tr>
      <w:tr w14:paraId="1453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60" w:type="pct"/>
            <w:vMerge w:val="continue"/>
            <w:tcBorders>
              <w:left w:val="single" w:color="auto" w:sz="4" w:space="0"/>
              <w:right w:val="single" w:color="auto" w:sz="4" w:space="0"/>
            </w:tcBorders>
            <w:vAlign w:val="center"/>
          </w:tcPr>
          <w:p w14:paraId="640C3671">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3916FE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实训作品评价</w:t>
            </w:r>
          </w:p>
        </w:tc>
        <w:tc>
          <w:tcPr>
            <w:tcW w:w="1156" w:type="pct"/>
            <w:tcBorders>
              <w:left w:val="single" w:color="auto" w:sz="4" w:space="0"/>
              <w:right w:val="single" w:color="auto" w:sz="4" w:space="0"/>
            </w:tcBorders>
            <w:vAlign w:val="center"/>
          </w:tcPr>
          <w:p w14:paraId="3D7DFAFB">
            <w:pPr>
              <w:rPr>
                <w:rFonts w:hint="eastAsia" w:ascii="宋体" w:hAnsi="宋体" w:eastAsia="宋体" w:cs="宋体"/>
                <w:szCs w:val="21"/>
              </w:rPr>
            </w:pPr>
            <w:r>
              <w:rPr>
                <w:rFonts w:hint="eastAsia" w:ascii="Arial" w:hAnsi="Arial" w:eastAsia="宋体" w:cs="Arial"/>
              </w:rPr>
              <w:t>以实际操作和作品提交方式进行</w:t>
            </w:r>
          </w:p>
        </w:tc>
        <w:tc>
          <w:tcPr>
            <w:tcW w:w="720" w:type="pct"/>
            <w:tcBorders>
              <w:left w:val="single" w:color="auto" w:sz="4" w:space="0"/>
              <w:right w:val="single" w:color="auto" w:sz="4" w:space="0"/>
            </w:tcBorders>
            <w:vAlign w:val="center"/>
          </w:tcPr>
          <w:p w14:paraId="25124CC5">
            <w:pPr>
              <w:jc w:val="center"/>
              <w:rPr>
                <w:rFonts w:hint="eastAsia" w:ascii="宋体" w:hAnsi="宋体" w:eastAsia="宋体" w:cs="宋体"/>
                <w:szCs w:val="21"/>
              </w:rPr>
            </w:pPr>
            <w:r>
              <w:rPr>
                <w:rFonts w:hint="eastAsia" w:ascii="Arial" w:hAnsi="Arial" w:eastAsia="宋体" w:cs="Arial"/>
              </w:rPr>
              <w:t>30%</w:t>
            </w:r>
          </w:p>
        </w:tc>
        <w:tc>
          <w:tcPr>
            <w:tcW w:w="1939" w:type="pct"/>
            <w:tcBorders>
              <w:left w:val="single" w:color="auto" w:sz="4" w:space="0"/>
              <w:right w:val="single" w:color="auto" w:sz="4" w:space="0"/>
            </w:tcBorders>
            <w:vAlign w:val="center"/>
          </w:tcPr>
          <w:p w14:paraId="4A17F663">
            <w:pPr>
              <w:rPr>
                <w:rFonts w:hint="eastAsia" w:ascii="宋体" w:hAnsi="宋体" w:eastAsia="宋体" w:cs="宋体"/>
                <w:szCs w:val="21"/>
              </w:rPr>
            </w:pPr>
            <w:r>
              <w:rPr>
                <w:rFonts w:hint="eastAsia" w:ascii="Arial" w:hAnsi="Arial" w:eastAsia="宋体" w:cs="Arial"/>
              </w:rPr>
              <w:t>以学生实际操作能力和对网页设计美化能力进行考核</w:t>
            </w:r>
          </w:p>
        </w:tc>
      </w:tr>
      <w:tr w14:paraId="0EAE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60" w:type="pct"/>
            <w:vMerge w:val="continue"/>
            <w:tcBorders>
              <w:left w:val="single" w:color="auto" w:sz="4" w:space="0"/>
              <w:right w:val="single" w:color="auto" w:sz="4" w:space="0"/>
            </w:tcBorders>
            <w:vAlign w:val="center"/>
          </w:tcPr>
          <w:p w14:paraId="756F02DA">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ECD670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实训报告</w:t>
            </w:r>
          </w:p>
        </w:tc>
        <w:tc>
          <w:tcPr>
            <w:tcW w:w="1156" w:type="pct"/>
            <w:tcBorders>
              <w:left w:val="single" w:color="auto" w:sz="4" w:space="0"/>
              <w:right w:val="single" w:color="auto" w:sz="4" w:space="0"/>
            </w:tcBorders>
            <w:vAlign w:val="center"/>
          </w:tcPr>
          <w:p w14:paraId="68F708F4">
            <w:pPr>
              <w:rPr>
                <w:rFonts w:hint="eastAsia" w:ascii="宋体" w:hAnsi="宋体" w:eastAsia="宋体" w:cs="宋体"/>
                <w:szCs w:val="21"/>
              </w:rPr>
            </w:pPr>
            <w:r>
              <w:rPr>
                <w:rFonts w:hint="eastAsia" w:ascii="宋体" w:hAnsi="宋体" w:eastAsia="宋体" w:cs="宋体"/>
                <w:szCs w:val="21"/>
              </w:rPr>
              <w:t>以纸质形式提交实训报告</w:t>
            </w:r>
          </w:p>
        </w:tc>
        <w:tc>
          <w:tcPr>
            <w:tcW w:w="720" w:type="pct"/>
            <w:tcBorders>
              <w:left w:val="single" w:color="auto" w:sz="4" w:space="0"/>
              <w:right w:val="single" w:color="auto" w:sz="4" w:space="0"/>
            </w:tcBorders>
            <w:vAlign w:val="center"/>
          </w:tcPr>
          <w:p w14:paraId="681F716C">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194F34F2">
            <w:pPr>
              <w:rPr>
                <w:rFonts w:hint="eastAsia" w:ascii="宋体" w:hAnsi="宋体" w:eastAsia="宋体" w:cs="宋体"/>
                <w:szCs w:val="21"/>
              </w:rPr>
            </w:pPr>
            <w:r>
              <w:rPr>
                <w:rFonts w:hint="eastAsia" w:ascii="宋体" w:hAnsi="宋体" w:eastAsia="宋体" w:cs="宋体"/>
                <w:szCs w:val="21"/>
              </w:rPr>
              <w:t>实训报告书写内容完整、字迹清晰、逻辑性强、有自己的设计思路</w:t>
            </w:r>
          </w:p>
        </w:tc>
      </w:tr>
      <w:tr w14:paraId="17BF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84" w:type="pct"/>
            <w:gridSpan w:val="2"/>
            <w:tcBorders>
              <w:left w:val="single" w:color="auto" w:sz="4" w:space="0"/>
              <w:right w:val="single" w:color="auto" w:sz="4" w:space="0"/>
            </w:tcBorders>
            <w:vAlign w:val="center"/>
          </w:tcPr>
          <w:p w14:paraId="68B853BE">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w:t>
            </w:r>
          </w:p>
        </w:tc>
        <w:tc>
          <w:tcPr>
            <w:tcW w:w="1156" w:type="pct"/>
            <w:tcBorders>
              <w:left w:val="single" w:color="auto" w:sz="4" w:space="0"/>
              <w:right w:val="single" w:color="auto" w:sz="4" w:space="0"/>
            </w:tcBorders>
            <w:vAlign w:val="center"/>
          </w:tcPr>
          <w:p w14:paraId="02719584">
            <w:pPr>
              <w:rPr>
                <w:rFonts w:hint="eastAsia" w:ascii="宋体" w:hAnsi="宋体" w:eastAsia="宋体" w:cs="宋体"/>
                <w:szCs w:val="21"/>
              </w:rPr>
            </w:pPr>
            <w:r>
              <w:rPr>
                <w:rFonts w:hint="eastAsia" w:ascii="Arial" w:hAnsi="Arial" w:eastAsia="宋体" w:cs="Arial"/>
              </w:rPr>
              <w:t>综合测试</w:t>
            </w:r>
          </w:p>
        </w:tc>
        <w:tc>
          <w:tcPr>
            <w:tcW w:w="720" w:type="pct"/>
            <w:tcBorders>
              <w:left w:val="single" w:color="auto" w:sz="4" w:space="0"/>
              <w:right w:val="single" w:color="auto" w:sz="4" w:space="0"/>
            </w:tcBorders>
            <w:vAlign w:val="center"/>
          </w:tcPr>
          <w:p w14:paraId="5A81953C">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3847060D">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3A699E95">
      <w:pPr>
        <w:pStyle w:val="3"/>
        <w:bidi w:val="0"/>
        <w:rPr>
          <w:rFonts w:hint="eastAsia"/>
        </w:rPr>
      </w:pPr>
      <w:r>
        <w:rPr>
          <w:rFonts w:hint="eastAsia"/>
        </w:rPr>
        <w:t>七、课程实施与保障</w:t>
      </w:r>
    </w:p>
    <w:p w14:paraId="00F57F8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529A61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09D4E67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799638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目标融入素质、知识、能力目标中。素质上，培养学生诚实守信的职业操守、按时交付项目的责任意识；能力上，通过解决网页兼容性等问题，锤炼坚韧不拔的钻研精神；知识上，融入产业行业发展形势政策，增强学生的学习动力，讲解国产前端框架发展历程，激发学生科技报国的信念；常用案例教学与任务驱动法融入思政，规范编写代码，培养严谨的工匠精神；以团队形式开发交互页面，锻炼团队协作与社会责任意识；融入安全教育，提高学生安全意识和防御安全能力，融入国防教学，树立学生科技报国的志向。</w:t>
      </w:r>
    </w:p>
    <w:p w14:paraId="628D04A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6F8016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35B00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5528283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166202C">
      <w:pPr>
        <w:adjustRightInd w:val="0"/>
        <w:snapToGrid w:val="0"/>
        <w:spacing w:line="440" w:lineRule="exact"/>
        <w:ind w:firstLine="480" w:firstLineChars="200"/>
        <w:rPr>
          <w:rFonts w:ascii="Arial" w:hAnsi="Arial" w:eastAsia="宋体" w:cs="Arial"/>
        </w:rPr>
      </w:pPr>
      <w:r>
        <w:rPr>
          <w:rFonts w:hint="eastAsia" w:ascii="宋体" w:hAnsi="宋体" w:eastAsia="宋体" w:cs="宋体"/>
          <w:sz w:val="24"/>
        </w:rPr>
        <w:t>实施课程教学，校内应具备以下实训条件：多媒体专业教室、教学做一体化实训室和相关实训仪器。</w:t>
      </w:r>
    </w:p>
    <w:p w14:paraId="558C9E9D">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0208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EADD21E">
            <w:pPr>
              <w:spacing w:after="156" w:afterLines="50"/>
              <w:jc w:val="center"/>
              <w:rPr>
                <w:rFonts w:hint="eastAsia" w:ascii="宋体" w:hAnsi="宋体"/>
                <w:b/>
              </w:rPr>
            </w:pPr>
            <w:r>
              <w:rPr>
                <w:rFonts w:hint="eastAsia" w:ascii="宋体" w:hAnsi="宋体"/>
                <w:b/>
              </w:rPr>
              <w:t>序号</w:t>
            </w:r>
          </w:p>
        </w:tc>
        <w:tc>
          <w:tcPr>
            <w:tcW w:w="1238" w:type="pct"/>
            <w:vAlign w:val="center"/>
          </w:tcPr>
          <w:p w14:paraId="3D62891D">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0832EA91">
            <w:pPr>
              <w:spacing w:after="156" w:afterLines="50"/>
              <w:jc w:val="center"/>
              <w:rPr>
                <w:rFonts w:hint="eastAsia" w:ascii="宋体" w:hAnsi="宋体"/>
                <w:b/>
              </w:rPr>
            </w:pPr>
            <w:r>
              <w:rPr>
                <w:rFonts w:hint="eastAsia" w:ascii="宋体" w:hAnsi="宋体"/>
                <w:b/>
              </w:rPr>
              <w:t>功能</w:t>
            </w:r>
          </w:p>
          <w:p w14:paraId="245D65AA">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E11EBF2">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00957DCE">
            <w:pPr>
              <w:spacing w:after="156" w:afterLines="50"/>
              <w:jc w:val="center"/>
              <w:rPr>
                <w:rFonts w:hint="eastAsia" w:ascii="宋体" w:hAnsi="宋体"/>
                <w:b/>
              </w:rPr>
            </w:pPr>
            <w:r>
              <w:rPr>
                <w:rFonts w:hint="eastAsia" w:ascii="宋体" w:hAnsi="宋体"/>
                <w:b/>
              </w:rPr>
              <w:t>容量</w:t>
            </w:r>
          </w:p>
        </w:tc>
      </w:tr>
      <w:tr w14:paraId="339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926C7E2">
            <w:pPr>
              <w:spacing w:after="156" w:afterLines="50"/>
              <w:jc w:val="center"/>
              <w:rPr>
                <w:rFonts w:hint="eastAsia" w:ascii="宋体" w:hAnsi="宋体"/>
              </w:rPr>
            </w:pPr>
            <w:r>
              <w:rPr>
                <w:rFonts w:hint="eastAsia" w:ascii="宋体" w:hAnsi="宋体"/>
              </w:rPr>
              <w:t>1</w:t>
            </w:r>
          </w:p>
        </w:tc>
        <w:tc>
          <w:tcPr>
            <w:tcW w:w="1238" w:type="pct"/>
            <w:vAlign w:val="center"/>
          </w:tcPr>
          <w:p w14:paraId="2FCEE1B5">
            <w:pPr>
              <w:spacing w:after="156" w:afterLines="50"/>
              <w:jc w:val="center"/>
              <w:rPr>
                <w:rFonts w:hint="eastAsia" w:ascii="宋体" w:hAnsi="宋体"/>
              </w:rPr>
            </w:pPr>
            <w:r>
              <w:rPr>
                <w:rFonts w:hint="eastAsia" w:ascii="宋体" w:hAnsi="宋体"/>
              </w:rPr>
              <w:t>大数据实训室</w:t>
            </w:r>
          </w:p>
        </w:tc>
        <w:tc>
          <w:tcPr>
            <w:tcW w:w="965" w:type="pct"/>
            <w:vAlign w:val="center"/>
          </w:tcPr>
          <w:p w14:paraId="2EB5BB96">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680" w:type="pct"/>
            <w:vAlign w:val="center"/>
          </w:tcPr>
          <w:p w14:paraId="0CEA3A45">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10CA1534">
            <w:pPr>
              <w:spacing w:after="156" w:afterLines="50"/>
              <w:jc w:val="center"/>
              <w:rPr>
                <w:rFonts w:hint="eastAsia" w:ascii="宋体" w:hAnsi="宋体"/>
              </w:rPr>
            </w:pPr>
            <w:r>
              <w:rPr>
                <w:rFonts w:hint="eastAsia" w:ascii="宋体" w:hAnsi="宋体"/>
              </w:rPr>
              <w:t>50</w:t>
            </w:r>
          </w:p>
        </w:tc>
      </w:tr>
      <w:tr w14:paraId="65D3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7580BBB">
            <w:pPr>
              <w:spacing w:after="156" w:afterLines="50"/>
              <w:jc w:val="center"/>
              <w:rPr>
                <w:rFonts w:hint="eastAsia" w:ascii="宋体" w:hAnsi="宋体"/>
              </w:rPr>
            </w:pPr>
            <w:r>
              <w:rPr>
                <w:rFonts w:hint="eastAsia" w:ascii="宋体" w:hAnsi="宋体"/>
              </w:rPr>
              <w:t>2</w:t>
            </w:r>
          </w:p>
        </w:tc>
        <w:tc>
          <w:tcPr>
            <w:tcW w:w="1238" w:type="pct"/>
            <w:vAlign w:val="center"/>
          </w:tcPr>
          <w:p w14:paraId="57C6AE71">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7C1F1703">
            <w:pPr>
              <w:spacing w:after="156" w:afterLines="50"/>
              <w:jc w:val="center"/>
              <w:rPr>
                <w:rFonts w:hint="eastAsia" w:ascii="宋体" w:hAnsi="宋体"/>
              </w:rPr>
            </w:pPr>
            <w:r>
              <w:rPr>
                <w:rFonts w:hint="eastAsia" w:ascii="宋体" w:hAnsi="宋体"/>
              </w:rPr>
              <w:t>软件项目实训</w:t>
            </w:r>
          </w:p>
        </w:tc>
        <w:tc>
          <w:tcPr>
            <w:tcW w:w="1680" w:type="pct"/>
            <w:vAlign w:val="center"/>
          </w:tcPr>
          <w:p w14:paraId="4FC2D8DB">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010632B0">
            <w:pPr>
              <w:spacing w:after="156" w:afterLines="50"/>
              <w:jc w:val="center"/>
              <w:rPr>
                <w:rFonts w:hint="eastAsia" w:ascii="宋体" w:hAnsi="宋体"/>
              </w:rPr>
            </w:pPr>
            <w:r>
              <w:rPr>
                <w:rFonts w:hint="eastAsia" w:ascii="宋体" w:hAnsi="宋体"/>
              </w:rPr>
              <w:t>5</w:t>
            </w:r>
            <w:r>
              <w:rPr>
                <w:rFonts w:ascii="宋体" w:hAnsi="宋体"/>
              </w:rPr>
              <w:t>0</w:t>
            </w:r>
          </w:p>
        </w:tc>
      </w:tr>
      <w:tr w14:paraId="2748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2FF07A7">
            <w:pPr>
              <w:spacing w:after="156" w:afterLines="50"/>
              <w:jc w:val="center"/>
              <w:rPr>
                <w:rFonts w:hint="eastAsia" w:ascii="宋体" w:hAnsi="宋体"/>
              </w:rPr>
            </w:pPr>
            <w:r>
              <w:rPr>
                <w:rFonts w:hint="eastAsia" w:ascii="宋体" w:hAnsi="宋体"/>
              </w:rPr>
              <w:t>3</w:t>
            </w:r>
          </w:p>
        </w:tc>
        <w:tc>
          <w:tcPr>
            <w:tcW w:w="1238" w:type="pct"/>
            <w:vAlign w:val="center"/>
          </w:tcPr>
          <w:p w14:paraId="3CD5916C">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6838AA88">
            <w:pPr>
              <w:spacing w:after="156" w:afterLines="50"/>
              <w:jc w:val="center"/>
              <w:rPr>
                <w:rFonts w:hint="eastAsia" w:ascii="宋体" w:hAnsi="宋体"/>
              </w:rPr>
            </w:pPr>
            <w:r>
              <w:rPr>
                <w:rFonts w:hint="eastAsia" w:ascii="宋体" w:hAnsi="宋体"/>
              </w:rPr>
              <w:t>软件项目实训</w:t>
            </w:r>
          </w:p>
        </w:tc>
        <w:tc>
          <w:tcPr>
            <w:tcW w:w="1680" w:type="pct"/>
            <w:vAlign w:val="center"/>
          </w:tcPr>
          <w:p w14:paraId="60F31C7D">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6998D5A1">
            <w:pPr>
              <w:spacing w:after="156" w:afterLines="50"/>
              <w:jc w:val="center"/>
              <w:rPr>
                <w:rFonts w:hint="eastAsia" w:ascii="宋体" w:hAnsi="宋体"/>
              </w:rPr>
            </w:pPr>
            <w:r>
              <w:rPr>
                <w:rFonts w:hint="eastAsia" w:ascii="宋体" w:hAnsi="宋体"/>
              </w:rPr>
              <w:t>80</w:t>
            </w:r>
          </w:p>
        </w:tc>
      </w:tr>
    </w:tbl>
    <w:p w14:paraId="1F010A6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05F839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EAFA85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“十四五”规划优质教材以及校本自主研发教材。建立由专业教师、行业专家和教研人员等参与的教材选用机构，完善教材选用制度，经过规范程序择优选用教材。</w:t>
      </w:r>
    </w:p>
    <w:p w14:paraId="53D8F3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450E118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7C282B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0C1E76B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7D24E16">
      <w:pPr>
        <w:widowControl/>
        <w:jc w:val="left"/>
        <w:rPr>
          <w:rFonts w:hint="eastAsia" w:ascii="宋体" w:hAnsi="宋体" w:eastAsia="宋体" w:cs="宋体"/>
          <w:sz w:val="24"/>
        </w:rPr>
      </w:pPr>
      <w:r>
        <w:rPr>
          <w:rFonts w:hint="eastAsia" w:ascii="宋体" w:hAnsi="宋体" w:eastAsia="宋体" w:cs="宋体"/>
          <w:sz w:val="24"/>
        </w:rPr>
        <w:br w:type="page"/>
      </w:r>
    </w:p>
    <w:p w14:paraId="0A6FE984">
      <w:pPr>
        <w:pStyle w:val="2"/>
      </w:pPr>
      <w:bookmarkStart w:id="61" w:name="_Toc5612"/>
      <w:bookmarkStart w:id="62" w:name="_Toc217915503"/>
      <w:r>
        <w:rPr>
          <w:rFonts w:hint="eastAsia"/>
        </w:rPr>
        <w:t>《Python程序设计综合实训》课程标准</w:t>
      </w:r>
      <w:bookmarkEnd w:id="61"/>
      <w:bookmarkEnd w:id="62"/>
    </w:p>
    <w:p w14:paraId="025E132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4517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6E12248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910029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Python程序设计综合实训</w:t>
            </w:r>
          </w:p>
        </w:tc>
        <w:tc>
          <w:tcPr>
            <w:tcW w:w="535" w:type="pct"/>
            <w:tcBorders>
              <w:top w:val="single" w:color="auto" w:sz="4" w:space="0"/>
              <w:left w:val="single" w:color="auto" w:sz="4" w:space="0"/>
              <w:bottom w:val="single" w:color="auto" w:sz="4" w:space="0"/>
              <w:right w:val="single" w:color="auto" w:sz="4" w:space="0"/>
            </w:tcBorders>
            <w:vAlign w:val="center"/>
          </w:tcPr>
          <w:p w14:paraId="064070F1">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71397A5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xxsj23012</w:t>
            </w:r>
          </w:p>
        </w:tc>
      </w:tr>
      <w:tr w14:paraId="141A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0FB362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05A3691">
            <w:pPr>
              <w:jc w:val="center"/>
            </w:pPr>
            <w:r>
              <w:rPr>
                <w:rFonts w:hint="eastAsia"/>
              </w:rPr>
              <w:t>26学时</w:t>
            </w:r>
          </w:p>
        </w:tc>
        <w:tc>
          <w:tcPr>
            <w:tcW w:w="875" w:type="pct"/>
            <w:tcBorders>
              <w:top w:val="single" w:color="auto" w:sz="4" w:space="0"/>
              <w:left w:val="single" w:color="auto" w:sz="4" w:space="0"/>
              <w:bottom w:val="single" w:color="auto" w:sz="4" w:space="0"/>
              <w:right w:val="single" w:color="auto" w:sz="4" w:space="0"/>
            </w:tcBorders>
          </w:tcPr>
          <w:p w14:paraId="1FEC0077">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3BDA9A04">
            <w:pPr>
              <w:jc w:val="center"/>
            </w:pPr>
            <w:r>
              <w:rPr>
                <w:rFonts w:hint="eastAsia"/>
              </w:rPr>
              <w:t>26学时</w:t>
            </w:r>
          </w:p>
        </w:tc>
        <w:tc>
          <w:tcPr>
            <w:tcW w:w="535" w:type="pct"/>
            <w:tcBorders>
              <w:top w:val="single" w:color="auto" w:sz="4" w:space="0"/>
              <w:left w:val="single" w:color="auto" w:sz="4" w:space="0"/>
              <w:bottom w:val="single" w:color="auto" w:sz="4" w:space="0"/>
              <w:right w:val="single" w:color="auto" w:sz="4" w:space="0"/>
            </w:tcBorders>
            <w:vAlign w:val="center"/>
          </w:tcPr>
          <w:p w14:paraId="4C5369F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3713F7E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31B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83D3AA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6FFF56C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4F87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54266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F5582CB">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w:t>
            </w:r>
            <w:r>
              <w:rPr>
                <w:rFonts w:ascii="Segoe UI Symbol" w:hAnsi="Segoe UI Symbol" w:cs="Segoe UI Symbol"/>
              </w:rPr>
              <w:t>☑</w:t>
            </w:r>
            <w:r>
              <w:rPr>
                <w:rFonts w:hint="eastAsia" w:ascii="宋体" w:hAnsi="宋体" w:eastAsia="宋体" w:cs="宋体"/>
              </w:rPr>
              <w:t>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7E87680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2BAFD7C6">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00A3"/>
            </w:r>
            <w:r>
              <w:rPr>
                <w:rFonts w:hint="eastAsia" w:ascii="宋体" w:hAnsi="宋体" w:eastAsia="宋体"/>
                <w:bCs/>
                <w:color w:val="auto"/>
                <w:sz w:val="21"/>
                <w:szCs w:val="21"/>
              </w:rPr>
              <w:t>理实一体</w:t>
            </w:r>
          </w:p>
          <w:p w14:paraId="13F595F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Segoe UI Symbol" w:hAnsi="Segoe UI Symbol" w:eastAsia="宋体" w:cs="Segoe UI Symbol"/>
                <w:bCs/>
                <w:color w:val="auto"/>
                <w:sz w:val="21"/>
                <w:szCs w:val="21"/>
              </w:rPr>
              <w:t>☑</w:t>
            </w:r>
            <w:r>
              <w:rPr>
                <w:rFonts w:hint="eastAsia" w:ascii="宋体" w:hAnsi="宋体" w:eastAsia="宋体" w:cs="宋体"/>
                <w:bCs/>
                <w:color w:val="auto"/>
                <w:sz w:val="21"/>
                <w:szCs w:val="21"/>
              </w:rPr>
              <w:t>集中性实践环节</w:t>
            </w:r>
          </w:p>
        </w:tc>
      </w:tr>
      <w:tr w14:paraId="7832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DC0A84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03052A41">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C程序设计、Java程序设计、Python程序设计</w:t>
            </w:r>
          </w:p>
        </w:tc>
      </w:tr>
      <w:tr w14:paraId="03D7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B32D4D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781CCC51">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数据采集技术、数据预处理技术</w:t>
            </w:r>
          </w:p>
        </w:tc>
      </w:tr>
      <w:tr w14:paraId="6896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31E3BC1">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69E746DC">
            <w:pPr>
              <w:rPr>
                <w:rFonts w:ascii="Arial" w:hAnsi="Arial" w:eastAsia="宋体" w:cs="Arial"/>
              </w:rPr>
            </w:pPr>
            <w:r>
              <w:rPr>
                <w:rFonts w:hint="eastAsia" w:ascii="Arial" w:hAnsi="Arial" w:eastAsia="宋体" w:cs="Arial"/>
              </w:rPr>
              <w:t>《Python 3 基础教程（第3版）（慕课版）》（刘凡馨 , 夏帮贵，人民邮电出版社，2024，ISBN：978-7-115-64412-1）</w:t>
            </w:r>
          </w:p>
        </w:tc>
      </w:tr>
      <w:tr w14:paraId="4A5D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843E00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EF7989D">
            <w:pPr>
              <w:widowControl/>
              <w:jc w:val="left"/>
            </w:pPr>
            <w:r>
              <w:rPr>
                <w:rFonts w:hint="eastAsia"/>
              </w:rPr>
              <w:t>韩佳桐</w:t>
            </w:r>
          </w:p>
        </w:tc>
        <w:tc>
          <w:tcPr>
            <w:tcW w:w="535" w:type="pct"/>
            <w:tcBorders>
              <w:top w:val="single" w:color="auto" w:sz="4" w:space="0"/>
              <w:left w:val="single" w:color="auto" w:sz="4" w:space="0"/>
              <w:bottom w:val="single" w:color="auto" w:sz="4" w:space="0"/>
              <w:right w:val="single" w:color="auto" w:sz="4" w:space="0"/>
            </w:tcBorders>
            <w:vAlign w:val="center"/>
          </w:tcPr>
          <w:p w14:paraId="4BA6677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49DD504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0E6D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B0AC25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66CED567">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27DDC10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0143505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40CA842">
      <w:pPr>
        <w:pStyle w:val="3"/>
        <w:bidi w:val="0"/>
        <w:rPr>
          <w:rFonts w:hint="eastAsia"/>
        </w:rPr>
      </w:pPr>
      <w:r>
        <w:rPr>
          <w:rFonts w:hint="eastAsia"/>
        </w:rPr>
        <w:t>二、课程定位</w:t>
      </w:r>
    </w:p>
    <w:p w14:paraId="049FBBD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专业必修的一门专业技能实训课程，是在python程序设计等课程基础上开设的一门集中性实践环节课程，对接专业人才培养目标，面向大数据实施运维、数据分析及软件开发工作岗位，培养学生具备Python编程开发职业素质，具备项目分析、编码实现、调试优化及团队协作能力，为后续数据采集、数据预处理等课程学习奠定基础的课程。同时，将课程思政内容融入课程核心内容体系，帮助学生树立正确的世界观、人生观、价值观。</w:t>
      </w:r>
    </w:p>
    <w:p w14:paraId="7EF4F5D2">
      <w:pPr>
        <w:pStyle w:val="3"/>
        <w:bidi w:val="0"/>
        <w:rPr>
          <w:rFonts w:hint="eastAsia"/>
        </w:rPr>
      </w:pPr>
      <w:r>
        <w:rPr>
          <w:rFonts w:hint="eastAsia"/>
        </w:rPr>
        <w:t>三、课程设计思路</w:t>
      </w:r>
    </w:p>
    <w:p w14:paraId="168782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大数据技术专业人才培养方案、行业技术发展趋势及相关教材确定教学内容，从Python编程的实际需求出发，立足“技术技能型人才”培养定位，将“岗课赛证”融合理念贯穿始终，通过明确课程定位、拆解能力目标、重构课程内容、创新教学模式、完善评价体系，实现课程与专业人才培养、岗位能力要求、职业发展需求的深度契合，助力学生掌握Python项目开发核心技术，具备综合运用Python完成实际编程任务的能力。</w:t>
      </w:r>
    </w:p>
    <w:p w14:paraId="67AB58B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全程以学生动手实践为主，教师指导为辅，以“实用、综合、创新”为原则，打破传统“知识点堆砌”的内容结构，采用“模块式+项目驱动”的方式重构课程内容，将岗位任务、职业技能等级证书考点、技能竞赛要素融入各模块，实现课程内容与岗位需求、证书标准、竞赛要求的对接，理论与项目实践部分相结合。通过教学评价，衡量实训内容是否能够满足学生能力提升要求、实践形式是否可以获得良好的学习效果，并不断完善课程实施方案。</w:t>
      </w:r>
    </w:p>
    <w:p w14:paraId="33784D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项目承载、价值引领”的课程思政价值链，将中国原始创新故事、优秀工程师事迹引入项目实践环节，融入工匠精神教育：结合中国开发者在大数据及人工智能领域的开源贡献与项目案例，将创新精神和工匠精神传递给学生，促使专业知识与思政教育水乳交融。</w:t>
      </w:r>
    </w:p>
    <w:p w14:paraId="293BAD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实践指导与现代工程方法的结合，构筑全方位多视角的实践教学模式。以“服务大数据专业人才培养、对接企业项目开发流程”为核心，既夯实Python编程的工程化实践能力，又融入新技术、新工具的前沿应用要求，通过“定位精准化、内容模块化、教学实战化、评价多元化”的设计，实现“学中做、做中学”，助力学生掌握核心技术、提升职业能力，成为符合行业需求的技术技能型人才。</w:t>
      </w:r>
    </w:p>
    <w:p w14:paraId="718323C8">
      <w:pPr>
        <w:pStyle w:val="3"/>
        <w:bidi w:val="0"/>
        <w:rPr>
          <w:rFonts w:hint="eastAsia"/>
        </w:rPr>
      </w:pPr>
      <w:r>
        <w:rPr>
          <w:rFonts w:hint="eastAsia"/>
        </w:rPr>
        <w:t>四、课程目标</w:t>
      </w:r>
    </w:p>
    <w:p w14:paraId="4F00B09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8841B6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A1.了解综合项目开发的基本流程、规范及文档编写要求；</w:t>
      </w:r>
    </w:p>
    <w:p w14:paraId="2F1B0F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A2.熟悉tkinter库在图形界面开发中的应用及事件驱动机制；</w:t>
      </w:r>
    </w:p>
    <w:p w14:paraId="3C2A16D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A3.掌握程序控制结构在工具开发中的综合应用；</w:t>
      </w:r>
    </w:p>
    <w:p w14:paraId="35BA1F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掌握函数和模块化设计思想，以及文件读写操作在数据处理项目中的使用；</w:t>
      </w:r>
    </w:p>
    <w:p w14:paraId="404BC8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w:t>
      </w:r>
      <w:r>
        <w:rPr>
          <w:rFonts w:asciiTheme="minorEastAsia" w:hAnsiTheme="minorEastAsia" w:cstheme="minorEastAsia"/>
          <w:sz w:val="24"/>
        </w:rPr>
        <w:t>掌握组合数据类型在数据统计、词频分析与结果存储中的核心应用；</w:t>
      </w:r>
    </w:p>
    <w:p w14:paraId="3648B92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w:t>
      </w:r>
      <w:r>
        <w:rPr>
          <w:rFonts w:asciiTheme="minorEastAsia" w:hAnsiTheme="minorEastAsia" w:cstheme="minorEastAsia"/>
          <w:sz w:val="24"/>
        </w:rPr>
        <w:t>熟悉Python标准库、第三方库在项目中的集成调用及面向对象思想在模块化组织中的应用。</w:t>
      </w:r>
    </w:p>
    <w:p w14:paraId="1EF4FFD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807A4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B1.具备分析项目需求、进行功能拆解和制定实施方案的能力；</w:t>
      </w:r>
    </w:p>
    <w:p w14:paraId="1845B5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B2.能够独立进行Python项目编程，实现各模块既定功能；</w:t>
      </w:r>
    </w:p>
    <w:p w14:paraId="4556869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B3.善于利用所学知识解决项目开发中遇到的具体技术问题；</w:t>
      </w:r>
    </w:p>
    <w:p w14:paraId="2376D8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w:t>
      </w:r>
      <w:r>
        <w:rPr>
          <w:rFonts w:asciiTheme="minorEastAsia" w:hAnsiTheme="minorEastAsia" w:cstheme="minorEastAsia"/>
          <w:sz w:val="24"/>
        </w:rPr>
        <w:t>具有设计和开发具备完整功能、结构清晰的Python应用软件的基本能力；</w:t>
      </w:r>
    </w:p>
    <w:p w14:paraId="2155D7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w:t>
      </w:r>
      <w:r>
        <w:rPr>
          <w:rFonts w:asciiTheme="minorEastAsia" w:hAnsiTheme="minorEastAsia" w:cstheme="minorEastAsia"/>
          <w:sz w:val="24"/>
        </w:rPr>
        <w:t>具备对项目中的功能逻辑、交互流程与数据进行观察、验证和调试的能力。</w:t>
      </w:r>
    </w:p>
    <w:p w14:paraId="752D7A5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CBB725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C1.培养学生养成严谨认真的科学态度，耐心细致的工作作风；</w:t>
      </w:r>
    </w:p>
    <w:p w14:paraId="6E1F1E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C2.培养学生具备良好的交流沟通素养和创新精神；</w:t>
      </w:r>
    </w:p>
    <w:p w14:paraId="3AF2F6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15E9EB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4A010F86">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5BD5C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r>
        <w:rPr>
          <w:rFonts w:ascii="Times New Roman" w:hAnsi="Times New Roman" w:cs="Times New Roman"/>
          <w:sz w:val="24"/>
        </w:rPr>
        <w:t>​</w:t>
      </w:r>
    </w:p>
    <w:p w14:paraId="6C95458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r>
        <w:rPr>
          <w:rFonts w:ascii="Times New Roman" w:hAnsi="Times New Roman" w:cs="Times New Roman"/>
          <w:sz w:val="24"/>
        </w:rPr>
        <w:t>​</w:t>
      </w:r>
    </w:p>
    <w:p w14:paraId="359902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r>
        <w:rPr>
          <w:rFonts w:ascii="Times New Roman" w:hAnsi="Times New Roman" w:cs="Times New Roman"/>
          <w:sz w:val="24"/>
        </w:rPr>
        <w:t>​</w:t>
      </w:r>
    </w:p>
    <w:p w14:paraId="4A025DE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r>
        <w:rPr>
          <w:rFonts w:ascii="Times New Roman" w:hAnsi="Times New Roman" w:cs="Times New Roman"/>
          <w:sz w:val="24"/>
        </w:rPr>
        <w:t>​</w:t>
      </w:r>
    </w:p>
    <w:p w14:paraId="57D8C8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r>
        <w:rPr>
          <w:rFonts w:ascii="Times New Roman" w:hAnsi="Times New Roman" w:cs="Times New Roman"/>
          <w:sz w:val="24"/>
        </w:rPr>
        <w:t>​</w:t>
      </w:r>
    </w:p>
    <w:p w14:paraId="329C13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r>
        <w:rPr>
          <w:rFonts w:ascii="Times New Roman" w:hAnsi="Times New Roman" w:cs="Times New Roman"/>
          <w:sz w:val="24"/>
        </w:rPr>
        <w:t>​</w:t>
      </w:r>
    </w:p>
    <w:p w14:paraId="289964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1FA77AC3">
      <w:pPr>
        <w:pStyle w:val="3"/>
        <w:bidi w:val="0"/>
        <w:rPr>
          <w:rFonts w:hint="eastAsia"/>
        </w:rPr>
      </w:pPr>
      <w:r>
        <w:rPr>
          <w:rFonts w:hint="eastAsia"/>
        </w:rPr>
        <w:t>五、课程内容和要求</w:t>
      </w:r>
    </w:p>
    <w:tbl>
      <w:tblPr>
        <w:tblStyle w:val="28"/>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969"/>
        <w:gridCol w:w="1022"/>
        <w:gridCol w:w="1112"/>
        <w:gridCol w:w="1082"/>
        <w:gridCol w:w="1202"/>
        <w:gridCol w:w="1506"/>
        <w:gridCol w:w="500"/>
        <w:gridCol w:w="500"/>
      </w:tblGrid>
      <w:tr w14:paraId="7346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644" w:type="dxa"/>
            <w:vAlign w:val="center"/>
          </w:tcPr>
          <w:p w14:paraId="771D5551">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学习情境（章）</w:t>
            </w:r>
          </w:p>
        </w:tc>
        <w:tc>
          <w:tcPr>
            <w:tcW w:w="1969" w:type="dxa"/>
            <w:vAlign w:val="center"/>
          </w:tcPr>
          <w:p w14:paraId="3B5EF365">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工作任务（节）</w:t>
            </w:r>
          </w:p>
        </w:tc>
        <w:tc>
          <w:tcPr>
            <w:tcW w:w="1022" w:type="dxa"/>
            <w:vAlign w:val="center"/>
          </w:tcPr>
          <w:p w14:paraId="7F012282">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知识点</w:t>
            </w:r>
          </w:p>
          <w:p w14:paraId="44AC43FB">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(A)</w:t>
            </w:r>
          </w:p>
        </w:tc>
        <w:tc>
          <w:tcPr>
            <w:tcW w:w="1112" w:type="dxa"/>
            <w:vAlign w:val="center"/>
          </w:tcPr>
          <w:p w14:paraId="06F7CCD8">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技能点</w:t>
            </w:r>
          </w:p>
          <w:p w14:paraId="1FB8C94E">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(B)</w:t>
            </w:r>
          </w:p>
        </w:tc>
        <w:tc>
          <w:tcPr>
            <w:tcW w:w="1082" w:type="dxa"/>
            <w:vAlign w:val="center"/>
          </w:tcPr>
          <w:p w14:paraId="2DE580CD">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w:t>
            </w:r>
          </w:p>
          <w:p w14:paraId="0F0F7601">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(C)</w:t>
            </w:r>
          </w:p>
        </w:tc>
        <w:tc>
          <w:tcPr>
            <w:tcW w:w="1202" w:type="dxa"/>
            <w:vAlign w:val="center"/>
          </w:tcPr>
          <w:p w14:paraId="3E4276C5">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思政元素</w:t>
            </w:r>
          </w:p>
          <w:p w14:paraId="5F2EAE79">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(D)</w:t>
            </w:r>
          </w:p>
        </w:tc>
        <w:tc>
          <w:tcPr>
            <w:tcW w:w="1506" w:type="dxa"/>
            <w:vAlign w:val="center"/>
          </w:tcPr>
          <w:p w14:paraId="1CE834F2">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对应培养规格支撑要点</w:t>
            </w:r>
          </w:p>
        </w:tc>
        <w:tc>
          <w:tcPr>
            <w:tcW w:w="0" w:type="auto"/>
            <w:vAlign w:val="center"/>
          </w:tcPr>
          <w:p w14:paraId="1343EB5A">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学时</w:t>
            </w:r>
          </w:p>
        </w:tc>
        <w:tc>
          <w:tcPr>
            <w:tcW w:w="500" w:type="dxa"/>
            <w:vAlign w:val="center"/>
          </w:tcPr>
          <w:p w14:paraId="2FA8A174">
            <w:pPr>
              <w:adjustRightInd w:val="0"/>
              <w:snapToGrid w:val="0"/>
              <w:ind w:left="0" w:leftChars="0" w:right="0" w:rightChars="0" w:firstLine="0" w:firstLineChars="0"/>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备注</w:t>
            </w:r>
          </w:p>
        </w:tc>
      </w:tr>
      <w:tr w14:paraId="798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7BD15FB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项目准备</w:t>
            </w:r>
          </w:p>
        </w:tc>
        <w:tc>
          <w:tcPr>
            <w:tcW w:w="1969" w:type="dxa"/>
            <w:vAlign w:val="center"/>
          </w:tcPr>
          <w:p w14:paraId="2A52D90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任务1.1：项目需求分析与环境搭建</w:t>
            </w:r>
          </w:p>
        </w:tc>
        <w:tc>
          <w:tcPr>
            <w:tcW w:w="1022" w:type="dxa"/>
            <w:vAlign w:val="center"/>
          </w:tcPr>
          <w:p w14:paraId="475C0B9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w:t>
            </w:r>
          </w:p>
        </w:tc>
        <w:tc>
          <w:tcPr>
            <w:tcW w:w="1112" w:type="dxa"/>
            <w:vAlign w:val="center"/>
          </w:tcPr>
          <w:p w14:paraId="3135DFAC">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w:t>
            </w:r>
          </w:p>
        </w:tc>
        <w:tc>
          <w:tcPr>
            <w:tcW w:w="1082" w:type="dxa"/>
            <w:vAlign w:val="center"/>
          </w:tcPr>
          <w:p w14:paraId="7AD2A35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C1、C4</w:t>
            </w:r>
          </w:p>
        </w:tc>
        <w:tc>
          <w:tcPr>
            <w:tcW w:w="1202" w:type="dxa"/>
            <w:vAlign w:val="center"/>
          </w:tcPr>
          <w:p w14:paraId="7DD078D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D1、D4</w:t>
            </w:r>
          </w:p>
        </w:tc>
        <w:tc>
          <w:tcPr>
            <w:tcW w:w="1506" w:type="dxa"/>
            <w:vAlign w:val="center"/>
          </w:tcPr>
          <w:p w14:paraId="41B8103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4D52040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E71BE1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4C972724">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5DC56A4A">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7778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79BC46D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模块一：多功能计算器系统</w:t>
            </w:r>
          </w:p>
        </w:tc>
        <w:tc>
          <w:tcPr>
            <w:tcW w:w="1969" w:type="dxa"/>
            <w:vAlign w:val="center"/>
          </w:tcPr>
          <w:p w14:paraId="46F6765B">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任务2.1：命令行计算器逻辑实现</w:t>
            </w:r>
          </w:p>
        </w:tc>
        <w:tc>
          <w:tcPr>
            <w:tcW w:w="1022" w:type="dxa"/>
            <w:vAlign w:val="center"/>
          </w:tcPr>
          <w:p w14:paraId="78274936">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A3、A4</w:t>
            </w:r>
          </w:p>
        </w:tc>
        <w:tc>
          <w:tcPr>
            <w:tcW w:w="1112" w:type="dxa"/>
            <w:vAlign w:val="center"/>
          </w:tcPr>
          <w:p w14:paraId="163099C0">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w:t>
            </w:r>
          </w:p>
        </w:tc>
        <w:tc>
          <w:tcPr>
            <w:tcW w:w="1082" w:type="dxa"/>
            <w:vAlign w:val="center"/>
          </w:tcPr>
          <w:p w14:paraId="61871B69">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C1、C4</w:t>
            </w:r>
          </w:p>
        </w:tc>
        <w:tc>
          <w:tcPr>
            <w:tcW w:w="1202" w:type="dxa"/>
            <w:vAlign w:val="center"/>
          </w:tcPr>
          <w:p w14:paraId="173381FC">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1506" w:type="dxa"/>
            <w:vAlign w:val="center"/>
          </w:tcPr>
          <w:p w14:paraId="2E0E572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素质目标2</w:t>
            </w:r>
          </w:p>
          <w:p w14:paraId="7732F66B">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92452F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0190B850">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27FB870B">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23C7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619668E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模块一：多功能计算器系统</w:t>
            </w:r>
          </w:p>
        </w:tc>
        <w:tc>
          <w:tcPr>
            <w:tcW w:w="1969" w:type="dxa"/>
            <w:vAlign w:val="center"/>
          </w:tcPr>
          <w:p w14:paraId="6243AE80">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任务2.2：GUI计算器界面设计</w:t>
            </w:r>
          </w:p>
        </w:tc>
        <w:tc>
          <w:tcPr>
            <w:tcW w:w="1022" w:type="dxa"/>
            <w:vAlign w:val="center"/>
          </w:tcPr>
          <w:p w14:paraId="598A480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w:t>
            </w:r>
          </w:p>
        </w:tc>
        <w:tc>
          <w:tcPr>
            <w:tcW w:w="1112" w:type="dxa"/>
            <w:vAlign w:val="center"/>
          </w:tcPr>
          <w:p w14:paraId="28F93099">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B2、B4</w:t>
            </w:r>
          </w:p>
        </w:tc>
        <w:tc>
          <w:tcPr>
            <w:tcW w:w="1082" w:type="dxa"/>
            <w:vAlign w:val="center"/>
          </w:tcPr>
          <w:p w14:paraId="7ACA161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w:t>
            </w:r>
          </w:p>
        </w:tc>
        <w:tc>
          <w:tcPr>
            <w:tcW w:w="1202" w:type="dxa"/>
            <w:vAlign w:val="center"/>
          </w:tcPr>
          <w:p w14:paraId="35BDD575">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D2、D6</w:t>
            </w:r>
          </w:p>
        </w:tc>
        <w:tc>
          <w:tcPr>
            <w:tcW w:w="1506" w:type="dxa"/>
            <w:vAlign w:val="center"/>
          </w:tcPr>
          <w:p w14:paraId="4EB2BB6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素质目标1</w:t>
            </w:r>
          </w:p>
          <w:p w14:paraId="39CC265A">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知识目标6</w:t>
            </w:r>
          </w:p>
          <w:p w14:paraId="67E80C8E">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4C3696D3">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6545046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14FF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40200B78">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模块一：多功能计算器系统</w:t>
            </w:r>
          </w:p>
        </w:tc>
        <w:tc>
          <w:tcPr>
            <w:tcW w:w="1969" w:type="dxa"/>
            <w:vAlign w:val="center"/>
          </w:tcPr>
          <w:p w14:paraId="2864C1C7">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任务2.3：GUI计算器逻辑与事件绑定</w:t>
            </w:r>
          </w:p>
        </w:tc>
        <w:tc>
          <w:tcPr>
            <w:tcW w:w="1022" w:type="dxa"/>
            <w:vAlign w:val="center"/>
          </w:tcPr>
          <w:p w14:paraId="3C6AB83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A2、A3、A4</w:t>
            </w:r>
          </w:p>
        </w:tc>
        <w:tc>
          <w:tcPr>
            <w:tcW w:w="1112" w:type="dxa"/>
            <w:vAlign w:val="center"/>
          </w:tcPr>
          <w:p w14:paraId="65294C40">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B2、B3、B4、B5</w:t>
            </w:r>
          </w:p>
        </w:tc>
        <w:tc>
          <w:tcPr>
            <w:tcW w:w="1082" w:type="dxa"/>
            <w:vAlign w:val="center"/>
          </w:tcPr>
          <w:p w14:paraId="7C5F1747">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C1、C3、C4</w:t>
            </w:r>
          </w:p>
        </w:tc>
        <w:tc>
          <w:tcPr>
            <w:tcW w:w="1202" w:type="dxa"/>
            <w:vAlign w:val="center"/>
          </w:tcPr>
          <w:p w14:paraId="670CEB70">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D1、D2、D6</w:t>
            </w:r>
          </w:p>
        </w:tc>
        <w:tc>
          <w:tcPr>
            <w:tcW w:w="1506" w:type="dxa"/>
            <w:vAlign w:val="center"/>
          </w:tcPr>
          <w:p w14:paraId="75B1103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24C7D05E">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20917D98">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088BE2B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79859704">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556F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23A1AB7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模块二：猜数字游戏</w:t>
            </w:r>
          </w:p>
        </w:tc>
        <w:tc>
          <w:tcPr>
            <w:tcW w:w="1969" w:type="dxa"/>
            <w:vAlign w:val="center"/>
          </w:tcPr>
          <w:p w14:paraId="0C3AE13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任务3.1：猜数字游戏逻辑实现</w:t>
            </w:r>
          </w:p>
        </w:tc>
        <w:tc>
          <w:tcPr>
            <w:tcW w:w="1022" w:type="dxa"/>
            <w:vAlign w:val="center"/>
          </w:tcPr>
          <w:p w14:paraId="49DF130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A3、A6</w:t>
            </w:r>
          </w:p>
        </w:tc>
        <w:tc>
          <w:tcPr>
            <w:tcW w:w="1112" w:type="dxa"/>
            <w:vAlign w:val="center"/>
          </w:tcPr>
          <w:p w14:paraId="0DE922A0">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B2、B3、B4</w:t>
            </w:r>
          </w:p>
        </w:tc>
        <w:tc>
          <w:tcPr>
            <w:tcW w:w="1082" w:type="dxa"/>
            <w:vAlign w:val="center"/>
          </w:tcPr>
          <w:p w14:paraId="43E2010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w:t>
            </w:r>
          </w:p>
        </w:tc>
        <w:tc>
          <w:tcPr>
            <w:tcW w:w="1202" w:type="dxa"/>
            <w:vAlign w:val="center"/>
          </w:tcPr>
          <w:p w14:paraId="504D7BFF">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D2、D6</w:t>
            </w:r>
          </w:p>
        </w:tc>
        <w:tc>
          <w:tcPr>
            <w:tcW w:w="1506" w:type="dxa"/>
            <w:vAlign w:val="center"/>
          </w:tcPr>
          <w:p w14:paraId="479AD06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193A1FC4">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5E170F3">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14B716D0">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4EF2D8B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4BF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40367E1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模块二：猜数字游戏</w:t>
            </w:r>
          </w:p>
        </w:tc>
        <w:tc>
          <w:tcPr>
            <w:tcW w:w="1969" w:type="dxa"/>
            <w:vAlign w:val="center"/>
          </w:tcPr>
          <w:p w14:paraId="058F310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任务3.2：游戏交互优化与调试</w:t>
            </w:r>
          </w:p>
        </w:tc>
        <w:tc>
          <w:tcPr>
            <w:tcW w:w="1022" w:type="dxa"/>
            <w:vAlign w:val="center"/>
          </w:tcPr>
          <w:p w14:paraId="6158FE75">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w:t>
            </w:r>
          </w:p>
        </w:tc>
        <w:tc>
          <w:tcPr>
            <w:tcW w:w="1112" w:type="dxa"/>
            <w:vAlign w:val="center"/>
          </w:tcPr>
          <w:p w14:paraId="2E26C6B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B3、B5</w:t>
            </w:r>
          </w:p>
        </w:tc>
        <w:tc>
          <w:tcPr>
            <w:tcW w:w="1082" w:type="dxa"/>
            <w:vAlign w:val="center"/>
          </w:tcPr>
          <w:p w14:paraId="20A13544">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C1、C3、C4</w:t>
            </w:r>
          </w:p>
        </w:tc>
        <w:tc>
          <w:tcPr>
            <w:tcW w:w="1202" w:type="dxa"/>
            <w:vAlign w:val="center"/>
          </w:tcPr>
          <w:p w14:paraId="638537AF">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w:t>
            </w:r>
          </w:p>
        </w:tc>
        <w:tc>
          <w:tcPr>
            <w:tcW w:w="1506" w:type="dxa"/>
            <w:vAlign w:val="center"/>
          </w:tcPr>
          <w:p w14:paraId="08B6277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4F13DEF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485E4795">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63ECF764">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14DBB67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4BAB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7B75442F">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模块三：《红楼梦》文本分析系统</w:t>
            </w:r>
          </w:p>
        </w:tc>
        <w:tc>
          <w:tcPr>
            <w:tcW w:w="1969" w:type="dxa"/>
            <w:vAlign w:val="center"/>
          </w:tcPr>
          <w:p w14:paraId="5CC5AE6B">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任务4.1：文本文件读取与基础统计</w:t>
            </w:r>
          </w:p>
        </w:tc>
        <w:tc>
          <w:tcPr>
            <w:tcW w:w="1022" w:type="dxa"/>
            <w:vAlign w:val="center"/>
          </w:tcPr>
          <w:p w14:paraId="26C115B7">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A4、A5</w:t>
            </w:r>
          </w:p>
        </w:tc>
        <w:tc>
          <w:tcPr>
            <w:tcW w:w="1112" w:type="dxa"/>
            <w:vAlign w:val="center"/>
          </w:tcPr>
          <w:p w14:paraId="586AD4F6">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1082" w:type="dxa"/>
            <w:vAlign w:val="center"/>
          </w:tcPr>
          <w:p w14:paraId="1578C626">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C1、C4</w:t>
            </w:r>
          </w:p>
        </w:tc>
        <w:tc>
          <w:tcPr>
            <w:tcW w:w="1202" w:type="dxa"/>
            <w:vAlign w:val="center"/>
          </w:tcPr>
          <w:p w14:paraId="55565F0B">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D3、D4、D5</w:t>
            </w:r>
          </w:p>
        </w:tc>
        <w:tc>
          <w:tcPr>
            <w:tcW w:w="1506" w:type="dxa"/>
            <w:vAlign w:val="center"/>
          </w:tcPr>
          <w:p w14:paraId="6D890E85">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素质目标4</w:t>
            </w:r>
          </w:p>
          <w:p w14:paraId="3DFF093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7C124BF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64FA1927">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69A3CAE7">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5C6D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1C23C9C3">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模块三：《红楼梦》文本分析系统</w:t>
            </w:r>
          </w:p>
        </w:tc>
        <w:tc>
          <w:tcPr>
            <w:tcW w:w="1969" w:type="dxa"/>
            <w:vAlign w:val="center"/>
          </w:tcPr>
          <w:p w14:paraId="23FFF92F">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任务4.2：中文分词与人物频率分析</w:t>
            </w:r>
          </w:p>
        </w:tc>
        <w:tc>
          <w:tcPr>
            <w:tcW w:w="1022" w:type="dxa"/>
            <w:vAlign w:val="center"/>
          </w:tcPr>
          <w:p w14:paraId="2E075485">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A4、A5、A6</w:t>
            </w:r>
          </w:p>
        </w:tc>
        <w:tc>
          <w:tcPr>
            <w:tcW w:w="1112" w:type="dxa"/>
            <w:vAlign w:val="center"/>
          </w:tcPr>
          <w:p w14:paraId="6A4240FD">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B2、B3、B5</w:t>
            </w:r>
          </w:p>
        </w:tc>
        <w:tc>
          <w:tcPr>
            <w:tcW w:w="1082" w:type="dxa"/>
            <w:vAlign w:val="center"/>
          </w:tcPr>
          <w:p w14:paraId="0AC41F7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C1、C2、C4</w:t>
            </w:r>
          </w:p>
        </w:tc>
        <w:tc>
          <w:tcPr>
            <w:tcW w:w="1202" w:type="dxa"/>
            <w:vAlign w:val="center"/>
          </w:tcPr>
          <w:p w14:paraId="20F83E9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D4、D5、D6</w:t>
            </w:r>
          </w:p>
        </w:tc>
        <w:tc>
          <w:tcPr>
            <w:tcW w:w="1506" w:type="dxa"/>
            <w:vAlign w:val="center"/>
          </w:tcPr>
          <w:p w14:paraId="6E854A2B">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0A7B396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3454E52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37E6E0E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2F4DF2E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41F7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67C0F01B">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模块三：《红楼梦》文本分析系统</w:t>
            </w:r>
          </w:p>
        </w:tc>
        <w:tc>
          <w:tcPr>
            <w:tcW w:w="1969" w:type="dxa"/>
            <w:vAlign w:val="center"/>
          </w:tcPr>
          <w:p w14:paraId="6FC8372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任务4.3：词频统计与词云图生成</w:t>
            </w:r>
            <w:r>
              <w:rPr>
                <w:rFonts w:hint="eastAsia" w:asciiTheme="majorEastAsia" w:hAnsiTheme="majorEastAsia" w:eastAsiaTheme="majorEastAsia" w:cstheme="majorEastAsia"/>
                <w:sz w:val="21"/>
                <w:szCs w:val="21"/>
              </w:rPr>
              <w:tab/>
            </w:r>
          </w:p>
        </w:tc>
        <w:tc>
          <w:tcPr>
            <w:tcW w:w="1022" w:type="dxa"/>
            <w:vAlign w:val="center"/>
          </w:tcPr>
          <w:p w14:paraId="6EF8392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A5、A6</w:t>
            </w:r>
          </w:p>
        </w:tc>
        <w:tc>
          <w:tcPr>
            <w:tcW w:w="1112" w:type="dxa"/>
            <w:vAlign w:val="center"/>
          </w:tcPr>
          <w:p w14:paraId="43B5FF69">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B2、B5</w:t>
            </w:r>
          </w:p>
        </w:tc>
        <w:tc>
          <w:tcPr>
            <w:tcW w:w="1082" w:type="dxa"/>
            <w:vAlign w:val="center"/>
          </w:tcPr>
          <w:p w14:paraId="3814426D">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C1、C2、C3</w:t>
            </w:r>
          </w:p>
        </w:tc>
        <w:tc>
          <w:tcPr>
            <w:tcW w:w="1202" w:type="dxa"/>
            <w:vAlign w:val="center"/>
          </w:tcPr>
          <w:p w14:paraId="7C451CEC">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D2、D4、D6</w:t>
            </w:r>
          </w:p>
        </w:tc>
        <w:tc>
          <w:tcPr>
            <w:tcW w:w="1506" w:type="dxa"/>
            <w:vAlign w:val="center"/>
          </w:tcPr>
          <w:p w14:paraId="027374F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225AB22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C7118CD">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69D13568">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19FAB4D2">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7A14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5116C697">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模块三：《红楼梦》文本分析系统</w:t>
            </w:r>
          </w:p>
        </w:tc>
        <w:tc>
          <w:tcPr>
            <w:tcW w:w="1969" w:type="dxa"/>
            <w:vAlign w:val="center"/>
          </w:tcPr>
          <w:p w14:paraId="71CD720F">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任务4.4：报告生成与功能整合</w:t>
            </w:r>
            <w:r>
              <w:rPr>
                <w:rFonts w:hint="eastAsia" w:asciiTheme="majorEastAsia" w:hAnsiTheme="majorEastAsia" w:eastAsiaTheme="majorEastAsia" w:cstheme="majorEastAsia"/>
                <w:sz w:val="21"/>
                <w:szCs w:val="21"/>
              </w:rPr>
              <w:tab/>
            </w:r>
          </w:p>
        </w:tc>
        <w:tc>
          <w:tcPr>
            <w:tcW w:w="1022" w:type="dxa"/>
            <w:vAlign w:val="center"/>
          </w:tcPr>
          <w:p w14:paraId="719D962B">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A4、A6</w:t>
            </w:r>
          </w:p>
        </w:tc>
        <w:tc>
          <w:tcPr>
            <w:tcW w:w="1112" w:type="dxa"/>
            <w:vAlign w:val="center"/>
          </w:tcPr>
          <w:p w14:paraId="4596DF0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B3、B5</w:t>
            </w:r>
          </w:p>
        </w:tc>
        <w:tc>
          <w:tcPr>
            <w:tcW w:w="1082" w:type="dxa"/>
            <w:vAlign w:val="center"/>
          </w:tcPr>
          <w:p w14:paraId="47F7605E">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C1、C2、C4</w:t>
            </w:r>
          </w:p>
        </w:tc>
        <w:tc>
          <w:tcPr>
            <w:tcW w:w="1202" w:type="dxa"/>
            <w:vAlign w:val="center"/>
          </w:tcPr>
          <w:p w14:paraId="7838D8E7">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D1、D2、D4</w:t>
            </w:r>
          </w:p>
        </w:tc>
        <w:tc>
          <w:tcPr>
            <w:tcW w:w="1506" w:type="dxa"/>
            <w:vAlign w:val="center"/>
          </w:tcPr>
          <w:p w14:paraId="37E5FF3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素质目标3</w:t>
            </w:r>
          </w:p>
          <w:p w14:paraId="0D7BDC9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63CA1B8A">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5B8F6E0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287DB84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7058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644" w:type="dxa"/>
            <w:vAlign w:val="center"/>
          </w:tcPr>
          <w:p w14:paraId="397B9CA2">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模块测试与优化</w:t>
            </w:r>
          </w:p>
        </w:tc>
        <w:tc>
          <w:tcPr>
            <w:tcW w:w="1969" w:type="dxa"/>
            <w:vAlign w:val="center"/>
          </w:tcPr>
          <w:p w14:paraId="5634D4C8">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项目调试与优化</w:t>
            </w:r>
          </w:p>
        </w:tc>
        <w:tc>
          <w:tcPr>
            <w:tcW w:w="1022" w:type="dxa"/>
            <w:vAlign w:val="center"/>
          </w:tcPr>
          <w:p w14:paraId="43D3E60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A4、A6</w:t>
            </w:r>
          </w:p>
        </w:tc>
        <w:tc>
          <w:tcPr>
            <w:tcW w:w="1112" w:type="dxa"/>
            <w:vAlign w:val="center"/>
          </w:tcPr>
          <w:p w14:paraId="332B9D0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B3、B5</w:t>
            </w:r>
          </w:p>
        </w:tc>
        <w:tc>
          <w:tcPr>
            <w:tcW w:w="1082" w:type="dxa"/>
            <w:vAlign w:val="center"/>
          </w:tcPr>
          <w:p w14:paraId="2B3458F5">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C1、C4</w:t>
            </w:r>
          </w:p>
        </w:tc>
        <w:tc>
          <w:tcPr>
            <w:tcW w:w="1202" w:type="dxa"/>
            <w:vAlign w:val="center"/>
          </w:tcPr>
          <w:p w14:paraId="12457E0E">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D1、D2、D3</w:t>
            </w:r>
          </w:p>
        </w:tc>
        <w:tc>
          <w:tcPr>
            <w:tcW w:w="1506" w:type="dxa"/>
            <w:vAlign w:val="center"/>
          </w:tcPr>
          <w:p w14:paraId="0F01AAC4">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4E00E63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138C8AA0">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11AEC9E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7984A27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3A25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644" w:type="dxa"/>
            <w:vAlign w:val="center"/>
          </w:tcPr>
          <w:p w14:paraId="1A0DCA4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项目验收与总结</w:t>
            </w:r>
          </w:p>
        </w:tc>
        <w:tc>
          <w:tcPr>
            <w:tcW w:w="1969" w:type="dxa"/>
            <w:vAlign w:val="center"/>
          </w:tcPr>
          <w:p w14:paraId="1E15B154">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模块功能演示与代码审查</w:t>
            </w:r>
          </w:p>
        </w:tc>
        <w:tc>
          <w:tcPr>
            <w:tcW w:w="1022" w:type="dxa"/>
            <w:vAlign w:val="center"/>
          </w:tcPr>
          <w:p w14:paraId="4140AB7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A3、A4、A6</w:t>
            </w:r>
          </w:p>
        </w:tc>
        <w:tc>
          <w:tcPr>
            <w:tcW w:w="1112" w:type="dxa"/>
            <w:vAlign w:val="center"/>
          </w:tcPr>
          <w:p w14:paraId="68FE1CA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B3、B5</w:t>
            </w:r>
          </w:p>
        </w:tc>
        <w:tc>
          <w:tcPr>
            <w:tcW w:w="1082" w:type="dxa"/>
            <w:vAlign w:val="center"/>
          </w:tcPr>
          <w:p w14:paraId="779D8C74">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1202" w:type="dxa"/>
            <w:vAlign w:val="center"/>
          </w:tcPr>
          <w:p w14:paraId="722225EA">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D4、D5、D7</w:t>
            </w:r>
          </w:p>
        </w:tc>
        <w:tc>
          <w:tcPr>
            <w:tcW w:w="1506" w:type="dxa"/>
            <w:vAlign w:val="center"/>
          </w:tcPr>
          <w:p w14:paraId="231571E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素质目标7</w:t>
            </w:r>
          </w:p>
          <w:p w14:paraId="08BE7F90">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0F305AFB">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0" w:type="auto"/>
            <w:vAlign w:val="center"/>
          </w:tcPr>
          <w:p w14:paraId="4D1F1458">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3C5C408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r w14:paraId="4635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644" w:type="dxa"/>
            <w:vAlign w:val="center"/>
          </w:tcPr>
          <w:p w14:paraId="398140C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项目验收与总结</w:t>
            </w:r>
          </w:p>
        </w:tc>
        <w:tc>
          <w:tcPr>
            <w:tcW w:w="1969" w:type="dxa"/>
            <w:vAlign w:val="center"/>
          </w:tcPr>
          <w:p w14:paraId="2E9E04C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项目总结报告与个人反思撰写</w:t>
            </w:r>
          </w:p>
        </w:tc>
        <w:tc>
          <w:tcPr>
            <w:tcW w:w="1022" w:type="dxa"/>
            <w:vAlign w:val="center"/>
          </w:tcPr>
          <w:p w14:paraId="7F29356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A1、A6</w:t>
            </w:r>
          </w:p>
        </w:tc>
        <w:tc>
          <w:tcPr>
            <w:tcW w:w="1112" w:type="dxa"/>
            <w:vAlign w:val="center"/>
          </w:tcPr>
          <w:p w14:paraId="6AF1BF33">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B1、B4</w:t>
            </w:r>
          </w:p>
        </w:tc>
        <w:tc>
          <w:tcPr>
            <w:tcW w:w="1082" w:type="dxa"/>
            <w:vAlign w:val="center"/>
          </w:tcPr>
          <w:p w14:paraId="5740F632">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C2、C3、C4</w:t>
            </w:r>
          </w:p>
        </w:tc>
        <w:tc>
          <w:tcPr>
            <w:tcW w:w="1202" w:type="dxa"/>
            <w:vAlign w:val="center"/>
          </w:tcPr>
          <w:p w14:paraId="7231C0F1">
            <w:pPr>
              <w:adjustRightInd w:val="0"/>
              <w:snapToGrid w:val="0"/>
              <w:ind w:left="0" w:leftChars="0" w:right="0" w:rightChars="0" w:firstLine="0" w:firstLineChars="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D2、D4</w:t>
            </w:r>
          </w:p>
        </w:tc>
        <w:tc>
          <w:tcPr>
            <w:tcW w:w="1506" w:type="dxa"/>
            <w:vAlign w:val="center"/>
          </w:tcPr>
          <w:p w14:paraId="79C3C326">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素质目标8</w:t>
            </w:r>
          </w:p>
          <w:p w14:paraId="662294B2">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知识目标5</w:t>
            </w:r>
          </w:p>
          <w:p w14:paraId="57AF4F4C">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能力目标5</w:t>
            </w:r>
          </w:p>
        </w:tc>
        <w:tc>
          <w:tcPr>
            <w:tcW w:w="500" w:type="dxa"/>
            <w:vAlign w:val="center"/>
          </w:tcPr>
          <w:p w14:paraId="7B820041">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500" w:type="dxa"/>
            <w:vAlign w:val="center"/>
          </w:tcPr>
          <w:p w14:paraId="4550C229">
            <w:pPr>
              <w:adjustRightInd w:val="0"/>
              <w:snapToGrid w:val="0"/>
              <w:ind w:left="0" w:leftChars="0" w:right="0" w:rightChars="0" w:firstLine="0" w:firstLineChars="0"/>
              <w:jc w:val="center"/>
              <w:rPr>
                <w:rFonts w:hint="eastAsia" w:asciiTheme="majorEastAsia" w:hAnsiTheme="majorEastAsia" w:eastAsiaTheme="majorEastAsia" w:cstheme="majorEastAsia"/>
                <w:sz w:val="21"/>
                <w:szCs w:val="21"/>
              </w:rPr>
            </w:pPr>
          </w:p>
        </w:tc>
      </w:tr>
    </w:tbl>
    <w:p w14:paraId="0E42C081">
      <w:pPr>
        <w:pStyle w:val="3"/>
        <w:bidi w:val="0"/>
        <w:rPr>
          <w:rFonts w:hint="eastAsia"/>
        </w:rPr>
      </w:pPr>
      <w:r>
        <w:rPr>
          <w:rFonts w:hint="eastAsia"/>
          <w:lang w:val="en-US" w:eastAsia="zh-CN"/>
        </w:rPr>
        <w:t>六、</w:t>
      </w:r>
      <w:r>
        <w:rPr>
          <w:rFonts w:hint="eastAsia"/>
        </w:rPr>
        <w:t>课程考核与评价</w:t>
      </w:r>
    </w:p>
    <w:p w14:paraId="31DFCE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26"/>
        <w:gridCol w:w="2276"/>
        <w:gridCol w:w="1425"/>
        <w:gridCol w:w="3800"/>
      </w:tblGrid>
      <w:tr w14:paraId="3105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left w:val="single" w:color="auto" w:sz="4" w:space="0"/>
              <w:right w:val="single" w:color="auto" w:sz="4" w:space="0"/>
            </w:tcBorders>
            <w:vAlign w:val="center"/>
          </w:tcPr>
          <w:p w14:paraId="71FB78E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575B2B6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3" w:type="pct"/>
            <w:tcBorders>
              <w:left w:val="single" w:color="auto" w:sz="4" w:space="0"/>
              <w:right w:val="single" w:color="auto" w:sz="4" w:space="0"/>
            </w:tcBorders>
            <w:vAlign w:val="center"/>
          </w:tcPr>
          <w:p w14:paraId="5F9E2D9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28" w:type="pct"/>
            <w:tcBorders>
              <w:left w:val="single" w:color="auto" w:sz="4" w:space="0"/>
              <w:right w:val="single" w:color="auto" w:sz="4" w:space="0"/>
            </w:tcBorders>
            <w:vAlign w:val="center"/>
          </w:tcPr>
          <w:p w14:paraId="52480C1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844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restart"/>
            <w:tcBorders>
              <w:left w:val="single" w:color="auto" w:sz="4" w:space="0"/>
              <w:right w:val="single" w:color="auto" w:sz="4" w:space="0"/>
            </w:tcBorders>
            <w:vAlign w:val="center"/>
          </w:tcPr>
          <w:p w14:paraId="406FA54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5" w:type="pct"/>
            <w:tcBorders>
              <w:left w:val="single" w:color="auto" w:sz="4" w:space="0"/>
              <w:right w:val="single" w:color="auto" w:sz="4" w:space="0"/>
            </w:tcBorders>
            <w:vAlign w:val="center"/>
          </w:tcPr>
          <w:p w14:paraId="162556C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317E3DE0">
            <w:pPr>
              <w:rPr>
                <w:rFonts w:ascii="Arial" w:hAnsi="Arial" w:eastAsia="宋体" w:cs="Arial"/>
              </w:rPr>
            </w:pPr>
            <w:r>
              <w:rPr>
                <w:rFonts w:hint="eastAsia" w:ascii="Arial" w:hAnsi="Arial" w:eastAsia="宋体" w:cs="Arial"/>
              </w:rPr>
              <w:t>以出勤、作业、课堂提问的形式进行</w:t>
            </w:r>
          </w:p>
        </w:tc>
        <w:tc>
          <w:tcPr>
            <w:tcW w:w="723" w:type="pct"/>
            <w:tcBorders>
              <w:left w:val="single" w:color="auto" w:sz="4" w:space="0"/>
              <w:right w:val="single" w:color="auto" w:sz="4" w:space="0"/>
            </w:tcBorders>
            <w:vAlign w:val="center"/>
          </w:tcPr>
          <w:p w14:paraId="53187558">
            <w:pPr>
              <w:jc w:val="center"/>
              <w:rPr>
                <w:rFonts w:ascii="Arial" w:hAnsi="Arial" w:eastAsia="宋体" w:cs="Arial"/>
              </w:rPr>
            </w:pPr>
            <w:r>
              <w:rPr>
                <w:rFonts w:hint="eastAsia" w:ascii="Arial" w:hAnsi="Arial" w:eastAsia="宋体" w:cs="Arial"/>
              </w:rPr>
              <w:t>10%</w:t>
            </w:r>
          </w:p>
        </w:tc>
        <w:tc>
          <w:tcPr>
            <w:tcW w:w="1928" w:type="pct"/>
            <w:tcBorders>
              <w:left w:val="single" w:color="auto" w:sz="4" w:space="0"/>
              <w:right w:val="single" w:color="auto" w:sz="4" w:space="0"/>
            </w:tcBorders>
            <w:vAlign w:val="center"/>
          </w:tcPr>
          <w:p w14:paraId="6C5A88EF">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1EDB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continue"/>
            <w:tcBorders>
              <w:left w:val="single" w:color="auto" w:sz="4" w:space="0"/>
              <w:right w:val="single" w:color="auto" w:sz="4" w:space="0"/>
            </w:tcBorders>
            <w:vAlign w:val="center"/>
          </w:tcPr>
          <w:p w14:paraId="17F70536">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7A8FB47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760A4C5B">
            <w:pPr>
              <w:rPr>
                <w:rFonts w:hint="eastAsia" w:ascii="宋体" w:hAnsi="宋体" w:eastAsia="宋体" w:cs="宋体"/>
                <w:color w:val="FF0000"/>
                <w:szCs w:val="21"/>
              </w:rPr>
            </w:pPr>
            <w:r>
              <w:rPr>
                <w:rFonts w:hint="eastAsia" w:ascii="Arial" w:hAnsi="Arial" w:eastAsia="宋体" w:cs="Arial"/>
              </w:rPr>
              <w:t>以阶段性任务、小组合作形式进行</w:t>
            </w:r>
          </w:p>
        </w:tc>
        <w:tc>
          <w:tcPr>
            <w:tcW w:w="723" w:type="pct"/>
            <w:tcBorders>
              <w:left w:val="single" w:color="auto" w:sz="4" w:space="0"/>
              <w:right w:val="single" w:color="auto" w:sz="4" w:space="0"/>
            </w:tcBorders>
            <w:vAlign w:val="center"/>
          </w:tcPr>
          <w:p w14:paraId="04204243">
            <w:pPr>
              <w:jc w:val="center"/>
              <w:rPr>
                <w:rFonts w:hint="eastAsia" w:ascii="宋体" w:hAnsi="宋体" w:eastAsia="宋体" w:cs="宋体"/>
                <w:color w:val="FF0000"/>
                <w:szCs w:val="21"/>
              </w:rPr>
            </w:pPr>
            <w:r>
              <w:rPr>
                <w:rFonts w:hint="eastAsia" w:ascii="Arial" w:hAnsi="Arial" w:eastAsia="宋体" w:cs="Arial"/>
              </w:rPr>
              <w:t>20%</w:t>
            </w:r>
          </w:p>
        </w:tc>
        <w:tc>
          <w:tcPr>
            <w:tcW w:w="1928" w:type="pct"/>
            <w:tcBorders>
              <w:left w:val="single" w:color="auto" w:sz="4" w:space="0"/>
              <w:right w:val="single" w:color="auto" w:sz="4" w:space="0"/>
            </w:tcBorders>
            <w:vAlign w:val="center"/>
          </w:tcPr>
          <w:p w14:paraId="649AB9E9">
            <w:pPr>
              <w:rPr>
                <w:rFonts w:hint="eastAsia" w:ascii="宋体" w:hAnsi="宋体" w:eastAsia="宋体" w:cs="宋体"/>
                <w:color w:val="FF0000"/>
                <w:szCs w:val="21"/>
              </w:rPr>
            </w:pPr>
            <w:r>
              <w:rPr>
                <w:rFonts w:hint="eastAsia" w:ascii="Arial" w:hAnsi="Arial" w:eastAsia="宋体" w:cs="Arial"/>
              </w:rPr>
              <w:t>以日常进度、代码完成情况、小组协作贡献度、阶段任务完成质量进行评价</w:t>
            </w:r>
          </w:p>
        </w:tc>
      </w:tr>
      <w:tr w14:paraId="7091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continue"/>
            <w:tcBorders>
              <w:left w:val="single" w:color="auto" w:sz="4" w:space="0"/>
              <w:right w:val="single" w:color="auto" w:sz="4" w:space="0"/>
            </w:tcBorders>
            <w:vAlign w:val="center"/>
          </w:tcPr>
          <w:p w14:paraId="56A6C1E9">
            <w:pPr>
              <w:adjustRightInd w:val="0"/>
              <w:snapToGrid w:val="0"/>
              <w:spacing w:line="440" w:lineRule="exact"/>
              <w:ind w:firstLine="422" w:firstLineChars="200"/>
              <w:jc w:val="center"/>
              <w:rPr>
                <w:rFonts w:hint="eastAsia" w:ascii="宋体" w:hAnsi="宋体" w:eastAsia="宋体" w:cs="宋体"/>
                <w:b/>
                <w:bCs/>
                <w:szCs w:val="21"/>
              </w:rPr>
            </w:pPr>
          </w:p>
        </w:tc>
        <w:tc>
          <w:tcPr>
            <w:tcW w:w="825" w:type="pct"/>
            <w:tcBorders>
              <w:left w:val="single" w:color="auto" w:sz="4" w:space="0"/>
              <w:right w:val="single" w:color="auto" w:sz="4" w:space="0"/>
            </w:tcBorders>
            <w:vAlign w:val="center"/>
          </w:tcPr>
          <w:p w14:paraId="5669E05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36D105A9">
            <w:pPr>
              <w:rPr>
                <w:rFonts w:hint="eastAsia" w:ascii="宋体" w:hAnsi="宋体" w:eastAsia="宋体" w:cs="宋体"/>
                <w:color w:val="FF0000"/>
                <w:szCs w:val="21"/>
              </w:rPr>
            </w:pPr>
            <w:r>
              <w:rPr>
                <w:rFonts w:hint="eastAsia" w:ascii="Arial" w:hAnsi="Arial" w:eastAsia="宋体" w:cs="Arial"/>
              </w:rPr>
              <w:t>以实际操作、作品提交方式进行</w:t>
            </w:r>
          </w:p>
        </w:tc>
        <w:tc>
          <w:tcPr>
            <w:tcW w:w="723" w:type="pct"/>
            <w:tcBorders>
              <w:left w:val="single" w:color="auto" w:sz="4" w:space="0"/>
              <w:right w:val="single" w:color="auto" w:sz="4" w:space="0"/>
            </w:tcBorders>
            <w:vAlign w:val="center"/>
          </w:tcPr>
          <w:p w14:paraId="0BD2EEE0">
            <w:pPr>
              <w:jc w:val="center"/>
              <w:rPr>
                <w:rFonts w:hint="eastAsia" w:ascii="宋体" w:hAnsi="宋体" w:eastAsia="宋体" w:cs="宋体"/>
                <w:color w:val="FF0000"/>
                <w:szCs w:val="21"/>
              </w:rPr>
            </w:pPr>
            <w:r>
              <w:rPr>
                <w:rFonts w:hint="eastAsia" w:ascii="Arial" w:hAnsi="Arial" w:eastAsia="宋体" w:cs="Arial"/>
              </w:rPr>
              <w:t>30%</w:t>
            </w:r>
          </w:p>
        </w:tc>
        <w:tc>
          <w:tcPr>
            <w:tcW w:w="1928" w:type="pct"/>
            <w:tcBorders>
              <w:left w:val="single" w:color="auto" w:sz="4" w:space="0"/>
              <w:right w:val="single" w:color="auto" w:sz="4" w:space="0"/>
            </w:tcBorders>
            <w:vAlign w:val="center"/>
          </w:tcPr>
          <w:p w14:paraId="3622CFFB">
            <w:pPr>
              <w:rPr>
                <w:rFonts w:hint="eastAsia" w:ascii="宋体" w:hAnsi="宋体" w:eastAsia="宋体" w:cs="宋体"/>
                <w:color w:val="FF0000"/>
                <w:szCs w:val="21"/>
              </w:rPr>
            </w:pPr>
            <w:r>
              <w:rPr>
                <w:rFonts w:hint="eastAsia" w:ascii="Arial" w:hAnsi="Arial" w:eastAsia="宋体" w:cs="Arial"/>
              </w:rPr>
              <w:t>以学生实际操作能力和python项目开发能力进行考核</w:t>
            </w:r>
          </w:p>
        </w:tc>
      </w:tr>
      <w:tr w14:paraId="1072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2" w:type="pct"/>
            <w:gridSpan w:val="2"/>
            <w:tcBorders>
              <w:left w:val="single" w:color="auto" w:sz="4" w:space="0"/>
              <w:right w:val="single" w:color="auto" w:sz="4" w:space="0"/>
            </w:tcBorders>
            <w:vAlign w:val="center"/>
          </w:tcPr>
          <w:p w14:paraId="1F42D93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62938B1C">
            <w:pPr>
              <w:rPr>
                <w:rFonts w:hint="eastAsia" w:ascii="宋体" w:hAnsi="宋体" w:eastAsia="宋体" w:cs="宋体"/>
                <w:color w:val="FF0000"/>
                <w:szCs w:val="21"/>
              </w:rPr>
            </w:pPr>
            <w:r>
              <w:rPr>
                <w:rFonts w:hint="eastAsia" w:ascii="Arial" w:hAnsi="Arial" w:eastAsia="宋体" w:cs="Arial"/>
              </w:rPr>
              <w:t>以实训报告方式进行</w:t>
            </w:r>
          </w:p>
        </w:tc>
        <w:tc>
          <w:tcPr>
            <w:tcW w:w="723" w:type="pct"/>
            <w:tcBorders>
              <w:left w:val="single" w:color="auto" w:sz="4" w:space="0"/>
              <w:right w:val="single" w:color="auto" w:sz="4" w:space="0"/>
            </w:tcBorders>
            <w:vAlign w:val="center"/>
          </w:tcPr>
          <w:p w14:paraId="514CAE9A">
            <w:pPr>
              <w:jc w:val="center"/>
              <w:rPr>
                <w:rFonts w:hint="eastAsia" w:ascii="宋体" w:hAnsi="宋体" w:eastAsia="宋体" w:cs="宋体"/>
                <w:color w:val="FF0000"/>
                <w:szCs w:val="21"/>
              </w:rPr>
            </w:pPr>
            <w:r>
              <w:rPr>
                <w:rFonts w:hint="eastAsia" w:ascii="Arial" w:hAnsi="Arial" w:eastAsia="宋体" w:cs="Arial"/>
              </w:rPr>
              <w:t>40%</w:t>
            </w:r>
          </w:p>
        </w:tc>
        <w:tc>
          <w:tcPr>
            <w:tcW w:w="1928" w:type="pct"/>
            <w:tcBorders>
              <w:left w:val="single" w:color="auto" w:sz="4" w:space="0"/>
              <w:right w:val="single" w:color="auto" w:sz="4" w:space="0"/>
            </w:tcBorders>
            <w:vAlign w:val="center"/>
          </w:tcPr>
          <w:p w14:paraId="05D32656">
            <w:pPr>
              <w:rPr>
                <w:rFonts w:hint="eastAsia" w:ascii="宋体" w:hAnsi="宋体" w:eastAsia="宋体" w:cs="宋体"/>
                <w:color w:val="FF0000"/>
                <w:szCs w:val="21"/>
              </w:rPr>
            </w:pPr>
            <w:r>
              <w:rPr>
                <w:rFonts w:hint="eastAsia" w:ascii="Arial" w:hAnsi="Arial" w:eastAsia="宋体" w:cs="Arial"/>
              </w:rPr>
              <w:t>对课程进行总体考核，考核学生对基本知识和基本技能的掌握程度，以实训项目报告进行评价</w:t>
            </w:r>
          </w:p>
        </w:tc>
      </w:tr>
    </w:tbl>
    <w:p w14:paraId="441DBF61">
      <w:pPr>
        <w:pStyle w:val="3"/>
        <w:bidi w:val="0"/>
        <w:rPr>
          <w:rFonts w:hint="eastAsia"/>
        </w:rPr>
      </w:pPr>
    </w:p>
    <w:p w14:paraId="0F581AFA">
      <w:pPr>
        <w:pStyle w:val="3"/>
        <w:bidi w:val="0"/>
        <w:rPr>
          <w:rFonts w:hint="eastAsia"/>
        </w:rPr>
      </w:pPr>
      <w:r>
        <w:rPr>
          <w:rFonts w:hint="eastAsia"/>
        </w:rPr>
        <w:t>七、课程实施与保障</w:t>
      </w:r>
    </w:p>
    <w:p w14:paraId="420F9D6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C16FF5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94E94E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6B35C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w:t>
      </w:r>
      <w:r>
        <w:rPr>
          <w:rFonts w:hint="eastAsia" w:asciiTheme="minorEastAsia" w:hAnsiTheme="minorEastAsia" w:cstheme="minorEastAsia"/>
          <w:sz w:val="24"/>
        </w:rPr>
        <w:t>“项目承载、价值引领”</w:t>
      </w:r>
      <w:r>
        <w:rPr>
          <w:rFonts w:hint="eastAsia" w:ascii="宋体" w:hAnsi="宋体" w:eastAsia="宋体" w:cs="宋体"/>
          <w:sz w:val="24"/>
        </w:rPr>
        <w:t>的课程思政价值链，结合中国开发者在开源项目、人工智能领域的实践经历，将科技创新精神和工匠精神传递给学生，促使专业知识与思政教育水乳交融。融入软件开发行业规范与职业道德案例，增强学生的职业认同感；通过代码规范审查、项目协作开发等方式，培养学生严谨细致、团结协作的职业素养；融合Python在文化分析、工具开发中的应用案例，让学生理解编程技术的多元价值；融入知识产权与数据安全教育，提高学生法治意识与风险防范能力；融入国防教学，树立学生科技报国的志向。</w:t>
      </w:r>
    </w:p>
    <w:p w14:paraId="174B4377">
      <w:pPr>
        <w:adjustRightInd w:val="0"/>
        <w:snapToGrid w:val="0"/>
        <w:spacing w:line="440" w:lineRule="exact"/>
        <w:ind w:firstLine="482" w:firstLineChars="200"/>
        <w:rPr>
          <w:rFonts w:hint="eastAsia" w:ascii="宋体" w:hAnsi="宋体" w:eastAsia="宋体" w:cs="宋体"/>
          <w:b/>
          <w:bCs/>
          <w:sz w:val="24"/>
        </w:rPr>
      </w:pPr>
    </w:p>
    <w:p w14:paraId="09E21B4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423D62F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80A4DF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4E5E957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D99A73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AAFC0EB">
      <w:pPr>
        <w:spacing w:after="156" w:afterLines="50"/>
        <w:ind w:firstLine="480" w:firstLineChars="200"/>
        <w:jc w:val="center"/>
        <w:rPr>
          <w:rFonts w:ascii="Arial" w:hAnsi="Arial" w:eastAsia="宋体" w:cs="Arial"/>
          <w:sz w:val="24"/>
          <w:szCs w:val="24"/>
        </w:rPr>
      </w:pPr>
      <w:r>
        <w:rPr>
          <w:rFonts w:hint="eastAsia" w:ascii="Arial" w:hAnsi="Arial" w:eastAsia="宋体" w:cs="Arial"/>
          <w:sz w:val="24"/>
          <w:szCs w:val="24"/>
        </w:rPr>
        <w:t>表 实训室配置与要求</w:t>
      </w:r>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3"/>
        <w:gridCol w:w="2085"/>
        <w:gridCol w:w="3613"/>
        <w:gridCol w:w="1024"/>
      </w:tblGrid>
      <w:tr w14:paraId="38CB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2" w:hRule="atLeast"/>
          <w:jc w:val="center"/>
        </w:trPr>
        <w:tc>
          <w:tcPr>
            <w:tcW w:w="448" w:type="pct"/>
            <w:vAlign w:val="center"/>
          </w:tcPr>
          <w:p w14:paraId="3388C11A">
            <w:pPr>
              <w:spacing w:after="156" w:afterLines="50"/>
              <w:jc w:val="center"/>
              <w:rPr>
                <w:rFonts w:hint="eastAsia" w:ascii="宋体" w:hAnsi="宋体"/>
                <w:b/>
              </w:rPr>
            </w:pPr>
            <w:r>
              <w:rPr>
                <w:rFonts w:hint="eastAsia" w:ascii="宋体" w:hAnsi="宋体"/>
                <w:b/>
              </w:rPr>
              <w:t>序号</w:t>
            </w:r>
          </w:p>
        </w:tc>
        <w:tc>
          <w:tcPr>
            <w:tcW w:w="1134" w:type="pct"/>
            <w:vAlign w:val="center"/>
          </w:tcPr>
          <w:p w14:paraId="2064D219">
            <w:pPr>
              <w:spacing w:after="156" w:afterLines="50"/>
              <w:jc w:val="center"/>
              <w:rPr>
                <w:rFonts w:hint="eastAsia" w:ascii="宋体" w:hAnsi="宋体"/>
                <w:b/>
              </w:rPr>
            </w:pPr>
            <w:r>
              <w:rPr>
                <w:rFonts w:hint="eastAsia" w:ascii="宋体" w:hAnsi="宋体"/>
                <w:b/>
              </w:rPr>
              <w:t>实训室名称</w:t>
            </w:r>
          </w:p>
        </w:tc>
        <w:tc>
          <w:tcPr>
            <w:tcW w:w="1059" w:type="pct"/>
            <w:vAlign w:val="center"/>
          </w:tcPr>
          <w:p w14:paraId="56DCBFC7">
            <w:pPr>
              <w:spacing w:after="156" w:afterLines="50"/>
              <w:jc w:val="center"/>
              <w:rPr>
                <w:rFonts w:hint="eastAsia" w:ascii="宋体" w:hAnsi="宋体"/>
                <w:b/>
              </w:rPr>
            </w:pPr>
            <w:r>
              <w:rPr>
                <w:rFonts w:hint="eastAsia" w:ascii="宋体" w:hAnsi="宋体"/>
                <w:b/>
              </w:rPr>
              <w:t>功能</w:t>
            </w:r>
          </w:p>
          <w:p w14:paraId="6DB6260F">
            <w:pPr>
              <w:spacing w:after="156" w:afterLines="50"/>
              <w:jc w:val="center"/>
              <w:rPr>
                <w:rFonts w:hint="eastAsia" w:ascii="宋体" w:hAnsi="宋体"/>
                <w:b/>
              </w:rPr>
            </w:pPr>
            <w:r>
              <w:rPr>
                <w:rFonts w:hint="eastAsia" w:ascii="宋体" w:hAnsi="宋体"/>
                <w:b/>
              </w:rPr>
              <w:t>（实训项目）</w:t>
            </w:r>
          </w:p>
        </w:tc>
        <w:tc>
          <w:tcPr>
            <w:tcW w:w="1835" w:type="pct"/>
            <w:vAlign w:val="center"/>
          </w:tcPr>
          <w:p w14:paraId="7FDEF572">
            <w:pPr>
              <w:spacing w:after="156" w:afterLines="50"/>
              <w:jc w:val="center"/>
              <w:rPr>
                <w:rFonts w:hint="eastAsia" w:ascii="宋体" w:hAnsi="宋体"/>
                <w:b/>
              </w:rPr>
            </w:pPr>
            <w:r>
              <w:rPr>
                <w:rFonts w:hint="eastAsia" w:ascii="宋体" w:hAnsi="宋体"/>
                <w:b/>
              </w:rPr>
              <w:t>面积、设备名称及台数要求</w:t>
            </w:r>
          </w:p>
        </w:tc>
        <w:tc>
          <w:tcPr>
            <w:tcW w:w="520" w:type="pct"/>
            <w:vAlign w:val="center"/>
          </w:tcPr>
          <w:p w14:paraId="277B1B1D">
            <w:pPr>
              <w:spacing w:after="156" w:afterLines="50"/>
              <w:jc w:val="center"/>
              <w:rPr>
                <w:rFonts w:hint="eastAsia" w:ascii="宋体" w:hAnsi="宋体"/>
                <w:b/>
              </w:rPr>
            </w:pPr>
            <w:r>
              <w:rPr>
                <w:rFonts w:hint="eastAsia" w:ascii="宋体" w:hAnsi="宋体"/>
                <w:b/>
              </w:rPr>
              <w:t>容量</w:t>
            </w:r>
          </w:p>
        </w:tc>
      </w:tr>
      <w:tr w14:paraId="42C5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448" w:type="pct"/>
            <w:vAlign w:val="center"/>
          </w:tcPr>
          <w:p w14:paraId="0391A63E">
            <w:pPr>
              <w:spacing w:after="156" w:afterLines="50"/>
              <w:jc w:val="center"/>
              <w:rPr>
                <w:rFonts w:hint="eastAsia" w:ascii="宋体" w:hAnsi="宋体"/>
              </w:rPr>
            </w:pPr>
            <w:r>
              <w:rPr>
                <w:rFonts w:hint="eastAsia" w:ascii="宋体" w:hAnsi="宋体"/>
              </w:rPr>
              <w:t>1</w:t>
            </w:r>
          </w:p>
        </w:tc>
        <w:tc>
          <w:tcPr>
            <w:tcW w:w="1134" w:type="pct"/>
            <w:vAlign w:val="center"/>
          </w:tcPr>
          <w:p w14:paraId="05A352BF">
            <w:pPr>
              <w:spacing w:after="156" w:afterLines="50"/>
              <w:jc w:val="center"/>
              <w:rPr>
                <w:rFonts w:hint="eastAsia" w:ascii="宋体" w:hAnsi="宋体"/>
              </w:rPr>
            </w:pPr>
            <w:r>
              <w:rPr>
                <w:rFonts w:hint="eastAsia" w:ascii="宋体" w:hAnsi="宋体"/>
              </w:rPr>
              <w:t>大数据实训室</w:t>
            </w:r>
          </w:p>
        </w:tc>
        <w:tc>
          <w:tcPr>
            <w:tcW w:w="1059" w:type="pct"/>
            <w:vAlign w:val="center"/>
          </w:tcPr>
          <w:p w14:paraId="65AA2208">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835" w:type="pct"/>
            <w:vAlign w:val="center"/>
          </w:tcPr>
          <w:p w14:paraId="4AE87308">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0" w:type="pct"/>
            <w:vAlign w:val="center"/>
          </w:tcPr>
          <w:p w14:paraId="5291E9D9">
            <w:pPr>
              <w:spacing w:after="156" w:afterLines="50"/>
              <w:jc w:val="center"/>
              <w:rPr>
                <w:rFonts w:hint="eastAsia" w:ascii="宋体" w:hAnsi="宋体"/>
              </w:rPr>
            </w:pPr>
            <w:r>
              <w:rPr>
                <w:rFonts w:hint="eastAsia" w:ascii="宋体" w:hAnsi="宋体"/>
              </w:rPr>
              <w:t>50</w:t>
            </w:r>
          </w:p>
        </w:tc>
      </w:tr>
      <w:tr w14:paraId="15CE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448" w:type="pct"/>
            <w:vAlign w:val="center"/>
          </w:tcPr>
          <w:p w14:paraId="1D4CD696">
            <w:pPr>
              <w:spacing w:after="156" w:afterLines="50"/>
              <w:jc w:val="center"/>
              <w:rPr>
                <w:rFonts w:hint="eastAsia" w:ascii="宋体" w:hAnsi="宋体"/>
              </w:rPr>
            </w:pPr>
            <w:r>
              <w:rPr>
                <w:rFonts w:hint="eastAsia" w:ascii="宋体" w:hAnsi="宋体"/>
              </w:rPr>
              <w:t>2</w:t>
            </w:r>
          </w:p>
        </w:tc>
        <w:tc>
          <w:tcPr>
            <w:tcW w:w="1134" w:type="pct"/>
            <w:vAlign w:val="center"/>
          </w:tcPr>
          <w:p w14:paraId="27D10226">
            <w:pPr>
              <w:spacing w:after="156" w:afterLines="50"/>
              <w:jc w:val="center"/>
              <w:rPr>
                <w:rFonts w:hint="eastAsia" w:ascii="宋体" w:hAnsi="宋体"/>
              </w:rPr>
            </w:pPr>
            <w:r>
              <w:rPr>
                <w:rFonts w:hint="eastAsia" w:ascii="宋体" w:hAnsi="宋体"/>
              </w:rPr>
              <w:t>Web前端开发实训室</w:t>
            </w:r>
          </w:p>
        </w:tc>
        <w:tc>
          <w:tcPr>
            <w:tcW w:w="1059" w:type="pct"/>
            <w:vAlign w:val="center"/>
          </w:tcPr>
          <w:p w14:paraId="184C347D">
            <w:pPr>
              <w:spacing w:after="156" w:afterLines="50"/>
              <w:jc w:val="center"/>
              <w:rPr>
                <w:rFonts w:hint="eastAsia" w:ascii="宋体" w:hAnsi="宋体"/>
              </w:rPr>
            </w:pPr>
            <w:r>
              <w:rPr>
                <w:rFonts w:hint="eastAsia" w:ascii="宋体" w:hAnsi="宋体"/>
              </w:rPr>
              <w:t>软件项目实训</w:t>
            </w:r>
          </w:p>
        </w:tc>
        <w:tc>
          <w:tcPr>
            <w:tcW w:w="1835" w:type="pct"/>
            <w:vAlign w:val="center"/>
          </w:tcPr>
          <w:p w14:paraId="3E865A3B">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0" w:type="pct"/>
            <w:vAlign w:val="center"/>
          </w:tcPr>
          <w:p w14:paraId="43405376">
            <w:pPr>
              <w:spacing w:after="156" w:afterLines="50"/>
              <w:jc w:val="center"/>
              <w:rPr>
                <w:rFonts w:hint="eastAsia" w:ascii="宋体" w:hAnsi="宋体"/>
              </w:rPr>
            </w:pPr>
            <w:r>
              <w:rPr>
                <w:rFonts w:hint="eastAsia" w:ascii="宋体" w:hAnsi="宋体"/>
              </w:rPr>
              <w:t>5</w:t>
            </w:r>
            <w:r>
              <w:rPr>
                <w:rFonts w:ascii="宋体" w:hAnsi="宋体"/>
              </w:rPr>
              <w:t>0</w:t>
            </w:r>
          </w:p>
        </w:tc>
      </w:tr>
      <w:tr w14:paraId="37EF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448" w:type="pct"/>
            <w:vAlign w:val="center"/>
          </w:tcPr>
          <w:p w14:paraId="37DDE5E8">
            <w:pPr>
              <w:spacing w:after="156" w:afterLines="50"/>
              <w:jc w:val="center"/>
              <w:rPr>
                <w:rFonts w:hint="eastAsia" w:ascii="宋体" w:hAnsi="宋体"/>
              </w:rPr>
            </w:pPr>
            <w:r>
              <w:rPr>
                <w:rFonts w:hint="eastAsia" w:ascii="宋体" w:hAnsi="宋体"/>
              </w:rPr>
              <w:t>3</w:t>
            </w:r>
          </w:p>
        </w:tc>
        <w:tc>
          <w:tcPr>
            <w:tcW w:w="1134" w:type="pct"/>
            <w:vAlign w:val="center"/>
          </w:tcPr>
          <w:p w14:paraId="56C9C12F">
            <w:pPr>
              <w:spacing w:after="156" w:afterLines="50"/>
              <w:jc w:val="center"/>
              <w:rPr>
                <w:rFonts w:hint="eastAsia" w:ascii="宋体" w:hAnsi="宋体"/>
              </w:rPr>
            </w:pPr>
            <w:r>
              <w:rPr>
                <w:rFonts w:hint="eastAsia" w:ascii="宋体" w:hAnsi="宋体"/>
              </w:rPr>
              <w:t>网络安全实训室</w:t>
            </w:r>
          </w:p>
        </w:tc>
        <w:tc>
          <w:tcPr>
            <w:tcW w:w="1059" w:type="pct"/>
            <w:vAlign w:val="center"/>
          </w:tcPr>
          <w:p w14:paraId="150501FE">
            <w:pPr>
              <w:spacing w:after="156" w:afterLines="50"/>
              <w:jc w:val="center"/>
              <w:rPr>
                <w:rFonts w:hint="eastAsia" w:ascii="宋体" w:hAnsi="宋体"/>
              </w:rPr>
            </w:pPr>
            <w:r>
              <w:rPr>
                <w:rFonts w:hint="eastAsia" w:ascii="宋体" w:hAnsi="宋体"/>
              </w:rPr>
              <w:t>软件项目实训</w:t>
            </w:r>
          </w:p>
        </w:tc>
        <w:tc>
          <w:tcPr>
            <w:tcW w:w="1835" w:type="pct"/>
            <w:vAlign w:val="center"/>
          </w:tcPr>
          <w:p w14:paraId="7C2A1F8C">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0" w:type="pct"/>
            <w:vAlign w:val="center"/>
          </w:tcPr>
          <w:p w14:paraId="7709397D">
            <w:pPr>
              <w:spacing w:after="156" w:afterLines="50"/>
              <w:jc w:val="center"/>
              <w:rPr>
                <w:rFonts w:hint="eastAsia" w:ascii="宋体" w:hAnsi="宋体"/>
              </w:rPr>
            </w:pPr>
            <w:r>
              <w:rPr>
                <w:rFonts w:hint="eastAsia" w:ascii="宋体" w:hAnsi="宋体"/>
              </w:rPr>
              <w:t>80</w:t>
            </w:r>
          </w:p>
        </w:tc>
      </w:tr>
    </w:tbl>
    <w:p w14:paraId="76169BE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C68893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16422B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6993F73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6C7F7F59">
      <w:pPr>
        <w:numPr>
          <w:ilvl w:val="0"/>
          <w:numId w:val="21"/>
        </w:num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数字教学资源：</w:t>
      </w:r>
    </w:p>
    <w:p w14:paraId="72456407">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6B1B538E">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5A79769">
      <w:pPr>
        <w:widowControl/>
        <w:jc w:val="left"/>
        <w:rPr>
          <w:rFonts w:hint="eastAsia" w:ascii="宋体" w:hAnsi="宋体" w:eastAsia="宋体" w:cs="宋体"/>
          <w:sz w:val="24"/>
        </w:rPr>
      </w:pPr>
      <w:r>
        <w:rPr>
          <w:rFonts w:hint="eastAsia" w:ascii="宋体" w:hAnsi="宋体" w:eastAsia="宋体" w:cs="宋体"/>
          <w:sz w:val="24"/>
        </w:rPr>
        <w:br w:type="page"/>
      </w:r>
    </w:p>
    <w:p w14:paraId="4DBD078E">
      <w:pPr>
        <w:pStyle w:val="2"/>
      </w:pPr>
      <w:bookmarkStart w:id="63" w:name="_Toc217915504"/>
      <w:bookmarkStart w:id="64" w:name="_Toc30918"/>
      <w:r>
        <w:rPr>
          <w:rFonts w:hint="eastAsia"/>
        </w:rPr>
        <w:t>《数据可视化技术与应用》综合实训课程标准</w:t>
      </w:r>
      <w:bookmarkEnd w:id="63"/>
      <w:bookmarkEnd w:id="64"/>
    </w:p>
    <w:p w14:paraId="67D7BDC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054"/>
        <w:gridCol w:w="3295"/>
      </w:tblGrid>
      <w:tr w14:paraId="5E69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5A9985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E9A5E17">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数据可视化综合实训</w:t>
            </w:r>
          </w:p>
        </w:tc>
        <w:tc>
          <w:tcPr>
            <w:tcW w:w="535" w:type="pct"/>
            <w:tcBorders>
              <w:top w:val="single" w:color="auto" w:sz="4" w:space="0"/>
              <w:left w:val="single" w:color="auto" w:sz="4" w:space="0"/>
              <w:bottom w:val="single" w:color="auto" w:sz="4" w:space="0"/>
              <w:right w:val="single" w:color="auto" w:sz="4" w:space="0"/>
            </w:tcBorders>
            <w:vAlign w:val="center"/>
          </w:tcPr>
          <w:p w14:paraId="131870C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BAB1C4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xxsj</w:t>
            </w:r>
            <w:r>
              <w:rPr>
                <w:rFonts w:ascii="宋体" w:hAnsi="宋体" w:eastAsia="宋体"/>
                <w:color w:val="000000" w:themeColor="text1"/>
                <w:sz w:val="21"/>
                <w:szCs w:val="21"/>
                <w14:textFill>
                  <w14:solidFill>
                    <w14:schemeClr w14:val="tx1"/>
                  </w14:solidFill>
                </w14:textFill>
              </w:rPr>
              <w:t>23023</w:t>
            </w:r>
          </w:p>
        </w:tc>
      </w:tr>
      <w:tr w14:paraId="67C1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76A92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E8BAB82">
            <w:pPr>
              <w:jc w:val="center"/>
            </w:pPr>
            <w:r>
              <w:t>26</w:t>
            </w:r>
            <w:r>
              <w:rPr>
                <w:rFonts w:hint="eastAsia"/>
              </w:rPr>
              <w:t>学时</w:t>
            </w:r>
          </w:p>
        </w:tc>
        <w:tc>
          <w:tcPr>
            <w:tcW w:w="875" w:type="pct"/>
            <w:tcBorders>
              <w:top w:val="single" w:color="auto" w:sz="4" w:space="0"/>
              <w:left w:val="single" w:color="auto" w:sz="4" w:space="0"/>
              <w:bottom w:val="single" w:color="auto" w:sz="4" w:space="0"/>
              <w:right w:val="single" w:color="auto" w:sz="4" w:space="0"/>
            </w:tcBorders>
          </w:tcPr>
          <w:p w14:paraId="6F3F6E12">
            <w:r>
              <w:rPr>
                <w:rFonts w:hint="eastAsia" w:ascii="宋体" w:hAnsi="宋体" w:eastAsia="宋体" w:cs="Arial Unicode MS"/>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6F6E8C31">
            <w:pPr>
              <w:jc w:val="center"/>
            </w:pPr>
            <w:r>
              <w:rPr>
                <w:rFonts w:hint="eastAsia"/>
              </w:rPr>
              <w:t>26学时</w:t>
            </w:r>
          </w:p>
        </w:tc>
        <w:tc>
          <w:tcPr>
            <w:tcW w:w="535" w:type="pct"/>
            <w:tcBorders>
              <w:top w:val="single" w:color="auto" w:sz="4" w:space="0"/>
              <w:left w:val="single" w:color="auto" w:sz="4" w:space="0"/>
              <w:bottom w:val="single" w:color="auto" w:sz="4" w:space="0"/>
              <w:right w:val="single" w:color="auto" w:sz="4" w:space="0"/>
            </w:tcBorders>
            <w:vAlign w:val="center"/>
          </w:tcPr>
          <w:p w14:paraId="7F05241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03477788">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79BC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DD1E66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7880A161">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2FEF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E63E26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8F09E0C">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61EC010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35F08578">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673D263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sym w:font="Wingdings 2" w:char="F052"/>
            </w:r>
            <w:r>
              <w:rPr>
                <w:rFonts w:hint="eastAsia" w:ascii="宋体" w:hAnsi="宋体" w:eastAsia="宋体"/>
                <w:bCs/>
                <w:color w:val="auto"/>
                <w:sz w:val="21"/>
                <w:szCs w:val="21"/>
              </w:rPr>
              <w:t>集中性实践环节</w:t>
            </w:r>
          </w:p>
        </w:tc>
      </w:tr>
      <w:tr w14:paraId="5D34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7356F5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77FDC328">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Web前端设计、数据应用技术</w:t>
            </w:r>
          </w:p>
        </w:tc>
      </w:tr>
      <w:tr w14:paraId="4E21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E71450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6A72B89F">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大数据平台布暑与运维、岗位实习</w:t>
            </w:r>
          </w:p>
        </w:tc>
      </w:tr>
      <w:tr w14:paraId="7581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86DE6D6">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2B3D9B73">
            <w:pPr>
              <w:rPr>
                <w:rFonts w:ascii="Arial" w:hAnsi="Arial" w:eastAsia="宋体" w:cs="Arial"/>
              </w:rPr>
            </w:pPr>
            <w:r>
              <w:rPr>
                <w:rFonts w:hint="eastAsia" w:ascii="Arial" w:hAnsi="Arial" w:eastAsia="宋体" w:cs="Arial"/>
              </w:rPr>
              <w:t>Python数据分析与可视化项目实战</w:t>
            </w:r>
          </w:p>
        </w:tc>
      </w:tr>
      <w:tr w14:paraId="4BEE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F5CDA4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28300934">
            <w:pPr>
              <w:widowControl/>
              <w:jc w:val="left"/>
            </w:pPr>
            <w:r>
              <w:rPr>
                <w:rFonts w:hint="eastAsia"/>
              </w:rPr>
              <w:t>徐健楠</w:t>
            </w:r>
          </w:p>
        </w:tc>
        <w:tc>
          <w:tcPr>
            <w:tcW w:w="535" w:type="pct"/>
            <w:tcBorders>
              <w:top w:val="single" w:color="auto" w:sz="4" w:space="0"/>
              <w:left w:val="single" w:color="auto" w:sz="4" w:space="0"/>
              <w:bottom w:val="single" w:color="auto" w:sz="4" w:space="0"/>
              <w:right w:val="single" w:color="auto" w:sz="4" w:space="0"/>
            </w:tcBorders>
            <w:vAlign w:val="center"/>
          </w:tcPr>
          <w:p w14:paraId="55DDD72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3A939CA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7995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195031F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3499B9DB">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087BDA5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1273A53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1B9B6729">
      <w:pPr>
        <w:pStyle w:val="3"/>
        <w:bidi w:val="0"/>
        <w:rPr>
          <w:rFonts w:hint="eastAsia"/>
        </w:rPr>
      </w:pPr>
      <w:r>
        <w:rPr>
          <w:rFonts w:hint="eastAsia"/>
        </w:rPr>
        <w:t>二、课程定位</w:t>
      </w:r>
    </w:p>
    <w:p w14:paraId="33D14F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大数据专业必修的一门专业技能校内实训课程，是在大数据导论、数据库应用技术、web前端设计等基础上开设的一门理论+实践的课程，对接专业人才培养目标，面向大数据专业工作岗位，培养学生具备良好的职业素质，具备常见服务器配置技术能力，为后续大数据专业课程学习奠定基础的课程。</w:t>
      </w:r>
    </w:p>
    <w:p w14:paraId="7FF54F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衔接数据处理基础与行业实际应用，聚焦数据可视化全流程能力培养，是培养学生数据表达与问题解决能力的核心课程，为学生从事数据分析师、可视化工程师等岗位奠定基础。</w:t>
      </w:r>
    </w:p>
    <w:p w14:paraId="00F613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同时，将课程思政内容融入课程核心内容体系，帮助学生树立正确的世界观、人生观、价值观。</w:t>
      </w:r>
    </w:p>
    <w:p w14:paraId="7B476698">
      <w:pPr>
        <w:pStyle w:val="3"/>
        <w:bidi w:val="0"/>
        <w:rPr>
          <w:rFonts w:hint="eastAsia"/>
        </w:rPr>
      </w:pPr>
      <w:r>
        <w:rPr>
          <w:rFonts w:hint="eastAsia"/>
        </w:rPr>
        <w:t>三、课程设计思路</w:t>
      </w:r>
    </w:p>
    <w:p w14:paraId="7D37BE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理论讲授与项目实操结合，让学生掌握可视化核心原理、主流工具及场景化方案设计；能针对商务、政务、科研等场景完成数据清洗、图表制作、交互设计与成果输出；同时融入职业伦理与工匠精神，培养符合行业需求的技能型人才。</w:t>
      </w:r>
    </w:p>
    <w:p w14:paraId="5E8575A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本课程设计以“理论筑基、工具赋能、实践驱动”为核心，遵循“认知—技能—应用—创新”的递进式逻辑，衔接行业需求与学生认知特点，构建模块化、重实效的课程体系，培养具备数据可视化核心素养的应用型人才。</w:t>
      </w:r>
    </w:p>
    <w:p w14:paraId="40FFE2D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基础认知模块聚焦“懂原理”，通过优秀案例与误导性图表对比，讲解数据可视化原则、图表类型适配逻辑（如折线图表趋势、热力图呈关联），同步融入数据采集与预处理知识，解决“数据从哪来、如何用”的基础问题，避免理论与实践脱节。</w:t>
      </w:r>
    </w:p>
    <w:p w14:paraId="33ADEAA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技术技能模块侧重“会操作”，采用分层工具教学：以Excel入门建立信心，掌握基础图表制作；进阶教学Tableau与Python（Matplotlib），通过“销售仪表盘设计”“动态数据大屏开发”等任务，让学生掌握拖拽式操作与代码化实现两种能力，明确不同工具的适用场景。</w:t>
      </w:r>
    </w:p>
    <w:p w14:paraId="3211053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综合实践模块强调“能应用”，以真实项目为载体，如“校园消费数据可视化”“电商用户行为分析”，引导学生完成“需求拆解—数据处理—设计优化”全流程。采用小组协作模式，搭配“技术+分析”分工，通过过程性评价强化问题解决与团队协作能力。</w:t>
      </w:r>
    </w:p>
    <w:p w14:paraId="5202711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创新拓展模块聚焦“善创新”，引入交互式可视化、AI辅助设计等前沿趋势，鼓励结合专业方向（如文科做社会调查可视化、理工科做实验数据呈现）完成个性化作品，通过成果展示与专家点评，实现从“会用”到“善用”的能力跃升。</w:t>
      </w:r>
    </w:p>
    <w:p w14:paraId="42BA46B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7F37CADF">
      <w:pPr>
        <w:pStyle w:val="3"/>
        <w:bidi w:val="0"/>
        <w:rPr>
          <w:rFonts w:hint="eastAsia"/>
        </w:rPr>
      </w:pPr>
      <w:r>
        <w:rPr>
          <w:rFonts w:hint="eastAsia"/>
        </w:rPr>
        <w:t>四、课程目标</w:t>
      </w:r>
    </w:p>
    <w:p w14:paraId="1A6EB88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4AA2C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highlight w:val="lightGray"/>
        </w:rPr>
        <w:t>A</w:t>
      </w:r>
      <w:r>
        <w:rPr>
          <w:rFonts w:asciiTheme="minorEastAsia" w:hAnsiTheme="minorEastAsia" w:cstheme="minorEastAsia"/>
          <w:sz w:val="24"/>
        </w:rPr>
        <w:t>1</w:t>
      </w:r>
      <w:r>
        <w:rPr>
          <w:rFonts w:hint="eastAsia" w:asciiTheme="minorEastAsia" w:hAnsiTheme="minorEastAsia" w:cstheme="minorEastAsia"/>
          <w:sz w:val="24"/>
        </w:rPr>
        <w:t>.掌握数据可视化的定义、原理、视觉编码规则及色彩设计等基础理论。</w:t>
      </w:r>
    </w:p>
    <w:p w14:paraId="2F76FE1B">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.熟悉Python可视化库（Matplotlib、Pyecharts）、前端框架（ECharts）及专业工具（Tableau）的核心功能与操作逻辑。</w:t>
      </w:r>
    </w:p>
    <w:p w14:paraId="02FF279B">
      <w:pPr>
        <w:widowControl/>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.了解折线图、热力图、地图等不同图表的适用场景，掌握数据预处理与可视化结果解读的方法。</w:t>
      </w:r>
    </w:p>
    <w:p w14:paraId="119F17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A4.知晓可视化伦理规范，清楚数据隐私保护与避免误导性可视化的相关要求。</w:t>
      </w:r>
    </w:p>
    <w:p w14:paraId="1F670A1E">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EFBF1E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w:t>
      </w:r>
      <w:r>
        <w:rPr>
          <w:rFonts w:hint="eastAsia" w:asciiTheme="minorEastAsia" w:hAnsiTheme="minorEastAsia" w:cstheme="minorEastAsia"/>
          <w:sz w:val="24"/>
        </w:rPr>
        <w:t>.具备对CSV、JSON等格式数据的清洗、转换等预处理能力。</w:t>
      </w:r>
    </w:p>
    <w:p w14:paraId="327BC598">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.能根据业务需求选择适配工具，独立完成基础图表与交互式可视化作品开发。</w:t>
      </w:r>
    </w:p>
    <w:p w14:paraId="5158252B">
      <w:pPr>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.具备场景化可视化方案设计能力，可针对电商销售、城市舆情等场景输出可视化报告。</w:t>
      </w:r>
    </w:p>
    <w:p w14:paraId="3D96D1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.拥有团队协作能力，能参与小组项目，完成需求分析、分工开发与成果迭代优化。</w:t>
      </w:r>
    </w:p>
    <w:p w14:paraId="5DEAC87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3190B05">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1</w:t>
      </w:r>
      <w:r>
        <w:rPr>
          <w:rFonts w:hint="eastAsia" w:asciiTheme="minorEastAsia" w:hAnsiTheme="minorEastAsia" w:cstheme="minorEastAsia"/>
          <w:sz w:val="24"/>
        </w:rPr>
        <w:t>.培养数据思维与审美素养，输出兼具实用性与美观性的可视化作品。</w:t>
      </w:r>
    </w:p>
    <w:p w14:paraId="42C8827A">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.树立诚实守信的职业操守，坚守数据隐私保护与可视化真实性原则。</w:t>
      </w:r>
    </w:p>
    <w:p w14:paraId="21425CFC">
      <w:pPr>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.养成精益求精的工匠。</w:t>
      </w:r>
    </w:p>
    <w:p w14:paraId="09F6012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（四）思政目标</w:t>
      </w:r>
    </w:p>
    <w:p w14:paraId="3D96BA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5A8B82A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351F4C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0CBC42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D6099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6DFED1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63C831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12327614">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2086"/>
        <w:gridCol w:w="1057"/>
        <w:gridCol w:w="1358"/>
        <w:gridCol w:w="1102"/>
        <w:gridCol w:w="1102"/>
        <w:gridCol w:w="1086"/>
        <w:gridCol w:w="708"/>
      </w:tblGrid>
      <w:tr w14:paraId="4158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4" w:type="pct"/>
            <w:vAlign w:val="center"/>
          </w:tcPr>
          <w:p w14:paraId="135CBE69">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学习情境</w:t>
            </w:r>
          </w:p>
          <w:p w14:paraId="34E89576">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（章）</w:t>
            </w:r>
          </w:p>
        </w:tc>
        <w:tc>
          <w:tcPr>
            <w:tcW w:w="1058" w:type="pct"/>
            <w:vAlign w:val="center"/>
          </w:tcPr>
          <w:p w14:paraId="59BAB28C">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536" w:type="pct"/>
            <w:vAlign w:val="center"/>
          </w:tcPr>
          <w:p w14:paraId="23BEAE95">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知识点</w:t>
            </w:r>
          </w:p>
          <w:p w14:paraId="6A60872A">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（A）</w:t>
            </w:r>
          </w:p>
        </w:tc>
        <w:tc>
          <w:tcPr>
            <w:tcW w:w="689" w:type="pct"/>
            <w:vAlign w:val="center"/>
          </w:tcPr>
          <w:p w14:paraId="142E3C17">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559" w:type="pct"/>
            <w:vAlign w:val="center"/>
          </w:tcPr>
          <w:p w14:paraId="23B6EC2E">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素质目标</w:t>
            </w:r>
          </w:p>
          <w:p w14:paraId="4CC3EC10">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w:t>
            </w:r>
          </w:p>
        </w:tc>
        <w:tc>
          <w:tcPr>
            <w:tcW w:w="559" w:type="pct"/>
            <w:vAlign w:val="center"/>
          </w:tcPr>
          <w:p w14:paraId="40837DC9">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思政元素</w:t>
            </w:r>
          </w:p>
          <w:p w14:paraId="1343F403">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（D）</w:t>
            </w:r>
          </w:p>
        </w:tc>
        <w:tc>
          <w:tcPr>
            <w:tcW w:w="551" w:type="pct"/>
            <w:vAlign w:val="center"/>
          </w:tcPr>
          <w:p w14:paraId="30F4D488">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359" w:type="pct"/>
            <w:vAlign w:val="center"/>
          </w:tcPr>
          <w:p w14:paraId="3B8A3D26">
            <w:pPr>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r>
      <w:tr w14:paraId="36B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015F236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模块1 基础理论</w:t>
            </w:r>
          </w:p>
        </w:tc>
        <w:tc>
          <w:tcPr>
            <w:tcW w:w="1058" w:type="pct"/>
            <w:vAlign w:val="center"/>
          </w:tcPr>
          <w:p w14:paraId="39DDEA27">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w:t>
            </w:r>
            <w:r>
              <w:rPr>
                <w:rFonts w:ascii="宋体" w:hAnsi="宋体" w:eastAsia="宋体" w:cs="宋体"/>
                <w:sz w:val="21"/>
                <w:szCs w:val="21"/>
              </w:rPr>
              <w:t>.</w:t>
            </w:r>
            <w:r>
              <w:rPr>
                <w:rFonts w:hint="eastAsia" w:ascii="宋体" w:hAnsi="宋体" w:eastAsia="宋体" w:cs="宋体"/>
                <w:sz w:val="21"/>
                <w:szCs w:val="21"/>
              </w:rPr>
              <w:t>可视化案例分析</w:t>
            </w:r>
          </w:p>
        </w:tc>
        <w:tc>
          <w:tcPr>
            <w:tcW w:w="536" w:type="pct"/>
            <w:vAlign w:val="center"/>
          </w:tcPr>
          <w:p w14:paraId="116CBBCE">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1</w:t>
            </w:r>
            <w:r>
              <w:rPr>
                <w:rFonts w:hint="eastAsia" w:ascii="宋体" w:hAnsi="宋体" w:eastAsia="宋体" w:cs="宋体"/>
                <w:sz w:val="21"/>
                <w:szCs w:val="21"/>
              </w:rPr>
              <w:t>、A2</w:t>
            </w:r>
          </w:p>
        </w:tc>
        <w:tc>
          <w:tcPr>
            <w:tcW w:w="689" w:type="pct"/>
            <w:vAlign w:val="center"/>
          </w:tcPr>
          <w:p w14:paraId="136D806A">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p>
        </w:tc>
        <w:tc>
          <w:tcPr>
            <w:tcW w:w="559" w:type="pct"/>
            <w:vAlign w:val="center"/>
          </w:tcPr>
          <w:p w14:paraId="6AE42D49">
            <w:pPr>
              <w:adjustRightInd w:val="0"/>
              <w:snapToGrid w:val="0"/>
              <w:ind w:left="0" w:leftChars="0" w:right="0" w:rightChars="0" w:firstLine="0" w:firstLineChars="0"/>
              <w:jc w:val="left"/>
              <w:rPr>
                <w:rFonts w:hint="eastAsia" w:ascii="宋体" w:eastAsia="宋体" w:hAnsiTheme="minorEastAsia" w:cstheme="minorEastAsia"/>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1</w:t>
            </w:r>
          </w:p>
        </w:tc>
        <w:tc>
          <w:tcPr>
            <w:tcW w:w="559" w:type="pct"/>
            <w:vAlign w:val="center"/>
          </w:tcPr>
          <w:p w14:paraId="4EAA2DFF">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2</w:t>
            </w:r>
          </w:p>
        </w:tc>
        <w:tc>
          <w:tcPr>
            <w:tcW w:w="551" w:type="pct"/>
            <w:vAlign w:val="center"/>
          </w:tcPr>
          <w:p w14:paraId="71B37FC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素质目标1</w:t>
            </w:r>
          </w:p>
          <w:p w14:paraId="0E3AD87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4</w:t>
            </w:r>
          </w:p>
          <w:p w14:paraId="028EB31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能力目标4</w:t>
            </w:r>
          </w:p>
        </w:tc>
        <w:tc>
          <w:tcPr>
            <w:tcW w:w="359" w:type="pct"/>
            <w:vAlign w:val="center"/>
          </w:tcPr>
          <w:p w14:paraId="3778F768">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4</w:t>
            </w:r>
          </w:p>
        </w:tc>
      </w:tr>
      <w:tr w14:paraId="12A1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53E02C1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模块2数据预处理实操</w:t>
            </w:r>
          </w:p>
        </w:tc>
        <w:tc>
          <w:tcPr>
            <w:tcW w:w="1058" w:type="pct"/>
            <w:vAlign w:val="center"/>
          </w:tcPr>
          <w:p w14:paraId="5A079B7C">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2</w:t>
            </w:r>
            <w:r>
              <w:rPr>
                <w:rFonts w:hint="eastAsia" w:ascii="宋体" w:hAnsi="宋体" w:eastAsia="宋体" w:cs="宋体"/>
                <w:sz w:val="21"/>
                <w:szCs w:val="21"/>
              </w:rPr>
              <w:t>数据预处理实操</w:t>
            </w:r>
          </w:p>
        </w:tc>
        <w:tc>
          <w:tcPr>
            <w:tcW w:w="536" w:type="pct"/>
            <w:vAlign w:val="center"/>
          </w:tcPr>
          <w:p w14:paraId="70E4C1EE">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1</w:t>
            </w:r>
            <w:r>
              <w:rPr>
                <w:rFonts w:hint="eastAsia" w:ascii="宋体" w:hAnsi="宋体" w:eastAsia="宋体" w:cs="宋体"/>
                <w:sz w:val="21"/>
                <w:szCs w:val="21"/>
              </w:rPr>
              <w:t>、A2</w:t>
            </w:r>
          </w:p>
        </w:tc>
        <w:tc>
          <w:tcPr>
            <w:tcW w:w="689" w:type="pct"/>
            <w:vAlign w:val="center"/>
          </w:tcPr>
          <w:p w14:paraId="12F0B828">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p>
        </w:tc>
        <w:tc>
          <w:tcPr>
            <w:tcW w:w="559" w:type="pct"/>
            <w:vAlign w:val="center"/>
          </w:tcPr>
          <w:p w14:paraId="37D59133">
            <w:pPr>
              <w:adjustRightInd w:val="0"/>
              <w:snapToGrid w:val="0"/>
              <w:ind w:left="0" w:leftChars="0" w:right="0" w:rightChars="0" w:firstLine="0" w:firstLineChars="0"/>
              <w:jc w:val="left"/>
              <w:rPr>
                <w:rFonts w:hint="eastAsia" w:ascii="宋体" w:eastAsia="宋体" w:hAnsiTheme="minorEastAsia" w:cstheme="minorEastAsia"/>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2</w:t>
            </w:r>
          </w:p>
        </w:tc>
        <w:tc>
          <w:tcPr>
            <w:tcW w:w="559" w:type="pct"/>
            <w:vAlign w:val="center"/>
          </w:tcPr>
          <w:p w14:paraId="173033F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2</w:t>
            </w:r>
          </w:p>
        </w:tc>
        <w:tc>
          <w:tcPr>
            <w:tcW w:w="551" w:type="pct"/>
            <w:vAlign w:val="center"/>
          </w:tcPr>
          <w:p w14:paraId="2F4717F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素质目标1</w:t>
            </w:r>
          </w:p>
          <w:p w14:paraId="556E911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知识目标3</w:t>
            </w:r>
          </w:p>
          <w:p w14:paraId="0DC18BC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w:t>
            </w:r>
            <w:r>
              <w:rPr>
                <w:rFonts w:ascii="宋体" w:hAnsi="宋体" w:eastAsia="宋体" w:cs="宋体"/>
                <w:sz w:val="21"/>
                <w:szCs w:val="21"/>
              </w:rPr>
              <w:t>3</w:t>
            </w:r>
          </w:p>
        </w:tc>
        <w:tc>
          <w:tcPr>
            <w:tcW w:w="359" w:type="pct"/>
            <w:vAlign w:val="center"/>
          </w:tcPr>
          <w:p w14:paraId="551B47E0">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4</w:t>
            </w:r>
          </w:p>
        </w:tc>
      </w:tr>
      <w:tr w14:paraId="6DA3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4CEBF63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模块3数据预处理实操</w:t>
            </w:r>
          </w:p>
        </w:tc>
        <w:tc>
          <w:tcPr>
            <w:tcW w:w="1058" w:type="pct"/>
            <w:vAlign w:val="center"/>
          </w:tcPr>
          <w:p w14:paraId="13506C47">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3数据预处理实操</w:t>
            </w:r>
          </w:p>
        </w:tc>
        <w:tc>
          <w:tcPr>
            <w:tcW w:w="536" w:type="pct"/>
            <w:vAlign w:val="center"/>
          </w:tcPr>
          <w:p w14:paraId="0F56954C">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p>
        </w:tc>
        <w:tc>
          <w:tcPr>
            <w:tcW w:w="689" w:type="pct"/>
            <w:vAlign w:val="center"/>
          </w:tcPr>
          <w:p w14:paraId="07AA2C40">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3</w:t>
            </w:r>
          </w:p>
        </w:tc>
        <w:tc>
          <w:tcPr>
            <w:tcW w:w="559" w:type="pct"/>
            <w:vAlign w:val="center"/>
          </w:tcPr>
          <w:p w14:paraId="26704A19">
            <w:pPr>
              <w:adjustRightInd w:val="0"/>
              <w:snapToGrid w:val="0"/>
              <w:ind w:left="0" w:leftChars="0" w:right="0" w:rightChars="0" w:firstLine="0" w:firstLineChars="0"/>
              <w:jc w:val="left"/>
              <w:rPr>
                <w:rFonts w:hint="eastAsia" w:ascii="宋体" w:eastAsia="宋体" w:hAnsiTheme="minorEastAsia" w:cstheme="minorEastAsia"/>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1</w:t>
            </w:r>
          </w:p>
        </w:tc>
        <w:tc>
          <w:tcPr>
            <w:tcW w:w="559" w:type="pct"/>
            <w:vAlign w:val="center"/>
          </w:tcPr>
          <w:p w14:paraId="3CD7796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2</w:t>
            </w:r>
          </w:p>
        </w:tc>
        <w:tc>
          <w:tcPr>
            <w:tcW w:w="551" w:type="pct"/>
            <w:vAlign w:val="center"/>
          </w:tcPr>
          <w:p w14:paraId="315A03F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6558065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3</w:t>
            </w:r>
            <w:r>
              <w:rPr>
                <w:rFonts w:hint="eastAsia" w:ascii="宋体" w:hAnsi="宋体" w:eastAsia="宋体" w:cs="宋体"/>
                <w:sz w:val="21"/>
                <w:szCs w:val="21"/>
              </w:rPr>
              <w:t>能力目标4</w:t>
            </w:r>
          </w:p>
        </w:tc>
        <w:tc>
          <w:tcPr>
            <w:tcW w:w="359" w:type="pct"/>
            <w:vAlign w:val="center"/>
          </w:tcPr>
          <w:p w14:paraId="7CF8BE27">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4</w:t>
            </w:r>
          </w:p>
        </w:tc>
      </w:tr>
      <w:tr w14:paraId="7197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3F88D76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w:t>
            </w:r>
            <w:r>
              <w:rPr>
                <w:rFonts w:ascii="宋体" w:hAnsi="宋体" w:eastAsia="宋体" w:cs="宋体"/>
                <w:sz w:val="21"/>
                <w:szCs w:val="21"/>
              </w:rPr>
              <w:t>4</w:t>
            </w:r>
            <w:r>
              <w:rPr>
                <w:rFonts w:hint="eastAsia" w:ascii="宋体" w:hAnsi="宋体" w:eastAsia="宋体" w:cs="宋体"/>
                <w:sz w:val="21"/>
                <w:szCs w:val="21"/>
              </w:rPr>
              <w:t>场景实训</w:t>
            </w:r>
          </w:p>
        </w:tc>
        <w:tc>
          <w:tcPr>
            <w:tcW w:w="1058" w:type="pct"/>
            <w:vAlign w:val="center"/>
          </w:tcPr>
          <w:p w14:paraId="7FBDA625">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4</w:t>
            </w:r>
            <w:r>
              <w:rPr>
                <w:rFonts w:hint="eastAsia" w:ascii="宋体" w:hAnsi="宋体" w:eastAsia="宋体" w:cs="宋体"/>
                <w:sz w:val="21"/>
                <w:szCs w:val="21"/>
              </w:rPr>
              <w:t>场景实训——数据新闻报告制作</w:t>
            </w:r>
          </w:p>
        </w:tc>
        <w:tc>
          <w:tcPr>
            <w:tcW w:w="536" w:type="pct"/>
            <w:vAlign w:val="center"/>
          </w:tcPr>
          <w:p w14:paraId="299BDE11">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2</w:t>
            </w: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p>
        </w:tc>
        <w:tc>
          <w:tcPr>
            <w:tcW w:w="689" w:type="pct"/>
            <w:vAlign w:val="center"/>
          </w:tcPr>
          <w:p w14:paraId="5BA2F922">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B2、B</w:t>
            </w:r>
            <w:r>
              <w:rPr>
                <w:rFonts w:ascii="宋体" w:hAnsi="宋体" w:eastAsia="宋体" w:cs="宋体"/>
                <w:sz w:val="21"/>
                <w:szCs w:val="21"/>
              </w:rPr>
              <w:t>4</w:t>
            </w:r>
          </w:p>
        </w:tc>
        <w:tc>
          <w:tcPr>
            <w:tcW w:w="559" w:type="pct"/>
            <w:vAlign w:val="center"/>
          </w:tcPr>
          <w:p w14:paraId="163C67B8">
            <w:pPr>
              <w:adjustRightInd w:val="0"/>
              <w:snapToGrid w:val="0"/>
              <w:ind w:left="0" w:leftChars="0" w:right="0" w:rightChars="0" w:firstLine="0" w:firstLineChars="0"/>
              <w:jc w:val="left"/>
              <w:rPr>
                <w:rFonts w:ascii="宋体" w:eastAsia="宋体"/>
                <w:color w:val="000000"/>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2</w:t>
            </w:r>
          </w:p>
        </w:tc>
        <w:tc>
          <w:tcPr>
            <w:tcW w:w="559" w:type="pct"/>
            <w:vAlign w:val="center"/>
          </w:tcPr>
          <w:p w14:paraId="2663B39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3</w:t>
            </w:r>
          </w:p>
        </w:tc>
        <w:tc>
          <w:tcPr>
            <w:tcW w:w="551" w:type="pct"/>
            <w:vAlign w:val="center"/>
          </w:tcPr>
          <w:p w14:paraId="59ECA49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素质目标1</w:t>
            </w:r>
          </w:p>
          <w:p w14:paraId="6672B8F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4</w:t>
            </w:r>
          </w:p>
          <w:p w14:paraId="5A2F284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能力目标4</w:t>
            </w:r>
          </w:p>
        </w:tc>
        <w:tc>
          <w:tcPr>
            <w:tcW w:w="359" w:type="pct"/>
            <w:vAlign w:val="center"/>
          </w:tcPr>
          <w:p w14:paraId="5E294DB6">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4</w:t>
            </w:r>
          </w:p>
        </w:tc>
      </w:tr>
      <w:tr w14:paraId="60A3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4FAA7DE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w:t>
            </w:r>
            <w:r>
              <w:rPr>
                <w:rFonts w:ascii="宋体" w:hAnsi="宋体" w:eastAsia="宋体" w:cs="宋体"/>
                <w:sz w:val="21"/>
                <w:szCs w:val="21"/>
              </w:rPr>
              <w:t>5</w:t>
            </w:r>
            <w:r>
              <w:rPr>
                <w:rFonts w:hint="eastAsia" w:ascii="宋体" w:hAnsi="宋体" w:eastAsia="宋体" w:cs="宋体"/>
                <w:sz w:val="21"/>
                <w:szCs w:val="21"/>
              </w:rPr>
              <w:t>场景实训</w:t>
            </w:r>
          </w:p>
        </w:tc>
        <w:tc>
          <w:tcPr>
            <w:tcW w:w="1058" w:type="pct"/>
            <w:vAlign w:val="center"/>
          </w:tcPr>
          <w:p w14:paraId="5AAC4AE6">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5</w:t>
            </w:r>
            <w:r>
              <w:rPr>
                <w:rFonts w:hint="eastAsia" w:ascii="宋体" w:hAnsi="宋体" w:eastAsia="宋体" w:cs="宋体"/>
                <w:sz w:val="21"/>
                <w:szCs w:val="21"/>
              </w:rPr>
              <w:t>场景实训——科研实验数据可视化报告制作</w:t>
            </w:r>
          </w:p>
        </w:tc>
        <w:tc>
          <w:tcPr>
            <w:tcW w:w="536" w:type="pct"/>
            <w:vAlign w:val="center"/>
          </w:tcPr>
          <w:p w14:paraId="1EC246CD">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p>
        </w:tc>
        <w:tc>
          <w:tcPr>
            <w:tcW w:w="689" w:type="pct"/>
            <w:vAlign w:val="center"/>
          </w:tcPr>
          <w:p w14:paraId="1E22F9DF">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r>
              <w:rPr>
                <w:rFonts w:hint="eastAsia" w:ascii="宋体" w:hAnsi="宋体" w:eastAsia="宋体" w:cs="宋体"/>
                <w:sz w:val="21"/>
                <w:szCs w:val="21"/>
              </w:rPr>
              <w:t>、B</w:t>
            </w:r>
            <w:r>
              <w:rPr>
                <w:rFonts w:ascii="宋体" w:hAnsi="宋体" w:eastAsia="宋体" w:cs="宋体"/>
                <w:sz w:val="21"/>
                <w:szCs w:val="21"/>
              </w:rPr>
              <w:t>3</w:t>
            </w:r>
          </w:p>
        </w:tc>
        <w:tc>
          <w:tcPr>
            <w:tcW w:w="559" w:type="pct"/>
            <w:vAlign w:val="center"/>
          </w:tcPr>
          <w:p w14:paraId="3ED899DB">
            <w:pPr>
              <w:adjustRightInd w:val="0"/>
              <w:snapToGrid w:val="0"/>
              <w:ind w:left="0" w:leftChars="0" w:right="0" w:rightChars="0" w:firstLine="0" w:firstLineChars="0"/>
              <w:jc w:val="left"/>
              <w:rPr>
                <w:rFonts w:ascii="宋体" w:eastAsia="宋体"/>
                <w:color w:val="000000"/>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2</w:t>
            </w:r>
          </w:p>
        </w:tc>
        <w:tc>
          <w:tcPr>
            <w:tcW w:w="559" w:type="pct"/>
            <w:vAlign w:val="center"/>
          </w:tcPr>
          <w:p w14:paraId="1693491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2</w:t>
            </w:r>
          </w:p>
        </w:tc>
        <w:tc>
          <w:tcPr>
            <w:tcW w:w="551" w:type="pct"/>
            <w:vAlign w:val="center"/>
          </w:tcPr>
          <w:p w14:paraId="2B67CBB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素质目标1</w:t>
            </w:r>
          </w:p>
          <w:p w14:paraId="47FF664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2</w:t>
            </w:r>
          </w:p>
          <w:p w14:paraId="2C03851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能力目标4</w:t>
            </w:r>
          </w:p>
        </w:tc>
        <w:tc>
          <w:tcPr>
            <w:tcW w:w="359" w:type="pct"/>
            <w:vAlign w:val="center"/>
          </w:tcPr>
          <w:p w14:paraId="1E1682C7">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4</w:t>
            </w:r>
          </w:p>
        </w:tc>
      </w:tr>
      <w:tr w14:paraId="42AB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06EC442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模块</w:t>
            </w:r>
            <w:r>
              <w:rPr>
                <w:rFonts w:ascii="宋体" w:hAnsi="宋体" w:eastAsia="宋体" w:cs="宋体"/>
                <w:sz w:val="21"/>
                <w:szCs w:val="21"/>
              </w:rPr>
              <w:t>6</w:t>
            </w:r>
            <w:r>
              <w:rPr>
                <w:rFonts w:hint="eastAsia" w:ascii="宋体" w:hAnsi="宋体" w:eastAsia="宋体" w:cs="宋体"/>
                <w:sz w:val="21"/>
                <w:szCs w:val="21"/>
              </w:rPr>
              <w:t>场景实训</w:t>
            </w:r>
          </w:p>
        </w:tc>
        <w:tc>
          <w:tcPr>
            <w:tcW w:w="1058" w:type="pct"/>
            <w:vAlign w:val="center"/>
          </w:tcPr>
          <w:p w14:paraId="30FE4ADB">
            <w:pPr>
              <w:adjustRightInd w:val="0"/>
              <w:snapToGrid w:val="0"/>
              <w:ind w:left="0" w:leftChars="0" w:right="0" w:rightChars="0" w:firstLine="0" w:firstLineChars="0"/>
              <w:jc w:val="left"/>
              <w:rPr>
                <w:rFonts w:hint="eastAsia" w:ascii="宋体" w:hAnsi="宋体" w:eastAsia="宋体" w:cs="宋体"/>
                <w:sz w:val="21"/>
                <w:szCs w:val="21"/>
              </w:rPr>
            </w:pPr>
            <w:r>
              <w:rPr>
                <w:rFonts w:ascii="宋体" w:hAnsi="宋体" w:eastAsia="宋体" w:cs="宋体"/>
                <w:sz w:val="21"/>
                <w:szCs w:val="21"/>
              </w:rPr>
              <w:t>6</w:t>
            </w:r>
            <w:r>
              <w:rPr>
                <w:rFonts w:hint="eastAsia" w:ascii="宋体" w:hAnsi="宋体" w:eastAsia="宋体" w:cs="宋体"/>
                <w:sz w:val="21"/>
                <w:szCs w:val="21"/>
              </w:rPr>
              <w:t>场景实训——企业运营仪表数据可视化制作</w:t>
            </w:r>
          </w:p>
        </w:tc>
        <w:tc>
          <w:tcPr>
            <w:tcW w:w="536" w:type="pct"/>
            <w:vAlign w:val="center"/>
          </w:tcPr>
          <w:p w14:paraId="268A751F">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2</w:t>
            </w: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p>
        </w:tc>
        <w:tc>
          <w:tcPr>
            <w:tcW w:w="689" w:type="pct"/>
            <w:vAlign w:val="center"/>
          </w:tcPr>
          <w:p w14:paraId="28BBFDA1">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3</w:t>
            </w:r>
            <w:r>
              <w:rPr>
                <w:rFonts w:hint="eastAsia" w:ascii="宋体" w:hAnsi="宋体" w:eastAsia="宋体" w:cs="宋体"/>
                <w:sz w:val="21"/>
                <w:szCs w:val="21"/>
              </w:rPr>
              <w:t>、B</w:t>
            </w:r>
            <w:r>
              <w:rPr>
                <w:rFonts w:ascii="宋体" w:hAnsi="宋体" w:eastAsia="宋体" w:cs="宋体"/>
                <w:sz w:val="21"/>
                <w:szCs w:val="21"/>
              </w:rPr>
              <w:t>4</w:t>
            </w:r>
          </w:p>
        </w:tc>
        <w:tc>
          <w:tcPr>
            <w:tcW w:w="559" w:type="pct"/>
            <w:vAlign w:val="center"/>
          </w:tcPr>
          <w:p w14:paraId="4EFDDB62">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1</w:t>
            </w:r>
          </w:p>
        </w:tc>
        <w:tc>
          <w:tcPr>
            <w:tcW w:w="559" w:type="pct"/>
            <w:vAlign w:val="center"/>
          </w:tcPr>
          <w:p w14:paraId="7BD62CE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2</w:t>
            </w:r>
          </w:p>
        </w:tc>
        <w:tc>
          <w:tcPr>
            <w:tcW w:w="551" w:type="pct"/>
            <w:vAlign w:val="center"/>
          </w:tcPr>
          <w:p w14:paraId="6285356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w:t>
            </w:r>
            <w:r>
              <w:rPr>
                <w:rFonts w:ascii="宋体" w:hAnsi="宋体" w:eastAsia="宋体" w:cs="宋体"/>
                <w:sz w:val="21"/>
                <w:szCs w:val="21"/>
              </w:rPr>
              <w:t>2</w:t>
            </w:r>
          </w:p>
          <w:p w14:paraId="2B5F16D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r>
              <w:rPr>
                <w:rFonts w:ascii="宋体" w:hAnsi="宋体" w:eastAsia="宋体" w:cs="宋体"/>
                <w:sz w:val="21"/>
                <w:szCs w:val="21"/>
              </w:rPr>
              <w:t>3</w:t>
            </w:r>
          </w:p>
          <w:p w14:paraId="79FB650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能力目标4</w:t>
            </w:r>
          </w:p>
        </w:tc>
        <w:tc>
          <w:tcPr>
            <w:tcW w:w="359" w:type="pct"/>
            <w:vAlign w:val="center"/>
          </w:tcPr>
          <w:p w14:paraId="3C5FCF9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r>
      <w:tr w14:paraId="4657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Align w:val="center"/>
          </w:tcPr>
          <w:p w14:paraId="3E10DCB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综合实训测验</w:t>
            </w:r>
          </w:p>
        </w:tc>
        <w:tc>
          <w:tcPr>
            <w:tcW w:w="1058" w:type="pct"/>
            <w:vAlign w:val="center"/>
          </w:tcPr>
          <w:p w14:paraId="27EF227B">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考试</w:t>
            </w:r>
          </w:p>
        </w:tc>
        <w:tc>
          <w:tcPr>
            <w:tcW w:w="536" w:type="pct"/>
            <w:vAlign w:val="center"/>
          </w:tcPr>
          <w:p w14:paraId="1C0A9AA8">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ascii="宋体" w:hAnsi="宋体" w:eastAsia="宋体" w:cs="宋体"/>
                <w:sz w:val="21"/>
                <w:szCs w:val="21"/>
              </w:rPr>
              <w:t>1</w:t>
            </w:r>
            <w:r>
              <w:rPr>
                <w:rFonts w:hint="eastAsia" w:ascii="宋体" w:hAnsi="宋体" w:eastAsia="宋体" w:cs="宋体"/>
                <w:sz w:val="21"/>
                <w:szCs w:val="21"/>
              </w:rPr>
              <w:t>、A</w:t>
            </w:r>
            <w:r>
              <w:rPr>
                <w:rFonts w:ascii="宋体" w:hAnsi="宋体" w:eastAsia="宋体" w:cs="宋体"/>
                <w:sz w:val="21"/>
                <w:szCs w:val="21"/>
              </w:rPr>
              <w:t>2</w:t>
            </w:r>
            <w:r>
              <w:rPr>
                <w:rFonts w:hint="eastAsia" w:ascii="宋体" w:hAnsi="宋体" w:eastAsia="宋体" w:cs="宋体"/>
                <w:sz w:val="21"/>
                <w:szCs w:val="21"/>
              </w:rPr>
              <w:t>、A</w:t>
            </w:r>
            <w:r>
              <w:rPr>
                <w:rFonts w:ascii="宋体" w:hAnsi="宋体" w:eastAsia="宋体" w:cs="宋体"/>
                <w:sz w:val="21"/>
                <w:szCs w:val="21"/>
              </w:rPr>
              <w:t>3</w:t>
            </w:r>
            <w:r>
              <w:rPr>
                <w:rFonts w:hint="eastAsia" w:ascii="宋体" w:hAnsi="宋体" w:eastAsia="宋体" w:cs="宋体"/>
                <w:sz w:val="21"/>
                <w:szCs w:val="21"/>
              </w:rPr>
              <w:t>、A</w:t>
            </w:r>
            <w:r>
              <w:rPr>
                <w:rFonts w:ascii="宋体" w:hAnsi="宋体" w:eastAsia="宋体" w:cs="宋体"/>
                <w:sz w:val="21"/>
                <w:szCs w:val="21"/>
              </w:rPr>
              <w:t>4</w:t>
            </w:r>
          </w:p>
        </w:tc>
        <w:tc>
          <w:tcPr>
            <w:tcW w:w="689" w:type="pct"/>
            <w:vAlign w:val="center"/>
          </w:tcPr>
          <w:p w14:paraId="5DDBEDEE">
            <w:pPr>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ascii="宋体" w:hAnsi="宋体" w:eastAsia="宋体" w:cs="宋体"/>
                <w:sz w:val="21"/>
                <w:szCs w:val="21"/>
              </w:rPr>
              <w:t>1</w:t>
            </w:r>
            <w:r>
              <w:rPr>
                <w:rFonts w:hint="eastAsia" w:ascii="宋体" w:hAnsi="宋体" w:eastAsia="宋体" w:cs="宋体"/>
                <w:sz w:val="21"/>
                <w:szCs w:val="21"/>
              </w:rPr>
              <w:t>、B、2、B</w:t>
            </w:r>
            <w:r>
              <w:rPr>
                <w:rFonts w:ascii="宋体" w:hAnsi="宋体" w:eastAsia="宋体" w:cs="宋体"/>
                <w:sz w:val="21"/>
                <w:szCs w:val="21"/>
              </w:rPr>
              <w:t>3</w:t>
            </w:r>
            <w:r>
              <w:rPr>
                <w:rFonts w:hint="eastAsia" w:ascii="宋体" w:hAnsi="宋体" w:eastAsia="宋体" w:cs="宋体"/>
                <w:sz w:val="21"/>
                <w:szCs w:val="21"/>
              </w:rPr>
              <w:t>、B</w:t>
            </w:r>
            <w:r>
              <w:rPr>
                <w:rFonts w:ascii="宋体" w:hAnsi="宋体" w:eastAsia="宋体" w:cs="宋体"/>
                <w:sz w:val="21"/>
                <w:szCs w:val="21"/>
              </w:rPr>
              <w:t>4</w:t>
            </w:r>
          </w:p>
        </w:tc>
        <w:tc>
          <w:tcPr>
            <w:tcW w:w="559" w:type="pct"/>
            <w:vAlign w:val="center"/>
          </w:tcPr>
          <w:p w14:paraId="5943A790">
            <w:pPr>
              <w:adjustRightInd w:val="0"/>
              <w:snapToGrid w:val="0"/>
              <w:ind w:left="0" w:leftChars="0" w:right="0" w:rightChars="0" w:firstLine="0" w:firstLineChars="0"/>
              <w:jc w:val="left"/>
              <w:rPr>
                <w:rFonts w:hint="eastAsia" w:ascii="宋体" w:eastAsia="宋体" w:hAnsiTheme="minorEastAsia" w:cstheme="minorEastAsia"/>
                <w:sz w:val="21"/>
                <w:szCs w:val="21"/>
              </w:rPr>
            </w:pPr>
            <w:r>
              <w:rPr>
                <w:rFonts w:hint="eastAsia" w:ascii="宋体" w:eastAsia="宋体" w:hAnsiTheme="minorEastAsia" w:cstheme="minorEastAsia"/>
                <w:sz w:val="21"/>
                <w:szCs w:val="21"/>
              </w:rPr>
              <w:t>C</w:t>
            </w:r>
            <w:r>
              <w:rPr>
                <w:rFonts w:ascii="宋体" w:eastAsia="宋体" w:hAnsiTheme="minorEastAsia" w:cstheme="minorEastAsia"/>
                <w:sz w:val="21"/>
                <w:szCs w:val="21"/>
              </w:rPr>
              <w:t>1</w:t>
            </w:r>
            <w:r>
              <w:rPr>
                <w:rFonts w:hint="eastAsia" w:ascii="宋体" w:eastAsia="宋体" w:hAnsiTheme="minorEastAsia" w:cstheme="minorEastAsia"/>
                <w:sz w:val="21"/>
                <w:szCs w:val="21"/>
              </w:rPr>
              <w:t>、C</w:t>
            </w:r>
            <w:r>
              <w:rPr>
                <w:rFonts w:ascii="宋体" w:eastAsia="宋体" w:hAnsiTheme="minorEastAsia" w:cstheme="minorEastAsia"/>
                <w:sz w:val="21"/>
                <w:szCs w:val="21"/>
              </w:rPr>
              <w:t>2</w:t>
            </w:r>
            <w:r>
              <w:rPr>
                <w:rFonts w:hint="eastAsia" w:ascii="宋体" w:eastAsia="宋体" w:hAnsiTheme="minorEastAsia" w:cstheme="minorEastAsia"/>
                <w:sz w:val="21"/>
                <w:szCs w:val="21"/>
              </w:rPr>
              <w:t>、C</w:t>
            </w:r>
            <w:r>
              <w:rPr>
                <w:rFonts w:ascii="宋体" w:eastAsia="宋体" w:hAnsiTheme="minorEastAsia" w:cstheme="minorEastAsia"/>
                <w:sz w:val="21"/>
                <w:szCs w:val="21"/>
              </w:rPr>
              <w:t>3</w:t>
            </w:r>
          </w:p>
        </w:tc>
        <w:tc>
          <w:tcPr>
            <w:tcW w:w="559" w:type="pct"/>
            <w:vAlign w:val="center"/>
          </w:tcPr>
          <w:p w14:paraId="138032EE">
            <w:pPr>
              <w:adjustRightInd w:val="0"/>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D</w:t>
            </w:r>
            <w:r>
              <w:rPr>
                <w:rFonts w:ascii="宋体" w:eastAsia="宋体" w:hAnsiTheme="minorEastAsia" w:cstheme="minorEastAsia"/>
                <w:sz w:val="21"/>
                <w:szCs w:val="21"/>
              </w:rPr>
              <w:t>1</w:t>
            </w:r>
            <w:r>
              <w:rPr>
                <w:rFonts w:hint="eastAsia" w:ascii="宋体" w:eastAsia="宋体" w:hAnsiTheme="minorEastAsia" w:cstheme="minorEastAsia"/>
                <w:sz w:val="21"/>
                <w:szCs w:val="21"/>
              </w:rPr>
              <w:t>—D</w:t>
            </w:r>
            <w:r>
              <w:rPr>
                <w:rFonts w:ascii="宋体" w:eastAsia="宋体" w:hAnsiTheme="minorEastAsia" w:cstheme="minorEastAsia"/>
                <w:sz w:val="21"/>
                <w:szCs w:val="21"/>
              </w:rPr>
              <w:t>7</w:t>
            </w:r>
          </w:p>
        </w:tc>
        <w:tc>
          <w:tcPr>
            <w:tcW w:w="551" w:type="pct"/>
            <w:vAlign w:val="center"/>
          </w:tcPr>
          <w:p w14:paraId="382E925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素质目标</w:t>
            </w:r>
          </w:p>
          <w:p w14:paraId="6DB161E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知识目标</w:t>
            </w:r>
          </w:p>
          <w:p w14:paraId="4904F71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能力目标</w:t>
            </w:r>
          </w:p>
        </w:tc>
        <w:tc>
          <w:tcPr>
            <w:tcW w:w="359" w:type="pct"/>
            <w:vAlign w:val="center"/>
          </w:tcPr>
          <w:p w14:paraId="5E88EF7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r>
    </w:tbl>
    <w:p w14:paraId="30EA6230">
      <w:pPr>
        <w:pStyle w:val="3"/>
        <w:bidi w:val="0"/>
        <w:rPr>
          <w:rFonts w:hint="eastAsia"/>
        </w:rPr>
      </w:pPr>
      <w:r>
        <w:rPr>
          <w:rFonts w:hint="eastAsia"/>
          <w:lang w:val="en-US" w:eastAsia="zh-CN"/>
        </w:rPr>
        <w:t>六、</w:t>
      </w:r>
      <w:r>
        <w:rPr>
          <w:rFonts w:hint="eastAsia"/>
        </w:rPr>
        <w:t>课程考核与评价</w:t>
      </w:r>
    </w:p>
    <w:p w14:paraId="2AC5A4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641"/>
        <w:gridCol w:w="2302"/>
        <w:gridCol w:w="1434"/>
        <w:gridCol w:w="3862"/>
      </w:tblGrid>
      <w:tr w14:paraId="178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84" w:type="pct"/>
            <w:gridSpan w:val="2"/>
            <w:tcBorders>
              <w:left w:val="single" w:color="auto" w:sz="4" w:space="0"/>
              <w:right w:val="single" w:color="auto" w:sz="4" w:space="0"/>
            </w:tcBorders>
            <w:vAlign w:val="center"/>
          </w:tcPr>
          <w:p w14:paraId="7B37486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2E1884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71353B1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2228EFD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A4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60" w:type="pct"/>
            <w:vMerge w:val="restart"/>
            <w:tcBorders>
              <w:left w:val="single" w:color="auto" w:sz="4" w:space="0"/>
              <w:right w:val="single" w:color="auto" w:sz="4" w:space="0"/>
            </w:tcBorders>
            <w:vAlign w:val="center"/>
          </w:tcPr>
          <w:p w14:paraId="31B3FA0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608B05E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06E4D54">
            <w:pPr>
              <w:rPr>
                <w:rFonts w:ascii="Arial" w:hAnsi="Arial" w:eastAsia="宋体" w:cs="Arial"/>
              </w:rPr>
            </w:pPr>
            <w:r>
              <w:rPr>
                <w:rFonts w:hint="eastAsia" w:ascii="Arial" w:hAnsi="Arial" w:eastAsia="宋体" w:cs="Arial"/>
              </w:rPr>
              <w:t>以出勤、作业、课堂提问的形式进行</w:t>
            </w:r>
          </w:p>
        </w:tc>
        <w:tc>
          <w:tcPr>
            <w:tcW w:w="720" w:type="pct"/>
            <w:tcBorders>
              <w:left w:val="single" w:color="auto" w:sz="4" w:space="0"/>
              <w:right w:val="single" w:color="auto" w:sz="4" w:space="0"/>
            </w:tcBorders>
            <w:vAlign w:val="center"/>
          </w:tcPr>
          <w:p w14:paraId="32996443">
            <w:pPr>
              <w:jc w:val="center"/>
              <w:rPr>
                <w:rFonts w:ascii="Arial" w:hAnsi="Arial" w:eastAsia="宋体" w:cs="Arial"/>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41A82286">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5E60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60" w:type="pct"/>
            <w:vMerge w:val="continue"/>
            <w:tcBorders>
              <w:left w:val="single" w:color="auto" w:sz="4" w:space="0"/>
              <w:right w:val="single" w:color="auto" w:sz="4" w:space="0"/>
            </w:tcBorders>
            <w:vAlign w:val="center"/>
          </w:tcPr>
          <w:p w14:paraId="67371496">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471DB9E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A718C9D">
            <w:pPr>
              <w:rPr>
                <w:rFonts w:hint="eastAsia" w:ascii="宋体" w:hAnsi="宋体" w:eastAsia="宋体" w:cs="宋体"/>
                <w:szCs w:val="21"/>
              </w:rPr>
            </w:pPr>
            <w:r>
              <w:rPr>
                <w:rFonts w:hint="eastAsia" w:ascii="Arial" w:hAnsi="Arial" w:eastAsia="宋体" w:cs="Arial"/>
              </w:rPr>
              <w:t>每教学单元的结课考核形式进行</w:t>
            </w:r>
          </w:p>
        </w:tc>
        <w:tc>
          <w:tcPr>
            <w:tcW w:w="720" w:type="pct"/>
            <w:tcBorders>
              <w:left w:val="single" w:color="auto" w:sz="4" w:space="0"/>
              <w:right w:val="single" w:color="auto" w:sz="4" w:space="0"/>
            </w:tcBorders>
            <w:vAlign w:val="center"/>
          </w:tcPr>
          <w:p w14:paraId="512C37A1">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285EF81A">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6EB6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60" w:type="pct"/>
            <w:vMerge w:val="continue"/>
            <w:tcBorders>
              <w:left w:val="single" w:color="auto" w:sz="4" w:space="0"/>
              <w:right w:val="single" w:color="auto" w:sz="4" w:space="0"/>
            </w:tcBorders>
            <w:vAlign w:val="center"/>
          </w:tcPr>
          <w:p w14:paraId="415B7DC8">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6DF53DB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744E84ED">
            <w:pPr>
              <w:rPr>
                <w:rFonts w:hint="eastAsia" w:ascii="宋体" w:hAnsi="宋体" w:eastAsia="宋体" w:cs="宋体"/>
                <w:szCs w:val="21"/>
              </w:rPr>
            </w:pPr>
            <w:r>
              <w:rPr>
                <w:rFonts w:hint="eastAsia" w:ascii="Arial" w:hAnsi="Arial" w:eastAsia="宋体" w:cs="Arial"/>
              </w:rPr>
              <w:t>期中考试</w:t>
            </w:r>
          </w:p>
        </w:tc>
        <w:tc>
          <w:tcPr>
            <w:tcW w:w="720" w:type="pct"/>
            <w:tcBorders>
              <w:left w:val="single" w:color="auto" w:sz="4" w:space="0"/>
              <w:right w:val="single" w:color="auto" w:sz="4" w:space="0"/>
            </w:tcBorders>
            <w:vAlign w:val="center"/>
          </w:tcPr>
          <w:p w14:paraId="034E6F50">
            <w:pPr>
              <w:jc w:val="center"/>
              <w:rPr>
                <w:rFonts w:hint="eastAsia" w:ascii="宋体" w:hAnsi="宋体" w:eastAsia="宋体" w:cs="宋体"/>
                <w:szCs w:val="21"/>
              </w:rPr>
            </w:pPr>
            <w:r>
              <w:rPr>
                <w:rFonts w:hint="eastAsia" w:ascii="Arial" w:hAnsi="Arial" w:eastAsia="宋体" w:cs="Arial"/>
              </w:rPr>
              <w:t>20%</w:t>
            </w:r>
          </w:p>
        </w:tc>
        <w:tc>
          <w:tcPr>
            <w:tcW w:w="1939" w:type="pct"/>
            <w:tcBorders>
              <w:left w:val="single" w:color="auto" w:sz="4" w:space="0"/>
              <w:right w:val="single" w:color="auto" w:sz="4" w:space="0"/>
            </w:tcBorders>
            <w:vAlign w:val="center"/>
          </w:tcPr>
          <w:p w14:paraId="7311033C">
            <w:pPr>
              <w:rPr>
                <w:rFonts w:hint="eastAsia" w:ascii="宋体" w:hAnsi="宋体" w:eastAsia="宋体" w:cs="宋体"/>
                <w:szCs w:val="21"/>
              </w:rPr>
            </w:pPr>
            <w:r>
              <w:rPr>
                <w:rFonts w:hint="eastAsia" w:ascii="Arial" w:hAnsi="Arial" w:eastAsia="宋体" w:cs="Arial"/>
              </w:rPr>
              <w:t>以大型单元为节点进行阶段性考核评价</w:t>
            </w:r>
          </w:p>
        </w:tc>
      </w:tr>
      <w:tr w14:paraId="5ED7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60" w:type="pct"/>
            <w:vMerge w:val="continue"/>
            <w:tcBorders>
              <w:left w:val="single" w:color="auto" w:sz="4" w:space="0"/>
              <w:right w:val="single" w:color="auto" w:sz="4" w:space="0"/>
            </w:tcBorders>
            <w:vAlign w:val="center"/>
          </w:tcPr>
          <w:p w14:paraId="5AA9A5BD">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394834B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21BA115">
            <w:pPr>
              <w:rPr>
                <w:rFonts w:hint="eastAsia" w:ascii="宋体" w:hAnsi="宋体" w:eastAsia="宋体" w:cs="宋体"/>
                <w:szCs w:val="21"/>
              </w:rPr>
            </w:pPr>
            <w:r>
              <w:rPr>
                <w:rFonts w:hint="eastAsia" w:ascii="Arial" w:hAnsi="Arial" w:eastAsia="宋体" w:cs="Arial"/>
              </w:rPr>
              <w:t>以技能操作和零部件认知方式进行</w:t>
            </w:r>
          </w:p>
        </w:tc>
        <w:tc>
          <w:tcPr>
            <w:tcW w:w="720" w:type="pct"/>
            <w:tcBorders>
              <w:left w:val="single" w:color="auto" w:sz="4" w:space="0"/>
              <w:right w:val="single" w:color="auto" w:sz="4" w:space="0"/>
            </w:tcBorders>
            <w:vAlign w:val="center"/>
          </w:tcPr>
          <w:p w14:paraId="18FF707B">
            <w:pPr>
              <w:jc w:val="center"/>
              <w:rPr>
                <w:rFonts w:hint="eastAsia" w:ascii="宋体" w:hAnsi="宋体" w:eastAsia="宋体" w:cs="宋体"/>
                <w:szCs w:val="21"/>
              </w:rPr>
            </w:pPr>
            <w:r>
              <w:rPr>
                <w:rFonts w:hint="eastAsia" w:ascii="Arial" w:hAnsi="Arial" w:eastAsia="宋体" w:cs="Arial"/>
              </w:rPr>
              <w:t>10%</w:t>
            </w:r>
          </w:p>
        </w:tc>
        <w:tc>
          <w:tcPr>
            <w:tcW w:w="1939" w:type="pct"/>
            <w:tcBorders>
              <w:left w:val="single" w:color="auto" w:sz="4" w:space="0"/>
              <w:right w:val="single" w:color="auto" w:sz="4" w:space="0"/>
            </w:tcBorders>
            <w:vAlign w:val="center"/>
          </w:tcPr>
          <w:p w14:paraId="1A8AEDF6">
            <w:pPr>
              <w:rPr>
                <w:rFonts w:hint="eastAsia" w:ascii="宋体" w:hAnsi="宋体" w:eastAsia="宋体" w:cs="宋体"/>
                <w:szCs w:val="21"/>
              </w:rPr>
            </w:pPr>
            <w:r>
              <w:rPr>
                <w:rFonts w:hint="eastAsia" w:ascii="Arial" w:hAnsi="Arial" w:eastAsia="宋体" w:cs="Arial"/>
              </w:rPr>
              <w:t>以学生动手能力和对主要机器零部件认识的能力进行考核</w:t>
            </w:r>
          </w:p>
        </w:tc>
      </w:tr>
      <w:tr w14:paraId="4882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184" w:type="pct"/>
            <w:gridSpan w:val="2"/>
            <w:tcBorders>
              <w:left w:val="single" w:color="auto" w:sz="4" w:space="0"/>
              <w:right w:val="single" w:color="auto" w:sz="4" w:space="0"/>
            </w:tcBorders>
            <w:vAlign w:val="center"/>
          </w:tcPr>
          <w:p w14:paraId="139E498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A7699A1">
            <w:pPr>
              <w:rPr>
                <w:rFonts w:hint="eastAsia" w:ascii="宋体" w:hAnsi="宋体" w:eastAsia="宋体" w:cs="宋体"/>
                <w:szCs w:val="21"/>
              </w:rPr>
            </w:pPr>
            <w:r>
              <w:rPr>
                <w:rFonts w:hint="eastAsia" w:ascii="Arial" w:hAnsi="Arial" w:eastAsia="宋体" w:cs="Arial"/>
              </w:rPr>
              <w:t>闭卷期末考试</w:t>
            </w:r>
          </w:p>
        </w:tc>
        <w:tc>
          <w:tcPr>
            <w:tcW w:w="720" w:type="pct"/>
            <w:tcBorders>
              <w:left w:val="single" w:color="auto" w:sz="4" w:space="0"/>
              <w:right w:val="single" w:color="auto" w:sz="4" w:space="0"/>
            </w:tcBorders>
            <w:vAlign w:val="center"/>
          </w:tcPr>
          <w:p w14:paraId="72F07F11">
            <w:pPr>
              <w:jc w:val="center"/>
              <w:rPr>
                <w:rFonts w:hint="eastAsia" w:ascii="宋体" w:hAnsi="宋体" w:eastAsia="宋体" w:cs="宋体"/>
                <w:szCs w:val="21"/>
              </w:rPr>
            </w:pPr>
            <w:r>
              <w:rPr>
                <w:rFonts w:hint="eastAsia" w:ascii="Arial" w:hAnsi="Arial" w:eastAsia="宋体" w:cs="Arial"/>
              </w:rPr>
              <w:t>50%</w:t>
            </w:r>
          </w:p>
        </w:tc>
        <w:tc>
          <w:tcPr>
            <w:tcW w:w="1939" w:type="pct"/>
            <w:tcBorders>
              <w:left w:val="single" w:color="auto" w:sz="4" w:space="0"/>
              <w:right w:val="single" w:color="auto" w:sz="4" w:space="0"/>
            </w:tcBorders>
            <w:vAlign w:val="center"/>
          </w:tcPr>
          <w:p w14:paraId="0F479741">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B688C1C">
      <w:pPr>
        <w:pStyle w:val="3"/>
        <w:bidi w:val="0"/>
        <w:rPr>
          <w:rFonts w:hint="eastAsia"/>
        </w:rPr>
      </w:pPr>
      <w:r>
        <w:rPr>
          <w:rFonts w:hint="eastAsia"/>
        </w:rPr>
        <w:t>七、课程实施与保障</w:t>
      </w:r>
    </w:p>
    <w:p w14:paraId="04D3F91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5307E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2733D4C">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教学过程中以</w:t>
      </w:r>
      <w:r>
        <w:rPr>
          <w:rFonts w:ascii="宋体" w:hAnsi="宋体" w:eastAsia="宋体" w:cs="宋体"/>
          <w:sz w:val="24"/>
        </w:rPr>
        <w:t>应用</w:t>
      </w:r>
      <w:r>
        <w:rPr>
          <w:rFonts w:hint="eastAsia" w:ascii="宋体" w:hAnsi="宋体" w:eastAsia="宋体" w:cs="宋体"/>
          <w:sz w:val="24"/>
        </w:rPr>
        <w:t>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4A0389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4CDBE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核心元素：严谨求实、精益求精、诚信自律、协作创新</w:t>
      </w:r>
    </w:p>
    <w:p w14:paraId="64098A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融入场景：</w:t>
      </w:r>
    </w:p>
    <w:p w14:paraId="5D1143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实操教学：强调数据预处理的“准确性”——如清洗错误数据、核实数据来源，杜绝因数据失真导致的可视化误导，培养严谨的职业态度；要求学生优化图表色彩、布局与交互逻辑，追求“高效传递信息”的极致效果，践行工匠精神。</w:t>
      </w:r>
    </w:p>
    <w:p w14:paraId="7A6125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伦理教学：专题讲解“误导性可视化”案例（如篡改坐标轴、选择性展示数据、夸大趋势），明确数据可视化的诚信底线，强调“真实呈现数据”是技术人员的职业操守；结合数据隐私保护案例，要求学生在项目中规避敏感信息泄露，坚守合规底线。</w:t>
      </w:r>
    </w:p>
    <w:p w14:paraId="7BD9E0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3.小组项目：通过场景化实战（如商业数据分析、科研可视化报告），培养学生的分工协作、沟通协调能力，模拟职场真实工作场景，提升团队协作意识。</w:t>
      </w:r>
    </w:p>
    <w:p w14:paraId="707B8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了“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D4E726A">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可视化工具与技术模块：讲解 ECharts、AntV 等国产可视化工具时，介绍其发展历程、技术优势及在国际市场的竞争力，对比国外工具（如 D3.js），突出中国开发者的创新成果与民族自信；讲解可视化技术演进时，融入中国在大数据基础设施建设、5G 技术支撑下实时可视化发展的成就，强化家国情怀。</w:t>
      </w:r>
    </w:p>
    <w:p w14:paraId="55881AF5">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数据伦理与规范模块：结合《数据安全法》《个人信息保护法》，讲解数据采集、处理、可视化传播的法律边界，通过 “虚假数据可视化误导公众”“数据泄露引发隐私危机” 等反面案例，强调法治意识与职业道德。</w:t>
      </w:r>
    </w:p>
    <w:p w14:paraId="617F09A9">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可视化场景应用模块：讲解政务数据可视化时，引入 “全国一体化政务服务平台数据可视化”等案例，体现数据可视化在国家治理、民生保障中的作用，强化社会责任；讲解生态数据可视化时，结合 “长江经济带水质监测数据可视化”“全国碳排放统计图表”，融入生态文明理念。</w:t>
      </w:r>
    </w:p>
    <w:p w14:paraId="61A27E5F">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通过</w:t>
      </w:r>
      <w:r>
        <w:rPr>
          <w:rFonts w:ascii="宋体" w:hAnsi="宋体" w:eastAsia="宋体" w:cs="宋体"/>
          <w:sz w:val="24"/>
        </w:rPr>
        <w:t>系列教学活动设计，</w:t>
      </w:r>
      <w:r>
        <w:rPr>
          <w:rFonts w:hint="eastAsia" w:ascii="宋体" w:hAnsi="宋体" w:eastAsia="宋体" w:cs="宋体"/>
          <w:sz w:val="24"/>
        </w:rPr>
        <w:t>将</w:t>
      </w:r>
      <w:r>
        <w:rPr>
          <w:rFonts w:ascii="宋体" w:hAnsi="宋体" w:eastAsia="宋体" w:cs="宋体"/>
          <w:sz w:val="24"/>
        </w:rPr>
        <w:t>课程思政有效融入教学活动中，</w:t>
      </w:r>
      <w:r>
        <w:rPr>
          <w:rFonts w:hint="eastAsia" w:ascii="宋体" w:hAnsi="宋体" w:eastAsia="宋体" w:cs="宋体"/>
          <w:sz w:val="24"/>
        </w:rPr>
        <w:t>活动</w:t>
      </w:r>
      <w:r>
        <w:rPr>
          <w:rFonts w:ascii="宋体" w:hAnsi="宋体" w:eastAsia="宋体" w:cs="宋体"/>
          <w:sz w:val="24"/>
        </w:rPr>
        <w:t>结束教师点评知识应用同时</w:t>
      </w:r>
      <w:r>
        <w:rPr>
          <w:rFonts w:hint="eastAsia" w:ascii="宋体" w:hAnsi="宋体" w:eastAsia="宋体" w:cs="宋体"/>
          <w:sz w:val="24"/>
        </w:rPr>
        <w:t>，对</w:t>
      </w:r>
      <w:r>
        <w:rPr>
          <w:rFonts w:ascii="宋体" w:hAnsi="宋体" w:eastAsia="宋体" w:cs="宋体"/>
          <w:sz w:val="24"/>
        </w:rPr>
        <w:t>学生在完成任务中的</w:t>
      </w:r>
      <w:r>
        <w:rPr>
          <w:rFonts w:hint="eastAsia" w:ascii="宋体" w:hAnsi="宋体" w:eastAsia="宋体" w:cs="宋体"/>
          <w:sz w:val="24"/>
        </w:rPr>
        <w:t>出现</w:t>
      </w:r>
      <w:r>
        <w:rPr>
          <w:rFonts w:ascii="宋体" w:hAnsi="宋体" w:eastAsia="宋体" w:cs="宋体"/>
          <w:sz w:val="24"/>
        </w:rPr>
        <w:t>的错误进行解析</w:t>
      </w:r>
      <w:r>
        <w:rPr>
          <w:rFonts w:hint="eastAsia" w:ascii="宋体" w:hAnsi="宋体" w:eastAsia="宋体" w:cs="宋体"/>
          <w:sz w:val="24"/>
        </w:rPr>
        <w:t>，</w:t>
      </w:r>
      <w:r>
        <w:rPr>
          <w:rFonts w:ascii="宋体" w:hAnsi="宋体" w:eastAsia="宋体" w:cs="宋体"/>
          <w:sz w:val="24"/>
        </w:rPr>
        <w:t>指出</w:t>
      </w:r>
      <w:r>
        <w:rPr>
          <w:rFonts w:hint="eastAsia" w:ascii="宋体" w:hAnsi="宋体" w:eastAsia="宋体" w:cs="宋体"/>
          <w:sz w:val="24"/>
        </w:rPr>
        <w:t>学生</w:t>
      </w:r>
      <w:r>
        <w:rPr>
          <w:rFonts w:ascii="宋体" w:hAnsi="宋体" w:eastAsia="宋体" w:cs="宋体"/>
          <w:sz w:val="24"/>
        </w:rPr>
        <w:t>需要提升或完善的能力</w:t>
      </w:r>
      <w:r>
        <w:rPr>
          <w:rFonts w:hint="eastAsia" w:ascii="宋体" w:hAnsi="宋体" w:eastAsia="宋体" w:cs="宋体"/>
          <w:sz w:val="24"/>
        </w:rPr>
        <w:t>和</w:t>
      </w:r>
      <w:r>
        <w:rPr>
          <w:rFonts w:ascii="宋体" w:hAnsi="宋体" w:eastAsia="宋体" w:cs="宋体"/>
          <w:sz w:val="24"/>
        </w:rPr>
        <w:t>素质目标</w:t>
      </w:r>
      <w:r>
        <w:rPr>
          <w:rFonts w:hint="eastAsia" w:ascii="宋体" w:hAnsi="宋体" w:eastAsia="宋体" w:cs="宋体"/>
          <w:sz w:val="24"/>
        </w:rPr>
        <w:t>。例如分析</w:t>
      </w:r>
      <w:r>
        <w:rPr>
          <w:rFonts w:ascii="宋体" w:hAnsi="宋体" w:eastAsia="宋体" w:cs="宋体"/>
          <w:sz w:val="24"/>
        </w:rPr>
        <w:t>学生测试</w:t>
      </w:r>
      <w:r>
        <w:rPr>
          <w:rFonts w:hint="eastAsia" w:ascii="宋体" w:hAnsi="宋体" w:eastAsia="宋体" w:cs="宋体"/>
          <w:sz w:val="24"/>
        </w:rPr>
        <w:t>结果</w:t>
      </w:r>
      <w:r>
        <w:rPr>
          <w:rFonts w:ascii="宋体" w:hAnsi="宋体" w:eastAsia="宋体" w:cs="宋体"/>
          <w:sz w:val="24"/>
        </w:rPr>
        <w:t>，</w:t>
      </w:r>
      <w:r>
        <w:rPr>
          <w:rFonts w:hint="eastAsia" w:ascii="宋体" w:hAnsi="宋体" w:eastAsia="宋体" w:cs="宋体"/>
          <w:sz w:val="24"/>
        </w:rPr>
        <w:t>逐步</w:t>
      </w:r>
      <w:r>
        <w:rPr>
          <w:rFonts w:ascii="宋体" w:hAnsi="宋体" w:eastAsia="宋体" w:cs="宋体"/>
          <w:sz w:val="24"/>
        </w:rPr>
        <w:t>提升学生的</w:t>
      </w:r>
      <w:r>
        <w:rPr>
          <w:rFonts w:hint="eastAsia" w:ascii="宋体" w:hAnsi="宋体" w:eastAsia="宋体" w:cs="宋体"/>
          <w:sz w:val="24"/>
        </w:rPr>
        <w:t>阅读</w:t>
      </w:r>
      <w:r>
        <w:rPr>
          <w:rFonts w:ascii="宋体" w:hAnsi="宋体" w:eastAsia="宋体" w:cs="宋体"/>
          <w:sz w:val="24"/>
        </w:rPr>
        <w:t>理解</w:t>
      </w:r>
      <w:r>
        <w:rPr>
          <w:rFonts w:hint="eastAsia" w:ascii="宋体" w:hAnsi="宋体" w:eastAsia="宋体" w:cs="宋体"/>
          <w:sz w:val="24"/>
        </w:rPr>
        <w:t>力与</w:t>
      </w:r>
      <w:r>
        <w:rPr>
          <w:rFonts w:ascii="宋体" w:hAnsi="宋体" w:eastAsia="宋体" w:cs="宋体"/>
          <w:sz w:val="24"/>
        </w:rPr>
        <w:t>观察力、分析判断能力</w:t>
      </w:r>
      <w:r>
        <w:rPr>
          <w:rFonts w:hint="eastAsia" w:ascii="宋体" w:hAnsi="宋体" w:eastAsia="宋体" w:cs="宋体"/>
          <w:sz w:val="24"/>
        </w:rPr>
        <w:t>；通过</w:t>
      </w:r>
      <w:r>
        <w:rPr>
          <w:rFonts w:ascii="宋体" w:hAnsi="宋体" w:eastAsia="宋体" w:cs="宋体"/>
          <w:sz w:val="24"/>
        </w:rPr>
        <w:t>讨论、头脑风暴</w:t>
      </w:r>
      <w:r>
        <w:rPr>
          <w:rFonts w:hint="eastAsia" w:ascii="宋体" w:hAnsi="宋体" w:eastAsia="宋体" w:cs="宋体"/>
          <w:sz w:val="24"/>
        </w:rPr>
        <w:t>等</w:t>
      </w:r>
      <w:r>
        <w:rPr>
          <w:rFonts w:ascii="宋体" w:hAnsi="宋体" w:eastAsia="宋体" w:cs="宋体"/>
          <w:sz w:val="24"/>
        </w:rPr>
        <w:t>活动逐步锻炼学生的</w:t>
      </w:r>
      <w:r>
        <w:rPr>
          <w:rFonts w:hint="eastAsia" w:ascii="宋体" w:hAnsi="宋体" w:eastAsia="宋体" w:cs="宋体"/>
          <w:sz w:val="24"/>
        </w:rPr>
        <w:t>逻辑</w:t>
      </w:r>
      <w:r>
        <w:rPr>
          <w:rFonts w:ascii="宋体" w:hAnsi="宋体" w:eastAsia="宋体" w:cs="宋体"/>
          <w:sz w:val="24"/>
        </w:rPr>
        <w:t>思维能力、</w:t>
      </w:r>
      <w:r>
        <w:rPr>
          <w:rFonts w:hint="eastAsia" w:ascii="宋体" w:hAnsi="宋体" w:eastAsia="宋体" w:cs="宋体"/>
          <w:sz w:val="24"/>
        </w:rPr>
        <w:t>语言表达</w:t>
      </w:r>
      <w:r>
        <w:rPr>
          <w:rFonts w:ascii="宋体" w:hAnsi="宋体" w:eastAsia="宋体" w:cs="宋体"/>
          <w:sz w:val="24"/>
        </w:rPr>
        <w:t>能力</w:t>
      </w:r>
      <w:r>
        <w:rPr>
          <w:rFonts w:hint="eastAsia" w:ascii="宋体" w:hAnsi="宋体" w:eastAsia="宋体" w:cs="宋体"/>
          <w:sz w:val="24"/>
        </w:rPr>
        <w:t>；</w:t>
      </w:r>
      <w:r>
        <w:rPr>
          <w:rFonts w:ascii="宋体" w:hAnsi="宋体" w:eastAsia="宋体" w:cs="宋体"/>
          <w:sz w:val="24"/>
        </w:rPr>
        <w:t>通过实践教学</w:t>
      </w:r>
      <w:r>
        <w:rPr>
          <w:rFonts w:hint="eastAsia" w:ascii="宋体" w:hAnsi="宋体" w:eastAsia="宋体" w:cs="宋体"/>
          <w:sz w:val="24"/>
        </w:rPr>
        <w:t>环节</w:t>
      </w:r>
      <w:r>
        <w:rPr>
          <w:rFonts w:ascii="宋体" w:hAnsi="宋体" w:eastAsia="宋体" w:cs="宋体"/>
          <w:sz w:val="24"/>
        </w:rPr>
        <w:t>强化学生的</w:t>
      </w:r>
      <w:r>
        <w:rPr>
          <w:rFonts w:hint="eastAsia" w:ascii="宋体" w:hAnsi="宋体" w:eastAsia="宋体" w:cs="宋体"/>
          <w:sz w:val="24"/>
        </w:rPr>
        <w:t>团队</w:t>
      </w:r>
      <w:r>
        <w:rPr>
          <w:rFonts w:ascii="宋体" w:hAnsi="宋体" w:eastAsia="宋体" w:cs="宋体"/>
          <w:sz w:val="24"/>
        </w:rPr>
        <w:t>协作能力</w:t>
      </w:r>
      <w:r>
        <w:rPr>
          <w:rFonts w:hint="eastAsia" w:ascii="宋体" w:hAnsi="宋体" w:eastAsia="宋体" w:cs="宋体"/>
          <w:sz w:val="24"/>
        </w:rPr>
        <w:t>、</w:t>
      </w:r>
      <w:r>
        <w:rPr>
          <w:rFonts w:ascii="宋体" w:hAnsi="宋体" w:eastAsia="宋体" w:cs="宋体"/>
          <w:sz w:val="24"/>
        </w:rPr>
        <w:t>安全操作意识</w:t>
      </w:r>
      <w:r>
        <w:rPr>
          <w:rFonts w:hint="eastAsia" w:ascii="宋体" w:hAnsi="宋体" w:eastAsia="宋体" w:cs="宋体"/>
          <w:sz w:val="24"/>
        </w:rPr>
        <w:t>、</w:t>
      </w:r>
      <w:r>
        <w:rPr>
          <w:rFonts w:ascii="宋体" w:hAnsi="宋体" w:eastAsia="宋体" w:cs="宋体"/>
          <w:sz w:val="24"/>
        </w:rPr>
        <w:t>求真务实的工匠精神</w:t>
      </w:r>
      <w:r>
        <w:rPr>
          <w:rFonts w:hint="eastAsia" w:ascii="宋体" w:hAnsi="宋体" w:eastAsia="宋体" w:cs="宋体"/>
          <w:sz w:val="24"/>
        </w:rPr>
        <w:t>。</w:t>
      </w:r>
    </w:p>
    <w:p w14:paraId="31D6E485">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1C098C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1.教学团队基本要求</w:t>
      </w:r>
    </w:p>
    <w:p w14:paraId="3557179F">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6931FF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2.教学硬件环境基本要求</w:t>
      </w:r>
    </w:p>
    <w:p w14:paraId="3E221D65">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3DCE8921">
      <w:pPr>
        <w:spacing w:after="156" w:afterLines="50" w:line="440" w:lineRule="exact"/>
        <w:ind w:firstLine="480" w:firstLineChars="200"/>
        <w:jc w:val="center"/>
        <w:rPr>
          <w:rFonts w:hint="eastAsia" w:ascii="宋体" w:hAnsi="宋体" w:eastAsia="宋体" w:cs="宋体"/>
          <w:sz w:val="24"/>
        </w:rPr>
      </w:pPr>
      <w:r>
        <w:rPr>
          <w:rFonts w:hint="eastAsia" w:ascii="宋体" w:hAnsi="宋体" w:eastAsia="宋体" w:cs="宋体"/>
          <w:sz w:val="24"/>
        </w:rPr>
        <w:t>表</w:t>
      </w:r>
      <w:r>
        <w:rPr>
          <w:rFonts w:ascii="宋体" w:hAnsi="宋体" w:eastAsia="宋体" w:cs="宋体"/>
          <w:sz w:val="24"/>
        </w:rPr>
        <w:t xml:space="preserve"> </w:t>
      </w:r>
      <w:r>
        <w:rPr>
          <w:rFonts w:hint="eastAsia" w:ascii="宋体" w:hAnsi="宋体" w:eastAsia="宋体" w:cs="宋体"/>
          <w:sz w:val="24"/>
        </w:rPr>
        <w:t>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550B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tcBorders>
              <w:top w:val="single" w:color="auto" w:sz="4" w:space="0"/>
              <w:left w:val="single" w:color="auto" w:sz="4" w:space="0"/>
              <w:bottom w:val="single" w:color="auto" w:sz="4" w:space="0"/>
              <w:right w:val="single" w:color="auto" w:sz="4" w:space="0"/>
            </w:tcBorders>
            <w:vAlign w:val="center"/>
          </w:tcPr>
          <w:p w14:paraId="376F7DD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序号</w:t>
            </w:r>
          </w:p>
        </w:tc>
        <w:tc>
          <w:tcPr>
            <w:tcW w:w="1238" w:type="pct"/>
            <w:tcBorders>
              <w:top w:val="single" w:color="auto" w:sz="4" w:space="0"/>
              <w:left w:val="single" w:color="auto" w:sz="4" w:space="0"/>
              <w:bottom w:val="single" w:color="auto" w:sz="4" w:space="0"/>
              <w:right w:val="single" w:color="auto" w:sz="4" w:space="0"/>
            </w:tcBorders>
            <w:vAlign w:val="center"/>
          </w:tcPr>
          <w:p w14:paraId="4B3CA768">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实训室名称</w:t>
            </w:r>
          </w:p>
        </w:tc>
        <w:tc>
          <w:tcPr>
            <w:tcW w:w="965" w:type="pct"/>
            <w:tcBorders>
              <w:top w:val="single" w:color="auto" w:sz="4" w:space="0"/>
              <w:left w:val="single" w:color="auto" w:sz="4" w:space="0"/>
              <w:bottom w:val="single" w:color="auto" w:sz="4" w:space="0"/>
              <w:right w:val="single" w:color="auto" w:sz="4" w:space="0"/>
            </w:tcBorders>
            <w:vAlign w:val="center"/>
          </w:tcPr>
          <w:p w14:paraId="70EF20FD">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功能（实训项目）</w:t>
            </w:r>
          </w:p>
        </w:tc>
        <w:tc>
          <w:tcPr>
            <w:tcW w:w="1680" w:type="pct"/>
            <w:tcBorders>
              <w:top w:val="single" w:color="auto" w:sz="4" w:space="0"/>
              <w:left w:val="single" w:color="auto" w:sz="4" w:space="0"/>
              <w:bottom w:val="single" w:color="auto" w:sz="4" w:space="0"/>
              <w:right w:val="single" w:color="auto" w:sz="4" w:space="0"/>
            </w:tcBorders>
            <w:vAlign w:val="center"/>
          </w:tcPr>
          <w:p w14:paraId="20D16C71">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面积、设备名称及台数要求</w:t>
            </w:r>
          </w:p>
        </w:tc>
        <w:tc>
          <w:tcPr>
            <w:tcW w:w="521" w:type="pct"/>
            <w:tcBorders>
              <w:top w:val="single" w:color="auto" w:sz="4" w:space="0"/>
              <w:left w:val="single" w:color="auto" w:sz="4" w:space="0"/>
              <w:bottom w:val="single" w:color="auto" w:sz="4" w:space="0"/>
              <w:right w:val="single" w:color="auto" w:sz="4" w:space="0"/>
            </w:tcBorders>
            <w:vAlign w:val="center"/>
          </w:tcPr>
          <w:p w14:paraId="1D39FF7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容量</w:t>
            </w:r>
          </w:p>
        </w:tc>
      </w:tr>
      <w:tr w14:paraId="00CC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tcBorders>
              <w:top w:val="single" w:color="auto" w:sz="4" w:space="0"/>
              <w:left w:val="single" w:color="auto" w:sz="4" w:space="0"/>
              <w:bottom w:val="single" w:color="auto" w:sz="4" w:space="0"/>
              <w:right w:val="single" w:color="auto" w:sz="4" w:space="0"/>
            </w:tcBorders>
            <w:vAlign w:val="center"/>
          </w:tcPr>
          <w:p w14:paraId="344CEFC3">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1</w:t>
            </w:r>
          </w:p>
        </w:tc>
        <w:tc>
          <w:tcPr>
            <w:tcW w:w="1238" w:type="pct"/>
            <w:tcBorders>
              <w:top w:val="single" w:color="auto" w:sz="4" w:space="0"/>
              <w:left w:val="single" w:color="auto" w:sz="4" w:space="0"/>
              <w:bottom w:val="single" w:color="auto" w:sz="4" w:space="0"/>
              <w:right w:val="single" w:color="auto" w:sz="4" w:space="0"/>
            </w:tcBorders>
            <w:vAlign w:val="center"/>
          </w:tcPr>
          <w:p w14:paraId="0696E575">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大数据实训室</w:t>
            </w:r>
          </w:p>
        </w:tc>
        <w:tc>
          <w:tcPr>
            <w:tcW w:w="965" w:type="pct"/>
            <w:tcBorders>
              <w:top w:val="single" w:color="auto" w:sz="4" w:space="0"/>
              <w:left w:val="single" w:color="auto" w:sz="4" w:space="0"/>
              <w:bottom w:val="single" w:color="auto" w:sz="4" w:space="0"/>
              <w:right w:val="single" w:color="auto" w:sz="4" w:space="0"/>
            </w:tcBorders>
            <w:vAlign w:val="center"/>
          </w:tcPr>
          <w:p w14:paraId="65ED7645">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大数据采集、大数据分析、大数据平台布暑、大数据可视化</w:t>
            </w:r>
          </w:p>
        </w:tc>
        <w:tc>
          <w:tcPr>
            <w:tcW w:w="1680" w:type="pct"/>
            <w:tcBorders>
              <w:top w:val="single" w:color="auto" w:sz="4" w:space="0"/>
              <w:left w:val="single" w:color="auto" w:sz="4" w:space="0"/>
              <w:bottom w:val="single" w:color="auto" w:sz="4" w:space="0"/>
              <w:right w:val="single" w:color="auto" w:sz="4" w:space="0"/>
            </w:tcBorders>
            <w:vAlign w:val="center"/>
          </w:tcPr>
          <w:p w14:paraId="61DF1AD1">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电脑（50台）+柜式空调（2台）+投影仪（1套）+讲台（1套）+音响（1套）+分屏器（4台）+服务器</w:t>
            </w:r>
          </w:p>
        </w:tc>
        <w:tc>
          <w:tcPr>
            <w:tcW w:w="521" w:type="pct"/>
            <w:tcBorders>
              <w:top w:val="single" w:color="auto" w:sz="4" w:space="0"/>
              <w:left w:val="single" w:color="auto" w:sz="4" w:space="0"/>
              <w:bottom w:val="single" w:color="auto" w:sz="4" w:space="0"/>
              <w:right w:val="single" w:color="auto" w:sz="4" w:space="0"/>
            </w:tcBorders>
            <w:vAlign w:val="center"/>
          </w:tcPr>
          <w:p w14:paraId="4714B764">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50</w:t>
            </w:r>
          </w:p>
        </w:tc>
      </w:tr>
      <w:tr w14:paraId="6D6A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tcBorders>
              <w:top w:val="single" w:color="auto" w:sz="4" w:space="0"/>
              <w:left w:val="single" w:color="auto" w:sz="4" w:space="0"/>
              <w:bottom w:val="single" w:color="auto" w:sz="4" w:space="0"/>
              <w:right w:val="single" w:color="auto" w:sz="4" w:space="0"/>
            </w:tcBorders>
            <w:vAlign w:val="center"/>
          </w:tcPr>
          <w:p w14:paraId="38CB965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2</w:t>
            </w:r>
          </w:p>
        </w:tc>
        <w:tc>
          <w:tcPr>
            <w:tcW w:w="1238" w:type="pct"/>
            <w:tcBorders>
              <w:top w:val="single" w:color="auto" w:sz="4" w:space="0"/>
              <w:left w:val="single" w:color="auto" w:sz="4" w:space="0"/>
              <w:bottom w:val="single" w:color="auto" w:sz="4" w:space="0"/>
              <w:right w:val="single" w:color="auto" w:sz="4" w:space="0"/>
            </w:tcBorders>
            <w:vAlign w:val="center"/>
          </w:tcPr>
          <w:p w14:paraId="755495C6">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Web前端开发实训室</w:t>
            </w:r>
          </w:p>
        </w:tc>
        <w:tc>
          <w:tcPr>
            <w:tcW w:w="965" w:type="pct"/>
            <w:tcBorders>
              <w:top w:val="single" w:color="auto" w:sz="4" w:space="0"/>
              <w:left w:val="single" w:color="auto" w:sz="4" w:space="0"/>
              <w:bottom w:val="single" w:color="auto" w:sz="4" w:space="0"/>
              <w:right w:val="single" w:color="auto" w:sz="4" w:space="0"/>
            </w:tcBorders>
            <w:vAlign w:val="center"/>
          </w:tcPr>
          <w:p w14:paraId="4902BB60">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软件项目实训</w:t>
            </w:r>
          </w:p>
        </w:tc>
        <w:tc>
          <w:tcPr>
            <w:tcW w:w="1680" w:type="pct"/>
            <w:tcBorders>
              <w:top w:val="single" w:color="auto" w:sz="4" w:space="0"/>
              <w:left w:val="single" w:color="auto" w:sz="4" w:space="0"/>
              <w:bottom w:val="single" w:color="auto" w:sz="4" w:space="0"/>
              <w:right w:val="single" w:color="auto" w:sz="4" w:space="0"/>
            </w:tcBorders>
            <w:vAlign w:val="center"/>
          </w:tcPr>
          <w:p w14:paraId="08DB21D4">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HP电脑（50套）+柜式空调（2台）+投影仪（1套）+讲台（1套）+音响（1套）+分屏器（4台）</w:t>
            </w:r>
          </w:p>
        </w:tc>
        <w:tc>
          <w:tcPr>
            <w:tcW w:w="521" w:type="pct"/>
            <w:tcBorders>
              <w:top w:val="single" w:color="auto" w:sz="4" w:space="0"/>
              <w:left w:val="single" w:color="auto" w:sz="4" w:space="0"/>
              <w:bottom w:val="single" w:color="auto" w:sz="4" w:space="0"/>
              <w:right w:val="single" w:color="auto" w:sz="4" w:space="0"/>
            </w:tcBorders>
            <w:vAlign w:val="center"/>
          </w:tcPr>
          <w:p w14:paraId="59AD6E39">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50</w:t>
            </w:r>
          </w:p>
        </w:tc>
      </w:tr>
      <w:tr w14:paraId="387C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tcBorders>
              <w:top w:val="single" w:color="auto" w:sz="4" w:space="0"/>
              <w:left w:val="single" w:color="auto" w:sz="4" w:space="0"/>
              <w:bottom w:val="single" w:color="auto" w:sz="4" w:space="0"/>
              <w:right w:val="single" w:color="auto" w:sz="4" w:space="0"/>
            </w:tcBorders>
            <w:vAlign w:val="center"/>
          </w:tcPr>
          <w:p w14:paraId="2517B369">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3</w:t>
            </w:r>
          </w:p>
        </w:tc>
        <w:tc>
          <w:tcPr>
            <w:tcW w:w="1238" w:type="pct"/>
            <w:tcBorders>
              <w:top w:val="single" w:color="auto" w:sz="4" w:space="0"/>
              <w:left w:val="single" w:color="auto" w:sz="4" w:space="0"/>
              <w:bottom w:val="single" w:color="auto" w:sz="4" w:space="0"/>
              <w:right w:val="single" w:color="auto" w:sz="4" w:space="0"/>
            </w:tcBorders>
            <w:vAlign w:val="center"/>
          </w:tcPr>
          <w:p w14:paraId="194A9365">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网络安全实训室</w:t>
            </w:r>
          </w:p>
        </w:tc>
        <w:tc>
          <w:tcPr>
            <w:tcW w:w="965" w:type="pct"/>
            <w:tcBorders>
              <w:top w:val="single" w:color="auto" w:sz="4" w:space="0"/>
              <w:left w:val="single" w:color="auto" w:sz="4" w:space="0"/>
              <w:bottom w:val="single" w:color="auto" w:sz="4" w:space="0"/>
              <w:right w:val="single" w:color="auto" w:sz="4" w:space="0"/>
            </w:tcBorders>
            <w:vAlign w:val="center"/>
          </w:tcPr>
          <w:p w14:paraId="5D0551C5">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软件项目实训</w:t>
            </w:r>
          </w:p>
        </w:tc>
        <w:tc>
          <w:tcPr>
            <w:tcW w:w="1680" w:type="pct"/>
            <w:tcBorders>
              <w:top w:val="single" w:color="auto" w:sz="4" w:space="0"/>
              <w:left w:val="single" w:color="auto" w:sz="4" w:space="0"/>
              <w:bottom w:val="single" w:color="auto" w:sz="4" w:space="0"/>
              <w:right w:val="single" w:color="auto" w:sz="4" w:space="0"/>
            </w:tcBorders>
            <w:vAlign w:val="center"/>
          </w:tcPr>
          <w:p w14:paraId="301EE8BB">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HP电脑（80套）+柜式空调（2台）+投影仪（1套）+讲台（1套）+音响（1套）</w:t>
            </w:r>
          </w:p>
        </w:tc>
        <w:tc>
          <w:tcPr>
            <w:tcW w:w="521" w:type="pct"/>
            <w:tcBorders>
              <w:top w:val="single" w:color="auto" w:sz="4" w:space="0"/>
              <w:left w:val="single" w:color="auto" w:sz="4" w:space="0"/>
              <w:bottom w:val="single" w:color="auto" w:sz="4" w:space="0"/>
              <w:right w:val="single" w:color="auto" w:sz="4" w:space="0"/>
            </w:tcBorders>
            <w:vAlign w:val="center"/>
          </w:tcPr>
          <w:p w14:paraId="2CD31292">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80</w:t>
            </w:r>
          </w:p>
        </w:tc>
      </w:tr>
    </w:tbl>
    <w:p w14:paraId="0EDEE6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3.教学资源基本要求</w:t>
      </w:r>
    </w:p>
    <w:p w14:paraId="183509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（1）基本教学资源：选用国家级规划教材或优质校本教材，配备大数据平台运维手册、行业标准、案例集等辅助资料。图书文献需涵盖大数据可视化、运维技术、安全防护等领域，方便师生查询借阅。</w:t>
      </w:r>
    </w:p>
    <w:p w14:paraId="45AA5B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建设包含教学课件、实操视频、故障案例库、虚拟仿真软件、在线测试题库等的数字资源库，动态更新前沿技术内容。线上导学平台需支持课前预习、课后复习、在线交流与学习数据统计功能，实现碎片化高效学习。</w:t>
      </w:r>
    </w:p>
    <w:p w14:paraId="339538CA">
      <w:pPr>
        <w:widowControl/>
        <w:jc w:val="left"/>
        <w:rPr>
          <w:rFonts w:hint="eastAsia" w:ascii="宋体" w:hAnsi="宋体" w:eastAsia="宋体" w:cs="宋体"/>
          <w:sz w:val="24"/>
        </w:rPr>
      </w:pPr>
      <w:r>
        <w:rPr>
          <w:rFonts w:hint="eastAsia" w:ascii="宋体" w:hAnsi="宋体" w:eastAsia="宋体" w:cs="宋体"/>
          <w:sz w:val="24"/>
        </w:rPr>
        <w:br w:type="page"/>
      </w:r>
    </w:p>
    <w:p w14:paraId="56C0C900">
      <w:pPr>
        <w:pStyle w:val="2"/>
      </w:pPr>
      <w:bookmarkStart w:id="65" w:name="_Toc217915505"/>
      <w:bookmarkStart w:id="66" w:name="_Toc13461"/>
      <w:r>
        <w:rPr>
          <w:rFonts w:hint="eastAsia"/>
        </w:rPr>
        <w:t>大数据技术专业岗位实习标准</w:t>
      </w:r>
      <w:bookmarkEnd w:id="65"/>
      <w:bookmarkEnd w:id="66"/>
    </w:p>
    <w:p w14:paraId="3CEBE223">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3626"/>
        <w:gridCol w:w="1058"/>
        <w:gridCol w:w="3296"/>
      </w:tblGrid>
      <w:tr w14:paraId="7A14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bottom w:val="single" w:color="auto" w:sz="4" w:space="0"/>
              <w:right w:val="single" w:color="auto" w:sz="4" w:space="0"/>
            </w:tcBorders>
            <w:vAlign w:val="center"/>
          </w:tcPr>
          <w:p w14:paraId="404F2A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1840" w:type="pct"/>
            <w:tcBorders>
              <w:top w:val="single" w:color="auto" w:sz="4" w:space="0"/>
              <w:left w:val="single" w:color="auto" w:sz="4" w:space="0"/>
              <w:bottom w:val="single" w:color="auto" w:sz="4" w:space="0"/>
              <w:right w:val="single" w:color="auto" w:sz="4" w:space="0"/>
            </w:tcBorders>
            <w:vAlign w:val="center"/>
          </w:tcPr>
          <w:p w14:paraId="380E71DF">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岗位实习</w:t>
            </w:r>
          </w:p>
        </w:tc>
        <w:tc>
          <w:tcPr>
            <w:tcW w:w="537" w:type="pct"/>
            <w:tcBorders>
              <w:top w:val="single" w:color="auto" w:sz="4" w:space="0"/>
              <w:left w:val="single" w:color="auto" w:sz="4" w:space="0"/>
              <w:bottom w:val="single" w:color="auto" w:sz="4" w:space="0"/>
              <w:right w:val="single" w:color="auto" w:sz="4" w:space="0"/>
            </w:tcBorders>
            <w:vAlign w:val="center"/>
          </w:tcPr>
          <w:p w14:paraId="1D3356B9">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2" w:type="pct"/>
            <w:tcBorders>
              <w:top w:val="single" w:color="auto" w:sz="4" w:space="0"/>
              <w:left w:val="single" w:color="auto" w:sz="4" w:space="0"/>
              <w:bottom w:val="single" w:color="auto" w:sz="4" w:space="0"/>
              <w:right w:val="single" w:color="auto" w:sz="4" w:space="0"/>
            </w:tcBorders>
            <w:vAlign w:val="center"/>
          </w:tcPr>
          <w:p w14:paraId="5592C176">
            <w:pPr>
              <w:pStyle w:val="16"/>
              <w:spacing w:before="0" w:beforeAutospacing="0" w:after="0" w:afterAutospacing="0"/>
              <w:ind w:right="-145"/>
              <w:jc w:val="center"/>
              <w:rPr>
                <w:rFonts w:hint="eastAsia" w:ascii="宋体" w:hAnsi="宋体" w:eastAsia="宋体"/>
                <w:color w:val="FF0000"/>
                <w:sz w:val="21"/>
                <w:szCs w:val="21"/>
              </w:rPr>
            </w:pPr>
          </w:p>
        </w:tc>
      </w:tr>
      <w:tr w14:paraId="7EAF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bottom w:val="single" w:color="auto" w:sz="4" w:space="0"/>
              <w:right w:val="single" w:color="auto" w:sz="4" w:space="0"/>
            </w:tcBorders>
          </w:tcPr>
          <w:p w14:paraId="052E820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840" w:type="pct"/>
            <w:tcBorders>
              <w:top w:val="single" w:color="auto" w:sz="4" w:space="0"/>
              <w:left w:val="single" w:color="auto" w:sz="4" w:space="0"/>
              <w:bottom w:val="single" w:color="auto" w:sz="4" w:space="0"/>
              <w:right w:val="single" w:color="auto" w:sz="4" w:space="0"/>
            </w:tcBorders>
          </w:tcPr>
          <w:p w14:paraId="643F86BB">
            <w:pPr>
              <w:jc w:val="center"/>
            </w:pPr>
          </w:p>
        </w:tc>
        <w:tc>
          <w:tcPr>
            <w:tcW w:w="537" w:type="pct"/>
            <w:tcBorders>
              <w:top w:val="single" w:color="auto" w:sz="4" w:space="0"/>
              <w:left w:val="single" w:color="auto" w:sz="4" w:space="0"/>
              <w:bottom w:val="single" w:color="auto" w:sz="4" w:space="0"/>
              <w:right w:val="single" w:color="auto" w:sz="4" w:space="0"/>
            </w:tcBorders>
            <w:vAlign w:val="center"/>
          </w:tcPr>
          <w:p w14:paraId="7420B09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2" w:type="pct"/>
            <w:tcBorders>
              <w:top w:val="single" w:color="auto" w:sz="4" w:space="0"/>
              <w:left w:val="single" w:color="auto" w:sz="4" w:space="0"/>
              <w:bottom w:val="single" w:color="auto" w:sz="4" w:space="0"/>
              <w:right w:val="single" w:color="auto" w:sz="4" w:space="0"/>
            </w:tcBorders>
            <w:vAlign w:val="center"/>
          </w:tcPr>
          <w:p w14:paraId="25245A78">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XX学分</w:t>
            </w:r>
          </w:p>
        </w:tc>
      </w:tr>
      <w:tr w14:paraId="6F42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bottom w:val="single" w:color="auto" w:sz="4" w:space="0"/>
              <w:right w:val="single" w:color="auto" w:sz="4" w:space="0"/>
            </w:tcBorders>
          </w:tcPr>
          <w:p w14:paraId="29653EA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050" w:type="pct"/>
            <w:gridSpan w:val="3"/>
            <w:tcBorders>
              <w:top w:val="single" w:color="auto" w:sz="4" w:space="0"/>
              <w:left w:val="single" w:color="auto" w:sz="4" w:space="0"/>
              <w:bottom w:val="single" w:color="auto" w:sz="4" w:space="0"/>
              <w:right w:val="single" w:color="auto" w:sz="4" w:space="0"/>
            </w:tcBorders>
          </w:tcPr>
          <w:p w14:paraId="2C2053F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大数据技术</w:t>
            </w:r>
          </w:p>
        </w:tc>
      </w:tr>
      <w:tr w14:paraId="7B0F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right w:val="single" w:color="auto" w:sz="4" w:space="0"/>
            </w:tcBorders>
            <w:vAlign w:val="center"/>
          </w:tcPr>
          <w:p w14:paraId="59EE738E">
            <w:pPr>
              <w:jc w:val="center"/>
              <w:rPr>
                <w:b/>
              </w:rPr>
            </w:pPr>
            <w:r>
              <w:rPr>
                <w:rFonts w:hint="eastAsia" w:ascii="Arial" w:hAnsi="Arial" w:eastAsia="宋体" w:cs="Arial"/>
                <w:b/>
              </w:rPr>
              <w:t>主要合作企业</w:t>
            </w:r>
          </w:p>
        </w:tc>
        <w:tc>
          <w:tcPr>
            <w:tcW w:w="4050" w:type="pct"/>
            <w:gridSpan w:val="3"/>
            <w:tcBorders>
              <w:top w:val="single" w:color="auto" w:sz="4" w:space="0"/>
              <w:left w:val="single" w:color="auto" w:sz="4" w:space="0"/>
              <w:right w:val="single" w:color="auto" w:sz="4" w:space="0"/>
            </w:tcBorders>
          </w:tcPr>
          <w:p w14:paraId="2BD3E548">
            <w:pPr>
              <w:rPr>
                <w:rFonts w:ascii="Arial" w:hAnsi="Arial" w:eastAsia="宋体" w:cs="Arial"/>
              </w:rPr>
            </w:pPr>
            <w:r>
              <w:rPr>
                <w:rFonts w:hint="eastAsia" w:ascii="Arial" w:hAnsi="Arial" w:eastAsia="宋体" w:cs="Arial"/>
              </w:rPr>
              <w:t>大连中软教育集团、</w:t>
            </w:r>
          </w:p>
        </w:tc>
      </w:tr>
      <w:tr w14:paraId="0EE3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right w:val="single" w:color="auto" w:sz="4" w:space="0"/>
            </w:tcBorders>
            <w:vAlign w:val="center"/>
          </w:tcPr>
          <w:p w14:paraId="249424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1840" w:type="pct"/>
            <w:tcBorders>
              <w:top w:val="single" w:color="auto" w:sz="4" w:space="0"/>
              <w:left w:val="single" w:color="auto" w:sz="4" w:space="0"/>
              <w:right w:val="single" w:color="auto" w:sz="4" w:space="0"/>
            </w:tcBorders>
          </w:tcPr>
          <w:p w14:paraId="6237C549">
            <w:pPr>
              <w:widowControl/>
              <w:jc w:val="left"/>
            </w:pPr>
            <w:r>
              <w:rPr>
                <w:rFonts w:hint="eastAsia"/>
              </w:rPr>
              <w:t>赵书慧</w:t>
            </w:r>
          </w:p>
        </w:tc>
        <w:tc>
          <w:tcPr>
            <w:tcW w:w="537" w:type="pct"/>
            <w:tcBorders>
              <w:top w:val="single" w:color="auto" w:sz="4" w:space="0"/>
              <w:left w:val="single" w:color="auto" w:sz="4" w:space="0"/>
              <w:bottom w:val="single" w:color="auto" w:sz="4" w:space="0"/>
              <w:right w:val="single" w:color="auto" w:sz="4" w:space="0"/>
            </w:tcBorders>
            <w:vAlign w:val="center"/>
          </w:tcPr>
          <w:p w14:paraId="1098751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2" w:type="pct"/>
            <w:tcBorders>
              <w:top w:val="single" w:color="auto" w:sz="4" w:space="0"/>
              <w:left w:val="single" w:color="auto" w:sz="4" w:space="0"/>
              <w:bottom w:val="single" w:color="auto" w:sz="4" w:space="0"/>
              <w:right w:val="single" w:color="auto" w:sz="4" w:space="0"/>
            </w:tcBorders>
            <w:vAlign w:val="center"/>
          </w:tcPr>
          <w:p w14:paraId="43CF9DB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36A1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tcBorders>
              <w:top w:val="single" w:color="auto" w:sz="4" w:space="0"/>
              <w:left w:val="single" w:color="auto" w:sz="4" w:space="0"/>
              <w:right w:val="single" w:color="auto" w:sz="4" w:space="0"/>
            </w:tcBorders>
            <w:vAlign w:val="center"/>
          </w:tcPr>
          <w:p w14:paraId="389A59F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1840" w:type="pct"/>
            <w:tcBorders>
              <w:top w:val="single" w:color="auto" w:sz="4" w:space="0"/>
              <w:left w:val="single" w:color="auto" w:sz="4" w:space="0"/>
              <w:right w:val="single" w:color="auto" w:sz="4" w:space="0"/>
            </w:tcBorders>
          </w:tcPr>
          <w:p w14:paraId="14797860">
            <w:pPr>
              <w:widowControl/>
              <w:jc w:val="left"/>
            </w:pPr>
            <w:r>
              <w:rPr>
                <w:rFonts w:hint="eastAsia"/>
              </w:rPr>
              <w:t>赵书慧</w:t>
            </w:r>
          </w:p>
        </w:tc>
        <w:tc>
          <w:tcPr>
            <w:tcW w:w="537" w:type="pct"/>
            <w:tcBorders>
              <w:top w:val="single" w:color="auto" w:sz="4" w:space="0"/>
              <w:left w:val="single" w:color="auto" w:sz="4" w:space="0"/>
              <w:bottom w:val="single" w:color="auto" w:sz="4" w:space="0"/>
              <w:right w:val="single" w:color="auto" w:sz="4" w:space="0"/>
            </w:tcBorders>
            <w:vAlign w:val="center"/>
          </w:tcPr>
          <w:p w14:paraId="130BBE1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2" w:type="pct"/>
            <w:tcBorders>
              <w:top w:val="single" w:color="auto" w:sz="4" w:space="0"/>
              <w:left w:val="single" w:color="auto" w:sz="4" w:space="0"/>
              <w:bottom w:val="single" w:color="auto" w:sz="4" w:space="0"/>
              <w:right w:val="single" w:color="auto" w:sz="4" w:space="0"/>
            </w:tcBorders>
            <w:vAlign w:val="center"/>
          </w:tcPr>
          <w:p w14:paraId="4488293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383487AA">
      <w:pPr>
        <w:pStyle w:val="3"/>
        <w:bidi w:val="0"/>
        <w:rPr>
          <w:rFonts w:hint="eastAsia"/>
        </w:rPr>
      </w:pPr>
      <w:r>
        <w:rPr>
          <w:rFonts w:hint="eastAsia"/>
        </w:rPr>
        <w:t>二、课程定位</w:t>
      </w:r>
    </w:p>
    <w:p w14:paraId="52455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职业教育专业敦学的重要组成部分，是培养学生良好职业道德，强化学生实践能力和职业技能，提高综合职业能力的重要环节。岗位实习旨在通过企业单位的实际工作环境，让学生将所学理论知识应用于实践中，提高解决实际问题的能力。具体面言，岗位实习的课程定位包括以下几点:</w:t>
      </w:r>
    </w:p>
    <w:p w14:paraId="496AAF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(一)定位</w:t>
      </w:r>
    </w:p>
    <w:p w14:paraId="1CD584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大数据</w:t>
      </w:r>
      <w:r>
        <w:rPr>
          <w:rFonts w:hint="eastAsia" w:asciiTheme="minorEastAsia" w:hAnsiTheme="minorEastAsia" w:cstheme="minorEastAsia"/>
          <w:color w:val="000000" w:themeColor="text1"/>
          <w:sz w:val="24"/>
          <w14:textFill>
            <w14:solidFill>
              <w14:schemeClr w14:val="tx1"/>
            </w14:solidFill>
          </w14:textFill>
        </w:rPr>
        <w:t>技术专业的岗位实习课程定位是该专业教育体系中至关重要的一环，旨在通过实际工作岗位的锻炼，使学生将所学理论知识与实际操作紧密结合，为未来的职业生涯奠定坚实基础。</w:t>
      </w:r>
    </w:p>
    <w:p w14:paraId="464A2C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(二)任务</w:t>
      </w:r>
    </w:p>
    <w:p w14:paraId="26A47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岗位实习是落实党和国家高职教育政策、是实施“工学结合”的人才培养模式、是提高我校人才培养水平和实现人才培养目标的重要举措,也是培养学生职业素养和提高职业能力的重要环节。其主要任务是:</w:t>
      </w:r>
    </w:p>
    <w:p w14:paraId="0EE281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1.初步形成符合本专业特点的职业道德意识和行为习惯；</w:t>
      </w:r>
    </w:p>
    <w:p w14:paraId="22A009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2.树立正确的就业意识和一定的创业意识；</w:t>
      </w:r>
    </w:p>
    <w:p w14:paraId="708B7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3.学会交流沟通和团队协作技巧，提高社会适应性；</w:t>
      </w:r>
    </w:p>
    <w:p w14:paraId="315F56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color w:val="000000" w:themeColor="text1"/>
          <w:sz w:val="24"/>
          <w14:textFill>
            <w14:solidFill>
              <w14:schemeClr w14:val="tx1"/>
            </w14:solidFill>
          </w14:textFill>
        </w:rPr>
        <w:t>4.进一步提高学习能力、实践能力、创造能力、就业能力和创业能力:树立终身学习。</w:t>
      </w:r>
    </w:p>
    <w:p w14:paraId="31831061">
      <w:pPr>
        <w:pStyle w:val="3"/>
        <w:bidi w:val="0"/>
        <w:rPr>
          <w:rFonts w:hint="eastAsia"/>
        </w:rPr>
      </w:pPr>
      <w:r>
        <w:rPr>
          <w:rFonts w:hint="eastAsia"/>
        </w:rPr>
        <w:t>三、课程设计思路</w:t>
      </w:r>
    </w:p>
    <w:p w14:paraId="0C181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本课程的设计思路是为了提高学生岗位任职能力，即适应岗位工作的能力、解决实际问题的能力、提出问题的能力、自主学习的能力、承担责任的能力，与人相处的能力,沟通协作能力等，以</w:t>
      </w:r>
      <w:r>
        <w:rPr>
          <w:rFonts w:asciiTheme="minorEastAsia" w:hAnsiTheme="minorEastAsia" w:cstheme="minorEastAsia"/>
          <w:sz w:val="24"/>
        </w:rPr>
        <w:t>《大数据工程技术人员国家职业技术技能标准》（2021 版）</w:t>
      </w:r>
      <w:r>
        <w:rPr>
          <w:rFonts w:hint="eastAsia" w:asciiTheme="minorEastAsia" w:hAnsiTheme="minorEastAsia" w:cstheme="minorEastAsia"/>
          <w:sz w:val="24"/>
        </w:rPr>
        <w:t>、</w:t>
      </w:r>
      <w:r>
        <w:rPr>
          <w:rFonts w:asciiTheme="minorEastAsia" w:hAnsiTheme="minorEastAsia" w:cstheme="minorEastAsia"/>
          <w:sz w:val="24"/>
        </w:rPr>
        <w:t>《数据分析处理工程技术人员职业标准》</w:t>
      </w:r>
      <w:r>
        <w:rPr>
          <w:rFonts w:hint="eastAsia" w:asciiTheme="minorEastAsia" w:hAnsiTheme="minorEastAsia" w:cstheme="minorEastAsia"/>
          <w:sz w:val="24"/>
        </w:rPr>
        <w:t>为依据，以基于岗位工作过程的实际工作项目为学习内容灵活设计实习任务，结合专业讲座、返校指导、写实习日记等方式，提升学生综合素质和能力。</w:t>
      </w:r>
    </w:p>
    <w:p w14:paraId="12C36D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1.课程开发过程按照收集信息、制定工作计划、决定、实、检查、评价六个工作过程进行任务划分展开教学实施。</w:t>
      </w:r>
    </w:p>
    <w:p w14:paraId="6E50C2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2.课程开发注重综合职业能力培养，按照</w:t>
      </w:r>
      <w:r>
        <w:rPr>
          <w:rFonts w:asciiTheme="minorEastAsia" w:hAnsiTheme="minorEastAsia" w:cstheme="minorEastAsia"/>
          <w:sz w:val="24"/>
        </w:rPr>
        <w:t>《大数据工程技术人员国家职业技术技能标准》（2021 版）</w:t>
      </w:r>
      <w:r>
        <w:rPr>
          <w:rFonts w:hint="eastAsia" w:asciiTheme="minorEastAsia" w:hAnsiTheme="minorEastAsia" w:cstheme="minorEastAsia"/>
          <w:sz w:val="24"/>
        </w:rPr>
        <w:t>等标准中规定各岗位工作职责，将专业知识和技能融入教学内容，实现大数据工程技术人员等职业资格证书考试与教学过程相衔接。</w:t>
      </w:r>
    </w:p>
    <w:p w14:paraId="2B53D6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3.注重过程考核与评价，加强学生学习过程的管理。</w:t>
      </w:r>
    </w:p>
    <w:p w14:paraId="4A65EBF8">
      <w:pPr>
        <w:pStyle w:val="3"/>
        <w:bidi w:val="0"/>
        <w:rPr>
          <w:rFonts w:hint="eastAsia"/>
        </w:rPr>
      </w:pPr>
      <w:r>
        <w:rPr>
          <w:rFonts w:hint="eastAsia"/>
        </w:rPr>
        <w:t>四、课程目标</w:t>
      </w:r>
    </w:p>
    <w:p w14:paraId="64B72E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14B4BCCE">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掌握大数据核心技术栈基础原理，包括Hadoop生态（HDFS/YARN/MapReduce）、Spark框架的核心架构及部署流程，理解分布式存储与计算的基本逻辑。</w:t>
      </w:r>
    </w:p>
    <w:p w14:paraId="74BBEE7E">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熟悉数据处理全流程规范，掌握数据采集（如Flume/Sqoop工具）、清洗、转换（ETL）的核心方法，明确数据质量控制的关键指标与校验规则。</w:t>
      </w:r>
    </w:p>
    <w:p w14:paraId="68B958CC">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掌握SQL高级查询、Hive数据仓库的使用技巧，了解NoSQL数据库（如Redis/HBase）的适用场景及基础操作，能支撑业务数据提取与分析需求。</w:t>
      </w:r>
    </w:p>
    <w:p w14:paraId="29908239">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理解大数据安全核心要求，掌握数据脱敏、权限管理的基础方法，熟悉《数据安全法》《个人信息保护法》在实操中的核心应用规范。</w:t>
      </w:r>
    </w:p>
    <w:p w14:paraId="27E07EB4">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了解大数据典型行业应用知识，掌握所在实习领域（如电商、智能制造）的业务流程与数据指标体系，能建立技术与业务的关联认知。</w:t>
      </w:r>
    </w:p>
    <w:p w14:paraId="1034EF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BC0BC45">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具备大数据工具实操能力，能独立完成Hadoop/Spark集群的基础部署与监控，使用Python（Pandas/Numpy）、SQL完成数据提取、清洗及初步分析任务。</w:t>
      </w:r>
    </w:p>
    <w:p w14:paraId="3C03745D">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具备数据处理与可视化能力，能运用Tableau、ECharts等工具将分析结果转化为直观图表，独立撰写包含核心结论与业务建议的数据分析报告。</w:t>
      </w:r>
    </w:p>
    <w:p w14:paraId="6B93F0B2">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具备问题排查与优化意识，能定位大数据平台常见服务故障（如集群节点异常、数据传输失败），提出基础的解决方案或优化建议。</w:t>
      </w:r>
    </w:p>
    <w:p w14:paraId="2585BF7F">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具备云平台应用能力，能熟练使用华为云/阿里云等主流云厂商的大数据服务（如EMR、MRS），完成数据存储、计算任务的配置与执行。</w:t>
      </w:r>
    </w:p>
    <w:p w14:paraId="17103518">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具备需求转化能力，能准确理解业务部门的数据需求，将其拆解为可执行的技术任务，形成清晰的需求对接与成果反馈闭环。</w:t>
      </w:r>
    </w:p>
    <w:p w14:paraId="506074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8A1AAE3">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树立严谨的职业伦理，养成数据保密习惯，严格遵守实习企业的数据安全制度，杜绝数据泄露或违规使用行为，践行工匠精神。</w:t>
      </w:r>
    </w:p>
    <w:p w14:paraId="2D25A5A0">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具备高效的团队协作素养，能主动融入项目团队，通过文档、会议等方式清晰传递技术信息，配合完成跨岗位（如业务、开发）协作任务。</w:t>
      </w:r>
    </w:p>
    <w:p w14:paraId="184FB8D4">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培养终身学习意识，能主动关注大数据技术新动态（如Flink实时计算），针对实习中遇到的技术难题，通过技术文档、行业案例自主寻求解决方案。</w:t>
      </w:r>
    </w:p>
    <w:p w14:paraId="45725E5A">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具备较强的抗压与责任意识，能在项目截止日期约束下合理规划工作节奏，对数据处理结果的准确性、及时性负责，主动承担岗位分内工作。</w:t>
      </w:r>
    </w:p>
    <w:p w14:paraId="4F9A8B85">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提升沟通表达素养，能将复杂的技术逻辑转化为通俗易懂的语言，向非技术岗位同事清晰解释数据分析结论及应用价值。</w:t>
      </w:r>
    </w:p>
    <w:p w14:paraId="1F9803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5DDC0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472FB6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0C8047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3052DA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7590B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4B14FF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7F9AAE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6C35F411">
      <w:pPr>
        <w:pStyle w:val="3"/>
        <w:bidi w:val="0"/>
      </w:pPr>
      <w:r>
        <w:rPr>
          <w:rFonts w:hint="eastAsia"/>
        </w:rPr>
        <w:t>五、课程内容和要求</w:t>
      </w:r>
    </w:p>
    <w:tbl>
      <w:tblPr>
        <w:tblStyle w:val="27"/>
        <w:tblW w:w="4998" w:type="pct"/>
        <w:tblInd w:w="0" w:type="dxa"/>
        <w:tblLayout w:type="autofit"/>
        <w:tblCellMar>
          <w:top w:w="0" w:type="dxa"/>
          <w:left w:w="108" w:type="dxa"/>
          <w:bottom w:w="0" w:type="dxa"/>
          <w:right w:w="108" w:type="dxa"/>
        </w:tblCellMar>
      </w:tblPr>
      <w:tblGrid>
        <w:gridCol w:w="830"/>
        <w:gridCol w:w="1587"/>
        <w:gridCol w:w="792"/>
        <w:gridCol w:w="3134"/>
        <w:gridCol w:w="3507"/>
      </w:tblGrid>
      <w:tr w14:paraId="54AA2E3C">
        <w:tblPrEx>
          <w:tblCellMar>
            <w:top w:w="0" w:type="dxa"/>
            <w:left w:w="108" w:type="dxa"/>
            <w:bottom w:w="0" w:type="dxa"/>
            <w:right w:w="108" w:type="dxa"/>
          </w:tblCellMar>
        </w:tblPrEx>
        <w:trPr>
          <w:trHeight w:val="17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6CE12A15">
            <w:pPr>
              <w:adjustRightInd w:val="0"/>
              <w:snapToGrid w:val="0"/>
              <w:jc w:val="cente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序号</w:t>
            </w:r>
          </w:p>
        </w:tc>
        <w:tc>
          <w:tcPr>
            <w:tcW w:w="805" w:type="pct"/>
            <w:tcBorders>
              <w:top w:val="single" w:color="000000" w:sz="4" w:space="0"/>
              <w:left w:val="single" w:color="000000" w:sz="4" w:space="0"/>
              <w:bottom w:val="single" w:color="000000" w:sz="4" w:space="0"/>
              <w:right w:val="single" w:color="000000" w:sz="4" w:space="0"/>
            </w:tcBorders>
            <w:vAlign w:val="center"/>
          </w:tcPr>
          <w:p w14:paraId="151855DA">
            <w:pPr>
              <w:adjustRightInd w:val="0"/>
              <w:snapToGrid w:val="0"/>
              <w:jc w:val="cente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实习项目</w:t>
            </w:r>
          </w:p>
        </w:tc>
        <w:tc>
          <w:tcPr>
            <w:tcW w:w="402" w:type="pct"/>
            <w:tcBorders>
              <w:top w:val="single" w:color="000000" w:sz="4" w:space="0"/>
              <w:left w:val="single" w:color="000000" w:sz="4" w:space="0"/>
              <w:bottom w:val="single" w:color="000000" w:sz="4" w:space="0"/>
              <w:right w:val="single" w:color="000000" w:sz="4" w:space="0"/>
            </w:tcBorders>
            <w:vAlign w:val="center"/>
          </w:tcPr>
          <w:p w14:paraId="61A2472A">
            <w:pPr>
              <w:adjustRightInd w:val="0"/>
              <w:snapToGrid w:val="0"/>
              <w:jc w:val="cente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时间</w:t>
            </w:r>
          </w:p>
        </w:tc>
        <w:tc>
          <w:tcPr>
            <w:tcW w:w="1590" w:type="pct"/>
            <w:tcBorders>
              <w:top w:val="single" w:color="000000" w:sz="4" w:space="0"/>
              <w:left w:val="single" w:color="000000" w:sz="4" w:space="0"/>
              <w:bottom w:val="single" w:color="000000" w:sz="4" w:space="0"/>
              <w:right w:val="single" w:color="000000" w:sz="4" w:space="0"/>
            </w:tcBorders>
            <w:vAlign w:val="center"/>
          </w:tcPr>
          <w:p w14:paraId="2990EE3A">
            <w:pPr>
              <w:adjustRightInd w:val="0"/>
              <w:snapToGrid w:val="0"/>
              <w:jc w:val="cente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工作任务</w:t>
            </w:r>
          </w:p>
        </w:tc>
        <w:tc>
          <w:tcPr>
            <w:tcW w:w="1779" w:type="pct"/>
            <w:tcBorders>
              <w:top w:val="single" w:color="000000" w:sz="4" w:space="0"/>
              <w:left w:val="single" w:color="000000" w:sz="4" w:space="0"/>
              <w:bottom w:val="single" w:color="000000" w:sz="4" w:space="0"/>
              <w:right w:val="single" w:color="000000" w:sz="4" w:space="0"/>
            </w:tcBorders>
            <w:vAlign w:val="center"/>
          </w:tcPr>
          <w:p w14:paraId="380FE3FD">
            <w:pPr>
              <w:adjustRightInd w:val="0"/>
              <w:snapToGrid w:val="0"/>
              <w:jc w:val="cente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职业技能与素养</w:t>
            </w:r>
          </w:p>
        </w:tc>
      </w:tr>
      <w:tr w14:paraId="7B656B33">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1FBC9F06">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p>
        </w:tc>
        <w:tc>
          <w:tcPr>
            <w:tcW w:w="805" w:type="pct"/>
            <w:tcBorders>
              <w:top w:val="single" w:color="000000" w:sz="4" w:space="0"/>
              <w:left w:val="single" w:color="000000" w:sz="4" w:space="0"/>
              <w:bottom w:val="single" w:color="000000" w:sz="4" w:space="0"/>
              <w:right w:val="single" w:color="000000" w:sz="4" w:space="0"/>
            </w:tcBorders>
            <w:vAlign w:val="center"/>
          </w:tcPr>
          <w:p w14:paraId="222D59E3">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岗前培训与</w:t>
            </w:r>
            <w:r>
              <w:rPr>
                <w:rFonts w:hint="eastAsia" w:asciiTheme="minorEastAsia" w:hAnsiTheme="minorEastAsia" w:cstheme="minorEastAsia"/>
                <w:color w:val="000000" w:themeColor="text1"/>
                <w:szCs w:val="21"/>
                <w14:textFill>
                  <w14:solidFill>
                    <w14:schemeClr w14:val="tx1"/>
                  </w14:solidFill>
                </w14:textFill>
              </w:rPr>
              <w:br w:type="textWrapping"/>
            </w:r>
            <w:r>
              <w:rPr>
                <w:rFonts w:hint="eastAsia" w:asciiTheme="minorEastAsia" w:hAnsiTheme="minorEastAsia" w:cstheme="minorEastAsia"/>
                <w:color w:val="000000" w:themeColor="text1"/>
                <w:szCs w:val="21"/>
                <w14:textFill>
                  <w14:solidFill>
                    <w14:schemeClr w14:val="tx1"/>
                  </w14:solidFill>
                </w14:textFill>
              </w:rPr>
              <w:t>工作准备</w:t>
            </w:r>
          </w:p>
        </w:tc>
        <w:tc>
          <w:tcPr>
            <w:tcW w:w="402" w:type="pct"/>
            <w:tcBorders>
              <w:top w:val="single" w:color="000000" w:sz="4" w:space="0"/>
              <w:left w:val="single" w:color="000000" w:sz="4" w:space="0"/>
              <w:bottom w:val="single" w:color="000000" w:sz="4" w:space="0"/>
              <w:right w:val="single" w:color="000000" w:sz="4" w:space="0"/>
            </w:tcBorders>
            <w:vAlign w:val="center"/>
          </w:tcPr>
          <w:p w14:paraId="40DE0F7D">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0.5个月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15F5A872">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1.学习企业发展规划、职业道德要求、协同工作与员工成长要求 ；</w:t>
            </w:r>
          </w:p>
          <w:p w14:paraId="41B168CF">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2.学习相关法律法规，企业各项规章制度；</w:t>
            </w:r>
          </w:p>
          <w:p w14:paraId="26ED71A8">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3.学习企业员工岗位职责、员工手册与工作要求；</w:t>
            </w:r>
          </w:p>
          <w:p w14:paraId="220506D4">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4.学习安全规范与安全管理制度劳动保护相关条例，节能与环境保护条例。</w:t>
            </w:r>
          </w:p>
        </w:tc>
        <w:tc>
          <w:tcPr>
            <w:tcW w:w="1779" w:type="pct"/>
            <w:tcBorders>
              <w:top w:val="single" w:color="000000" w:sz="4" w:space="0"/>
              <w:left w:val="single" w:color="000000" w:sz="4" w:space="0"/>
              <w:bottom w:val="single" w:color="000000" w:sz="4" w:space="0"/>
              <w:right w:val="single" w:color="000000" w:sz="4" w:space="0"/>
            </w:tcBorders>
            <w:vAlign w:val="center"/>
          </w:tcPr>
          <w:p w14:paraId="29B546AA">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1.能认识企业文化、了解职业道德养成，能与领导和同事正常沟通：</w:t>
            </w:r>
          </w:p>
          <w:p w14:paraId="37876CFA">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2.能熟悉国家相关法规，企业工作规章制度；</w:t>
            </w:r>
          </w:p>
          <w:p w14:paraId="7E618F6D">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3.能认识企业的员工规范、岗位资格、工作职责等；</w:t>
            </w:r>
          </w:p>
          <w:p w14:paraId="35E3B361">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4.能认识岗位的工作环境，使用的设备，工具、工作对象、工作性质。</w:t>
            </w:r>
          </w:p>
        </w:tc>
      </w:tr>
      <w:tr w14:paraId="74101C4D">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7CCE70FF">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p>
        </w:tc>
        <w:tc>
          <w:tcPr>
            <w:tcW w:w="805" w:type="pct"/>
            <w:tcBorders>
              <w:top w:val="single" w:color="000000" w:sz="4" w:space="0"/>
              <w:left w:val="single" w:color="000000" w:sz="4" w:space="0"/>
              <w:bottom w:val="single" w:color="000000" w:sz="4" w:space="0"/>
              <w:right w:val="single" w:color="000000" w:sz="4" w:space="0"/>
            </w:tcBorders>
            <w:vAlign w:val="center"/>
          </w:tcPr>
          <w:p w14:paraId="16D1CF04">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数据标注</w:t>
            </w:r>
            <w:r>
              <w:rPr>
                <w:rFonts w:hint="eastAsia" w:ascii="宋体" w:hAnsi="宋体" w:eastAsia="宋体" w:cs="宋体"/>
                <w:color w:val="000000" w:themeColor="text1"/>
                <w:szCs w:val="21"/>
                <w14:textFill>
                  <w14:solidFill>
                    <w14:schemeClr w14:val="tx1"/>
                  </w14:solidFill>
                </w14:textFill>
              </w:rPr>
              <w:t>岗（AI训练师）</w:t>
            </w:r>
          </w:p>
        </w:tc>
        <w:tc>
          <w:tcPr>
            <w:tcW w:w="402" w:type="pct"/>
            <w:tcBorders>
              <w:top w:val="single" w:color="000000" w:sz="4" w:space="0"/>
              <w:left w:val="single" w:color="000000" w:sz="4" w:space="0"/>
              <w:bottom w:val="single" w:color="000000" w:sz="4" w:space="0"/>
              <w:right w:val="single" w:color="000000" w:sz="4" w:space="0"/>
            </w:tcBorders>
            <w:vAlign w:val="center"/>
          </w:tcPr>
          <w:p w14:paraId="09FF80FB">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2个月</w:t>
            </w:r>
          </w:p>
        </w:tc>
        <w:tc>
          <w:tcPr>
            <w:tcW w:w="1590" w:type="pct"/>
            <w:tcBorders>
              <w:top w:val="single" w:color="000000" w:sz="4" w:space="0"/>
              <w:left w:val="single" w:color="000000" w:sz="4" w:space="0"/>
              <w:bottom w:val="single" w:color="000000" w:sz="4" w:space="0"/>
              <w:right w:val="single" w:color="000000" w:sz="4" w:space="0"/>
            </w:tcBorders>
          </w:tcPr>
          <w:p w14:paraId="2A03DD53">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对图像、文本、语音等数据进行分类标注；校验标注数据质量</w:t>
            </w:r>
          </w:p>
        </w:tc>
        <w:tc>
          <w:tcPr>
            <w:tcW w:w="1779" w:type="pct"/>
            <w:tcBorders>
              <w:top w:val="single" w:color="000000" w:sz="4" w:space="0"/>
              <w:left w:val="single" w:color="000000" w:sz="4" w:space="0"/>
              <w:bottom w:val="single" w:color="000000" w:sz="4" w:space="0"/>
              <w:right w:val="single" w:color="000000" w:sz="4" w:space="0"/>
            </w:tcBorders>
          </w:tcPr>
          <w:p w14:paraId="183994DA">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熟悉标注工具使用；具备数据敏感性；掌握标注规范；有耐心与细致度</w:t>
            </w:r>
          </w:p>
        </w:tc>
      </w:tr>
      <w:tr w14:paraId="1827F1F6">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291A9D27">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p>
        </w:tc>
        <w:tc>
          <w:tcPr>
            <w:tcW w:w="805" w:type="pct"/>
            <w:tcBorders>
              <w:top w:val="single" w:color="000000" w:sz="4" w:space="0"/>
              <w:left w:val="single" w:color="000000" w:sz="4" w:space="0"/>
              <w:bottom w:val="single" w:color="000000" w:sz="4" w:space="0"/>
              <w:right w:val="single" w:color="000000" w:sz="4" w:space="0"/>
            </w:tcBorders>
            <w:vAlign w:val="center"/>
          </w:tcPr>
          <w:p w14:paraId="7D0B9949">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数据</w:t>
            </w:r>
            <w:r>
              <w:rPr>
                <w:rFonts w:hint="eastAsia" w:ascii="宋体" w:hAnsi="宋体" w:eastAsia="宋体" w:cs="宋体"/>
                <w:color w:val="000000" w:themeColor="text1"/>
                <w:szCs w:val="21"/>
                <w14:textFill>
                  <w14:solidFill>
                    <w14:schemeClr w14:val="tx1"/>
                  </w14:solidFill>
                </w14:textFill>
              </w:rPr>
              <w:t>分析与</w:t>
            </w:r>
            <w:r>
              <w:rPr>
                <w:rFonts w:ascii="宋体" w:hAnsi="宋体" w:eastAsia="宋体" w:cs="宋体"/>
                <w:color w:val="000000" w:themeColor="text1"/>
                <w:szCs w:val="21"/>
                <w14:textFill>
                  <w14:solidFill>
                    <w14:schemeClr w14:val="tx1"/>
                  </w14:solidFill>
                </w14:textFill>
              </w:rPr>
              <w:t>可视化</w:t>
            </w:r>
            <w:r>
              <w:rPr>
                <w:rFonts w:hint="eastAsia" w:ascii="宋体" w:hAnsi="宋体" w:eastAsia="宋体" w:cs="宋体"/>
                <w:color w:val="000000" w:themeColor="text1"/>
                <w:szCs w:val="21"/>
                <w14:textFill>
                  <w14:solidFill>
                    <w14:schemeClr w14:val="tx1"/>
                  </w14:solidFill>
                </w14:textFill>
              </w:rPr>
              <w:t>岗</w:t>
            </w:r>
          </w:p>
        </w:tc>
        <w:tc>
          <w:tcPr>
            <w:tcW w:w="402" w:type="pct"/>
            <w:tcBorders>
              <w:top w:val="single" w:color="000000" w:sz="4" w:space="0"/>
              <w:left w:val="single" w:color="000000" w:sz="4" w:space="0"/>
              <w:bottom w:val="single" w:color="000000" w:sz="4" w:space="0"/>
              <w:right w:val="single" w:color="000000" w:sz="4" w:space="0"/>
            </w:tcBorders>
            <w:vAlign w:val="center"/>
          </w:tcPr>
          <w:p w14:paraId="41048798">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3个月</w:t>
            </w:r>
          </w:p>
        </w:tc>
        <w:tc>
          <w:tcPr>
            <w:tcW w:w="1590" w:type="pct"/>
            <w:tcBorders>
              <w:top w:val="single" w:color="000000" w:sz="4" w:space="0"/>
              <w:left w:val="single" w:color="000000" w:sz="4" w:space="0"/>
              <w:bottom w:val="single" w:color="000000" w:sz="4" w:space="0"/>
              <w:right w:val="single" w:color="000000" w:sz="4" w:space="0"/>
            </w:tcBorders>
          </w:tcPr>
          <w:p w14:paraId="60027765">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用Tableau、Power BI设计可视化方案；优化图表交互体验</w:t>
            </w:r>
          </w:p>
        </w:tc>
        <w:tc>
          <w:tcPr>
            <w:tcW w:w="1779" w:type="pct"/>
            <w:tcBorders>
              <w:top w:val="single" w:color="000000" w:sz="4" w:space="0"/>
              <w:left w:val="single" w:color="000000" w:sz="4" w:space="0"/>
              <w:bottom w:val="single" w:color="000000" w:sz="4" w:space="0"/>
              <w:right w:val="single" w:color="000000" w:sz="4" w:space="0"/>
            </w:tcBorders>
          </w:tcPr>
          <w:p w14:paraId="59AB3548">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掌握可视化工具高级功能；具备设计审美；了解数据展示逻辑</w:t>
            </w:r>
          </w:p>
        </w:tc>
      </w:tr>
      <w:tr w14:paraId="4B486FDE">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4F7A25EF">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p>
        </w:tc>
        <w:tc>
          <w:tcPr>
            <w:tcW w:w="805" w:type="pct"/>
            <w:tcBorders>
              <w:top w:val="single" w:color="000000" w:sz="4" w:space="0"/>
              <w:left w:val="single" w:color="000000" w:sz="4" w:space="0"/>
              <w:bottom w:val="single" w:color="000000" w:sz="4" w:space="0"/>
              <w:right w:val="single" w:color="000000" w:sz="4" w:space="0"/>
            </w:tcBorders>
            <w:vAlign w:val="center"/>
          </w:tcPr>
          <w:p w14:paraId="1C0E2B2D">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数据分析助理</w:t>
            </w:r>
            <w:r>
              <w:rPr>
                <w:rFonts w:hint="eastAsia" w:ascii="宋体" w:hAnsi="宋体" w:eastAsia="宋体" w:cs="宋体"/>
                <w:color w:val="000000" w:themeColor="text1"/>
                <w:szCs w:val="21"/>
                <w14:textFill>
                  <w14:solidFill>
                    <w14:schemeClr w14:val="tx1"/>
                  </w14:solidFill>
                </w14:textFill>
              </w:rPr>
              <w:t>岗</w:t>
            </w:r>
          </w:p>
        </w:tc>
        <w:tc>
          <w:tcPr>
            <w:tcW w:w="402" w:type="pct"/>
            <w:tcBorders>
              <w:top w:val="single" w:color="000000" w:sz="4" w:space="0"/>
              <w:left w:val="single" w:color="000000" w:sz="4" w:space="0"/>
              <w:bottom w:val="single" w:color="000000" w:sz="4" w:space="0"/>
              <w:right w:val="single" w:color="000000" w:sz="4" w:space="0"/>
            </w:tcBorders>
            <w:vAlign w:val="center"/>
          </w:tcPr>
          <w:p w14:paraId="669B1FA8">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1.5个月</w:t>
            </w:r>
          </w:p>
        </w:tc>
        <w:tc>
          <w:tcPr>
            <w:tcW w:w="1590" w:type="pct"/>
            <w:tcBorders>
              <w:top w:val="single" w:color="000000" w:sz="4" w:space="0"/>
              <w:left w:val="single" w:color="000000" w:sz="4" w:space="0"/>
              <w:bottom w:val="single" w:color="000000" w:sz="4" w:space="0"/>
              <w:right w:val="single" w:color="000000" w:sz="4" w:space="0"/>
            </w:tcBorders>
          </w:tcPr>
          <w:p w14:paraId="681A66B7">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用Excel/Python整理数据；制作可视化报表；输出基础数据报告</w:t>
            </w:r>
          </w:p>
        </w:tc>
        <w:tc>
          <w:tcPr>
            <w:tcW w:w="1779" w:type="pct"/>
            <w:tcBorders>
              <w:top w:val="single" w:color="000000" w:sz="4" w:space="0"/>
              <w:left w:val="single" w:color="000000" w:sz="4" w:space="0"/>
              <w:bottom w:val="single" w:color="000000" w:sz="4" w:space="0"/>
              <w:right w:val="single" w:color="000000" w:sz="4" w:space="0"/>
            </w:tcBorders>
          </w:tcPr>
          <w:p w14:paraId="57E36FE4">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熟练使用Excel高级功能；掌握Python数据处理库；熟悉Tableau/Power BI可视化工具</w:t>
            </w:r>
          </w:p>
        </w:tc>
      </w:tr>
      <w:tr w14:paraId="6C2B2734">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7E5DCDC9">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p>
        </w:tc>
        <w:tc>
          <w:tcPr>
            <w:tcW w:w="805" w:type="pct"/>
            <w:tcBorders>
              <w:top w:val="single" w:color="000000" w:sz="4" w:space="0"/>
              <w:left w:val="single" w:color="000000" w:sz="4" w:space="0"/>
              <w:bottom w:val="single" w:color="000000" w:sz="4" w:space="0"/>
              <w:right w:val="single" w:color="000000" w:sz="4" w:space="0"/>
            </w:tcBorders>
            <w:vAlign w:val="center"/>
          </w:tcPr>
          <w:p w14:paraId="6FAC9BE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大数据产品运营岗</w:t>
            </w:r>
          </w:p>
        </w:tc>
        <w:tc>
          <w:tcPr>
            <w:tcW w:w="402" w:type="pct"/>
            <w:tcBorders>
              <w:top w:val="single" w:color="000000" w:sz="4" w:space="0"/>
              <w:left w:val="single" w:color="000000" w:sz="4" w:space="0"/>
              <w:bottom w:val="single" w:color="000000" w:sz="4" w:space="0"/>
              <w:right w:val="single" w:color="000000" w:sz="4" w:space="0"/>
            </w:tcBorders>
            <w:vAlign w:val="center"/>
          </w:tcPr>
          <w:p w14:paraId="4BE56E0B">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2个月</w:t>
            </w:r>
          </w:p>
        </w:tc>
        <w:tc>
          <w:tcPr>
            <w:tcW w:w="1590" w:type="pct"/>
            <w:tcBorders>
              <w:top w:val="single" w:color="000000" w:sz="4" w:space="0"/>
              <w:left w:val="single" w:color="000000" w:sz="4" w:space="0"/>
              <w:bottom w:val="single" w:color="000000" w:sz="4" w:space="0"/>
              <w:right w:val="single" w:color="000000" w:sz="4" w:space="0"/>
            </w:tcBorders>
          </w:tcPr>
          <w:p w14:paraId="3BBB6B5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监控集群运行状态；处理基础故障；执行资源分配与备份策略</w:t>
            </w:r>
          </w:p>
        </w:tc>
        <w:tc>
          <w:tcPr>
            <w:tcW w:w="1779" w:type="pct"/>
            <w:tcBorders>
              <w:top w:val="single" w:color="000000" w:sz="4" w:space="0"/>
              <w:left w:val="single" w:color="000000" w:sz="4" w:space="0"/>
              <w:bottom w:val="single" w:color="000000" w:sz="4" w:space="0"/>
              <w:right w:val="single" w:color="000000" w:sz="4" w:space="0"/>
            </w:tcBorders>
          </w:tcPr>
          <w:p w14:paraId="2011F68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熟悉大数据集群架构；掌握监控工具使用；具备基础故障排查能力</w:t>
            </w:r>
          </w:p>
        </w:tc>
      </w:tr>
    </w:tbl>
    <w:p w14:paraId="34F8830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rPr>
      </w:pPr>
      <w:r>
        <w:rPr>
          <w:rFonts w:hint="eastAsia" w:asciiTheme="minorEastAsia" w:hAnsiTheme="minorEastAsia" w:cstheme="minorEastAsia"/>
          <w:sz w:val="24"/>
        </w:rPr>
        <w:t>注：1.表中实习时间按34周计算，可根据实际情况作相应的调整。</w:t>
      </w:r>
    </w:p>
    <w:p w14:paraId="3CC73B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2.应根据实际实习项目及学生的就业预期，安排学生在2</w:t>
      </w:r>
      <w:r>
        <w:rPr>
          <w:rFonts w:hint="eastAsia" w:ascii="微软雅黑" w:hAnsi="微软雅黑" w:eastAsia="微软雅黑" w:cs="微软雅黑"/>
          <w:sz w:val="24"/>
        </w:rPr>
        <w:t>~</w:t>
      </w:r>
      <w:r>
        <w:rPr>
          <w:rFonts w:hint="eastAsia" w:asciiTheme="minorEastAsia" w:hAnsiTheme="minorEastAsia" w:cstheme="minorEastAsia"/>
          <w:sz w:val="24"/>
        </w:rPr>
        <w:t>3个岗位轮岗。</w:t>
      </w:r>
    </w:p>
    <w:p w14:paraId="424EBB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3.岗位实习是学生的一门必修课程，学生一律不得免修。</w:t>
      </w:r>
    </w:p>
    <w:p w14:paraId="61796A7D">
      <w:pPr>
        <w:keepNext w:val="0"/>
        <w:keepLines w:val="0"/>
        <w:pageBreakBefore w:val="0"/>
        <w:widowControl w:val="0"/>
        <w:numPr>
          <w:ilvl w:val="0"/>
          <w:numId w:val="0"/>
        </w:numPr>
        <w:kinsoku/>
        <w:wordWrap/>
        <w:overflowPunct/>
        <w:topLinePunct w:val="0"/>
        <w:autoSpaceDE/>
        <w:autoSpaceDN/>
        <w:bidi w:val="0"/>
        <w:spacing w:line="440" w:lineRule="exact"/>
        <w:textAlignment w:val="auto"/>
        <w:rPr>
          <w:rFonts w:hint="eastAsia" w:ascii="黑体" w:hAnsi="黑体" w:eastAsia="黑体" w:cs="黑体"/>
          <w:sz w:val="28"/>
          <w:szCs w:val="28"/>
        </w:rPr>
      </w:pPr>
      <w:r>
        <w:rPr>
          <w:rFonts w:hint="eastAsia" w:ascii="黑体" w:hAnsi="黑体" w:eastAsia="黑体" w:cs="黑体"/>
          <w:kern w:val="2"/>
          <w:sz w:val="28"/>
          <w:szCs w:val="28"/>
          <w:lang w:val="en-US" w:eastAsia="zh-CN" w:bidi="ar-SA"/>
        </w:rPr>
        <w:t>六、</w:t>
      </w:r>
      <w:r>
        <w:rPr>
          <w:rFonts w:hint="eastAsia" w:ascii="黑体" w:hAnsi="黑体" w:eastAsia="黑体" w:cs="黑体"/>
          <w:sz w:val="28"/>
          <w:szCs w:val="28"/>
        </w:rPr>
        <w:t>学生考核与评价</w:t>
      </w:r>
    </w:p>
    <w:p w14:paraId="09F71D1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(一)考核内容</w:t>
      </w:r>
    </w:p>
    <w:p w14:paraId="6823F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实习成绩应根据学生的岗位实习企业考核表、实习周记、岗位实习报告、答辩成绩等综合评定。岗位实习报告主要包括实习内容和心得体会两大部分。实习报告应该结构严谨、层次清晰、文理通顺、行文规范。</w:t>
      </w:r>
    </w:p>
    <w:p w14:paraId="4734519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ascii="宋体" w:hAnsi="宋体" w:eastAsia="宋体" w:cs="宋体"/>
          <w:b/>
          <w:bCs/>
          <w:sz w:val="24"/>
        </w:rPr>
        <w:t>(二)考核形式</w:t>
      </w:r>
    </w:p>
    <w:p w14:paraId="3D2B1F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成绩由实习基地(单位)和学校两部分考核成绩构成，比例由学校和企业共同商定，原则上实习基地(单位)成绩占总成绩的比例不应小于50%。</w:t>
      </w:r>
    </w:p>
    <w:p w14:paraId="3A6AA8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这部分表述应结合实际说明考核的多元、全面性,参考一下实习方案,如考虑实习汇报、实习报告、实习答辩、实习期间的知识训练考核</w:t>
      </w:r>
      <w:r>
        <w:rPr>
          <w:rFonts w:hint="eastAsia" w:ascii="宋体" w:hAnsi="宋体" w:eastAsia="宋体" w:cs="宋体"/>
          <w:sz w:val="24"/>
        </w:rPr>
        <w:t>：</w:t>
      </w:r>
      <w:r>
        <w:rPr>
          <w:rFonts w:ascii="宋体" w:hAnsi="宋体" w:eastAsia="宋体" w:cs="宋体"/>
          <w:sz w:val="24"/>
        </w:rPr>
        <w:t>考虑学校和企业，校内外指导老师的评价等</w:t>
      </w:r>
      <w:r>
        <w:rPr>
          <w:rFonts w:hint="eastAsia" w:ascii="宋体" w:hAnsi="宋体" w:eastAsia="宋体" w:cs="宋体"/>
          <w:sz w:val="24"/>
        </w:rPr>
        <w:t>，</w:t>
      </w:r>
      <w:r>
        <w:rPr>
          <w:rFonts w:ascii="宋体" w:hAnsi="宋体" w:eastAsia="宋体" w:cs="宋体"/>
          <w:sz w:val="24"/>
        </w:rPr>
        <w:t>进一步优化调整。</w:t>
      </w:r>
    </w:p>
    <w:p w14:paraId="28D7DD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采用过程性评价和终结性评价相结合的方式，对学生进行综合评价，做到公平、公开、公正、合理。</w:t>
      </w:r>
    </w:p>
    <w:p w14:paraId="7C6AD9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w:t>
      </w:r>
      <w:r>
        <w:rPr>
          <w:rFonts w:ascii="宋体" w:hAnsi="宋体" w:eastAsia="宋体" w:cs="宋体"/>
          <w:sz w:val="24"/>
        </w:rPr>
        <w:t>总成绩采用</w:t>
      </w:r>
      <w:r>
        <w:rPr>
          <w:rFonts w:hint="eastAsia" w:ascii="宋体" w:hAnsi="宋体" w:eastAsia="宋体" w:cs="宋体"/>
          <w:sz w:val="24"/>
        </w:rPr>
        <w:t>分数</w:t>
      </w:r>
      <w:r>
        <w:rPr>
          <w:rFonts w:ascii="宋体" w:hAnsi="宋体" w:eastAsia="宋体" w:cs="宋体"/>
          <w:sz w:val="24"/>
        </w:rPr>
        <w:t>制。</w:t>
      </w:r>
    </w:p>
    <w:p w14:paraId="2A2885A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ascii="宋体" w:hAnsi="宋体" w:eastAsia="宋体" w:cs="宋体"/>
          <w:b/>
          <w:bCs/>
          <w:sz w:val="24"/>
        </w:rPr>
        <w:t>(三)考核组织</w:t>
      </w:r>
    </w:p>
    <w:p w14:paraId="6F9C68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的成绩考核应由学校负责组织，学校和企业共同实施</w:t>
      </w:r>
    </w:p>
    <w:p w14:paraId="5E50BB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学校应与</w:t>
      </w:r>
      <w:r>
        <w:rPr>
          <w:rFonts w:hint="eastAsia" w:ascii="宋体" w:hAnsi="宋体" w:eastAsia="宋体" w:cs="宋体"/>
          <w:sz w:val="24"/>
        </w:rPr>
        <w:t>岗位实习</w:t>
      </w:r>
      <w:r>
        <w:rPr>
          <w:rFonts w:ascii="宋体" w:hAnsi="宋体" w:eastAsia="宋体" w:cs="宋体"/>
          <w:sz w:val="24"/>
        </w:rPr>
        <w:t>基地(单位)共同建立对学生的</w:t>
      </w:r>
      <w:r>
        <w:rPr>
          <w:rFonts w:hint="eastAsia" w:ascii="宋体" w:hAnsi="宋体" w:eastAsia="宋体" w:cs="宋体"/>
          <w:sz w:val="24"/>
        </w:rPr>
        <w:t>岗位实习</w:t>
      </w:r>
      <w:r>
        <w:rPr>
          <w:rFonts w:ascii="宋体" w:hAnsi="宋体" w:eastAsia="宋体" w:cs="宋体"/>
          <w:sz w:val="24"/>
        </w:rPr>
        <w:t>考核制度，共同制订实习评价标准。</w:t>
      </w:r>
    </w:p>
    <w:p w14:paraId="5A3F86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w:t>
      </w:r>
      <w:r>
        <w:rPr>
          <w:rFonts w:ascii="宋体" w:hAnsi="宋体" w:eastAsia="宋体" w:cs="宋体"/>
          <w:sz w:val="24"/>
        </w:rPr>
        <w:t>各</w:t>
      </w:r>
      <w:r>
        <w:rPr>
          <w:rFonts w:hint="eastAsia" w:ascii="宋体" w:hAnsi="宋体" w:eastAsia="宋体" w:cs="宋体"/>
          <w:sz w:val="24"/>
        </w:rPr>
        <w:t>专业</w:t>
      </w:r>
      <w:r>
        <w:rPr>
          <w:rFonts w:ascii="宋体" w:hAnsi="宋体" w:eastAsia="宋体" w:cs="宋体"/>
          <w:sz w:val="24"/>
        </w:rPr>
        <w:t>应根据本标准及</w:t>
      </w:r>
      <w:r>
        <w:rPr>
          <w:rFonts w:hint="eastAsia" w:ascii="宋体" w:hAnsi="宋体" w:eastAsia="宋体" w:cs="宋体"/>
          <w:sz w:val="24"/>
        </w:rPr>
        <w:t>岗位实习</w:t>
      </w:r>
      <w:r>
        <w:rPr>
          <w:rFonts w:ascii="宋体" w:hAnsi="宋体" w:eastAsia="宋体" w:cs="宋体"/>
          <w:sz w:val="24"/>
        </w:rPr>
        <w:t>规章制度制订考核细则</w:t>
      </w:r>
    </w:p>
    <w:p w14:paraId="52179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w:t>
      </w:r>
      <w:r>
        <w:rPr>
          <w:rFonts w:ascii="宋体" w:hAnsi="宋体" w:eastAsia="宋体" w:cs="宋体"/>
          <w:sz w:val="24"/>
        </w:rPr>
        <w:t>未完成</w:t>
      </w:r>
      <w:r>
        <w:rPr>
          <w:rFonts w:hint="eastAsia" w:ascii="宋体" w:hAnsi="宋体" w:eastAsia="宋体" w:cs="宋体"/>
          <w:sz w:val="24"/>
        </w:rPr>
        <w:t>岗位实习</w:t>
      </w:r>
      <w:r>
        <w:rPr>
          <w:rFonts w:ascii="宋体" w:hAnsi="宋体" w:eastAsia="宋体" w:cs="宋体"/>
          <w:sz w:val="24"/>
        </w:rPr>
        <w:t>或实习成绩不合格的学生，不能取得毕业资格</w:t>
      </w:r>
      <w:r>
        <w:rPr>
          <w:rFonts w:hint="eastAsia" w:ascii="宋体" w:hAnsi="宋体" w:eastAsia="宋体" w:cs="宋体"/>
          <w:sz w:val="24"/>
        </w:rPr>
        <w:t>。</w:t>
      </w:r>
    </w:p>
    <w:p w14:paraId="6DF5503D">
      <w:pPr>
        <w:pStyle w:val="3"/>
        <w:bidi w:val="0"/>
        <w:rPr>
          <w:rFonts w:hint="eastAsia"/>
        </w:rPr>
      </w:pPr>
      <w:r>
        <w:rPr>
          <w:rFonts w:hint="eastAsia"/>
        </w:rPr>
        <w:t>七、课程实施与保障</w:t>
      </w:r>
    </w:p>
    <w:p w14:paraId="771426A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（一）实习条件</w:t>
      </w:r>
    </w:p>
    <w:p w14:paraId="5B1B9D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岗位实习单位原则上由分院统一协调学生与对口企业双向选择。学生可以自行联系岗位实习单位，但需经系部审核批准。接纳学生岗位实习企业应为具有独立企业法人资格，信用等级优良，业界评价好的企业。</w:t>
      </w:r>
    </w:p>
    <w:p w14:paraId="4D67A0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企业实习项目(单位)应具备满足学生实习安全、劳动保护等方面要求的安全保障条件：应具有相应的办公、实习和生活设施条件与设备；能提供与本专业培养目标相适应的职业岗位，并能够满足学生在实习期间实施轮岗。企业提供给学生进行岗位实习的岗位应以大数据可视化岗位、大数据分析与运维员为主要岗位或技术领域。</w:t>
      </w:r>
    </w:p>
    <w:p w14:paraId="1B97742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(二)管理制度</w:t>
      </w:r>
    </w:p>
    <w:p w14:paraId="1C50E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组织学生进行岗位实习，既要有利于提高学生的综合职业能力和就业能力，又要保障学生的合法权益，并提供必要的劳动保护，因此，所有学生进行岗位实习前，均须由实习单位(无论是学院统一安排的还是学生自行联系的)和学院双方签订《学生岗位实习协议》，明确各自的权利和义务，保障学生岗位实习安全、顺利地进行。岗位实习单位原则上由系部统协调学生与对口企业双向选择，学生可以自行联系岗位实习单位，但需经系部审核批准。</w:t>
      </w:r>
    </w:p>
    <w:p w14:paraId="67ED376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(三)指导教师</w:t>
      </w:r>
    </w:p>
    <w:p w14:paraId="127430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在充分协商的基础上，建立由学校和企业有关人员构成的指导教师队伍，并出台相应的制度，以保证岗位实习的顺利实施。</w:t>
      </w:r>
    </w:p>
    <w:p w14:paraId="0E72D2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习企业应当为学生配备实习指导教师，指导教师思想素质好、具有丰富实践经验、技术技能水平高、责任心强，熟悉生产现场岗位的工作流程和工作职责；具有一定的教学培训经验的工程技术人员、管理人员或高技能人员。</w:t>
      </w:r>
    </w:p>
    <w:p w14:paraId="65EFA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学校为学生配备校内实习指导教师。其基本要求:热心职教事业，具有累计2年以上企业实践经历，具有相应的专业背景和教学经验。</w:t>
      </w:r>
    </w:p>
    <w:p w14:paraId="35C2A0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指导教师职责有：参与制订岗位实习计划，落实实习具体事宜；对岗位实习学生进行安全教育并负责全过程管理；企业指导教师和学校指导教师相互联系与协调岗位实习相关事宜；实习指导；成绩评定。</w:t>
      </w:r>
    </w:p>
    <w:p w14:paraId="068151A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(四)教学策略建议</w:t>
      </w:r>
    </w:p>
    <w:p w14:paraId="2A2667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1.校企合作：加强学校与企业的合作，建立稳定的实习基地和合作关系。学校应根据企业需求和学生特点,共同制定实习计划和培养方案,确保实习内容与职业岗位紧密对接。</w:t>
      </w:r>
    </w:p>
    <w:p w14:paraId="1E5239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双导师制：实行学校导师和企业导师相结合的“双导师制”，学校导师负责学生的理论指导和学术支持，企业导师则负责学生的实践指导和职业能力培养，双导师共同关注学生的学习进展和职业发展，提供个性化的指导和帮助。</w:t>
      </w:r>
    </w:p>
    <w:p w14:paraId="537642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项目驱动：以实际工程项目为驱动，让学生在参与项目的过程中学习和掌握专业知识和技能。通过项目实践，学生可以更好地理解理论知识在实际工作中的应用，同时锻炼自己的实际操作能力和解决问题的能力。</w:t>
      </w:r>
    </w:p>
    <w:p w14:paraId="7ADFC4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过程管理：加强对实习过程的管理和监督，确保实习质量。学校应建立完善的实习管理制度和考核机制，对学生的实习表现进行定期评估和反馈。同时，加强与企业的沟通和协调，及时解决实习过程中出现的问题和困难，</w:t>
      </w:r>
    </w:p>
    <w:p w14:paraId="758973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思政教育融入：在岗位实习过程中融入思政教育元素，引导学生树立正确的职业观和价值观。通过企业文化介绍、职业道德教育等方式，培养学生的社会责任感和职业道德素养，为未来的职业生涯莫定坚实的思想基础。</w:t>
      </w:r>
    </w:p>
    <w:p w14:paraId="351CD3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6.反馈与改进:建立实习反馈机制，定期收集学生、企业和指导教师的反馈意见，对实习课程进行持续改进和优化。根据反馈意见调整实习计划和培养方案，确保实习课程始终与行业需求和学生发展保持同步。</w:t>
      </w:r>
    </w:p>
    <w:p w14:paraId="2DE76EB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(五)课程思政融入建议</w:t>
      </w:r>
    </w:p>
    <w:p w14:paraId="22900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1.强调法律法规与职业道德</w:t>
      </w:r>
    </w:p>
    <w:p w14:paraId="0B102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在岗位实习过程中，教师应引导学生了解并遵守相关的法律法规和行业规范，培养学生的法律意识和职业道德。通过案例分析等方式，让学生认识到遵守职业道德的重要性，如保证产品质量、确保工人安全等。</w:t>
      </w:r>
    </w:p>
    <w:p w14:paraId="04FA5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2.融入历史文化与社会责任</w:t>
      </w:r>
    </w:p>
    <w:p w14:paraId="125519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课程思政融入中，可以引导学生关注大数据行业的发展历程和历史文化背景，了解我国大数据的现状及存在不足。通过企业实践、自主学习等形式，增强学生的社会责任感和使命感，培养其为国家建设贡献力量的意识。</w:t>
      </w:r>
    </w:p>
    <w:p w14:paraId="65BE0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3.强化爱岗敬业精神</w:t>
      </w:r>
    </w:p>
    <w:p w14:paraId="45B323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在岗位实习过程中，引导学生认真做好岗位的本职工作，培养其独立工作能力，刻苦锻炼和提高自己的业务技能，在岗位实习的实践中努力完成专业技能的学习任务。</w:t>
      </w:r>
    </w:p>
    <w:p w14:paraId="3C3C806E">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Segoe UI Symbol">
    <w:panose1 w:val="020B0502040204020203"/>
    <w:charset w:val="00"/>
    <w:family w:val="swiss"/>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8E457">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4C8E457">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大数据技术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大数据技术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大数据技术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大数据技术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099636"/>
    <w:multiLevelType w:val="multilevel"/>
    <w:tmpl w:val="D1099636"/>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D86420BA"/>
    <w:multiLevelType w:val="singleLevel"/>
    <w:tmpl w:val="D86420BA"/>
    <w:lvl w:ilvl="0" w:tentative="0">
      <w:start w:val="3"/>
      <w:numFmt w:val="chineseCounting"/>
      <w:suff w:val="space"/>
      <w:lvlText w:val="第%1章"/>
      <w:lvlJc w:val="left"/>
      <w:rPr>
        <w:rFonts w:hint="eastAsia"/>
      </w:rPr>
    </w:lvl>
  </w:abstractNum>
  <w:abstractNum w:abstractNumId="2">
    <w:nsid w:val="01FC456C"/>
    <w:multiLevelType w:val="multilevel"/>
    <w:tmpl w:val="01FC45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2D13D2C"/>
    <w:multiLevelType w:val="multilevel"/>
    <w:tmpl w:val="02D13D2C"/>
    <w:lvl w:ilvl="0" w:tentative="0">
      <w:start w:val="1"/>
      <w:numFmt w:val="japaneseCounting"/>
      <w:lvlText w:val="（%1）"/>
      <w:lvlJc w:val="left"/>
      <w:pPr>
        <w:ind w:left="750" w:hanging="75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8530F31"/>
    <w:multiLevelType w:val="multilevel"/>
    <w:tmpl w:val="08530F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4FD63D0"/>
    <w:multiLevelType w:val="multilevel"/>
    <w:tmpl w:val="14FD63D0"/>
    <w:lvl w:ilvl="0" w:tentative="0">
      <w:start w:val="1"/>
      <w:numFmt w:val="bullet"/>
      <w:lvlText w:val=""/>
      <w:lvlJc w:val="left"/>
      <w:pPr>
        <w:tabs>
          <w:tab w:val="left" w:pos="720"/>
        </w:tabs>
        <w:ind w:left="720" w:hanging="360"/>
      </w:pPr>
      <w:rPr>
        <w:rFonts w:hint="default" w:ascii="Symbol" w:hAnsi="Symbol"/>
        <w:sz w:val="20"/>
      </w:rPr>
    </w:lvl>
    <w:lvl w:ilvl="1" w:tentative="0">
      <w:start w:val="2"/>
      <w:numFmt w:val="japaneseCounting"/>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FB9279D"/>
    <w:multiLevelType w:val="multilevel"/>
    <w:tmpl w:val="1FB927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japaneseCounting"/>
      <w:lvlText w:val="（%2）"/>
      <w:lvlJc w:val="left"/>
      <w:pPr>
        <w:ind w:left="1800" w:hanging="720"/>
      </w:pPr>
      <w:rPr>
        <w:rFonts w:hint="default"/>
      </w:rPr>
    </w:lvl>
    <w:lvl w:ilvl="2" w:tentative="0">
      <w:start w:val="4"/>
      <w:numFmt w:val="japaneseCounting"/>
      <w:lvlText w:val="%3、"/>
      <w:lvlJc w:val="left"/>
      <w:pPr>
        <w:ind w:left="2520" w:hanging="720"/>
      </w:pPr>
      <w:rPr>
        <w:rFonts w:hint="default" w:ascii="黑体" w:hAnsi="黑体" w:eastAsia="黑体" w:cs="黑体"/>
        <w:sz w:val="28"/>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19D3491"/>
    <w:multiLevelType w:val="multilevel"/>
    <w:tmpl w:val="219D34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598622A"/>
    <w:multiLevelType w:val="multilevel"/>
    <w:tmpl w:val="2598622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2A6A5687"/>
    <w:multiLevelType w:val="multilevel"/>
    <w:tmpl w:val="2A6A56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D206B1C"/>
    <w:multiLevelType w:val="multilevel"/>
    <w:tmpl w:val="2D206B1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F3129ED"/>
    <w:multiLevelType w:val="multilevel"/>
    <w:tmpl w:val="2F3129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1857315"/>
    <w:multiLevelType w:val="multilevel"/>
    <w:tmpl w:val="318573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4076B602"/>
    <w:multiLevelType w:val="singleLevel"/>
    <w:tmpl w:val="4076B602"/>
    <w:lvl w:ilvl="0" w:tentative="0">
      <w:start w:val="2"/>
      <w:numFmt w:val="decimal"/>
      <w:suff w:val="nothing"/>
      <w:lvlText w:val="（%1）"/>
      <w:lvlJc w:val="left"/>
    </w:lvl>
  </w:abstractNum>
  <w:abstractNum w:abstractNumId="14">
    <w:nsid w:val="436F44FA"/>
    <w:multiLevelType w:val="multilevel"/>
    <w:tmpl w:val="436F44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54571257"/>
    <w:multiLevelType w:val="singleLevel"/>
    <w:tmpl w:val="54571257"/>
    <w:lvl w:ilvl="0" w:tentative="0">
      <w:start w:val="2"/>
      <w:numFmt w:val="chineseCounting"/>
      <w:suff w:val="nothing"/>
      <w:lvlText w:val="%1、"/>
      <w:lvlJc w:val="left"/>
      <w:rPr>
        <w:rFonts w:hint="eastAsia"/>
      </w:rPr>
    </w:lvl>
  </w:abstractNum>
  <w:abstractNum w:abstractNumId="16">
    <w:nsid w:val="54EB1254"/>
    <w:multiLevelType w:val="multilevel"/>
    <w:tmpl w:val="54EB1254"/>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62244487"/>
    <w:multiLevelType w:val="multilevel"/>
    <w:tmpl w:val="622444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637C6A5D"/>
    <w:multiLevelType w:val="multilevel"/>
    <w:tmpl w:val="637C6A5D"/>
    <w:lvl w:ilvl="0" w:tentative="0">
      <w:start w:val="1"/>
      <w:numFmt w:val="japaneseCounting"/>
      <w:lvlText w:val="（%1）"/>
      <w:lvlJc w:val="left"/>
      <w:pPr>
        <w:ind w:left="1232" w:hanging="750"/>
      </w:pPr>
      <w:rPr>
        <w:rFonts w:hint="default"/>
        <w:b/>
        <w:color w:val="auto"/>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9">
    <w:nsid w:val="63E0673D"/>
    <w:multiLevelType w:val="multilevel"/>
    <w:tmpl w:val="63E067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77901D41"/>
    <w:multiLevelType w:val="multilevel"/>
    <w:tmpl w:val="77901D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7"/>
  </w:num>
  <w:num w:numId="3">
    <w:abstractNumId w:val="9"/>
  </w:num>
  <w:num w:numId="4">
    <w:abstractNumId w:val="19"/>
  </w:num>
  <w:num w:numId="5">
    <w:abstractNumId w:val="11"/>
  </w:num>
  <w:num w:numId="6">
    <w:abstractNumId w:val="12"/>
  </w:num>
  <w:num w:numId="7">
    <w:abstractNumId w:val="20"/>
  </w:num>
  <w:num w:numId="8">
    <w:abstractNumId w:val="4"/>
  </w:num>
  <w:num w:numId="9">
    <w:abstractNumId w:val="14"/>
  </w:num>
  <w:num w:numId="10">
    <w:abstractNumId w:val="10"/>
  </w:num>
  <w:num w:numId="11">
    <w:abstractNumId w:val="5"/>
  </w:num>
  <w:num w:numId="12">
    <w:abstractNumId w:val="6"/>
  </w:num>
  <w:num w:numId="13">
    <w:abstractNumId w:val="17"/>
  </w:num>
  <w:num w:numId="14">
    <w:abstractNumId w:val="8"/>
  </w:num>
  <w:num w:numId="15">
    <w:abstractNumId w:val="3"/>
  </w:num>
  <w:num w:numId="16">
    <w:abstractNumId w:val="1"/>
  </w:num>
  <w:num w:numId="17">
    <w:abstractNumId w:val="15"/>
  </w:num>
  <w:num w:numId="18">
    <w:abstractNumId w:val="0"/>
  </w:num>
  <w:num w:numId="19">
    <w:abstractNumId w:val="16"/>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0E1114C4"/>
    <w:rsid w:val="12B95BF4"/>
    <w:rsid w:val="14A50071"/>
    <w:rsid w:val="14A90DD4"/>
    <w:rsid w:val="17A4196E"/>
    <w:rsid w:val="19425852"/>
    <w:rsid w:val="19D95851"/>
    <w:rsid w:val="1F08399C"/>
    <w:rsid w:val="222B6276"/>
    <w:rsid w:val="25523964"/>
    <w:rsid w:val="27381FC9"/>
    <w:rsid w:val="28E60D8A"/>
    <w:rsid w:val="2A1D40DA"/>
    <w:rsid w:val="2AE851BC"/>
    <w:rsid w:val="2B1B29F1"/>
    <w:rsid w:val="2D44022B"/>
    <w:rsid w:val="2D5730C3"/>
    <w:rsid w:val="2F1810E4"/>
    <w:rsid w:val="33464BA4"/>
    <w:rsid w:val="3842611F"/>
    <w:rsid w:val="3F7F2121"/>
    <w:rsid w:val="403A565E"/>
    <w:rsid w:val="40683442"/>
    <w:rsid w:val="43EF3474"/>
    <w:rsid w:val="44294E79"/>
    <w:rsid w:val="46620A18"/>
    <w:rsid w:val="47170634"/>
    <w:rsid w:val="4A380042"/>
    <w:rsid w:val="4E423B39"/>
    <w:rsid w:val="4E626EA0"/>
    <w:rsid w:val="556E68A4"/>
    <w:rsid w:val="57C16F3C"/>
    <w:rsid w:val="58DC083B"/>
    <w:rsid w:val="5AF3372B"/>
    <w:rsid w:val="5FEB2729"/>
    <w:rsid w:val="63834DA2"/>
    <w:rsid w:val="6D7E5FE0"/>
    <w:rsid w:val="6EA16C2F"/>
    <w:rsid w:val="6EC44D34"/>
    <w:rsid w:val="7528328A"/>
    <w:rsid w:val="759D2F52"/>
    <w:rsid w:val="7BFFA108"/>
    <w:rsid w:val="7C1DA9F2"/>
    <w:rsid w:val="7C4E367F"/>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List Paragraph1"/>
    <w:basedOn w:val="1"/>
    <w:semiHidden/>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1943</Words>
  <Characters>2024</Characters>
  <Lines>1034</Lines>
  <Paragraphs>291</Paragraphs>
  <TotalTime>5</TotalTime>
  <ScaleCrop>false</ScaleCrop>
  <LinksUpToDate>false</LinksUpToDate>
  <CharactersWithSpaces>2049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2026-04-18T01:42:37Z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C02CA51CB54749B3B6C69879444A8228_13</vt:lpwstr>
  </property>
  <property fmtid="{D5CDD505-2E9C-101B-9397-08002B2CF9AE}" pid="4" name="KSOTemplateDocerSaveRecord">
    <vt:lpwstr>eyJoZGlkIjoiMjJjMWQwNzAwYmUyZjZkZWNlOTVlOTQzOTM4OTdkZjQiLCJ1c2VySWQiOiI2OTE5MTk5OTMifQ==</vt:lpwstr>
  </property>
</Properties>
</file>