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5B2" w:rsidRPr="00D450C3" w:rsidRDefault="005335B2" w:rsidP="005335B2">
      <w:pPr>
        <w:spacing w:line="700" w:lineRule="exact"/>
        <w:contextualSpacing/>
        <w:mirrorIndents/>
        <w:jc w:val="left"/>
        <w:rPr>
          <w:rFonts w:ascii="仿宋" w:eastAsia="仿宋" w:hAnsi="仿宋" w:cstheme="majorBidi"/>
          <w:b/>
          <w:bCs/>
          <w:szCs w:val="30"/>
        </w:rPr>
      </w:pPr>
      <w:r w:rsidRPr="00D450C3">
        <w:rPr>
          <w:rFonts w:ascii="仿宋" w:eastAsia="仿宋" w:hAnsi="仿宋" w:cstheme="majorBidi"/>
          <w:b/>
          <w:bCs/>
          <w:szCs w:val="30"/>
        </w:rPr>
        <w:t>附件</w:t>
      </w:r>
      <w:r>
        <w:rPr>
          <w:rFonts w:ascii="仿宋" w:eastAsia="仿宋" w:hAnsi="仿宋" w:cstheme="majorBidi" w:hint="eastAsia"/>
          <w:b/>
          <w:bCs/>
          <w:szCs w:val="30"/>
        </w:rPr>
        <w:t>7</w:t>
      </w:r>
    </w:p>
    <w:p w:rsidR="005335B2" w:rsidRPr="00880AF6" w:rsidRDefault="005335B2" w:rsidP="005335B2">
      <w:pPr>
        <w:spacing w:line="700" w:lineRule="exact"/>
        <w:contextualSpacing/>
        <w:mirrorIndents/>
        <w:jc w:val="center"/>
        <w:rPr>
          <w:rFonts w:ascii="仿宋" w:eastAsia="仿宋" w:hAnsi="仿宋" w:cstheme="majorBidi"/>
          <w:b/>
          <w:bCs/>
          <w:sz w:val="30"/>
          <w:szCs w:val="30"/>
        </w:rPr>
      </w:pPr>
      <w:r w:rsidRPr="00880AF6">
        <w:rPr>
          <w:rFonts w:ascii="仿宋" w:eastAsia="仿宋" w:hAnsi="仿宋" w:cstheme="majorBidi" w:hint="eastAsia"/>
          <w:b/>
          <w:bCs/>
          <w:sz w:val="30"/>
          <w:szCs w:val="30"/>
        </w:rPr>
        <w:t>第</w:t>
      </w:r>
      <w:r>
        <w:rPr>
          <w:rFonts w:ascii="仿宋" w:eastAsia="仿宋" w:hAnsi="仿宋" w:cstheme="majorBidi" w:hint="eastAsia"/>
          <w:b/>
          <w:bCs/>
          <w:sz w:val="30"/>
          <w:szCs w:val="30"/>
        </w:rPr>
        <w:t>六</w:t>
      </w:r>
      <w:r w:rsidRPr="00880AF6">
        <w:rPr>
          <w:rFonts w:ascii="仿宋" w:eastAsia="仿宋" w:hAnsi="仿宋" w:cstheme="majorBidi" w:hint="eastAsia"/>
          <w:b/>
          <w:bCs/>
          <w:sz w:val="30"/>
          <w:szCs w:val="30"/>
        </w:rPr>
        <w:t>届</w:t>
      </w:r>
      <w:r w:rsidRPr="00880AF6">
        <w:rPr>
          <w:rFonts w:ascii="仿宋" w:eastAsia="仿宋" w:hAnsi="仿宋" w:cstheme="majorBidi"/>
          <w:b/>
          <w:bCs/>
          <w:sz w:val="30"/>
          <w:szCs w:val="30"/>
        </w:rPr>
        <w:t>中国石油和化工</w:t>
      </w:r>
      <w:r w:rsidRPr="00880AF6">
        <w:rPr>
          <w:rFonts w:ascii="仿宋" w:eastAsia="仿宋" w:hAnsi="仿宋"/>
          <w:b/>
          <w:sz w:val="30"/>
          <w:szCs w:val="30"/>
        </w:rPr>
        <w:t>教育</w:t>
      </w:r>
      <w:r>
        <w:rPr>
          <w:rFonts w:ascii="仿宋" w:eastAsia="仿宋" w:hAnsi="仿宋"/>
          <w:b/>
          <w:sz w:val="30"/>
          <w:szCs w:val="30"/>
        </w:rPr>
        <w:t>成果</w:t>
      </w:r>
      <w:r>
        <w:rPr>
          <w:rFonts w:ascii="仿宋" w:eastAsia="仿宋" w:hAnsi="仿宋" w:hint="eastAsia"/>
          <w:b/>
          <w:sz w:val="30"/>
          <w:szCs w:val="30"/>
        </w:rPr>
        <w:t>（教材）</w:t>
      </w:r>
      <w:r w:rsidRPr="00880AF6">
        <w:rPr>
          <w:rFonts w:ascii="仿宋" w:eastAsia="仿宋" w:hAnsi="仿宋" w:cstheme="majorBidi" w:hint="eastAsia"/>
          <w:b/>
          <w:bCs/>
          <w:sz w:val="30"/>
          <w:szCs w:val="30"/>
        </w:rPr>
        <w:t>认定指标体系</w:t>
      </w:r>
    </w:p>
    <w:tbl>
      <w:tblPr>
        <w:tblW w:w="93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61"/>
        <w:gridCol w:w="1559"/>
        <w:gridCol w:w="4820"/>
        <w:gridCol w:w="1683"/>
      </w:tblGrid>
      <w:tr w:rsidR="005335B2" w:rsidRPr="00893380" w:rsidTr="00E9238C">
        <w:trPr>
          <w:trHeight w:val="170"/>
          <w:jc w:val="center"/>
        </w:trPr>
        <w:tc>
          <w:tcPr>
            <w:tcW w:w="1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35B2" w:rsidRPr="00893380" w:rsidRDefault="005335B2" w:rsidP="00A7040F">
            <w:pPr>
              <w:adjustRightInd w:val="0"/>
              <w:spacing w:line="36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335B2" w:rsidRPr="00893380" w:rsidRDefault="005335B2" w:rsidP="00A7040F">
            <w:pPr>
              <w:adjustRightInd w:val="0"/>
              <w:spacing w:line="36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二级指标</w:t>
            </w:r>
          </w:p>
        </w:tc>
        <w:tc>
          <w:tcPr>
            <w:tcW w:w="48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335B2" w:rsidRPr="00893380" w:rsidRDefault="005335B2" w:rsidP="00A7040F">
            <w:pPr>
              <w:adjustRightInd w:val="0"/>
              <w:spacing w:line="32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评价参考要素</w:t>
            </w:r>
          </w:p>
        </w:tc>
        <w:tc>
          <w:tcPr>
            <w:tcW w:w="1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5335B2" w:rsidRPr="00893380" w:rsidRDefault="005335B2" w:rsidP="00A7040F">
            <w:pPr>
              <w:adjustRightInd w:val="0"/>
              <w:spacing w:line="32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评分</w:t>
            </w:r>
          </w:p>
        </w:tc>
      </w:tr>
      <w:tr w:rsidR="005335B2" w:rsidRPr="00893380" w:rsidTr="00E9238C">
        <w:trPr>
          <w:trHeight w:val="1281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</w:tcBorders>
            <w:vAlign w:val="center"/>
          </w:tcPr>
          <w:p w:rsidR="005335B2" w:rsidRPr="00893380" w:rsidRDefault="00DD66DE" w:rsidP="00A7040F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育人功能</w:t>
            </w:r>
          </w:p>
          <w:p w:rsidR="005335B2" w:rsidRPr="00893380" w:rsidRDefault="005335B2" w:rsidP="00C20593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="00C20593">
              <w:rPr>
                <w:rFonts w:ascii="仿宋" w:eastAsia="仿宋" w:hAnsi="仿宋"/>
                <w:b/>
                <w:sz w:val="21"/>
                <w:szCs w:val="21"/>
              </w:rPr>
              <w:t>25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C20593" w:rsidRDefault="00DD66DE" w:rsidP="00A7040F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育人导向</w:t>
            </w:r>
            <w:r w:rsidR="005335B2"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 </w:t>
            </w:r>
          </w:p>
          <w:p w:rsidR="005335B2" w:rsidRPr="00893380" w:rsidRDefault="005335B2" w:rsidP="00C20593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="00C20593">
              <w:rPr>
                <w:rFonts w:ascii="仿宋" w:eastAsia="仿宋" w:hAnsi="仿宋"/>
                <w:b/>
                <w:sz w:val="21"/>
                <w:szCs w:val="21"/>
              </w:rPr>
              <w:t>1</w:t>
            </w:r>
            <w:r w:rsidR="007A0A17">
              <w:rPr>
                <w:rFonts w:ascii="仿宋" w:eastAsia="仿宋" w:hAnsi="仿宋"/>
                <w:b/>
                <w:sz w:val="21"/>
                <w:szCs w:val="21"/>
              </w:rPr>
              <w:t>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82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335B2" w:rsidRPr="00893380" w:rsidRDefault="005335B2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针对石油与化工</w:t>
            </w:r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行业的人才需求，贯彻立德</w:t>
            </w:r>
            <w:proofErr w:type="gramStart"/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树人总</w:t>
            </w:r>
            <w:proofErr w:type="gramEnd"/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导向，发挥</w:t>
            </w:r>
            <w:r w:rsidR="00CE614D">
              <w:rPr>
                <w:rFonts w:ascii="仿宋" w:eastAsia="仿宋" w:hAnsi="仿宋" w:hint="eastAsia"/>
                <w:b/>
                <w:sz w:val="21"/>
                <w:szCs w:val="21"/>
              </w:rPr>
              <w:t>教</w:t>
            </w:r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材的育人功能，体现</w:t>
            </w:r>
            <w:r w:rsidR="00CE614D">
              <w:rPr>
                <w:rFonts w:ascii="仿宋" w:eastAsia="仿宋" w:hAnsi="仿宋" w:hint="eastAsia"/>
                <w:b/>
                <w:sz w:val="21"/>
                <w:szCs w:val="21"/>
              </w:rPr>
              <w:t>建设</w:t>
            </w:r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高质量</w:t>
            </w:r>
            <w:r w:rsidR="00681757">
              <w:rPr>
                <w:rFonts w:ascii="仿宋" w:eastAsia="仿宋" w:hAnsi="仿宋" w:hint="eastAsia"/>
                <w:b/>
                <w:sz w:val="21"/>
                <w:szCs w:val="21"/>
              </w:rPr>
              <w:t>教</w:t>
            </w:r>
            <w:r w:rsidR="007A0A17">
              <w:rPr>
                <w:rFonts w:ascii="仿宋" w:eastAsia="仿宋" w:hAnsi="仿宋" w:hint="eastAsia"/>
                <w:b/>
                <w:sz w:val="21"/>
                <w:szCs w:val="21"/>
              </w:rPr>
              <w:t>材</w:t>
            </w:r>
            <w:r w:rsidR="00CE614D">
              <w:rPr>
                <w:rFonts w:ascii="仿宋" w:eastAsia="仿宋" w:hAnsi="仿宋" w:hint="eastAsia"/>
                <w:b/>
                <w:sz w:val="21"/>
                <w:szCs w:val="21"/>
              </w:rPr>
              <w:t>体系</w:t>
            </w:r>
            <w:r w:rsidR="007A0A17">
              <w:rPr>
                <w:rFonts w:ascii="仿宋" w:eastAsia="仿宋" w:hAnsi="仿宋" w:hint="eastAsia"/>
                <w:b/>
                <w:sz w:val="21"/>
                <w:szCs w:val="21"/>
              </w:rPr>
              <w:t>和</w:t>
            </w:r>
            <w:proofErr w:type="gramStart"/>
            <w:r w:rsidR="007A0A17">
              <w:rPr>
                <w:rFonts w:ascii="仿宋" w:eastAsia="仿宋" w:hAnsi="仿宋" w:hint="eastAsia"/>
                <w:b/>
                <w:sz w:val="21"/>
                <w:szCs w:val="21"/>
              </w:rPr>
              <w:t>课程思政</w:t>
            </w:r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的</w:t>
            </w:r>
            <w:proofErr w:type="gramEnd"/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理念，充分反映学科发展、</w:t>
            </w:r>
            <w:r w:rsidR="00DD66DE"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课程改革、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实践</w:t>
            </w:r>
            <w:r w:rsidR="00DD66DE">
              <w:rPr>
                <w:rFonts w:ascii="仿宋" w:eastAsia="仿宋" w:hAnsi="仿宋" w:hint="eastAsia"/>
                <w:b/>
                <w:sz w:val="21"/>
                <w:szCs w:val="21"/>
              </w:rPr>
              <w:t>教学的进展和成果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。</w:t>
            </w:r>
          </w:p>
        </w:tc>
        <w:tc>
          <w:tcPr>
            <w:tcW w:w="168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335B2" w:rsidRPr="00893380" w:rsidRDefault="005335B2" w:rsidP="00A7040F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5335B2" w:rsidRPr="00893380" w:rsidRDefault="005335B2" w:rsidP="00A7040F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5335B2" w:rsidRPr="00893380" w:rsidRDefault="005335B2" w:rsidP="00A7040F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919"/>
          <w:jc w:val="center"/>
        </w:trPr>
        <w:tc>
          <w:tcPr>
            <w:tcW w:w="1261" w:type="dxa"/>
            <w:vMerge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培养要求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10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符合所属专业的人才培养要求，突出学科核心知识领域、核心素养和核心技能教育的相关内容。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919"/>
          <w:jc w:val="center"/>
        </w:trPr>
        <w:tc>
          <w:tcPr>
            <w:tcW w:w="1261" w:type="dxa"/>
            <w:vMerge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师德师风</w:t>
            </w:r>
          </w:p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（5分）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Default="007A0A17" w:rsidP="007A0A17">
            <w:pPr>
              <w:spacing w:line="380" w:lineRule="exact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教材编者的思想政治立场正确，师德师</w:t>
            </w:r>
            <w:proofErr w:type="gramStart"/>
            <w:r>
              <w:rPr>
                <w:rFonts w:ascii="仿宋" w:eastAsia="仿宋" w:hAnsi="仿宋" w:hint="eastAsia"/>
                <w:b/>
                <w:sz w:val="21"/>
                <w:szCs w:val="21"/>
              </w:rPr>
              <w:t>风表现</w:t>
            </w:r>
            <w:proofErr w:type="gramEnd"/>
            <w:r>
              <w:rPr>
                <w:rFonts w:ascii="仿宋" w:eastAsia="仿宋" w:hAnsi="仿宋" w:hint="eastAsia"/>
                <w:b/>
                <w:sz w:val="21"/>
                <w:szCs w:val="21"/>
              </w:rPr>
              <w:t>良好，无违规违纪现象或不良社会反映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993"/>
          <w:jc w:val="center"/>
        </w:trPr>
        <w:tc>
          <w:tcPr>
            <w:tcW w:w="1261" w:type="dxa"/>
            <w:vMerge w:val="restart"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教学改革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5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0分)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课程标准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 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10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符合对应课程的教学标准，内容结构上全面覆盖和反映本课程的理论知识逻辑或实践教学要求。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993"/>
          <w:jc w:val="center"/>
        </w:trPr>
        <w:tc>
          <w:tcPr>
            <w:tcW w:w="1261" w:type="dxa"/>
            <w:vMerge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教学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改革实践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25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贯彻创新性教改理念，反映专业建设或课程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教学改革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实践，在内容选材组织、改革课堂教学、创新或适应新型教学方式等方面充分体现教改成果。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993"/>
          <w:jc w:val="center"/>
        </w:trPr>
        <w:tc>
          <w:tcPr>
            <w:tcW w:w="1261" w:type="dxa"/>
            <w:vMerge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教材创新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（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15分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）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内容创作及表现形式上有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创新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，充分利用信息化设备和数字化载体，在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建设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数字化教学资源、开展线上线下一体化教学（如利用在线课程、在线题库）等方面有所建树。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9C04E5" w:rsidTr="00E9238C">
        <w:trPr>
          <w:trHeight w:val="1019"/>
          <w:jc w:val="center"/>
        </w:trPr>
        <w:tc>
          <w:tcPr>
            <w:tcW w:w="1261" w:type="dxa"/>
            <w:vMerge w:val="restart"/>
            <w:vAlign w:val="center"/>
          </w:tcPr>
          <w:p w:rsidR="007A0A17" w:rsidRPr="00893380" w:rsidRDefault="000434C5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教材</w:t>
            </w:r>
            <w:bookmarkStart w:id="0" w:name="_GoBack"/>
            <w:bookmarkEnd w:id="0"/>
            <w:r w:rsidR="007A0A17">
              <w:rPr>
                <w:rFonts w:ascii="仿宋" w:eastAsia="仿宋" w:hAnsi="仿宋"/>
                <w:b/>
                <w:sz w:val="21"/>
                <w:szCs w:val="21"/>
              </w:rPr>
              <w:t>质量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15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1559" w:type="dxa"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内容质量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(</w:t>
            </w:r>
            <w:r w:rsidRPr="00893380">
              <w:rPr>
                <w:rFonts w:ascii="仿宋" w:eastAsia="仿宋" w:hAnsi="仿宋"/>
                <w:b/>
                <w:sz w:val="21"/>
                <w:szCs w:val="21"/>
              </w:rPr>
              <w:t>1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0</w:t>
            </w: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>分)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内容结构符合教学和认知规律，文字表述科学严谨，编排和表现形式规范，编校质量符合国家标准。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1092"/>
          <w:jc w:val="center"/>
        </w:trPr>
        <w:tc>
          <w:tcPr>
            <w:tcW w:w="1261" w:type="dxa"/>
            <w:vMerge/>
            <w:vAlign w:val="center"/>
          </w:tcPr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学术规范</w:t>
            </w:r>
          </w:p>
          <w:p w:rsidR="007A0A17" w:rsidRPr="00893380" w:rsidRDefault="007A0A17" w:rsidP="007A0A17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（5分）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遵守学术诚信，无著作权和学术规范方面的负面评价或不良反馈。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E9238C">
        <w:trPr>
          <w:trHeight w:val="1092"/>
          <w:jc w:val="center"/>
        </w:trPr>
        <w:tc>
          <w:tcPr>
            <w:tcW w:w="1261" w:type="dxa"/>
            <w:vAlign w:val="center"/>
          </w:tcPr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应用效果</w:t>
            </w:r>
          </w:p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（1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0分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7A0A17" w:rsidRDefault="007A0A17" w:rsidP="007A0A17">
            <w:pPr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>
              <w:rPr>
                <w:rFonts w:ascii="仿宋" w:eastAsia="仿宋" w:hAnsi="仿宋"/>
                <w:b/>
                <w:sz w:val="21"/>
                <w:szCs w:val="21"/>
              </w:rPr>
              <w:t>使用及评价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（1</w:t>
            </w:r>
            <w:r>
              <w:rPr>
                <w:rFonts w:ascii="仿宋" w:eastAsia="仿宋" w:hAnsi="仿宋"/>
                <w:b/>
                <w:sz w:val="21"/>
                <w:szCs w:val="21"/>
              </w:rPr>
              <w:t>0分</w:t>
            </w: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）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vAlign w:val="center"/>
          </w:tcPr>
          <w:p w:rsidR="007A0A17" w:rsidRDefault="007A0A17" w:rsidP="007A0A17">
            <w:pPr>
              <w:spacing w:line="380" w:lineRule="exact"/>
              <w:rPr>
                <w:rFonts w:ascii="仿宋" w:eastAsia="仿宋" w:hAnsi="仿宋" w:hint="eastAsia"/>
                <w:b/>
                <w:sz w:val="21"/>
                <w:szCs w:val="21"/>
              </w:rPr>
            </w:pPr>
            <w:r>
              <w:rPr>
                <w:rFonts w:ascii="仿宋" w:eastAsia="仿宋" w:hAnsi="仿宋" w:hint="eastAsia"/>
                <w:b/>
                <w:sz w:val="21"/>
                <w:szCs w:val="21"/>
              </w:rPr>
              <w:t>教材有较为广泛的使用范围，使用学校的教学效果和师生评价良好。</w:t>
            </w: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rPr>
                <w:rFonts w:ascii="仿宋" w:eastAsia="仿宋" w:hAnsi="仿宋"/>
                <w:b/>
                <w:sz w:val="21"/>
                <w:szCs w:val="21"/>
              </w:rPr>
            </w:pPr>
          </w:p>
        </w:tc>
      </w:tr>
      <w:tr w:rsidR="007A0A17" w:rsidRPr="00893380" w:rsidTr="00A7040F">
        <w:trPr>
          <w:cantSplit/>
          <w:trHeight w:val="562"/>
          <w:jc w:val="center"/>
        </w:trPr>
        <w:tc>
          <w:tcPr>
            <w:tcW w:w="9323" w:type="dxa"/>
            <w:gridSpan w:val="4"/>
            <w:tcBorders>
              <w:bottom w:val="single" w:sz="12" w:space="0" w:color="auto"/>
            </w:tcBorders>
            <w:vAlign w:val="center"/>
          </w:tcPr>
          <w:p w:rsidR="007A0A17" w:rsidRPr="00893380" w:rsidRDefault="007A0A17" w:rsidP="007A0A17">
            <w:pPr>
              <w:widowControl/>
              <w:spacing w:line="380" w:lineRule="exact"/>
              <w:jc w:val="center"/>
              <w:rPr>
                <w:rFonts w:ascii="仿宋" w:eastAsia="仿宋" w:hAnsi="仿宋"/>
                <w:b/>
                <w:sz w:val="21"/>
                <w:szCs w:val="21"/>
              </w:rPr>
            </w:pPr>
            <w:r w:rsidRPr="00893380">
              <w:rPr>
                <w:rFonts w:ascii="仿宋" w:eastAsia="仿宋" w:hAnsi="仿宋" w:hint="eastAsia"/>
                <w:b/>
                <w:sz w:val="21"/>
                <w:szCs w:val="21"/>
              </w:rPr>
              <w:t xml:space="preserve">                                               总分：</w:t>
            </w:r>
          </w:p>
        </w:tc>
      </w:tr>
    </w:tbl>
    <w:p w:rsidR="005335B2" w:rsidRPr="00880AF6" w:rsidRDefault="005335B2" w:rsidP="005335B2">
      <w:pPr>
        <w:rPr>
          <w:rFonts w:ascii="仿宋" w:eastAsia="仿宋" w:hAnsi="仿宋"/>
        </w:rPr>
      </w:pPr>
    </w:p>
    <w:p w:rsidR="001404B0" w:rsidRDefault="001404B0"/>
    <w:sectPr w:rsidR="001404B0" w:rsidSect="00B47766">
      <w:footerReference w:type="default" r:id="rId6"/>
      <w:pgSz w:w="11906" w:h="16838"/>
      <w:pgMar w:top="1474" w:right="1701" w:bottom="1474" w:left="1701" w:header="851" w:footer="85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DDD" w:rsidRDefault="00C37DDD" w:rsidP="005335B2">
      <w:r>
        <w:separator/>
      </w:r>
    </w:p>
  </w:endnote>
  <w:endnote w:type="continuationSeparator" w:id="0">
    <w:p w:rsidR="00C37DDD" w:rsidRDefault="00C37DDD" w:rsidP="0053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2326610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8649AC" w:rsidRDefault="00CF2BBA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434C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434C5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8649AC" w:rsidRDefault="00C37D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DDD" w:rsidRDefault="00C37DDD" w:rsidP="005335B2">
      <w:r>
        <w:separator/>
      </w:r>
    </w:p>
  </w:footnote>
  <w:footnote w:type="continuationSeparator" w:id="0">
    <w:p w:rsidR="00C37DDD" w:rsidRDefault="00C37DDD" w:rsidP="00533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0AC"/>
    <w:rsid w:val="000434C5"/>
    <w:rsid w:val="001404B0"/>
    <w:rsid w:val="005335B2"/>
    <w:rsid w:val="00681757"/>
    <w:rsid w:val="007A0A17"/>
    <w:rsid w:val="007B3184"/>
    <w:rsid w:val="009048D8"/>
    <w:rsid w:val="009C04E5"/>
    <w:rsid w:val="009F451C"/>
    <w:rsid w:val="00A30FB0"/>
    <w:rsid w:val="00A868A0"/>
    <w:rsid w:val="00AD60AC"/>
    <w:rsid w:val="00C04D3F"/>
    <w:rsid w:val="00C20593"/>
    <w:rsid w:val="00C37DDD"/>
    <w:rsid w:val="00CE1A68"/>
    <w:rsid w:val="00CE614D"/>
    <w:rsid w:val="00CF2BBA"/>
    <w:rsid w:val="00DA07D7"/>
    <w:rsid w:val="00DD66DE"/>
    <w:rsid w:val="00E9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6E3E77-1AB9-4EA3-B9C1-4C6B9620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5B2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5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5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5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5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郎红旗</dc:creator>
  <cp:keywords/>
  <dc:description/>
  <cp:lastModifiedBy>郎红旗</cp:lastModifiedBy>
  <cp:revision>8</cp:revision>
  <dcterms:created xsi:type="dcterms:W3CDTF">2022-01-04T09:09:00Z</dcterms:created>
  <dcterms:modified xsi:type="dcterms:W3CDTF">2022-01-05T03:15:00Z</dcterms:modified>
</cp:coreProperties>
</file>