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学生五一假期温馨提示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2024-04-25 16:08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399" name="图片 38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38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drawing>
          <wp:inline distT="0" distB="0" distL="114300" distR="114300">
            <wp:extent cx="4515485" cy="3848735"/>
            <wp:effectExtent l="0" t="0" r="10795" b="6985"/>
            <wp:docPr id="403" name="图片 38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38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放假通知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Style w:val="6"/>
          <w:bdr w:val="none" w:color="auto" w:sz="0" w:space="0"/>
        </w:rPr>
        <w:t>全体同学：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时值五一劳动节之际，为使大家度过一个欢乐、祥和、平安的假期，根据教育部及学院有关安全管理工作规定，现对我院全体学生五一假期有关注意事项温馨提示如下：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bdr w:val="none" w:color="auto" w:sz="0" w:space="0"/>
        </w:rPr>
        <w:t>一、假期安排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按照学院2023-2024学年度校历安排，五一劳动节假期为5月1日—5日，共放假5天。</w:t>
      </w:r>
      <w:r>
        <w:rPr>
          <w:color w:val="3E3E3E"/>
          <w:spacing w:val="24"/>
          <w:sz w:val="19"/>
          <w:szCs w:val="19"/>
          <w:bdr w:val="none" w:color="auto" w:sz="0" w:space="0"/>
          <w:shd w:val="clear" w:fill="FDF3F1"/>
        </w:rPr>
        <w:t>5月6日正常上课。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bdr w:val="none" w:color="auto" w:sz="0" w:space="0"/>
        </w:rPr>
        <w:t>二、假期学生管理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1.学生原则上不允许提前离校，确有特殊情况者，须本人提交申请，说明离校原因，经辅导员和系领导同意，方可离校。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2.假期所有学生组织或个人严禁以任何形式私自组织集体外出旅游、集会等活动。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3.假期离校的学生，保持通讯畅通，及时汇报个人行程，提前做好五一假期后返校的车、船票准备，按时返校。如不能按时返校，请务必提前告知辅导员老师，履行请假手续。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4.假期留校的学生，要严格遵守学校的各项管理规定，按时返校返寝。增强安全意识，注意用电、用水、防火等安全问题，严禁使用大功率电器，离寝及时关闭用电设备，不在宿舍内吸烟，不存储易燃易爆物品。提高警惕，自行妥善保管贵重物品，外出锁好宿舍门窗，避免被盗事件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bdr w:val="none" w:color="auto" w:sz="0" w:space="0"/>
        </w:rPr>
        <w:t>三、假期温馨提示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1.假期期间要遵守国家法律法规和社会公德，自觉维护社会稳定，树立良好的大学生形象。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2.五一假期正值春季传染病高发期，要注意饮食卫生、勤洗手，居室注意保持卫生、勤通风。尽量不去人群拥挤、空气不流通的场所。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3.增强安全防范和自我保护意识，不轻信来历不明的电话、短信、网站、二维码、链接等，不向他人透露自己和亲人的身份信息、联系方式、银行卡等情况，不沉迷网络，不浏览不良信息，不在网上发布和转发不利于社会安全稳定的文章、言论，慎交网友，不与陌生网友见面。防范电信、网络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4.出行严格遵守交通规则，注意驾驶、骑行和步行安全。不乘坐非法营运车辆，杜绝无证驾驶机动车、酒后驾驶机动车，不驾驶无牌无证机动车。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5.长途旅行尽量结伴，不要单独出行，不到无安全保障的地方游玩，不到无安全设施、无救援人员的水域游泳，不参加资质不全的旅行团，不吃来路不明的食物。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bdr w:val="none" w:color="auto" w:sz="0" w:space="0"/>
        </w:rPr>
        <w:t>祝同学们五一假期平安顺利！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学生处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2024年4月25日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00" name="图片 38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38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01" name="图片 38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383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02" name="图片 38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384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textAlignment w:val="top"/>
        <w:rPr>
          <w:color w:val="576B95"/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384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576B95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AB5028"/>
    <w:rsid w:val="02402EC0"/>
    <w:rsid w:val="026268F8"/>
    <w:rsid w:val="07385B66"/>
    <w:rsid w:val="081F5E64"/>
    <w:rsid w:val="0B7735DC"/>
    <w:rsid w:val="0E1267A4"/>
    <w:rsid w:val="0FBA10DE"/>
    <w:rsid w:val="169C38A4"/>
    <w:rsid w:val="1CF1208B"/>
    <w:rsid w:val="21D21888"/>
    <w:rsid w:val="2A7356B5"/>
    <w:rsid w:val="3A0B4B47"/>
    <w:rsid w:val="3D5A2CB5"/>
    <w:rsid w:val="41A945C9"/>
    <w:rsid w:val="42585666"/>
    <w:rsid w:val="44197845"/>
    <w:rsid w:val="53DA0358"/>
    <w:rsid w:val="5C083989"/>
    <w:rsid w:val="5C320050"/>
    <w:rsid w:val="5D0A22B2"/>
    <w:rsid w:val="64710555"/>
    <w:rsid w:val="656520E7"/>
    <w:rsid w:val="67631BAC"/>
    <w:rsid w:val="6FCF2F80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2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B86DEC6A809840B0B0C57D64E7B8154A_13</vt:lpwstr>
  </property>
</Properties>
</file>