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32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32"/>
        </w:rPr>
        <w:t>全国“两红两优”申报材料清单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Toc1745419259"/>
      <w:bookmarkStart w:id="1" w:name="_Toc65399229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申报材料清单</w:t>
      </w:r>
      <w:bookmarkStart w:id="16" w:name="_GoBack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全国五四红旗团委申报材料清单</w:t>
      </w:r>
      <w:bookmarkEnd w:id="0"/>
      <w:bookmarkEnd w:id="1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3619"/>
        <w:gridCol w:w="4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材料序号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材料名称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全国五四红旗团委申报对象汇总表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E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xcel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格式（1份），按照“市别+材料名称”命名；纸质版（1份）加盖市级团委公章。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申报对象要按照推荐顺序排序。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公示无异议材料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由所在的党组织或行政单位进行公示后，出具纸质版并加盖公示单位公章。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推荐对象申报材料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以推荐对象为单位，按照“推荐序号+组织名称”进行命名。内含材料按照“材料序号+材料名称（组织名称）”命名。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（1）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全国五四红旗团委申报表（某团委）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Word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格式（1份）；纸质版（2份），加盖市级团委公章。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（2）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申报事迹材料（某团委）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Word格式（1份），2000字以内，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要求见附件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。纸质版和PDF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格式（各1份），加盖单位公章。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（3）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所获荣誉证明材料（某团委）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纸质版和PDF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格式（各1份），PDF格式只需扫描申报表和汇总表中所填荣誉（1-3项），应包括符合《办法》中“参评资格”部分所规定的支撑荣誉。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（4）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最近1次组织换届证明材料（某团委）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纸质版复印件（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1份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），PDF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格式（1份），如上级团组织盖章的批复。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（5）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重点工作证明材料（某团委）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Hans"/>
              </w:rPr>
              <w:t>纸质版复印件（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1份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Hans"/>
              </w:rPr>
              <w:t>），PDF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格式（1份），含“智慧团建”系统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团员和青年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主题教育4次专题学习情况和1次专题组织生活会开展情况截图。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无需全部截图，体现该组织整体开展情况即可。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（6）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集体照片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真实记录工作场景或业绩的集体照片3张，JPG格式文件，大于300KB、小于5M。照片以“X组织于X年X月开展XX活动/工作”的描述性说明命名。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2" w:name="_Toc827112684"/>
      <w:bookmarkStart w:id="3" w:name="_Toc2091142222"/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（二）全国五四红旗团支部申报材料清单</w:t>
      </w:r>
      <w:bookmarkEnd w:id="2"/>
      <w:bookmarkEnd w:id="3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3619"/>
        <w:gridCol w:w="4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材料序号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材料名称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全国五四红旗团支部推荐对象汇总表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E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xcel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格式（1份），按照“市别+材料名称”命名；纸质版（1份），加盖市级团委公章。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申报对象要按照推荐顺序排序。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公示无异议材料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由所在的党组织或行政单位进行公示后，出具纸质版并加盖公示单位公章。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推荐对象申报材料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以推荐对象为单位，按照“推荐序号+组织名称”进行命名。内含材料按照“材料序号+材料名称（组织名称）”命名。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（1）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全国五四红旗团支部申报表（某团支部）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Word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格式（1份）；纸质版（2份），加盖市级团委公章。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（2）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申报事迹材料（某团支部）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Word格式（1份），2000字以内，要求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见附件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。纸质版和PDF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格式（各1份），加盖单位公章。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（3）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所获荣誉证明材料（某团支部）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纸质版和PDF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格式（各1份），PDF格式只需扫描申报表和汇总表中所填荣誉（1-3项），应包括符合《办法》中“参评资格”部分所规定的支撑荣誉。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（4）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最近1次组织换届证明材料（某团支部）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纸质版复印件（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1份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），PDF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格式（1份），如上级团组织盖章的批复。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（5）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重点工作证明材料（某团支部）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Hans"/>
              </w:rPr>
              <w:t>纸质版复印件（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1份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Hans"/>
              </w:rPr>
              <w:t>），PDF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格式（1份），含“智慧团建”系统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团员和青年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主题教育4次专题学习情况和1次专题组织生活会开展情况截图。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（6）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集体照片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真实记录工作场景或业绩的集体照片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张，JPG格式文件，大于300KB、小于5M。照片以“X组织于X年X月开展XX活动/工作”的描述性说明命名。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4" w:name="_Toc1349875241"/>
      <w:bookmarkStart w:id="5" w:name="_Toc621232957"/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（三）全国优秀共青团员申报材料</w:t>
      </w:r>
      <w:bookmarkEnd w:id="4"/>
      <w:bookmarkEnd w:id="5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3619"/>
        <w:gridCol w:w="4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材料序号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材料清单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全国优秀共青团员推荐对象汇总表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E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xcel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格式（1份），按照“市别+材料名称”命名；纸质版（1份），加盖市级团委公章。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申报对象要按照推荐顺序排序。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公示无异议材料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由所在单位公示后出具，并加盖单位公章。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推荐对象申报材料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以推荐对象为单位，按照“推荐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序号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+姓名”进行命名。内含材料按照“材料序号+材料名称（姓名）”命名。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（1）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全国优秀共青团员申报表（姓名）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Word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格式（1份）；纸质版（2份），加盖市级团委公章。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（2）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申报事迹材料（姓名）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Word格式（1份），2000字以内，要求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。纸质版和PDF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格式（各1份），加盖单位公章。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（3）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所获荣誉证明材料（姓名）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纸质版和PDF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格式（各1份），PDF格式只需扫描申报表和汇总表中所填荣誉（1-3项），应包括符合《办法》中“参评资格”部分所规定的支撑荣誉。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（4）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年度志愿服务时长证明材料（姓名）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纸质版和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PDF格式（各1份），地方志愿服务信息系统中的证明或截图，加盖所在团组织公章。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（5）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近5年年度团员教育评议等次证明材料（姓名）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纸质版（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1份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），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PDF格式（1份），含“智慧团建”系统记载情况截图，2021年度以前的教育评议情况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Hans"/>
              </w:rPr>
              <w:t>应由所在团组织出具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证明，加盖所在团组织公章。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（6）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个人照片</w:t>
            </w:r>
          </w:p>
        </w:tc>
        <w:tc>
          <w:tcPr>
            <w:tcW w:w="4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近期白底彩色标准照1张。工作照片3张，以“X人于X年X月开展XX活动/工作”的描述性说明命名。JPG格式文件，大于300KB、小于5M。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bookmarkStart w:id="6" w:name="_Toc2144300232"/>
      <w:bookmarkStart w:id="7" w:name="_Toc602321217"/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（四）全国优秀共青团干部申报材料</w:t>
      </w:r>
      <w:bookmarkEnd w:id="6"/>
      <w:bookmarkEnd w:id="7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3619"/>
        <w:gridCol w:w="4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材料序号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材料清单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全国优秀共青团干部推荐对象汇总表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E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xcel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格式（1份），按照“市别+材料名称”命名；纸质版（1份），加盖市级团委公章。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申报对象要按照推荐顺序排序。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公示无异议材料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由所在单位公示后出具，并加盖单位公章。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推荐对象申报材料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以推荐对象为单位，按照“推荐序号+姓名”进行命名。内含材料按照“材料序号+材料名称（姓名）”命名。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（1）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全国优秀共青团干部申报表（姓名）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Word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格式（1份）；纸质版（2份），加盖市级团委公章。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（2）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申报事迹材料（姓名）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Word格式（1份），2000字以内，要求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见附件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。纸质版和PDF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格式（各1份），加盖单位公章。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（3）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所获荣誉证明材料（姓名）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Hans"/>
              </w:rPr>
              <w:t>纸质版和PDF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格式（各1份），PDF格式只需扫描申报表和汇总表中所填荣誉（1-3项），应包括符合《办法》中“参评资格”部分所规定的支撑荣誉。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（4）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述职评议考核综合评价等次和工作考核结果证明材料（姓名）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纸质版和PDF格式（各1份），含202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年度述职评议考核结果和近五年工作考核结果，上级团组织或所在单位盖章。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（5）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从事团的工作年限证明材料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纸质版和PDF格式（各1份），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如任职文件或上级团组织的证明，加盖上级团组织公章。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（6）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个人照片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近期白底彩色标准照1张。工作照片3张，以“X人于X年X月开展XX活动/工作”的描述性说明命名。JPG格式文件，大于300KB、小于5M。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8" w:name="_Toc183435270"/>
      <w:bookmarkStart w:id="9" w:name="_Toc127068227"/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（五）追授申报材料</w:t>
      </w:r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推荐追授“全国优秀共青团员”、“全国优秀共青团干部”的，只提供其基本情况（姓名、性别、民族、出生年月、入团入党时间、生前工作单位及职务等）和申报事迹材料（2000字以内）。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10" w:name="_Toc1357549445"/>
      <w:bookmarkStart w:id="11" w:name="_Toc598882662"/>
      <w:r>
        <w:rPr>
          <w:rFonts w:hint="eastAsia" w:ascii="黑体" w:hAnsi="黑体" w:eastAsia="黑体" w:cs="黑体"/>
          <w:color w:val="000000"/>
          <w:sz w:val="32"/>
          <w:szCs w:val="32"/>
        </w:rPr>
        <w:t>二、注意事项</w:t>
      </w:r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2" w:name="_Toc623377808"/>
      <w:bookmarkStart w:id="13" w:name="_Toc296834629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电子版材料包括：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汇总表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推荐对象申报材料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（申报表、事迹材料、证明材料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照片）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推荐对象申报材料按照荣誉类型分类。</w:t>
      </w:r>
      <w:bookmarkEnd w:id="12"/>
      <w:bookmarkEnd w:id="13"/>
      <w:bookmarkStart w:id="14" w:name="_Toc1685588990"/>
      <w:bookmarkStart w:id="15" w:name="_Toc1025609797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照片应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真实记录工作场景或业绩，体现行业领域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特点，具备宣传条件。画面应人物突出、元素简洁、故事感强，着重展示新时代共青团的青春风貌。如下图所示</w:t>
      </w:r>
      <w:bookmarkEnd w:id="14"/>
      <w:bookmarkEnd w:id="15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159385</wp:posOffset>
            </wp:positionV>
            <wp:extent cx="2704465" cy="1814195"/>
            <wp:effectExtent l="0" t="0" r="13335" b="14605"/>
            <wp:wrapNone/>
            <wp:docPr id="6" name="图片 6" descr="图2：2021年7月，面对河南郑州特大暴雨自然灾害，中铁七局青年突击队逆行而上，圆满完成太焦铁路东坡抢险任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2：2021年7月，面对河南郑州特大暴雨自然灾害，中铁七局青年突击队逆行而上，圆满完成太焦铁路东坡抢险任务"/>
                    <pic:cNvPicPr>
                      <a:picLocks noChangeAspect="1"/>
                    </pic:cNvPicPr>
                  </pic:nvPicPr>
                  <pic:blipFill>
                    <a:blip r:embed="rId4"/>
                    <a:srcRect t="13229" b="10143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142875</wp:posOffset>
            </wp:positionV>
            <wp:extent cx="2644775" cy="1762125"/>
            <wp:effectExtent l="0" t="0" r="22225" b="15875"/>
            <wp:wrapNone/>
            <wp:docPr id="4" name="图片 4" descr="9.重庆 熊燕妮  2021年2月11日，在辖区内开展反诈宣传活动，通过发放宣传册、面对面讲解等方式向群众宣传当前电信诈骗案件的特点，提高群众防范意识和能力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.重庆 熊燕妮  2021年2月11日，在辖区内开展反诈宣传活动，通过发放宣传册、面对面讲解等方式向群众宣传当前电信诈骗案件的特点，提高群众防范意识和能力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MDJhYjhhMDY2NzJlZDVmYzAyODllZjg3MWJkNzQifQ=="/>
  </w:docVars>
  <w:rsids>
    <w:rsidRoot w:val="00E56265"/>
    <w:rsid w:val="0015783F"/>
    <w:rsid w:val="00284485"/>
    <w:rsid w:val="004320C0"/>
    <w:rsid w:val="004A0E8A"/>
    <w:rsid w:val="00626CD9"/>
    <w:rsid w:val="008856E2"/>
    <w:rsid w:val="00B955A7"/>
    <w:rsid w:val="00C671A4"/>
    <w:rsid w:val="00D14EF3"/>
    <w:rsid w:val="00E56265"/>
    <w:rsid w:val="07B05ACD"/>
    <w:rsid w:val="0C142961"/>
    <w:rsid w:val="28034549"/>
    <w:rsid w:val="5C543237"/>
    <w:rsid w:val="664972DA"/>
    <w:rsid w:val="6EEE3194"/>
    <w:rsid w:val="78E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2771</Words>
  <Characters>2919</Characters>
  <Lines>23</Lines>
  <Paragraphs>6</Paragraphs>
  <TotalTime>16</TotalTime>
  <ScaleCrop>false</ScaleCrop>
  <LinksUpToDate>false</LinksUpToDate>
  <CharactersWithSpaces>2923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2023-01-11T04:21:00Z</dcterms:created>
  <dc:creator>470719453@qq.com</dc:creator>
  <cp:lastModifiedBy>唯有美食与爱不可辜负</cp:lastModifiedBy>
  <dcterms:modified xsi:type="dcterms:W3CDTF">2024-01-28T00:53:58Z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DBD96080930446A884A8406F9A59C32D_13</vt:lpwstr>
  </property>
</Properties>
</file>