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877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 w14:paraId="453CF435">
      <w:pPr>
        <w:ind w:firstLine="482" w:firstLineChars="200"/>
        <w:textAlignment w:val="baseline"/>
        <w:rPr>
          <w:b/>
          <w:sz w:val="24"/>
          <w:szCs w:val="24"/>
        </w:rPr>
      </w:pPr>
    </w:p>
    <w:p w14:paraId="6AFBB1E0">
      <w:pPr>
        <w:ind w:firstLine="482" w:firstLineChars="200"/>
        <w:textAlignment w:val="baseline"/>
        <w:rPr>
          <w:b/>
          <w:sz w:val="24"/>
          <w:szCs w:val="24"/>
        </w:rPr>
      </w:pPr>
    </w:p>
    <w:p w14:paraId="59786E10">
      <w:pPr>
        <w:ind w:firstLine="482" w:firstLineChars="200"/>
        <w:textAlignment w:val="baseline"/>
        <w:rPr>
          <w:b/>
          <w:sz w:val="24"/>
          <w:szCs w:val="24"/>
        </w:rPr>
      </w:pPr>
    </w:p>
    <w:p w14:paraId="09407321">
      <w:pPr>
        <w:ind w:firstLine="482" w:firstLineChars="200"/>
        <w:textAlignment w:val="baseline"/>
        <w:rPr>
          <w:b/>
          <w:sz w:val="24"/>
          <w:szCs w:val="24"/>
        </w:rPr>
      </w:pPr>
    </w:p>
    <w:p w14:paraId="237AC166">
      <w:pPr>
        <w:ind w:firstLine="482" w:firstLineChars="200"/>
        <w:textAlignment w:val="baseline"/>
        <w:rPr>
          <w:b/>
          <w:sz w:val="24"/>
          <w:szCs w:val="24"/>
        </w:rPr>
      </w:pPr>
    </w:p>
    <w:p w14:paraId="7B96C182">
      <w:pPr>
        <w:jc w:val="center"/>
        <w:textAlignment w:val="baseline"/>
        <w:rPr>
          <w:rFonts w:ascii="等线" w:hAnsi="等线" w:eastAsia="等线" w:cs="宋体"/>
          <w:b/>
          <w:sz w:val="40"/>
          <w:szCs w:val="40"/>
        </w:rPr>
      </w:pPr>
      <w:r>
        <w:rPr>
          <w:rFonts w:hint="eastAsia"/>
          <w:b/>
          <w:sz w:val="56"/>
          <w:szCs w:val="56"/>
          <w:lang w:val="en-US" w:eastAsia="zh-CN"/>
        </w:rPr>
        <w:t>“青春飞扬”活</w:t>
      </w:r>
      <w:r>
        <w:rPr>
          <w:rFonts w:hint="eastAsia"/>
          <w:b/>
          <w:sz w:val="56"/>
          <w:szCs w:val="56"/>
        </w:rPr>
        <w:t>动总结</w:t>
      </w:r>
    </w:p>
    <w:p w14:paraId="15C0B9ED">
      <w:pPr>
        <w:jc w:val="center"/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12606CFD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301B1F48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544C71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D2D531A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41F5CA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</w:t>
      </w:r>
    </w:p>
    <w:p w14:paraId="10C4D07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</w:t>
      </w:r>
    </w:p>
    <w:p w14:paraId="21D006F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14:paraId="4D6721C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p w14:paraId="4C9DF82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E54834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0BA49D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ED68D08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73E62B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CB8DCA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2E23B6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F3A94B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C1F1514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DC3E62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BB9795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81796E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DA1763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1C5538C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BEB2515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4FFDEA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B56D21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7C75CBE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783A4D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765A2E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02AAD03">
      <w:pPr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——自动化系社</w:t>
      </w:r>
      <w:r>
        <w:rPr>
          <w:rFonts w:hint="eastAsia"/>
          <w:b/>
          <w:sz w:val="28"/>
          <w:szCs w:val="28"/>
          <w:lang w:val="en-US" w:eastAsia="zh-CN"/>
        </w:rPr>
        <w:t>团</w:t>
      </w:r>
      <w:r>
        <w:rPr>
          <w:rFonts w:hint="eastAsia"/>
          <w:b/>
          <w:sz w:val="28"/>
          <w:szCs w:val="28"/>
        </w:rPr>
        <w:t>部</w:t>
      </w:r>
    </w:p>
    <w:p w14:paraId="1316541C">
      <w:pPr>
        <w:textAlignment w:val="baseline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负责人：</w:t>
      </w:r>
      <w:r>
        <w:rPr>
          <w:rFonts w:hint="eastAsia"/>
          <w:b/>
          <w:sz w:val="24"/>
          <w:szCs w:val="24"/>
          <w:lang w:val="en-US" w:eastAsia="zh-CN"/>
        </w:rPr>
        <w:t>赵歆烁</w:t>
      </w:r>
    </w:p>
    <w:p w14:paraId="0CA05A20">
      <w:pPr>
        <w:jc w:val="right"/>
        <w:textAlignment w:val="baseline"/>
        <w:rPr>
          <w:rFonts w:ascii="宋体" w:hAnsi="宋体" w:eastAsia="宋体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ascii="宋体" w:hAnsi="宋体" w:eastAsia="宋体"/>
          <w:b/>
          <w:bCs/>
          <w:sz w:val="28"/>
          <w:szCs w:val="28"/>
        </w:rPr>
        <w:t>17804221008</w:t>
      </w:r>
    </w:p>
    <w:p w14:paraId="77EA284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00CE2B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320E277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391E49D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39FE212">
      <w:pPr>
        <w:textAlignment w:val="baseline"/>
        <w:rPr>
          <w:rFonts w:ascii="等线" w:hAnsi="等线" w:eastAsia="等线" w:cs="宋体"/>
          <w:sz w:val="28"/>
          <w:szCs w:val="32"/>
        </w:rPr>
      </w:pPr>
    </w:p>
    <w:p w14:paraId="0EF6BD9D">
      <w:pPr>
        <w:jc w:val="left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/>
          <w:b/>
          <w:bCs w:val="0"/>
          <w:sz w:val="32"/>
          <w:szCs w:val="32"/>
        </w:rPr>
        <w:t>活动总结</w:t>
      </w:r>
      <w:r>
        <w:rPr>
          <w:b/>
          <w:bCs w:val="0"/>
          <w:sz w:val="32"/>
          <w:szCs w:val="32"/>
        </w:rPr>
        <w:t>:</w:t>
      </w:r>
      <w:r>
        <w:rPr>
          <w:rFonts w:hint="eastAsia"/>
          <w:b/>
          <w:bCs w:val="0"/>
          <w:sz w:val="32"/>
          <w:szCs w:val="32"/>
          <w:lang w:val="en-US" w:eastAsia="zh-CN"/>
        </w:rPr>
        <w:t>为让</w:t>
      </w:r>
      <w:r>
        <w:rPr>
          <w:rFonts w:hint="eastAsia" w:ascii="宋体" w:hAnsi="宋体"/>
          <w:b/>
          <w:sz w:val="36"/>
          <w:lang w:val="en-US" w:eastAsia="zh-CN"/>
        </w:rPr>
        <w:t>学生们展示自己的青春活力和艺术风采。通过展演，表演是一种艺术形式，它能够展示同学们的创造力和想象力。通过表演，艺术家能够将他们的思想和情感通过肢体语言、声音和形象传达给观众。这种创意的表达形式能够带来乐趣和娱乐，同时也有助于传递社会和文化价值观。</w:t>
      </w:r>
    </w:p>
    <w:p w14:paraId="19507941">
      <w:pPr>
        <w:jc w:val="left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  <w:lang w:val="en-US" w:eastAsia="zh-CN"/>
        </w:rPr>
        <w:t>其次，表演是一种有效的沟通和交流方式。通过表演，人们能够用情感和故事来触动他人的心灵。不同的文化和背景下的人们可以通过表演来了解彼此，加深相互之间的理解和尊重。演员通过自己的表演和演技感染观众，传达出深刻的意义和”息。</w:t>
      </w:r>
    </w:p>
    <w:p w14:paraId="60EB6003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演出如同一次与观众的对话，它不同于其他的表演形式。演员不能单纯是将角色表现出来，更应该做到融合自我、沉浸于角色的内在情感当中。在这个过程中，演员需要倾听、观察、理解，并且有所交流，而所有的这些努力都是为了营造一种沉浸感，让观众真正地感受到表演背后的情感。</w:t>
      </w:r>
    </w:p>
    <w:p w14:paraId="21C45B88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参与演出需要付出大量的时间和精力，其中就包括许多训练和讲解。在为演出而努力的过程中，我们亦能够获得相应的技能和技巧。例如，在排练中学习如何协调音乐与舞蹈的动作，如何把握表演节奏，如何创造最佳的深度和整体形象。这些能力和技巧，不但会对演出起到帮助作用，更会对我们自身在未来的学习以及生活中产生巨大的影响。</w:t>
      </w:r>
    </w:p>
    <w:p w14:paraId="77B2097D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演出的艺术不只是单向的，演员会将自己的情感注入到表演中，这些情感能够触动观众的内心，产生共鸣。在我的演出经历中，有一次我参加了一场以生命为主题的演出，这个题材十分沉重，可是在观众反馈中，我们发现观众们对于演出有着非常深刻的共鸣，他们看到了生命中的苦难却依然不屈的力量，他们看到了人性中的希望与勇气。在共鸣中，演员与观众犹如手拉手，共同展现出了令人感动的表演。人生就是不断地成长，从演出中我们也可以得到相同的体验。</w:t>
      </w:r>
      <w:r>
        <w:rPr>
          <w:rFonts w:hint="eastAsia" w:ascii="宋体" w:hAnsi="宋体" w:eastAsia="宋体"/>
          <w:b/>
          <w:bCs w:val="0"/>
          <w:sz w:val="36"/>
          <w:szCs w:val="36"/>
          <w:lang w:val="en-US" w:eastAsia="zh-CN"/>
        </w:rPr>
        <w:t xml:space="preserve">     </w:t>
      </w: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首先，在演出的过程中，我们需要克服自己内心的困难，不断地挑战自我。同时，演出也会让我们更好地发掘和掌握自身的能力和特长，更好地理解和感知世界。通过不断地演出，我们会变得更加自信和成熟。每一次演奏，都能认清自己，是进步的开始。演出比赛不仅是综合能力的锻炼，更是学习阶段性成果的检验。通过评委的点评、与其他选手的比较，进而发现自己的优势与不足，在竞争的氛围中磨练个人的进取心。找出差距对比。</w:t>
      </w:r>
    </w:p>
    <w:p w14:paraId="7E3FA398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得奖固然可喜却也要再接再厉，没有得奖，看到他人的长处，找到自己的不足，就没有白来。胜不骄败不馁的心态，是今后取得更大进步的前提，也是人生道路上的一堂必修课。没有追求的人，必然是怠惰的，活着必须要有追求，如果没有追求，没有理想，没有目标，将会迷失自己，会活的很空虚，很迷茫，不知道自己为了什么而活着，而设定学习目标，可以充分调动个人学习艺术的主动性和积极性，演出和比赛可以作为阶段性目标，为自己所学的知识，做一个阶段性考试，让学习更有奔头。提升学习能力！</w:t>
      </w:r>
    </w:p>
    <w:p w14:paraId="6FFDAB1E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一旦参与其中，就会为了提高成绩而积极准备，也能培养做事积极主动的性格。演出比赛，有竞争，通过竞争找到差距，培养竞争意识，找到差距和不足，就可以促进学习。</w:t>
      </w:r>
    </w:p>
    <w:p w14:paraId="1C1C7A4F">
      <w:pPr>
        <w:ind w:firstLine="723" w:firstLineChars="200"/>
        <w:jc w:val="left"/>
        <w:textAlignment w:val="baseline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</w:p>
    <w:p w14:paraId="51109FD0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﻿</w:t>
      </w:r>
      <w:r>
        <w:rPr>
          <w:rFonts w:hint="eastAsia"/>
          <w:b/>
          <w:sz w:val="32"/>
          <w:szCs w:val="32"/>
        </w:rPr>
        <w:t xml:space="preserve">                              ——自动化系社团部</w:t>
      </w:r>
    </w:p>
    <w:p w14:paraId="3C4BCA38">
      <w:pPr>
        <w:textAlignment w:val="baseline"/>
        <w:rPr>
          <w:rFonts w:hint="eastAsia" w:eastAsiaTheme="minorEastAsia"/>
          <w:b/>
          <w:sz w:val="22"/>
          <w:lang w:eastAsia="zh-CN"/>
        </w:rPr>
      </w:pPr>
      <w:bookmarkStart w:id="0" w:name="_GoBack"/>
      <w:bookmarkEnd w:id="0"/>
    </w:p>
    <w:p w14:paraId="513A006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97F768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B715292">
      <w:pPr>
        <w:rPr>
          <w:rFonts w:hint="eastAsia" w:eastAsiaTheme="minorEastAsia"/>
          <w:lang w:eastAsia="zh-CN"/>
        </w:rPr>
      </w:pPr>
    </w:p>
    <w:p w14:paraId="1B599FC9">
      <w:pPr>
        <w:rPr>
          <w:rFonts w:hint="eastAsia" w:eastAsiaTheme="minorEastAsia"/>
          <w:lang w:eastAsia="zh-CN"/>
        </w:rPr>
      </w:pPr>
    </w:p>
    <w:p w14:paraId="1A99A344">
      <w:pPr>
        <w:rPr>
          <w:rFonts w:hint="eastAsia" w:eastAsiaTheme="minorEastAsia"/>
          <w:lang w:eastAsia="zh-CN"/>
        </w:rPr>
      </w:pPr>
    </w:p>
    <w:p w14:paraId="5916DD04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19903E7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883B13B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5AEC8655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55E576A0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153431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0CC46AF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5F948FB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47D4694">
      <w:pPr>
        <w:textAlignment w:val="baseline"/>
        <w:rPr>
          <w:b/>
          <w:sz w:val="22"/>
        </w:rPr>
      </w:pPr>
    </w:p>
    <w:p w14:paraId="7781815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0883657">
      <w:pPr>
        <w:textAlignment w:val="baseline"/>
        <w:rPr>
          <w:b/>
          <w:sz w:val="22"/>
        </w:rPr>
      </w:pPr>
    </w:p>
    <w:p w14:paraId="289A1F22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54AE4BDF">
      <w:pPr>
        <w:textAlignment w:val="baseline"/>
        <w:rPr>
          <w:b/>
          <w:sz w:val="22"/>
        </w:rPr>
      </w:pPr>
    </w:p>
    <w:p w14:paraId="31CCC49A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5267960" cy="3240405"/>
            <wp:effectExtent l="0" t="0" r="5080" b="5715"/>
            <wp:docPr id="1" name="图片 1" descr="e61ae2d79f0733c5799fde2e1632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1ae2d79f0733c5799fde2e1632c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8981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C42D33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2BF8556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6CCC300">
      <w:pPr>
        <w:textAlignment w:val="baseline"/>
        <w:rPr>
          <w:b/>
          <w:sz w:val="22"/>
        </w:rPr>
      </w:pPr>
    </w:p>
    <w:p w14:paraId="57B6CB4C">
      <w:pPr>
        <w:textAlignment w:val="baseline"/>
        <w:rPr>
          <w:b/>
          <w:sz w:val="22"/>
        </w:rPr>
      </w:pPr>
    </w:p>
    <w:p w14:paraId="7C56DEB9">
      <w:pPr>
        <w:textAlignment w:val="baseline"/>
        <w:rPr>
          <w:b/>
          <w:sz w:val="22"/>
        </w:rPr>
      </w:pPr>
    </w:p>
    <w:p w14:paraId="04D662B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3F6E105">
      <w:pPr>
        <w:textAlignment w:val="baseline"/>
        <w:rPr>
          <w:rFonts w:ascii="等线" w:hAnsi="等线" w:eastAsia="等线" w:cs="宋体"/>
          <w:b/>
          <w:sz w:val="22"/>
        </w:rPr>
      </w:pPr>
    </w:p>
    <w:p w14:paraId="4B890BC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/>
          <w:b/>
          <w:sz w:val="22"/>
        </w:rPr>
        <w:t xml:space="preserve">        </w:t>
      </w:r>
      <w:r>
        <w:rPr>
          <w:rFonts w:hint="eastAsia" w:ascii="等线" w:hAnsi="等线" w:cs="宋体"/>
          <w:b/>
          <w:sz w:val="22"/>
          <w:lang w:val="en-US" w:eastAsia="zh-CN"/>
        </w:rPr>
        <w:t xml:space="preserve">   </w:t>
      </w:r>
    </w:p>
    <w:p w14:paraId="6FB6F299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74FEC5B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65ED3D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49EDA0A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2827655"/>
            <wp:effectExtent l="0" t="0" r="5080" b="6985"/>
            <wp:docPr id="2" name="图片 2" descr="575b21a4384304160dafc691cc76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5b21a4384304160dafc691cc76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DA6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3269FB0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</w:t>
      </w:r>
    </w:p>
    <w:p w14:paraId="30D00B4B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         </w:t>
      </w:r>
      <w:r>
        <w:rPr>
          <w:rFonts w:hint="eastAsia" w:ascii="等线" w:hAnsi="等线" w:cs="宋体"/>
          <w:b/>
          <w:sz w:val="22"/>
          <w:lang w:val="en-US" w:eastAsia="zh-CN"/>
        </w:rPr>
        <w:drawing>
          <wp:inline distT="0" distB="0" distL="114300" distR="114300">
            <wp:extent cx="5272405" cy="2642235"/>
            <wp:effectExtent l="0" t="0" r="635" b="9525"/>
            <wp:docPr id="3" name="图片 3" descr="6da76dd957ac09177d695c793948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a76dd957ac09177d695c7939481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D8A47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651CB4B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D579DD5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8FE7CD0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C2D68E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09007A6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0BA37C04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46E264E9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382E7BC5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445DFEE0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8FA122E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6690" cy="2595245"/>
            <wp:effectExtent l="0" t="0" r="6350" b="10795"/>
            <wp:docPr id="4" name="图片 4" descr="8ae2164c756cabc15efcab021d5d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e2164c756cabc15efcab021d5de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6A487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23506DE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437D9EE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25F85082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6" name="图片 6" descr="7922f7fb3e791902b70b6e73655d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22f7fb3e791902b70b6e73655da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6690" cy="2826385"/>
            <wp:effectExtent l="0" t="0" r="6350" b="8255"/>
            <wp:docPr id="5" name="图片 5" descr="32b096d728e15251a3ba4ec91c09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b096d728e15251a3ba4ec91c09a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DDF0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7D8A6D83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567CBF49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2DC22605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3E5E6994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09FB40D4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0DA2A46E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3D7F8B7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0DBF849F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40FDF7F0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8" name="图片 8" descr="c1c158e526947d6293529f45134c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c158e526947d6293529f45134cf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67960" cy="3317240"/>
            <wp:effectExtent l="0" t="0" r="5080" b="5080"/>
            <wp:docPr id="7" name="图片 7" descr="a09ab7b7243d50f990d03ffc50ea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9ab7b7243d50f990d03ffc50ea6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197647"/>
    <w:rsid w:val="00036F81"/>
    <w:rsid w:val="00057B28"/>
    <w:rsid w:val="001173D8"/>
    <w:rsid w:val="00185D62"/>
    <w:rsid w:val="00197647"/>
    <w:rsid w:val="002F7952"/>
    <w:rsid w:val="00567E17"/>
    <w:rsid w:val="00580ACC"/>
    <w:rsid w:val="006B6711"/>
    <w:rsid w:val="00C34DE2"/>
    <w:rsid w:val="00C55597"/>
    <w:rsid w:val="00DD2140"/>
    <w:rsid w:val="00E213D8"/>
    <w:rsid w:val="00E331A7"/>
    <w:rsid w:val="00F35874"/>
    <w:rsid w:val="00F80C3F"/>
    <w:rsid w:val="00FA7A37"/>
    <w:rsid w:val="0C5146FF"/>
    <w:rsid w:val="19F313AC"/>
    <w:rsid w:val="2DC119B5"/>
    <w:rsid w:val="32244F15"/>
    <w:rsid w:val="34366BA7"/>
    <w:rsid w:val="35D546F2"/>
    <w:rsid w:val="39441146"/>
    <w:rsid w:val="44B70F58"/>
    <w:rsid w:val="59821E73"/>
    <w:rsid w:val="658A1A6C"/>
    <w:rsid w:val="6D84461E"/>
    <w:rsid w:val="717B1F65"/>
    <w:rsid w:val="775A6226"/>
    <w:rsid w:val="7E3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1267</Words>
  <Characters>1280</Characters>
  <Lines>4</Lines>
  <Paragraphs>1</Paragraphs>
  <TotalTime>3</TotalTime>
  <ScaleCrop>false</ScaleCrop>
  <LinksUpToDate>false</LinksUpToDate>
  <CharactersWithSpaces>1519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2023-07-03T03:01:00Z</dcterms:created>
  <dc:creator>赵 歆烁</dc:creator>
  <cp:lastModifiedBy>高婧怡</cp:lastModifiedBy>
  <dcterms:modified xsi:type="dcterms:W3CDTF">2024-11-07T10:55:01Z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D4EB0187004F41ED832D17C7AC894139_13</vt:lpwstr>
  </property>
</Properties>
</file>