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8C0" w:rsidRDefault="000568C0" w:rsidP="000568C0"/>
    <w:p w:rsidR="000568C0" w:rsidRPr="00082235" w:rsidRDefault="000568C0" w:rsidP="000568C0">
      <w:pPr>
        <w:spacing w:line="360" w:lineRule="auto"/>
        <w:rPr>
          <w:rFonts w:ascii="仿宋_GB2312" w:eastAsia="仿宋_GB2312" w:hAnsi="宋体" w:cs="仿宋_GB2312"/>
          <w:color w:val="000000"/>
          <w:kern w:val="0"/>
          <w:sz w:val="28"/>
          <w:szCs w:val="28"/>
        </w:rPr>
      </w:pPr>
      <w:r w:rsidRPr="00082235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附件</w:t>
      </w:r>
      <w:r w:rsidR="00CE09A1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1</w:t>
      </w:r>
      <w:bookmarkStart w:id="0" w:name="_GoBack"/>
      <w:bookmarkEnd w:id="0"/>
    </w:p>
    <w:p w:rsidR="000568C0" w:rsidRPr="00A2329C" w:rsidRDefault="000568C0" w:rsidP="000568C0">
      <w:pPr>
        <w:spacing w:line="360" w:lineRule="auto"/>
        <w:jc w:val="center"/>
        <w:rPr>
          <w:rFonts w:ascii="宋体"/>
          <w:b/>
          <w:bCs/>
          <w:sz w:val="36"/>
          <w:szCs w:val="36"/>
        </w:rPr>
      </w:pPr>
      <w:r w:rsidRPr="00A2329C">
        <w:rPr>
          <w:rFonts w:ascii="宋体" w:hAnsi="宋体" w:cs="宋体" w:hint="eastAsia"/>
          <w:b/>
          <w:bCs/>
          <w:sz w:val="36"/>
          <w:szCs w:val="36"/>
        </w:rPr>
        <w:t>案例编写规范</w:t>
      </w:r>
    </w:p>
    <w:p w:rsidR="000568C0" w:rsidRDefault="000568C0" w:rsidP="000568C0"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</w:p>
    <w:p w:rsidR="000568C0" w:rsidRPr="00A2329C" w:rsidRDefault="000568C0" w:rsidP="000568C0">
      <w:pPr>
        <w:widowControl/>
        <w:numPr>
          <w:ilvl w:val="0"/>
          <w:numId w:val="1"/>
        </w:numPr>
        <w:spacing w:line="360" w:lineRule="auto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 w:rsidRPr="00A2329C">
        <w:rPr>
          <w:rFonts w:ascii="仿宋_GB2312" w:eastAsia="仿宋_GB2312" w:hAnsi="宋体" w:cs="仿宋_GB2312" w:hint="eastAsia"/>
          <w:b/>
          <w:bCs/>
          <w:color w:val="000000"/>
          <w:kern w:val="0"/>
          <w:sz w:val="28"/>
          <w:szCs w:val="28"/>
        </w:rPr>
        <w:t>标题</w:t>
      </w:r>
    </w:p>
    <w:p w:rsidR="000568C0" w:rsidRDefault="000568C0" w:rsidP="000568C0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A2329C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要求：选题要有一定的典型性和代表性。</w:t>
      </w:r>
    </w:p>
    <w:p w:rsidR="000568C0" w:rsidRDefault="000568C0" w:rsidP="000568C0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主标题点名案例主旨，副标题表明案例地区改革措施或院校实践探索。</w:t>
      </w:r>
    </w:p>
    <w:p w:rsidR="000568C0" w:rsidRDefault="000568C0" w:rsidP="000568C0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例如：为了孩子的明天</w:t>
      </w:r>
      <w:r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全社会“齐步走”</w:t>
      </w:r>
      <w:r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——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辽宁省严格规范中小学办学行为，减轻学生过重课业负担</w:t>
      </w:r>
    </w:p>
    <w:p w:rsidR="000568C0" w:rsidRPr="003E0311" w:rsidRDefault="000568C0" w:rsidP="000568C0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摘自中国教育改革发展丛书教育改革典型案例（一）</w:t>
      </w:r>
    </w:p>
    <w:p w:rsidR="000568C0" w:rsidRPr="003E0311" w:rsidRDefault="000568C0" w:rsidP="000568C0">
      <w:pPr>
        <w:widowControl/>
        <w:spacing w:line="360" w:lineRule="auto"/>
        <w:ind w:firstLineChars="196" w:firstLine="549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 w:rsidRPr="003E0311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首页注释：案例获取方式（原创、改编、征集或检索）、改编的要表明原文出处，征集或检索的需标明提供单位、采编人或出处等。</w:t>
      </w:r>
    </w:p>
    <w:p w:rsidR="000568C0" w:rsidRPr="00A2329C" w:rsidRDefault="000568C0" w:rsidP="000568C0">
      <w:pPr>
        <w:widowControl/>
        <w:numPr>
          <w:ilvl w:val="0"/>
          <w:numId w:val="1"/>
        </w:numPr>
        <w:spacing w:line="360" w:lineRule="auto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 w:rsidRPr="00A2329C">
        <w:rPr>
          <w:rFonts w:ascii="仿宋_GB2312" w:eastAsia="仿宋_GB2312" w:hAnsi="宋体" w:cs="仿宋_GB2312" w:hint="eastAsia"/>
          <w:b/>
          <w:bCs/>
          <w:color w:val="000000"/>
          <w:kern w:val="0"/>
          <w:sz w:val="28"/>
          <w:szCs w:val="28"/>
        </w:rPr>
        <w:t>内容提要及关键词</w:t>
      </w:r>
    </w:p>
    <w:p w:rsidR="000568C0" w:rsidRPr="00A2329C" w:rsidRDefault="000568C0" w:rsidP="000568C0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 w:rsidRPr="00A2329C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要求：内容提要总结案例内容，不作评论分析，</w:t>
      </w:r>
      <w:r w:rsidRPr="00A2329C">
        <w:rPr>
          <w:rFonts w:ascii="仿宋_GB2312" w:eastAsia="仿宋_GB2312" w:cs="仿宋_GB2312"/>
          <w:color w:val="000000"/>
          <w:kern w:val="0"/>
          <w:sz w:val="28"/>
          <w:szCs w:val="28"/>
        </w:rPr>
        <w:t>300</w:t>
      </w:r>
      <w:r w:rsidRPr="00A2329C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字以内。关键词</w:t>
      </w:r>
      <w:r w:rsidRPr="00A2329C">
        <w:rPr>
          <w:rFonts w:ascii="仿宋_GB2312" w:eastAsia="仿宋_GB2312" w:cs="仿宋_GB2312"/>
          <w:color w:val="000000"/>
          <w:kern w:val="0"/>
          <w:sz w:val="28"/>
          <w:szCs w:val="28"/>
        </w:rPr>
        <w:t>3</w:t>
      </w:r>
      <w:r w:rsidRPr="00A2329C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－</w:t>
      </w:r>
      <w:r w:rsidRPr="00A2329C">
        <w:rPr>
          <w:rFonts w:ascii="仿宋_GB2312" w:eastAsia="仿宋_GB2312" w:cs="仿宋_GB2312"/>
          <w:color w:val="000000"/>
          <w:kern w:val="0"/>
          <w:sz w:val="28"/>
          <w:szCs w:val="28"/>
        </w:rPr>
        <w:t>5</w:t>
      </w:r>
      <w:r w:rsidRPr="00A2329C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个。</w:t>
      </w:r>
    </w:p>
    <w:p w:rsidR="000568C0" w:rsidRPr="00A2329C" w:rsidRDefault="000568C0" w:rsidP="000568C0">
      <w:pPr>
        <w:widowControl/>
        <w:numPr>
          <w:ilvl w:val="0"/>
          <w:numId w:val="2"/>
        </w:numPr>
        <w:spacing w:line="360" w:lineRule="auto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 w:rsidRPr="00A2329C">
        <w:rPr>
          <w:rFonts w:ascii="仿宋_GB2312" w:eastAsia="仿宋_GB2312" w:cs="仿宋_GB2312" w:hint="eastAsia"/>
          <w:b/>
          <w:bCs/>
          <w:color w:val="000000"/>
          <w:kern w:val="0"/>
          <w:sz w:val="28"/>
          <w:szCs w:val="28"/>
        </w:rPr>
        <w:t>引言</w:t>
      </w:r>
      <w:r w:rsidRPr="00A2329C">
        <w:rPr>
          <w:rFonts w:ascii="仿宋_GB2312" w:eastAsia="仿宋_GB2312" w:cs="仿宋_GB2312"/>
          <w:b/>
          <w:bCs/>
          <w:color w:val="000000"/>
          <w:kern w:val="0"/>
          <w:sz w:val="28"/>
          <w:szCs w:val="28"/>
        </w:rPr>
        <w:t>/</w:t>
      </w:r>
      <w:r w:rsidRPr="00A2329C">
        <w:rPr>
          <w:rFonts w:ascii="仿宋_GB2312" w:eastAsia="仿宋_GB2312" w:hAnsi="宋体" w:cs="仿宋_GB2312" w:hint="eastAsia"/>
          <w:b/>
          <w:bCs/>
          <w:color w:val="000000"/>
          <w:kern w:val="0"/>
          <w:sz w:val="28"/>
          <w:szCs w:val="28"/>
        </w:rPr>
        <w:t>开头</w:t>
      </w:r>
    </w:p>
    <w:p w:rsidR="000568C0" w:rsidRPr="00A2329C" w:rsidRDefault="000568C0" w:rsidP="000568C0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 w:rsidRPr="00A2329C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要求：点明时间、地点、关键问题等信息，尽量简练，一般用一段文字即可，要能够吸引读者的阅读兴趣。</w:t>
      </w:r>
    </w:p>
    <w:p w:rsidR="000568C0" w:rsidRPr="00A2329C" w:rsidRDefault="000568C0" w:rsidP="000568C0">
      <w:pPr>
        <w:widowControl/>
        <w:numPr>
          <w:ilvl w:val="0"/>
          <w:numId w:val="2"/>
        </w:numPr>
        <w:spacing w:line="360" w:lineRule="auto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 w:rsidRPr="00A2329C">
        <w:rPr>
          <w:rFonts w:ascii="仿宋_GB2312" w:eastAsia="仿宋_GB2312" w:hAnsi="宋体" w:cs="仿宋_GB2312" w:hint="eastAsia"/>
          <w:b/>
          <w:bCs/>
          <w:color w:val="000000"/>
          <w:kern w:val="0"/>
          <w:sz w:val="28"/>
          <w:szCs w:val="28"/>
        </w:rPr>
        <w:t>背景</w:t>
      </w: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28"/>
          <w:szCs w:val="28"/>
        </w:rPr>
        <w:t>情况</w:t>
      </w:r>
    </w:p>
    <w:p w:rsidR="000568C0" w:rsidRPr="00A2329C" w:rsidRDefault="000568C0" w:rsidP="000568C0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A2329C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要求：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改革内容</w:t>
      </w:r>
      <w:r w:rsidRPr="00A2329C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、主要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单位</w:t>
      </w:r>
      <w:r w:rsidRPr="00A2329C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人物、事件等相关背景内容翔实充分，能有效辅助案例分析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。</w:t>
      </w:r>
    </w:p>
    <w:p w:rsidR="000568C0" w:rsidRPr="00A2329C" w:rsidRDefault="000568C0" w:rsidP="000568C0">
      <w:pPr>
        <w:widowControl/>
        <w:numPr>
          <w:ilvl w:val="0"/>
          <w:numId w:val="2"/>
        </w:numPr>
        <w:spacing w:line="360" w:lineRule="auto"/>
        <w:jc w:val="left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28"/>
          <w:szCs w:val="28"/>
        </w:rPr>
        <w:t>主题内容</w:t>
      </w:r>
    </w:p>
    <w:p w:rsidR="000568C0" w:rsidRPr="00A2329C" w:rsidRDefault="000568C0" w:rsidP="000568C0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 w:rsidRPr="00A2329C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lastRenderedPageBreak/>
        <w:t>要求：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介绍地区教育改革的主要举措或院校的实践探索，</w:t>
      </w:r>
      <w:r w:rsidRPr="00A2329C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陈述客观平实、不出现评论分析，所述内容及相关数据具备完整性和一致性。</w:t>
      </w:r>
      <w:r w:rsidRPr="003E0311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大中型案例宜分节，并有节标题。</w:t>
      </w:r>
    </w:p>
    <w:p w:rsidR="000568C0" w:rsidRPr="00A2329C" w:rsidRDefault="000568C0" w:rsidP="000568C0">
      <w:pPr>
        <w:widowControl/>
        <w:numPr>
          <w:ilvl w:val="0"/>
          <w:numId w:val="2"/>
        </w:numPr>
        <w:spacing w:line="360" w:lineRule="auto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 w:rsidRPr="00A2329C">
        <w:rPr>
          <w:rFonts w:ascii="仿宋_GB2312" w:eastAsia="仿宋_GB2312" w:hAnsi="宋体" w:cs="仿宋_GB2312" w:hint="eastAsia"/>
          <w:b/>
          <w:bCs/>
          <w:color w:val="000000"/>
          <w:kern w:val="0"/>
          <w:sz w:val="28"/>
          <w:szCs w:val="28"/>
        </w:rPr>
        <w:t>结尾</w:t>
      </w:r>
    </w:p>
    <w:p w:rsidR="000568C0" w:rsidRPr="005417D7" w:rsidRDefault="000568C0" w:rsidP="000568C0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A2329C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要求：根据需要，写法有所不同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。可以采用以下五种</w:t>
      </w:r>
      <w:r w:rsidRPr="00A2329C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：一是对正文的精辟总结；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二是介绍改革措施的主要成效；三是总结改革的主要经验及启示；四是提出决策问题引发读者思考；五</w:t>
      </w:r>
      <w:r w:rsidRPr="00A2329C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是自然淡出。</w:t>
      </w:r>
    </w:p>
    <w:p w:rsidR="00410EDC" w:rsidRPr="000568C0" w:rsidRDefault="00410EDC"/>
    <w:sectPr w:rsidR="00410EDC" w:rsidRPr="000568C0" w:rsidSect="002A35D1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2DB" w:rsidRDefault="00DF02DB" w:rsidP="000568C0">
      <w:r>
        <w:separator/>
      </w:r>
    </w:p>
  </w:endnote>
  <w:endnote w:type="continuationSeparator" w:id="0">
    <w:p w:rsidR="00DF02DB" w:rsidRDefault="00DF02DB" w:rsidP="0005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2DB" w:rsidRDefault="00DF02DB" w:rsidP="000568C0">
      <w:r>
        <w:separator/>
      </w:r>
    </w:p>
  </w:footnote>
  <w:footnote w:type="continuationSeparator" w:id="0">
    <w:p w:rsidR="00DF02DB" w:rsidRDefault="00DF02DB" w:rsidP="00056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14EA6"/>
    <w:multiLevelType w:val="hybridMultilevel"/>
    <w:tmpl w:val="C3ECCA3C"/>
    <w:lvl w:ilvl="0" w:tplc="04090001">
      <w:start w:val="1"/>
      <w:numFmt w:val="bullet"/>
      <w:lvlText w:val="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42"/>
        </w:tabs>
        <w:ind w:left="4342" w:hanging="420"/>
      </w:pPr>
      <w:rPr>
        <w:rFonts w:ascii="Wingdings" w:hAnsi="Wingdings" w:hint="default"/>
      </w:rPr>
    </w:lvl>
  </w:abstractNum>
  <w:abstractNum w:abstractNumId="1">
    <w:nsid w:val="743D2B2F"/>
    <w:multiLevelType w:val="hybridMultilevel"/>
    <w:tmpl w:val="320A1B62"/>
    <w:lvl w:ilvl="0" w:tplc="04090001">
      <w:start w:val="1"/>
      <w:numFmt w:val="bullet"/>
      <w:lvlText w:val="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42"/>
        </w:tabs>
        <w:ind w:left="434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DD"/>
    <w:rsid w:val="000568C0"/>
    <w:rsid w:val="00410EDC"/>
    <w:rsid w:val="00CE09A1"/>
    <w:rsid w:val="00DF02DB"/>
    <w:rsid w:val="00ED0ADD"/>
    <w:rsid w:val="00F1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E9A716-8EA1-4490-9A86-C4D471EA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8C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6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68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6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68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shao yuan</dc:creator>
  <cp:keywords/>
  <dc:description/>
  <cp:lastModifiedBy>宋芳</cp:lastModifiedBy>
  <cp:revision>4</cp:revision>
  <dcterms:created xsi:type="dcterms:W3CDTF">2015-11-26T07:32:00Z</dcterms:created>
  <dcterms:modified xsi:type="dcterms:W3CDTF">2016-09-08T02:09:00Z</dcterms:modified>
</cp:coreProperties>
</file>