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2022-2023学年度国家奖学金获得者事迹展示—王潞潞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2024-03-26 17:31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jc w:val="both"/>
        <w:rPr>
          <w:sz w:val="26"/>
          <w:szCs w:val="26"/>
        </w:rPr>
      </w:pPr>
      <w:r>
        <w:rPr>
          <w:spacing w:val="7"/>
          <w:sz w:val="26"/>
          <w:szCs w:val="26"/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92" name="图片 7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7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66700" cy="276225"/>
            <wp:effectExtent l="0" t="0" r="0" b="0"/>
            <wp:docPr id="81" name="图片 7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7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66700" cy="276225"/>
            <wp:effectExtent l="0" t="0" r="0" b="0"/>
            <wp:docPr id="94" name="图片 7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7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 为深入学习贯彻党的二十大精神，进一步落实“立德树人”根本任务，扎实推进我院“三全育人”，突出资助育人工作成效，引导激励广大学生奋发自强、立志成才，学生处决定对2022-2023学年度国家奖学金获得者进行事迹展示，鼓励广大学子展现青春力量，争当时代先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93410" cy="2947035"/>
            <wp:effectExtent l="0" t="0" r="6350" b="9525"/>
            <wp:docPr id="93" name="图片 7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75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2947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​​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20"/>
          <w:szCs w:val="20"/>
          <w:bdr w:val="none" w:color="auto" w:sz="0" w:space="0"/>
        </w:rPr>
        <w:t>一、学生个人简介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5" name="图片 7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76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4" name="图片 7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77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王潞潞，女，汉族，中共预备党员，辽宁石化职业技术学院自动化系2021级智能控制技术专业学生。曾任系组织部部长，系科技创新协会副会长。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6" name="图片 7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78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​</w:t>
      </w:r>
      <w:r>
        <w:drawing>
          <wp:inline distT="0" distB="0" distL="114300" distR="114300">
            <wp:extent cx="5272405" cy="5272405"/>
            <wp:effectExtent l="0" t="0" r="635" b="635"/>
            <wp:docPr id="95" name="图片 95" descr="36407dc80f766fe71149ba870109cb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36407dc80f766fe71149ba870109cb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二、在校期间获奖情况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3" name="图片 7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79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8" name="图片 80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0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2022-2023学年度获得国家奖学金2021-2022学年度获得国家励志奖学金2022-2023学年度获得辽宁省第十九届《BIM 创新设计大赛》三等奖2022-2023学年度获得辽宁省高职高专院校微视频比赛一等奖2022-2023学年度获得学院技能大赛《工业机器人技术应用》赛项二等奖2022-2023 学年度学院“两优一先”评选中荣获: 三好学生2022-2023 学年度学院“五四表彰”中评为学生标兵2021-2022 学年度学院“两优两先”评选中荣获: 优秀团干部2021-2022 学年度学院“两优一先”评选中荣获: 优秀学生于部2021-2022 学年度学院“喜迎二十大”朗诵中评为: 三等奖2021-2022 学年度学院“五四表彰”中评为抗击新冠肺炎疫情先进个人2021-2022 学年度学院第四届辽宁石化职业技术学院科普微视频大赛三等奖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9" name="图片 81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1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​​</w:t>
      </w:r>
      <w:r>
        <w:drawing>
          <wp:inline distT="0" distB="0" distL="114300" distR="114300">
            <wp:extent cx="5266690" cy="5252085"/>
            <wp:effectExtent l="0" t="0" r="6350" b="5715"/>
            <wp:docPr id="96" name="图片 96" descr="9340bda1b5fdc490dadd2e4b5082c3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9340bda1b5fdc490dadd2e4b5082c33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5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三、大学感悟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1" name="图片 82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82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0" name="图片 83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83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如果说人生是一本书，那么大学生活便是书中最美丽的彩页;如果说人生是一台戏，那么大学生活便是戏中最精彩的一幕，如果说人生是一次从降生到死亡的长途旅行;那么拥有大学生活的我们，便可以看到最灿烂的风景。三年的大学生活，酸、甜、苦、辣，尽在其中，但我仍然称其为“幸福时光”。因为她记录了我成长的点点滴滴，更多的是给予了我收获的喜悦。我认为，大学是一幅空白画卷，等着你用智慧和双手描绘属于自己的七彩青春。这是你最好重新塑造你自己的时候，所以我们一定要改掉我们的缺点和不足，每当我们进入一个新的环境，都应该对自己充满信心，相信自己我们是最棒的。有一位哲人说过一句话，前途是光明的，道路是曲折的。这说明每一个人都应该对自己的前途有一个明确的定位。我将来做什么?准备提升学历还是毕业工作?命运是掌握在自己手里的，改变命运的钥匙掌握在自己手里，成功永远留给那些有准备的人，有了一个明确的目标之后，就要为之努力，为之奋斗。世界上永远不会有后悔药，永远要竭尽全力去做好每一件事，不要后悔。后悔是比损失更大的损失，比错误更大的错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四、致远方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single" w:color="D90000" w:sz="4" w:space="9"/>
          <w:left w:val="single" w:color="D90000" w:sz="4" w:space="9"/>
          <w:bottom w:val="single" w:color="D90000" w:sz="4" w:space="9"/>
          <w:right w:val="single" w:color="D90000" w:sz="4" w:space="9"/>
        </w:pBdr>
        <w:spacing w:before="0" w:beforeAutospacing="0" w:after="0" w:afterAutospacing="0"/>
        <w:ind w:left="0" w:right="0" w:firstLine="420"/>
        <w:jc w:val="left"/>
        <w:rPr>
          <w:rFonts w:ascii="Microsoft YaHei UI" w:hAnsi="Microsoft YaHei UI" w:eastAsia="Microsoft YaHei UI" w:cs="Microsoft YaHei UI"/>
          <w:spacing w:val="7"/>
        </w:rPr>
      </w:pPr>
      <w:r>
        <w:rPr>
          <w:rFonts w:hint="eastAsia" w:ascii="Microsoft YaHei UI" w:hAnsi="Microsoft YaHei UI" w:eastAsia="Microsoft YaHei UI" w:cs="Microsoft YaHei UI"/>
          <w:spacing w:val="7"/>
          <w:bdr w:val="none" w:color="auto" w:sz="0" w:space="0"/>
        </w:rPr>
        <w:t>追逐光，靠近光，成为光，散发光。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7"/>
        </w:rPr>
      </w:pPr>
      <w:r>
        <w:rPr>
          <w:rFonts w:hint="eastAsia" w:ascii="Microsoft YaHei UI" w:hAnsi="Microsoft YaHei UI" w:eastAsia="Microsoft YaHei UI" w:cs="Microsoft YaHei UI"/>
          <w:spacing w:val="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87" name="图片 84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4" descr="IMG_2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B7735DC"/>
    <w:rsid w:val="0FBA10DE"/>
    <w:rsid w:val="2A7356B5"/>
    <w:rsid w:val="44197845"/>
    <w:rsid w:val="53DA0358"/>
    <w:rsid w:val="6565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../NUL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986</Words>
  <Characters>1118</Characters>
  <Lines>0</Lines>
  <Paragraphs>0</Paragraphs>
  <TotalTime>3</TotalTime>
  <ScaleCrop>false</ScaleCrop>
  <LinksUpToDate>false</LinksUpToDate>
  <CharactersWithSpaces>1134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2024-06-13T11:53:58Z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BBCEA5211AB24966BBB5E43FAA45E2C2_13</vt:lpwstr>
  </property>
</Properties>
</file>