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C9324">
      <w:pPr>
        <w:spacing w:line="307" w:lineRule="auto"/>
        <w:rPr>
          <w:rFonts w:ascii="Arial"/>
          <w:sz w:val="21"/>
        </w:rPr>
      </w:pPr>
    </w:p>
    <w:p w14:paraId="54A23E83">
      <w:pPr>
        <w:spacing w:line="307" w:lineRule="auto"/>
        <w:rPr>
          <w:rFonts w:ascii="Arial"/>
          <w:sz w:val="21"/>
        </w:rPr>
      </w:pPr>
    </w:p>
    <w:p w14:paraId="69E0DE29">
      <w:pPr>
        <w:spacing w:line="307" w:lineRule="auto"/>
        <w:rPr>
          <w:rFonts w:ascii="Arial"/>
          <w:sz w:val="21"/>
        </w:rPr>
      </w:pPr>
    </w:p>
    <w:p w14:paraId="61C5AE57">
      <w:pPr>
        <w:spacing w:line="307" w:lineRule="auto"/>
        <w:rPr>
          <w:rFonts w:ascii="Arial"/>
          <w:sz w:val="21"/>
        </w:rPr>
      </w:pPr>
    </w:p>
    <w:p w14:paraId="41DE2C37">
      <w:pPr>
        <w:spacing w:line="308" w:lineRule="auto"/>
        <w:rPr>
          <w:rFonts w:ascii="Arial"/>
          <w:sz w:val="21"/>
        </w:rPr>
      </w:pPr>
    </w:p>
    <w:p w14:paraId="5B444FDC">
      <w:pPr>
        <w:spacing w:line="308" w:lineRule="auto"/>
        <w:rPr>
          <w:rFonts w:ascii="Arial"/>
          <w:sz w:val="21"/>
        </w:rPr>
      </w:pPr>
    </w:p>
    <w:p w14:paraId="499721A5">
      <w:pPr>
        <w:spacing w:before="179" w:line="248" w:lineRule="auto"/>
        <w:ind w:right="1142"/>
        <w:jc w:val="center"/>
        <w:outlineLvl w:val="0"/>
        <w:rPr>
          <w:rFonts w:hint="eastAsia" w:ascii="宋体" w:hAnsi="宋体" w:eastAsia="宋体" w:cs="宋体"/>
          <w:spacing w:val="5"/>
          <w:sz w:val="55"/>
          <w:szCs w:val="55"/>
          <w:lang w:val="en-US" w:eastAsia="zh-CN"/>
        </w:rPr>
      </w:pPr>
      <w:r>
        <w:rPr>
          <w:rFonts w:hint="eastAsia" w:ascii="宋体" w:hAnsi="宋体" w:eastAsia="宋体" w:cs="宋体"/>
          <w:spacing w:val="5"/>
          <w:sz w:val="55"/>
          <w:szCs w:val="55"/>
          <w:lang w:val="en-US" w:eastAsia="zh-CN"/>
        </w:rPr>
        <w:t xml:space="preserve">  辽宁石化职业技术学院2025年</w:t>
      </w:r>
    </w:p>
    <w:p w14:paraId="76943C80">
      <w:pPr>
        <w:spacing w:before="179" w:line="248" w:lineRule="auto"/>
        <w:ind w:right="1142"/>
        <w:jc w:val="center"/>
        <w:outlineLvl w:val="0"/>
        <w:rPr>
          <w:rFonts w:hint="default" w:ascii="宋体" w:hAnsi="宋体" w:eastAsia="宋体" w:cs="宋体"/>
          <w:spacing w:val="5"/>
          <w:sz w:val="55"/>
          <w:szCs w:val="55"/>
          <w:lang w:val="en-US" w:eastAsia="zh-CN"/>
        </w:rPr>
      </w:pPr>
      <w:r>
        <w:rPr>
          <w:rFonts w:hint="eastAsia" w:ascii="宋体" w:hAnsi="宋体" w:eastAsia="宋体" w:cs="宋体"/>
          <w:spacing w:val="5"/>
          <w:sz w:val="55"/>
          <w:szCs w:val="55"/>
          <w:lang w:val="en-US" w:eastAsia="zh-CN"/>
        </w:rPr>
        <w:t xml:space="preserve"> 技能大赛竞赛方案</w:t>
      </w:r>
    </w:p>
    <w:p w14:paraId="5384F5DC">
      <w:pPr>
        <w:spacing w:line="244" w:lineRule="auto"/>
        <w:rPr>
          <w:rFonts w:ascii="Arial"/>
          <w:sz w:val="21"/>
        </w:rPr>
      </w:pPr>
    </w:p>
    <w:p w14:paraId="23F8973F">
      <w:pPr>
        <w:spacing w:line="244" w:lineRule="auto"/>
        <w:rPr>
          <w:rFonts w:ascii="Arial"/>
          <w:sz w:val="21"/>
        </w:rPr>
      </w:pPr>
    </w:p>
    <w:p w14:paraId="1E073200">
      <w:pPr>
        <w:spacing w:line="244" w:lineRule="auto"/>
        <w:rPr>
          <w:rFonts w:ascii="Arial"/>
          <w:sz w:val="21"/>
        </w:rPr>
      </w:pPr>
    </w:p>
    <w:p w14:paraId="51B881AB">
      <w:pPr>
        <w:spacing w:line="245" w:lineRule="auto"/>
        <w:rPr>
          <w:rFonts w:ascii="Arial"/>
          <w:sz w:val="21"/>
        </w:rPr>
      </w:pPr>
    </w:p>
    <w:p w14:paraId="47C52CC7">
      <w:pPr>
        <w:spacing w:line="245" w:lineRule="auto"/>
        <w:rPr>
          <w:rFonts w:ascii="Arial"/>
          <w:sz w:val="21"/>
        </w:rPr>
      </w:pPr>
    </w:p>
    <w:p w14:paraId="3B78B809">
      <w:pPr>
        <w:spacing w:line="245" w:lineRule="auto"/>
        <w:rPr>
          <w:rFonts w:ascii="Arial"/>
          <w:sz w:val="21"/>
        </w:rPr>
      </w:pPr>
    </w:p>
    <w:p w14:paraId="5FA5DA03">
      <w:pPr>
        <w:spacing w:line="245" w:lineRule="auto"/>
        <w:rPr>
          <w:rFonts w:ascii="Arial"/>
          <w:sz w:val="21"/>
        </w:rPr>
      </w:pPr>
    </w:p>
    <w:p w14:paraId="4AA66097">
      <w:pPr>
        <w:spacing w:line="245" w:lineRule="auto"/>
        <w:rPr>
          <w:rFonts w:ascii="Arial"/>
          <w:sz w:val="21"/>
        </w:rPr>
      </w:pPr>
    </w:p>
    <w:p w14:paraId="1DEA6AEC">
      <w:pPr>
        <w:spacing w:line="245" w:lineRule="auto"/>
        <w:rPr>
          <w:rFonts w:ascii="Arial"/>
          <w:sz w:val="21"/>
        </w:rPr>
      </w:pPr>
    </w:p>
    <w:p w14:paraId="3319B890">
      <w:pPr>
        <w:spacing w:line="245" w:lineRule="auto"/>
        <w:rPr>
          <w:rFonts w:ascii="Arial"/>
          <w:sz w:val="21"/>
        </w:rPr>
      </w:pPr>
    </w:p>
    <w:p w14:paraId="02028288">
      <w:pPr>
        <w:spacing w:line="245" w:lineRule="auto"/>
        <w:rPr>
          <w:rFonts w:ascii="Arial"/>
          <w:sz w:val="21"/>
        </w:rPr>
      </w:pPr>
    </w:p>
    <w:p w14:paraId="0D105884">
      <w:pPr>
        <w:spacing w:line="245" w:lineRule="auto"/>
        <w:rPr>
          <w:rFonts w:ascii="Arial"/>
          <w:sz w:val="21"/>
        </w:rPr>
      </w:pPr>
    </w:p>
    <w:p w14:paraId="2268FB76">
      <w:pPr>
        <w:spacing w:line="245" w:lineRule="auto"/>
        <w:rPr>
          <w:rFonts w:ascii="Arial"/>
          <w:sz w:val="21"/>
        </w:rPr>
      </w:pPr>
    </w:p>
    <w:p w14:paraId="55E78F4D">
      <w:pPr>
        <w:pStyle w:val="2"/>
        <w:spacing w:before="101" w:line="227" w:lineRule="auto"/>
        <w:ind w:left="1209"/>
      </w:pPr>
      <w:r>
        <w:rPr>
          <w:spacing w:val="7"/>
        </w:rPr>
        <w:t xml:space="preserve">赛项名称：  </w:t>
      </w:r>
      <w:r>
        <w:rPr>
          <w:spacing w:val="7"/>
          <w:u w:val="single" w:color="auto"/>
        </w:rPr>
        <w:t xml:space="preserve">   互联网+国际经济与贸易</w:t>
      </w:r>
      <w:r>
        <w:rPr>
          <w:spacing w:val="3"/>
          <w:u w:val="single" w:color="auto"/>
        </w:rPr>
        <w:t xml:space="preserve">    </w:t>
      </w:r>
    </w:p>
    <w:p w14:paraId="1542D913">
      <w:pPr>
        <w:pStyle w:val="2"/>
        <w:spacing w:before="269" w:line="227" w:lineRule="auto"/>
        <w:ind w:left="1214"/>
      </w:pPr>
      <w:r>
        <w:rPr>
          <w:spacing w:val="5"/>
        </w:rPr>
        <w:t xml:space="preserve">英文名称：  </w:t>
      </w:r>
      <w:r>
        <w:rPr>
          <w:spacing w:val="-91"/>
          <w:u w:val="single" w:color="auto"/>
        </w:rPr>
        <w:t xml:space="preserve"> </w:t>
      </w:r>
      <w:r>
        <w:rPr>
          <w:u w:val="single" w:color="auto"/>
        </w:rPr>
        <w:t>Internet</w:t>
      </w:r>
      <w:r>
        <w:rPr>
          <w:spacing w:val="5"/>
          <w:u w:val="single" w:color="auto"/>
        </w:rPr>
        <w:t xml:space="preserve"> </w:t>
      </w:r>
      <w:r>
        <w:rPr>
          <w:u w:val="single" w:color="auto"/>
        </w:rPr>
        <w:t>Plus</w:t>
      </w:r>
      <w:r>
        <w:rPr>
          <w:spacing w:val="68"/>
          <w:u w:val="single" w:color="auto"/>
        </w:rPr>
        <w:t xml:space="preserve"> </w:t>
      </w:r>
      <w:r>
        <w:rPr>
          <w:u w:val="single" w:color="auto"/>
        </w:rPr>
        <w:t>International</w:t>
      </w:r>
    </w:p>
    <w:p w14:paraId="47CCE237">
      <w:pPr>
        <w:pStyle w:val="2"/>
        <w:tabs>
          <w:tab w:val="left" w:pos="3911"/>
        </w:tabs>
        <w:spacing w:before="269" w:line="223" w:lineRule="auto"/>
        <w:ind w:left="3092"/>
      </w:pPr>
      <w:r>
        <w:rPr>
          <w:u w:val="single" w:color="auto"/>
        </w:rPr>
        <w:tab/>
      </w:r>
      <w:r>
        <w:rPr>
          <w:u w:val="single" w:color="auto"/>
        </w:rPr>
        <w:t>Economy</w:t>
      </w:r>
      <w:r>
        <w:rPr>
          <w:spacing w:val="8"/>
          <w:u w:val="single" w:color="auto"/>
        </w:rPr>
        <w:t xml:space="preserve"> </w:t>
      </w:r>
      <w:r>
        <w:rPr>
          <w:u w:val="single" w:color="auto"/>
        </w:rPr>
        <w:t>and</w:t>
      </w:r>
      <w:r>
        <w:rPr>
          <w:spacing w:val="20"/>
          <w:u w:val="single" w:color="auto"/>
        </w:rPr>
        <w:t xml:space="preserve"> </w:t>
      </w:r>
      <w:r>
        <w:rPr>
          <w:u w:val="single" w:color="auto"/>
        </w:rPr>
        <w:t>Trade</w:t>
      </w:r>
      <w:r>
        <w:rPr>
          <w:spacing w:val="8"/>
          <w:u w:val="single" w:color="auto"/>
        </w:rPr>
        <w:t xml:space="preserve">      </w:t>
      </w:r>
    </w:p>
    <w:p w14:paraId="1A08F5F9">
      <w:pPr>
        <w:pStyle w:val="2"/>
        <w:spacing w:before="124" w:line="227" w:lineRule="auto"/>
        <w:rPr>
          <w:spacing w:val="7"/>
        </w:rPr>
      </w:pPr>
    </w:p>
    <w:p w14:paraId="255D203E">
      <w:pPr>
        <w:pStyle w:val="2"/>
        <w:spacing w:before="124" w:line="227" w:lineRule="auto"/>
        <w:rPr>
          <w:spacing w:val="7"/>
        </w:rPr>
      </w:pPr>
    </w:p>
    <w:p w14:paraId="298808A0">
      <w:pPr>
        <w:pStyle w:val="2"/>
        <w:spacing w:before="124" w:line="227" w:lineRule="auto"/>
        <w:rPr>
          <w:spacing w:val="7"/>
        </w:rPr>
      </w:pPr>
    </w:p>
    <w:p w14:paraId="60BE750F">
      <w:pPr>
        <w:pStyle w:val="2"/>
        <w:spacing w:before="124" w:line="227" w:lineRule="auto"/>
        <w:rPr>
          <w:spacing w:val="7"/>
        </w:rPr>
      </w:pPr>
    </w:p>
    <w:p w14:paraId="2F7CA968">
      <w:pPr>
        <w:pStyle w:val="2"/>
        <w:spacing w:before="124" w:line="227" w:lineRule="auto"/>
        <w:rPr>
          <w:spacing w:val="7"/>
        </w:rPr>
      </w:pPr>
    </w:p>
    <w:p w14:paraId="68775715">
      <w:pPr>
        <w:pStyle w:val="2"/>
        <w:spacing w:before="124" w:line="227" w:lineRule="auto"/>
        <w:rPr>
          <w:spacing w:val="7"/>
        </w:rPr>
      </w:pPr>
    </w:p>
    <w:p w14:paraId="7EF6D937">
      <w:pPr>
        <w:pStyle w:val="2"/>
        <w:spacing w:before="124" w:line="227" w:lineRule="auto"/>
        <w:rPr>
          <w:spacing w:val="7"/>
        </w:rPr>
      </w:pPr>
    </w:p>
    <w:p w14:paraId="0F6CFD0A">
      <w:pPr>
        <w:pStyle w:val="2"/>
        <w:spacing w:before="124" w:line="227" w:lineRule="auto"/>
        <w:rPr>
          <w:spacing w:val="7"/>
        </w:rPr>
      </w:pPr>
    </w:p>
    <w:p w14:paraId="0A7222C4">
      <w:pPr>
        <w:pStyle w:val="2"/>
        <w:spacing w:before="124" w:line="227" w:lineRule="auto"/>
        <w:rPr>
          <w:spacing w:val="7"/>
        </w:rPr>
      </w:pPr>
    </w:p>
    <w:p w14:paraId="7AAB137E">
      <w:pPr>
        <w:pStyle w:val="2"/>
        <w:spacing w:before="124" w:line="227" w:lineRule="auto"/>
        <w:rPr>
          <w:spacing w:val="7"/>
        </w:rPr>
      </w:pPr>
    </w:p>
    <w:p w14:paraId="1EC87E78">
      <w:pPr>
        <w:pStyle w:val="2"/>
        <w:spacing w:before="124" w:line="227" w:lineRule="auto"/>
      </w:pPr>
      <w:r>
        <w:rPr>
          <w:spacing w:val="7"/>
        </w:rPr>
        <w:t>一、赛项信息</w:t>
      </w:r>
    </w:p>
    <w:tbl>
      <w:tblPr>
        <w:tblStyle w:val="6"/>
        <w:tblpPr w:leftFromText="180" w:rightFromText="180" w:vertAnchor="text" w:horzAnchor="page" w:tblpX="1190" w:tblpY="2"/>
        <w:tblOverlap w:val="never"/>
        <w:tblW w:w="90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1313"/>
        <w:gridCol w:w="794"/>
        <w:gridCol w:w="1006"/>
        <w:gridCol w:w="4336"/>
      </w:tblGrid>
      <w:tr w14:paraId="17A7F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082" w:type="dxa"/>
            <w:gridSpan w:val="5"/>
            <w:vAlign w:val="top"/>
          </w:tcPr>
          <w:p w14:paraId="08AB8DBC">
            <w:pPr>
              <w:pStyle w:val="7"/>
              <w:spacing w:before="115" w:line="214" w:lineRule="auto"/>
              <w:ind w:left="24"/>
              <w:jc w:val="center"/>
              <w:rPr>
                <w:rFonts w:hint="eastAsia" w:ascii="仿宋" w:hAnsi="仿宋" w:eastAsia="仿宋" w:cs="仿宋"/>
                <w:spacing w:val="-3"/>
                <w:sz w:val="28"/>
                <w:szCs w:val="28"/>
              </w:rPr>
            </w:pPr>
            <w:r>
              <w:rPr>
                <w:rFonts w:hint="eastAsia" w:ascii="仿宋" w:hAnsi="仿宋" w:eastAsia="仿宋" w:cs="仿宋"/>
                <w:b/>
                <w:bCs/>
                <w:spacing w:val="-3"/>
                <w:sz w:val="28"/>
                <w:szCs w:val="28"/>
              </w:rPr>
              <w:t>报名资格</w:t>
            </w:r>
          </w:p>
        </w:tc>
      </w:tr>
      <w:tr w14:paraId="5AC74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82" w:type="dxa"/>
            <w:gridSpan w:val="5"/>
            <w:vAlign w:val="top"/>
          </w:tcPr>
          <w:p w14:paraId="7372E619">
            <w:pPr>
              <w:pStyle w:val="7"/>
              <w:spacing w:before="115" w:line="214" w:lineRule="auto"/>
              <w:ind w:left="24"/>
              <w:jc w:val="center"/>
              <w:rPr>
                <w:rFonts w:hint="eastAsia" w:ascii="仿宋" w:hAnsi="仿宋" w:eastAsia="仿宋" w:cs="仿宋"/>
                <w:spacing w:val="-3"/>
                <w:sz w:val="28"/>
                <w:szCs w:val="28"/>
              </w:rPr>
            </w:pPr>
            <w:r>
              <w:rPr>
                <w:rFonts w:hint="eastAsia" w:cs="仿宋"/>
                <w:spacing w:val="-3"/>
                <w:sz w:val="28"/>
                <w:szCs w:val="28"/>
                <w:lang w:val="en-US" w:eastAsia="zh-CN"/>
              </w:rPr>
              <w:t>辽宁石化职业技术学院</w:t>
            </w:r>
            <w:r>
              <w:rPr>
                <w:rFonts w:hint="eastAsia" w:ascii="仿宋" w:hAnsi="仿宋" w:eastAsia="仿宋" w:cs="仿宋"/>
                <w:spacing w:val="-3"/>
                <w:sz w:val="28"/>
                <w:szCs w:val="28"/>
                <w:lang w:val="en-US" w:eastAsia="zh-CN"/>
              </w:rPr>
              <w:t>在校学生</w:t>
            </w:r>
            <w:r>
              <w:rPr>
                <w:rFonts w:hint="eastAsia" w:cs="仿宋"/>
                <w:spacing w:val="-3"/>
                <w:sz w:val="28"/>
                <w:szCs w:val="28"/>
                <w:lang w:val="en-US" w:eastAsia="zh-CN"/>
              </w:rPr>
              <w:t>（</w:t>
            </w:r>
            <w:r>
              <w:rPr>
                <w:rFonts w:hint="eastAsia" w:ascii="仿宋" w:hAnsi="仿宋" w:eastAsia="仿宋" w:cs="仿宋"/>
                <w:spacing w:val="-3"/>
                <w:sz w:val="28"/>
                <w:szCs w:val="28"/>
                <w:lang w:val="en-US" w:eastAsia="zh-CN"/>
              </w:rPr>
              <w:t>专业不限</w:t>
            </w:r>
            <w:r>
              <w:rPr>
                <w:rFonts w:hint="eastAsia" w:cs="仿宋"/>
                <w:spacing w:val="-3"/>
                <w:sz w:val="28"/>
                <w:szCs w:val="28"/>
                <w:lang w:val="en-US" w:eastAsia="zh-CN"/>
              </w:rPr>
              <w:t>）</w:t>
            </w:r>
          </w:p>
        </w:tc>
      </w:tr>
      <w:tr w14:paraId="7AA3A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82" w:type="dxa"/>
            <w:gridSpan w:val="5"/>
            <w:vAlign w:val="top"/>
          </w:tcPr>
          <w:p w14:paraId="305905A9">
            <w:pPr>
              <w:pStyle w:val="7"/>
              <w:spacing w:before="212" w:line="219" w:lineRule="auto"/>
              <w:ind w:left="3986"/>
              <w:rPr>
                <w:rFonts w:hint="eastAsia" w:ascii="仿宋" w:hAnsi="仿宋" w:eastAsia="仿宋" w:cs="仿宋"/>
                <w:sz w:val="28"/>
                <w:szCs w:val="28"/>
                <w:lang w:val="en-US" w:eastAsia="zh-CN"/>
              </w:rPr>
            </w:pPr>
            <w:r>
              <w:rPr>
                <w:rFonts w:hint="eastAsia" w:ascii="仿宋" w:hAnsi="仿宋" w:eastAsia="仿宋" w:cs="仿宋"/>
                <w:b/>
                <w:bCs/>
                <w:spacing w:val="-4"/>
                <w:sz w:val="28"/>
                <w:szCs w:val="28"/>
              </w:rPr>
              <w:t>赛项</w:t>
            </w:r>
            <w:r>
              <w:rPr>
                <w:rFonts w:hint="eastAsia" w:ascii="仿宋" w:hAnsi="仿宋" w:eastAsia="仿宋" w:cs="仿宋"/>
                <w:b/>
                <w:bCs/>
                <w:spacing w:val="-4"/>
                <w:sz w:val="28"/>
                <w:szCs w:val="28"/>
                <w:lang w:val="en-US" w:eastAsia="zh-CN"/>
              </w:rPr>
              <w:t>类型</w:t>
            </w:r>
          </w:p>
        </w:tc>
      </w:tr>
      <w:tr w14:paraId="7D95B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82" w:type="dxa"/>
            <w:gridSpan w:val="5"/>
            <w:vAlign w:val="top"/>
          </w:tcPr>
          <w:p w14:paraId="0AE10CF1">
            <w:pPr>
              <w:pStyle w:val="7"/>
              <w:spacing w:before="115" w:line="214" w:lineRule="auto"/>
              <w:ind w:left="24"/>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个人赛</w:t>
            </w:r>
          </w:p>
        </w:tc>
      </w:tr>
      <w:tr w14:paraId="5B4E6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082" w:type="dxa"/>
            <w:gridSpan w:val="5"/>
            <w:vAlign w:val="top"/>
          </w:tcPr>
          <w:p w14:paraId="043B7AD5">
            <w:pPr>
              <w:pStyle w:val="7"/>
              <w:spacing w:before="218" w:line="214" w:lineRule="auto"/>
              <w:ind w:left="1956"/>
              <w:rPr>
                <w:rFonts w:hint="eastAsia" w:ascii="仿宋" w:hAnsi="仿宋" w:eastAsia="仿宋" w:cs="仿宋"/>
                <w:sz w:val="28"/>
                <w:szCs w:val="28"/>
              </w:rPr>
            </w:pPr>
            <w:r>
              <w:rPr>
                <w:rFonts w:hint="eastAsia" w:ascii="仿宋" w:hAnsi="仿宋" w:eastAsia="仿宋" w:cs="仿宋"/>
                <w:b/>
                <w:bCs/>
                <w:spacing w:val="6"/>
                <w:sz w:val="28"/>
                <w:szCs w:val="28"/>
              </w:rPr>
              <w:t>涉及专业大类、专业类、专业及核心课程</w:t>
            </w:r>
          </w:p>
        </w:tc>
      </w:tr>
      <w:tr w14:paraId="0AFC8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33" w:type="dxa"/>
            <w:vAlign w:val="top"/>
          </w:tcPr>
          <w:p w14:paraId="0D914D3E">
            <w:pPr>
              <w:pStyle w:val="7"/>
              <w:spacing w:before="246" w:line="222" w:lineRule="auto"/>
              <w:ind w:left="103"/>
              <w:rPr>
                <w:rFonts w:hint="eastAsia" w:ascii="仿宋" w:hAnsi="仿宋" w:eastAsia="仿宋" w:cs="仿宋"/>
                <w:sz w:val="28"/>
                <w:szCs w:val="28"/>
              </w:rPr>
            </w:pPr>
            <w:r>
              <w:rPr>
                <w:rFonts w:hint="eastAsia" w:ascii="仿宋" w:hAnsi="仿宋" w:eastAsia="仿宋" w:cs="仿宋"/>
                <w:b/>
                <w:bCs/>
                <w:spacing w:val="2"/>
                <w:sz w:val="28"/>
                <w:szCs w:val="28"/>
              </w:rPr>
              <w:t>专业大类</w:t>
            </w:r>
          </w:p>
        </w:tc>
        <w:tc>
          <w:tcPr>
            <w:tcW w:w="1313" w:type="dxa"/>
            <w:vAlign w:val="top"/>
          </w:tcPr>
          <w:p w14:paraId="47BAEF22">
            <w:pPr>
              <w:pStyle w:val="7"/>
              <w:spacing w:before="246" w:line="222" w:lineRule="auto"/>
              <w:ind w:left="193"/>
              <w:rPr>
                <w:rFonts w:hint="eastAsia" w:ascii="仿宋" w:hAnsi="仿宋" w:eastAsia="仿宋" w:cs="仿宋"/>
                <w:sz w:val="28"/>
                <w:szCs w:val="28"/>
              </w:rPr>
            </w:pPr>
            <w:r>
              <w:rPr>
                <w:rFonts w:hint="eastAsia" w:ascii="仿宋" w:hAnsi="仿宋" w:eastAsia="仿宋" w:cs="仿宋"/>
                <w:b/>
                <w:bCs/>
                <w:sz w:val="28"/>
                <w:szCs w:val="28"/>
              </w:rPr>
              <w:t>专业类</w:t>
            </w:r>
          </w:p>
        </w:tc>
        <w:tc>
          <w:tcPr>
            <w:tcW w:w="1800" w:type="dxa"/>
            <w:gridSpan w:val="2"/>
            <w:vAlign w:val="top"/>
          </w:tcPr>
          <w:p w14:paraId="69A39B53">
            <w:pPr>
              <w:pStyle w:val="7"/>
              <w:spacing w:before="247" w:line="221" w:lineRule="auto"/>
              <w:ind w:left="277"/>
              <w:rPr>
                <w:rFonts w:hint="eastAsia" w:ascii="仿宋" w:hAnsi="仿宋" w:eastAsia="仿宋" w:cs="仿宋"/>
                <w:sz w:val="28"/>
                <w:szCs w:val="28"/>
              </w:rPr>
            </w:pPr>
            <w:r>
              <w:rPr>
                <w:rFonts w:hint="eastAsia" w:ascii="仿宋" w:hAnsi="仿宋" w:eastAsia="仿宋" w:cs="仿宋"/>
                <w:b/>
                <w:bCs/>
                <w:spacing w:val="2"/>
                <w:sz w:val="28"/>
                <w:szCs w:val="28"/>
              </w:rPr>
              <w:t>专业名称</w:t>
            </w:r>
          </w:p>
        </w:tc>
        <w:tc>
          <w:tcPr>
            <w:tcW w:w="4336" w:type="dxa"/>
            <w:vAlign w:val="top"/>
          </w:tcPr>
          <w:p w14:paraId="6C0AA814">
            <w:pPr>
              <w:pStyle w:val="7"/>
              <w:spacing w:before="259" w:line="214" w:lineRule="auto"/>
              <w:ind w:left="1537"/>
              <w:rPr>
                <w:rFonts w:hint="eastAsia" w:ascii="仿宋" w:hAnsi="仿宋" w:eastAsia="仿宋" w:cs="仿宋"/>
                <w:sz w:val="28"/>
                <w:szCs w:val="28"/>
              </w:rPr>
            </w:pPr>
            <w:r>
              <w:rPr>
                <w:rFonts w:hint="eastAsia" w:ascii="仿宋" w:hAnsi="仿宋" w:eastAsia="仿宋" w:cs="仿宋"/>
                <w:b/>
                <w:bCs/>
                <w:spacing w:val="4"/>
                <w:sz w:val="28"/>
                <w:szCs w:val="28"/>
              </w:rPr>
              <w:t>核心课程</w:t>
            </w:r>
          </w:p>
        </w:tc>
      </w:tr>
      <w:tr w14:paraId="6BF6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633" w:type="dxa"/>
            <w:tcBorders>
              <w:bottom w:val="single" w:color="000000" w:sz="2" w:space="0"/>
            </w:tcBorders>
            <w:vAlign w:val="top"/>
          </w:tcPr>
          <w:p w14:paraId="631A7B8B">
            <w:pPr>
              <w:pStyle w:val="7"/>
              <w:spacing w:before="101" w:line="236" w:lineRule="auto"/>
              <w:ind w:right="136"/>
              <w:jc w:val="center"/>
              <w:rPr>
                <w:rFonts w:hint="eastAsia" w:ascii="仿宋" w:hAnsi="仿宋" w:eastAsia="仿宋" w:cs="仿宋"/>
                <w:sz w:val="28"/>
                <w:szCs w:val="28"/>
              </w:rPr>
            </w:pPr>
            <w:r>
              <w:rPr>
                <w:rFonts w:hint="eastAsia" w:ascii="仿宋" w:hAnsi="仿宋" w:eastAsia="仿宋" w:cs="仿宋"/>
                <w:spacing w:val="1"/>
                <w:sz w:val="28"/>
                <w:szCs w:val="28"/>
              </w:rPr>
              <w:t>53</w:t>
            </w:r>
            <w:r>
              <w:rPr>
                <w:rFonts w:hint="eastAsia" w:ascii="仿宋" w:hAnsi="仿宋" w:eastAsia="仿宋" w:cs="仿宋"/>
                <w:spacing w:val="19"/>
                <w:sz w:val="28"/>
                <w:szCs w:val="28"/>
              </w:rPr>
              <w:t xml:space="preserve"> </w:t>
            </w:r>
            <w:r>
              <w:rPr>
                <w:rFonts w:hint="eastAsia" w:ascii="仿宋" w:hAnsi="仿宋" w:eastAsia="仿宋" w:cs="仿宋"/>
                <w:spacing w:val="1"/>
                <w:sz w:val="28"/>
                <w:szCs w:val="28"/>
              </w:rPr>
              <w:t>财经商</w:t>
            </w:r>
            <w:r>
              <w:rPr>
                <w:rFonts w:hint="eastAsia" w:ascii="仿宋" w:hAnsi="仿宋" w:eastAsia="仿宋" w:cs="仿宋"/>
                <w:sz w:val="28"/>
                <w:szCs w:val="28"/>
              </w:rPr>
              <w:t xml:space="preserve"> </w:t>
            </w:r>
            <w:r>
              <w:rPr>
                <w:rFonts w:hint="eastAsia" w:ascii="仿宋" w:hAnsi="仿宋" w:eastAsia="仿宋" w:cs="仿宋"/>
                <w:spacing w:val="1"/>
                <w:sz w:val="28"/>
                <w:szCs w:val="28"/>
              </w:rPr>
              <w:t>贸大类</w:t>
            </w:r>
          </w:p>
        </w:tc>
        <w:tc>
          <w:tcPr>
            <w:tcW w:w="1313" w:type="dxa"/>
            <w:tcBorders>
              <w:bottom w:val="single" w:color="000000" w:sz="2" w:space="0"/>
            </w:tcBorders>
            <w:vAlign w:val="top"/>
          </w:tcPr>
          <w:p w14:paraId="2345E73B">
            <w:pPr>
              <w:pStyle w:val="7"/>
              <w:spacing w:before="100" w:line="236" w:lineRule="auto"/>
              <w:ind w:right="16"/>
              <w:jc w:val="center"/>
              <w:rPr>
                <w:rFonts w:hint="eastAsia" w:ascii="仿宋" w:hAnsi="仿宋" w:eastAsia="仿宋" w:cs="仿宋"/>
                <w:sz w:val="28"/>
                <w:szCs w:val="28"/>
              </w:rPr>
            </w:pPr>
            <w:r>
              <w:rPr>
                <w:rFonts w:hint="eastAsia" w:ascii="仿宋" w:hAnsi="仿宋" w:eastAsia="仿宋" w:cs="仿宋"/>
                <w:spacing w:val="-2"/>
                <w:sz w:val="28"/>
                <w:szCs w:val="28"/>
              </w:rPr>
              <w:t>5305</w:t>
            </w:r>
            <w:r>
              <w:rPr>
                <w:rFonts w:hint="eastAsia" w:ascii="仿宋" w:hAnsi="仿宋" w:eastAsia="仿宋" w:cs="仿宋"/>
                <w:spacing w:val="25"/>
                <w:sz w:val="28"/>
                <w:szCs w:val="28"/>
              </w:rPr>
              <w:t xml:space="preserve"> </w:t>
            </w:r>
            <w:r>
              <w:rPr>
                <w:rFonts w:hint="eastAsia" w:ascii="仿宋" w:hAnsi="仿宋" w:eastAsia="仿宋" w:cs="仿宋"/>
                <w:spacing w:val="-2"/>
                <w:sz w:val="28"/>
                <w:szCs w:val="28"/>
              </w:rPr>
              <w:t>经</w:t>
            </w:r>
            <w:r>
              <w:rPr>
                <w:rFonts w:hint="eastAsia" w:ascii="仿宋" w:hAnsi="仿宋" w:eastAsia="仿宋" w:cs="仿宋"/>
                <w:sz w:val="28"/>
                <w:szCs w:val="28"/>
              </w:rPr>
              <w:t xml:space="preserve"> </w:t>
            </w:r>
            <w:r>
              <w:rPr>
                <w:rFonts w:hint="eastAsia" w:ascii="仿宋" w:hAnsi="仿宋" w:eastAsia="仿宋" w:cs="仿宋"/>
                <w:spacing w:val="6"/>
                <w:sz w:val="28"/>
                <w:szCs w:val="28"/>
              </w:rPr>
              <w:t>济贸易类</w:t>
            </w:r>
          </w:p>
        </w:tc>
        <w:tc>
          <w:tcPr>
            <w:tcW w:w="1800" w:type="dxa"/>
            <w:gridSpan w:val="2"/>
            <w:tcBorders>
              <w:bottom w:val="single" w:color="000000" w:sz="2" w:space="0"/>
            </w:tcBorders>
            <w:vAlign w:val="top"/>
          </w:tcPr>
          <w:p w14:paraId="5A4C7BE9">
            <w:pPr>
              <w:pStyle w:val="7"/>
              <w:spacing w:before="101" w:line="236" w:lineRule="auto"/>
              <w:ind w:right="59"/>
              <w:jc w:val="center"/>
              <w:rPr>
                <w:rFonts w:hint="eastAsia" w:ascii="仿宋" w:hAnsi="仿宋" w:eastAsia="仿宋" w:cs="仿宋"/>
                <w:sz w:val="28"/>
                <w:szCs w:val="28"/>
              </w:rPr>
            </w:pPr>
            <w:r>
              <w:rPr>
                <w:rFonts w:hint="eastAsia" w:ascii="仿宋" w:hAnsi="仿宋" w:eastAsia="仿宋" w:cs="仿宋"/>
                <w:spacing w:val="-1"/>
                <w:sz w:val="28"/>
                <w:szCs w:val="28"/>
              </w:rPr>
              <w:t>530501</w:t>
            </w:r>
            <w:r>
              <w:rPr>
                <w:rFonts w:hint="eastAsia" w:ascii="仿宋" w:hAnsi="仿宋" w:eastAsia="仿宋" w:cs="仿宋"/>
                <w:spacing w:val="43"/>
                <w:w w:val="101"/>
                <w:sz w:val="28"/>
                <w:szCs w:val="28"/>
              </w:rPr>
              <w:t xml:space="preserve"> </w:t>
            </w:r>
            <w:r>
              <w:rPr>
                <w:rFonts w:hint="eastAsia" w:ascii="仿宋" w:hAnsi="仿宋" w:eastAsia="仿宋" w:cs="仿宋"/>
                <w:spacing w:val="-1"/>
                <w:sz w:val="28"/>
                <w:szCs w:val="28"/>
              </w:rPr>
              <w:t>国际</w:t>
            </w:r>
            <w:r>
              <w:rPr>
                <w:rFonts w:hint="eastAsia" w:ascii="仿宋" w:hAnsi="仿宋" w:eastAsia="仿宋" w:cs="仿宋"/>
                <w:sz w:val="28"/>
                <w:szCs w:val="28"/>
              </w:rPr>
              <w:t xml:space="preserve"> </w:t>
            </w:r>
            <w:r>
              <w:rPr>
                <w:rFonts w:hint="eastAsia" w:ascii="仿宋" w:hAnsi="仿宋" w:eastAsia="仿宋" w:cs="仿宋"/>
                <w:spacing w:val="5"/>
                <w:sz w:val="28"/>
                <w:szCs w:val="28"/>
              </w:rPr>
              <w:t>经济与贸易</w:t>
            </w:r>
          </w:p>
        </w:tc>
        <w:tc>
          <w:tcPr>
            <w:tcW w:w="4336" w:type="dxa"/>
            <w:tcBorders>
              <w:bottom w:val="single" w:color="000000" w:sz="2" w:space="0"/>
            </w:tcBorders>
            <w:vAlign w:val="top"/>
          </w:tcPr>
          <w:p w14:paraId="12697FEC">
            <w:pPr>
              <w:pStyle w:val="7"/>
              <w:spacing w:before="51" w:line="221" w:lineRule="auto"/>
              <w:ind w:left="96"/>
              <w:jc w:val="both"/>
              <w:rPr>
                <w:rFonts w:hint="eastAsia" w:ascii="仿宋" w:hAnsi="仿宋" w:eastAsia="仿宋" w:cs="仿宋"/>
                <w:sz w:val="28"/>
                <w:szCs w:val="28"/>
              </w:rPr>
            </w:pPr>
            <w:r>
              <w:rPr>
                <w:rFonts w:hint="eastAsia" w:ascii="仿宋" w:hAnsi="仿宋" w:eastAsia="仿宋" w:cs="仿宋"/>
                <w:spacing w:val="8"/>
                <w:sz w:val="28"/>
                <w:szCs w:val="28"/>
              </w:rPr>
              <w:t>进出口业务操作</w:t>
            </w:r>
            <w:r>
              <w:rPr>
                <w:rFonts w:hint="eastAsia" w:cs="仿宋"/>
                <w:spacing w:val="8"/>
                <w:sz w:val="28"/>
                <w:szCs w:val="28"/>
                <w:lang w:eastAsia="zh-CN"/>
              </w:rPr>
              <w:t>、</w:t>
            </w:r>
            <w:r>
              <w:rPr>
                <w:rFonts w:hint="eastAsia" w:ascii="仿宋" w:hAnsi="仿宋" w:eastAsia="仿宋" w:cs="仿宋"/>
                <w:spacing w:val="8"/>
                <w:sz w:val="28"/>
                <w:szCs w:val="28"/>
              </w:rPr>
              <w:t>外贸单证操作</w:t>
            </w:r>
            <w:r>
              <w:rPr>
                <w:rFonts w:hint="eastAsia" w:cs="仿宋"/>
                <w:spacing w:val="8"/>
                <w:sz w:val="28"/>
                <w:szCs w:val="28"/>
                <w:lang w:val="en-US" w:eastAsia="zh-CN"/>
              </w:rPr>
              <w:t>国际贸易实务、</w:t>
            </w:r>
            <w:r>
              <w:rPr>
                <w:rFonts w:hint="eastAsia" w:ascii="仿宋" w:hAnsi="仿宋" w:eastAsia="仿宋" w:cs="仿宋"/>
                <w:spacing w:val="8"/>
                <w:sz w:val="28"/>
                <w:szCs w:val="28"/>
              </w:rPr>
              <w:t>外贸英文</w:t>
            </w:r>
            <w:r>
              <w:rPr>
                <w:rFonts w:hint="eastAsia" w:ascii="仿宋" w:hAnsi="仿宋" w:eastAsia="仿宋" w:cs="仿宋"/>
                <w:spacing w:val="-8"/>
                <w:sz w:val="28"/>
                <w:szCs w:val="28"/>
              </w:rPr>
              <w:t>函电</w:t>
            </w:r>
          </w:p>
        </w:tc>
      </w:tr>
      <w:tr w14:paraId="01451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082" w:type="dxa"/>
            <w:gridSpan w:val="5"/>
            <w:tcBorders>
              <w:top w:val="single" w:color="000000" w:sz="2" w:space="0"/>
            </w:tcBorders>
            <w:vAlign w:val="top"/>
          </w:tcPr>
          <w:p w14:paraId="3CB36084">
            <w:pPr>
              <w:pStyle w:val="7"/>
              <w:spacing w:before="223" w:line="212" w:lineRule="auto"/>
              <w:ind w:left="1506"/>
              <w:rPr>
                <w:rFonts w:hint="eastAsia" w:ascii="仿宋" w:hAnsi="仿宋" w:eastAsia="仿宋" w:cs="仿宋"/>
                <w:sz w:val="28"/>
                <w:szCs w:val="28"/>
              </w:rPr>
            </w:pPr>
            <w:r>
              <w:rPr>
                <w:rFonts w:hint="eastAsia" w:ascii="仿宋" w:hAnsi="仿宋" w:eastAsia="仿宋" w:cs="仿宋"/>
                <w:b/>
                <w:bCs/>
                <w:spacing w:val="6"/>
                <w:sz w:val="28"/>
                <w:szCs w:val="28"/>
              </w:rPr>
              <w:t>对接产业行业、对应岗位（群）及核心能力</w:t>
            </w:r>
          </w:p>
        </w:tc>
      </w:tr>
      <w:tr w14:paraId="1676E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33" w:type="dxa"/>
            <w:vAlign w:val="top"/>
          </w:tcPr>
          <w:p w14:paraId="6B8F0349">
            <w:pPr>
              <w:pStyle w:val="7"/>
              <w:spacing w:before="237" w:line="221" w:lineRule="auto"/>
              <w:ind w:left="93"/>
              <w:rPr>
                <w:rFonts w:hint="eastAsia" w:ascii="仿宋" w:hAnsi="仿宋" w:eastAsia="仿宋" w:cs="仿宋"/>
                <w:sz w:val="28"/>
                <w:szCs w:val="28"/>
              </w:rPr>
            </w:pPr>
            <w:r>
              <w:rPr>
                <w:rFonts w:hint="eastAsia" w:ascii="仿宋" w:hAnsi="仿宋" w:eastAsia="仿宋" w:cs="仿宋"/>
                <w:b/>
                <w:bCs/>
                <w:spacing w:val="4"/>
                <w:sz w:val="28"/>
                <w:szCs w:val="28"/>
              </w:rPr>
              <w:t>产业行业</w:t>
            </w:r>
          </w:p>
        </w:tc>
        <w:tc>
          <w:tcPr>
            <w:tcW w:w="2107" w:type="dxa"/>
            <w:gridSpan w:val="2"/>
            <w:vAlign w:val="top"/>
          </w:tcPr>
          <w:p w14:paraId="7D0C6B5F">
            <w:pPr>
              <w:pStyle w:val="7"/>
              <w:spacing w:before="235" w:line="223" w:lineRule="auto"/>
              <w:ind w:left="402"/>
              <w:rPr>
                <w:rFonts w:hint="eastAsia" w:ascii="仿宋" w:hAnsi="仿宋" w:eastAsia="仿宋" w:cs="仿宋"/>
                <w:sz w:val="28"/>
                <w:szCs w:val="28"/>
              </w:rPr>
            </w:pPr>
            <w:r>
              <w:rPr>
                <w:rFonts w:hint="eastAsia" w:ascii="仿宋" w:hAnsi="仿宋" w:eastAsia="仿宋" w:cs="仿宋"/>
                <w:b/>
                <w:bCs/>
                <w:spacing w:val="-5"/>
                <w:sz w:val="28"/>
                <w:szCs w:val="28"/>
              </w:rPr>
              <w:t>岗位（群）</w:t>
            </w:r>
          </w:p>
        </w:tc>
        <w:tc>
          <w:tcPr>
            <w:tcW w:w="5342" w:type="dxa"/>
            <w:gridSpan w:val="2"/>
            <w:vAlign w:val="top"/>
          </w:tcPr>
          <w:p w14:paraId="3B37A47F">
            <w:pPr>
              <w:pStyle w:val="7"/>
              <w:spacing w:before="263" w:line="211" w:lineRule="auto"/>
              <w:ind w:left="1940"/>
              <w:rPr>
                <w:rFonts w:hint="eastAsia" w:ascii="仿宋" w:hAnsi="仿宋" w:eastAsia="仿宋" w:cs="仿宋"/>
                <w:sz w:val="28"/>
                <w:szCs w:val="28"/>
              </w:rPr>
            </w:pPr>
            <w:r>
              <w:rPr>
                <w:rFonts w:hint="eastAsia" w:ascii="仿宋" w:hAnsi="仿宋" w:eastAsia="仿宋" w:cs="仿宋"/>
                <w:b/>
                <w:bCs/>
                <w:spacing w:val="4"/>
                <w:sz w:val="28"/>
                <w:szCs w:val="28"/>
              </w:rPr>
              <w:t>核心能力</w:t>
            </w:r>
          </w:p>
        </w:tc>
      </w:tr>
      <w:tr w14:paraId="4EDD9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633" w:type="dxa"/>
            <w:vMerge w:val="restart"/>
            <w:vAlign w:val="top"/>
          </w:tcPr>
          <w:p w14:paraId="18492777">
            <w:pPr>
              <w:spacing w:line="369" w:lineRule="auto"/>
              <w:jc w:val="center"/>
              <w:rPr>
                <w:rFonts w:hint="eastAsia" w:ascii="仿宋" w:hAnsi="仿宋" w:eastAsia="仿宋" w:cs="仿宋"/>
                <w:sz w:val="28"/>
                <w:szCs w:val="28"/>
              </w:rPr>
            </w:pPr>
          </w:p>
          <w:p w14:paraId="32AD621C">
            <w:pPr>
              <w:pStyle w:val="7"/>
              <w:spacing w:before="100" w:line="222" w:lineRule="auto"/>
              <w:ind w:left="35"/>
              <w:jc w:val="center"/>
              <w:rPr>
                <w:rFonts w:hint="eastAsia" w:ascii="仿宋" w:hAnsi="仿宋" w:eastAsia="仿宋" w:cs="仿宋"/>
                <w:sz w:val="28"/>
                <w:szCs w:val="28"/>
              </w:rPr>
            </w:pPr>
            <w:r>
              <w:rPr>
                <w:rFonts w:hint="eastAsia" w:ascii="仿宋" w:hAnsi="仿宋" w:eastAsia="仿宋" w:cs="仿宋"/>
                <w:spacing w:val="5"/>
                <w:sz w:val="28"/>
                <w:szCs w:val="28"/>
              </w:rPr>
              <w:t>现代服务业</w:t>
            </w:r>
          </w:p>
        </w:tc>
        <w:tc>
          <w:tcPr>
            <w:tcW w:w="2107" w:type="dxa"/>
            <w:gridSpan w:val="2"/>
            <w:vMerge w:val="restart"/>
            <w:vAlign w:val="top"/>
          </w:tcPr>
          <w:p w14:paraId="63EAA318">
            <w:pPr>
              <w:pStyle w:val="7"/>
              <w:spacing w:before="100" w:line="222" w:lineRule="auto"/>
              <w:ind w:left="35"/>
              <w:jc w:val="center"/>
              <w:rPr>
                <w:rFonts w:hint="eastAsia" w:ascii="仿宋" w:hAnsi="仿宋" w:eastAsia="仿宋" w:cs="仿宋"/>
                <w:spacing w:val="5"/>
                <w:sz w:val="28"/>
                <w:szCs w:val="28"/>
              </w:rPr>
            </w:pPr>
          </w:p>
          <w:p w14:paraId="7D5CBE46">
            <w:pPr>
              <w:pStyle w:val="7"/>
              <w:spacing w:before="100" w:line="222" w:lineRule="auto"/>
              <w:ind w:left="35"/>
              <w:jc w:val="center"/>
              <w:rPr>
                <w:rFonts w:hint="eastAsia" w:ascii="仿宋" w:hAnsi="仿宋" w:eastAsia="仿宋" w:cs="仿宋"/>
                <w:spacing w:val="5"/>
                <w:sz w:val="28"/>
                <w:szCs w:val="28"/>
              </w:rPr>
            </w:pPr>
            <w:r>
              <w:rPr>
                <w:rFonts w:hint="eastAsia" w:ascii="仿宋" w:hAnsi="仿宋" w:eastAsia="仿宋" w:cs="仿宋"/>
                <w:spacing w:val="5"/>
                <w:sz w:val="28"/>
                <w:szCs w:val="28"/>
              </w:rPr>
              <w:t>国际商务</w:t>
            </w:r>
          </w:p>
        </w:tc>
        <w:tc>
          <w:tcPr>
            <w:tcW w:w="5342" w:type="dxa"/>
            <w:gridSpan w:val="2"/>
            <w:vAlign w:val="top"/>
          </w:tcPr>
          <w:p w14:paraId="22D470B9">
            <w:pPr>
              <w:pStyle w:val="7"/>
              <w:spacing w:before="100" w:line="222" w:lineRule="auto"/>
              <w:ind w:left="35"/>
              <w:rPr>
                <w:rFonts w:hint="eastAsia" w:ascii="仿宋" w:hAnsi="仿宋" w:eastAsia="仿宋" w:cs="仿宋"/>
                <w:spacing w:val="5"/>
                <w:sz w:val="28"/>
                <w:szCs w:val="28"/>
              </w:rPr>
            </w:pPr>
            <w:r>
              <w:rPr>
                <w:rFonts w:hint="eastAsia" w:ascii="仿宋" w:hAnsi="仿宋" w:eastAsia="仿宋" w:cs="仿宋"/>
                <w:spacing w:val="5"/>
                <w:sz w:val="28"/>
                <w:szCs w:val="28"/>
              </w:rPr>
              <w:t>具有执行进出口业务、分析和处理各种异常情况及防范和处理各种常见外贸风险的能力</w:t>
            </w:r>
          </w:p>
        </w:tc>
      </w:tr>
      <w:tr w14:paraId="4F093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633" w:type="dxa"/>
            <w:vMerge w:val="continue"/>
            <w:vAlign w:val="top"/>
          </w:tcPr>
          <w:p w14:paraId="5C81B09B">
            <w:pPr>
              <w:pStyle w:val="7"/>
              <w:spacing w:before="100" w:line="222" w:lineRule="auto"/>
              <w:ind w:left="35"/>
              <w:jc w:val="center"/>
              <w:rPr>
                <w:rFonts w:hint="eastAsia" w:ascii="仿宋" w:hAnsi="仿宋" w:eastAsia="仿宋" w:cs="仿宋"/>
                <w:spacing w:val="5"/>
                <w:sz w:val="28"/>
                <w:szCs w:val="28"/>
              </w:rPr>
            </w:pPr>
          </w:p>
        </w:tc>
        <w:tc>
          <w:tcPr>
            <w:tcW w:w="2107" w:type="dxa"/>
            <w:gridSpan w:val="2"/>
            <w:vMerge w:val="continue"/>
            <w:vAlign w:val="top"/>
          </w:tcPr>
          <w:p w14:paraId="74DEA90E">
            <w:pPr>
              <w:pStyle w:val="7"/>
              <w:spacing w:before="100" w:line="222" w:lineRule="auto"/>
              <w:ind w:left="35"/>
              <w:jc w:val="center"/>
              <w:rPr>
                <w:rFonts w:hint="eastAsia" w:ascii="仿宋" w:hAnsi="仿宋" w:eastAsia="仿宋" w:cs="仿宋"/>
                <w:spacing w:val="5"/>
                <w:sz w:val="28"/>
                <w:szCs w:val="28"/>
              </w:rPr>
            </w:pPr>
          </w:p>
        </w:tc>
        <w:tc>
          <w:tcPr>
            <w:tcW w:w="5342" w:type="dxa"/>
            <w:gridSpan w:val="2"/>
            <w:shd w:val="clear" w:color="auto" w:fill="auto"/>
            <w:vAlign w:val="top"/>
          </w:tcPr>
          <w:p w14:paraId="3C864CC1">
            <w:pPr>
              <w:pStyle w:val="7"/>
              <w:spacing w:before="100" w:line="222" w:lineRule="auto"/>
              <w:ind w:left="35"/>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具有面向业务层面进行成本核算、成本控制和现金流分析的能力</w:t>
            </w:r>
          </w:p>
        </w:tc>
      </w:tr>
      <w:tr w14:paraId="1BDC2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633" w:type="dxa"/>
            <w:vMerge w:val="continue"/>
            <w:vAlign w:val="top"/>
          </w:tcPr>
          <w:p w14:paraId="2607326D">
            <w:pPr>
              <w:pStyle w:val="7"/>
              <w:spacing w:before="100" w:line="222" w:lineRule="auto"/>
              <w:ind w:left="35"/>
              <w:jc w:val="center"/>
              <w:rPr>
                <w:rFonts w:hint="eastAsia" w:ascii="仿宋" w:hAnsi="仿宋" w:eastAsia="仿宋" w:cs="仿宋"/>
                <w:spacing w:val="5"/>
                <w:sz w:val="28"/>
                <w:szCs w:val="28"/>
              </w:rPr>
            </w:pPr>
          </w:p>
        </w:tc>
        <w:tc>
          <w:tcPr>
            <w:tcW w:w="2107" w:type="dxa"/>
            <w:gridSpan w:val="2"/>
            <w:vMerge w:val="continue"/>
            <w:vAlign w:val="top"/>
          </w:tcPr>
          <w:p w14:paraId="40DCF910">
            <w:pPr>
              <w:pStyle w:val="7"/>
              <w:spacing w:before="100" w:line="222" w:lineRule="auto"/>
              <w:ind w:left="35"/>
              <w:jc w:val="center"/>
              <w:rPr>
                <w:rFonts w:hint="eastAsia" w:ascii="仿宋" w:hAnsi="仿宋" w:eastAsia="仿宋" w:cs="仿宋"/>
                <w:spacing w:val="5"/>
                <w:sz w:val="28"/>
                <w:szCs w:val="28"/>
              </w:rPr>
            </w:pPr>
          </w:p>
        </w:tc>
        <w:tc>
          <w:tcPr>
            <w:tcW w:w="5342" w:type="dxa"/>
            <w:gridSpan w:val="2"/>
            <w:shd w:val="clear" w:color="auto" w:fill="auto"/>
            <w:vAlign w:val="top"/>
          </w:tcPr>
          <w:p w14:paraId="071D59B0">
            <w:pPr>
              <w:pStyle w:val="7"/>
              <w:spacing w:before="100" w:line="222" w:lineRule="auto"/>
              <w:ind w:left="35"/>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具有在业务层面运用数据分析方法解决问题和辅助决策的能力</w:t>
            </w:r>
          </w:p>
        </w:tc>
      </w:tr>
      <w:tr w14:paraId="76205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633" w:type="dxa"/>
            <w:vMerge w:val="continue"/>
            <w:vAlign w:val="top"/>
          </w:tcPr>
          <w:p w14:paraId="521A49C9">
            <w:pPr>
              <w:pStyle w:val="7"/>
              <w:spacing w:before="100" w:line="222" w:lineRule="auto"/>
              <w:ind w:left="35"/>
              <w:jc w:val="center"/>
              <w:rPr>
                <w:rFonts w:hint="eastAsia" w:ascii="仿宋" w:hAnsi="仿宋" w:eastAsia="仿宋" w:cs="仿宋"/>
                <w:spacing w:val="5"/>
                <w:sz w:val="28"/>
                <w:szCs w:val="28"/>
              </w:rPr>
            </w:pPr>
          </w:p>
        </w:tc>
        <w:tc>
          <w:tcPr>
            <w:tcW w:w="2107" w:type="dxa"/>
            <w:gridSpan w:val="2"/>
            <w:vMerge w:val="restart"/>
            <w:shd w:val="clear" w:color="auto" w:fill="auto"/>
            <w:vAlign w:val="top"/>
          </w:tcPr>
          <w:p w14:paraId="6FBD9330">
            <w:pPr>
              <w:pStyle w:val="7"/>
              <w:spacing w:before="100" w:line="222" w:lineRule="auto"/>
              <w:ind w:left="35"/>
              <w:jc w:val="center"/>
              <w:rPr>
                <w:rFonts w:hint="eastAsia" w:ascii="仿宋" w:hAnsi="仿宋" w:eastAsia="仿宋" w:cs="仿宋"/>
                <w:spacing w:val="5"/>
                <w:sz w:val="28"/>
                <w:szCs w:val="28"/>
              </w:rPr>
            </w:pPr>
          </w:p>
          <w:p w14:paraId="3C3C9732">
            <w:pPr>
              <w:pStyle w:val="7"/>
              <w:spacing w:before="100" w:line="222" w:lineRule="auto"/>
              <w:ind w:left="35"/>
              <w:jc w:val="center"/>
              <w:rPr>
                <w:rFonts w:hint="eastAsia" w:ascii="仿宋" w:hAnsi="仿宋" w:eastAsia="仿宋" w:cs="仿宋"/>
                <w:spacing w:val="5"/>
                <w:sz w:val="28"/>
                <w:szCs w:val="28"/>
              </w:rPr>
            </w:pPr>
          </w:p>
          <w:p w14:paraId="19BF660D">
            <w:pPr>
              <w:pStyle w:val="7"/>
              <w:spacing w:before="100" w:line="222" w:lineRule="auto"/>
              <w:ind w:left="35"/>
              <w:jc w:val="center"/>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外贸业务</w:t>
            </w:r>
          </w:p>
        </w:tc>
        <w:tc>
          <w:tcPr>
            <w:tcW w:w="5342" w:type="dxa"/>
            <w:gridSpan w:val="2"/>
            <w:shd w:val="clear" w:color="auto" w:fill="auto"/>
            <w:vAlign w:val="top"/>
          </w:tcPr>
          <w:p w14:paraId="2A85966A">
            <w:pPr>
              <w:pStyle w:val="7"/>
              <w:spacing w:before="100" w:line="222" w:lineRule="auto"/>
              <w:ind w:left="35"/>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具有从事跨境电商运营、销售、营销推广等数字贸易业务的运营与管理的能力</w:t>
            </w:r>
          </w:p>
        </w:tc>
      </w:tr>
      <w:tr w14:paraId="054E0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633" w:type="dxa"/>
            <w:vMerge w:val="continue"/>
            <w:vAlign w:val="top"/>
          </w:tcPr>
          <w:p w14:paraId="6AAE625B">
            <w:pPr>
              <w:pStyle w:val="7"/>
              <w:spacing w:before="100" w:line="222" w:lineRule="auto"/>
              <w:ind w:left="35"/>
              <w:jc w:val="center"/>
              <w:rPr>
                <w:rFonts w:hint="eastAsia" w:ascii="仿宋" w:hAnsi="仿宋" w:eastAsia="仿宋" w:cs="仿宋"/>
                <w:spacing w:val="5"/>
                <w:sz w:val="28"/>
                <w:szCs w:val="28"/>
              </w:rPr>
            </w:pPr>
          </w:p>
        </w:tc>
        <w:tc>
          <w:tcPr>
            <w:tcW w:w="2107" w:type="dxa"/>
            <w:gridSpan w:val="2"/>
            <w:vMerge w:val="continue"/>
            <w:vAlign w:val="top"/>
          </w:tcPr>
          <w:p w14:paraId="0C314060">
            <w:pPr>
              <w:pStyle w:val="7"/>
              <w:spacing w:before="100" w:line="222" w:lineRule="auto"/>
              <w:ind w:left="35"/>
              <w:jc w:val="center"/>
              <w:rPr>
                <w:rFonts w:hint="eastAsia" w:ascii="仿宋" w:hAnsi="仿宋" w:eastAsia="仿宋" w:cs="仿宋"/>
                <w:spacing w:val="5"/>
                <w:sz w:val="28"/>
                <w:szCs w:val="28"/>
              </w:rPr>
            </w:pPr>
          </w:p>
        </w:tc>
        <w:tc>
          <w:tcPr>
            <w:tcW w:w="5342" w:type="dxa"/>
            <w:gridSpan w:val="2"/>
            <w:shd w:val="clear" w:color="auto" w:fill="auto"/>
            <w:vAlign w:val="top"/>
          </w:tcPr>
          <w:p w14:paraId="7E6F4929">
            <w:pPr>
              <w:pStyle w:val="7"/>
              <w:spacing w:before="100" w:line="222" w:lineRule="auto"/>
              <w:ind w:left="35"/>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具有开展进出口贸易磋商、签约、履约、善后作的能力</w:t>
            </w:r>
          </w:p>
        </w:tc>
      </w:tr>
      <w:tr w14:paraId="40E1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633" w:type="dxa"/>
            <w:vMerge w:val="continue"/>
            <w:vAlign w:val="top"/>
          </w:tcPr>
          <w:p w14:paraId="5A90324F">
            <w:pPr>
              <w:pStyle w:val="7"/>
              <w:spacing w:before="100" w:line="222" w:lineRule="auto"/>
              <w:ind w:left="35"/>
              <w:jc w:val="center"/>
              <w:rPr>
                <w:rFonts w:hint="eastAsia" w:ascii="仿宋" w:hAnsi="仿宋" w:eastAsia="仿宋" w:cs="仿宋"/>
                <w:spacing w:val="5"/>
                <w:sz w:val="28"/>
                <w:szCs w:val="28"/>
              </w:rPr>
            </w:pPr>
          </w:p>
        </w:tc>
        <w:tc>
          <w:tcPr>
            <w:tcW w:w="2107" w:type="dxa"/>
            <w:gridSpan w:val="2"/>
            <w:shd w:val="clear" w:color="auto" w:fill="auto"/>
            <w:vAlign w:val="top"/>
          </w:tcPr>
          <w:p w14:paraId="38975D4D">
            <w:pPr>
              <w:pStyle w:val="7"/>
              <w:spacing w:before="100" w:line="222" w:lineRule="auto"/>
              <w:ind w:left="35"/>
              <w:jc w:val="center"/>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外贸单证</w:t>
            </w:r>
          </w:p>
        </w:tc>
        <w:tc>
          <w:tcPr>
            <w:tcW w:w="5342" w:type="dxa"/>
            <w:gridSpan w:val="2"/>
            <w:shd w:val="clear" w:color="auto" w:fill="auto"/>
            <w:vAlign w:val="top"/>
          </w:tcPr>
          <w:p w14:paraId="524A6184">
            <w:pPr>
              <w:pStyle w:val="7"/>
              <w:spacing w:before="100" w:line="222" w:lineRule="auto"/>
              <w:ind w:left="35"/>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具有制作、办理和审核各种外贸单证的能力</w:t>
            </w:r>
          </w:p>
        </w:tc>
      </w:tr>
      <w:tr w14:paraId="7FD1C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33" w:type="dxa"/>
            <w:vMerge w:val="continue"/>
            <w:vAlign w:val="top"/>
          </w:tcPr>
          <w:p w14:paraId="16A1F7D8">
            <w:pPr>
              <w:pStyle w:val="7"/>
              <w:spacing w:before="100" w:line="222" w:lineRule="auto"/>
              <w:ind w:left="35"/>
              <w:jc w:val="center"/>
              <w:rPr>
                <w:rFonts w:hint="eastAsia" w:ascii="仿宋" w:hAnsi="仿宋" w:eastAsia="仿宋" w:cs="仿宋"/>
                <w:spacing w:val="5"/>
                <w:sz w:val="28"/>
                <w:szCs w:val="28"/>
              </w:rPr>
            </w:pPr>
          </w:p>
        </w:tc>
        <w:tc>
          <w:tcPr>
            <w:tcW w:w="2107" w:type="dxa"/>
            <w:gridSpan w:val="2"/>
            <w:vMerge w:val="restart"/>
            <w:shd w:val="clear" w:color="auto" w:fill="auto"/>
            <w:vAlign w:val="top"/>
          </w:tcPr>
          <w:p w14:paraId="3531C8FF">
            <w:pPr>
              <w:pStyle w:val="7"/>
              <w:spacing w:before="100" w:line="222" w:lineRule="auto"/>
              <w:ind w:left="35"/>
              <w:jc w:val="center"/>
              <w:rPr>
                <w:rFonts w:hint="eastAsia" w:ascii="仿宋" w:hAnsi="仿宋" w:eastAsia="仿宋" w:cs="仿宋"/>
                <w:spacing w:val="5"/>
                <w:sz w:val="28"/>
                <w:szCs w:val="28"/>
              </w:rPr>
            </w:pPr>
          </w:p>
          <w:p w14:paraId="6D22E02B">
            <w:pPr>
              <w:pStyle w:val="7"/>
              <w:spacing w:before="100" w:line="222" w:lineRule="auto"/>
              <w:ind w:left="35"/>
              <w:jc w:val="center"/>
              <w:rPr>
                <w:rFonts w:hint="eastAsia" w:ascii="仿宋" w:hAnsi="仿宋" w:eastAsia="仿宋" w:cs="仿宋"/>
                <w:spacing w:val="5"/>
                <w:sz w:val="28"/>
                <w:szCs w:val="28"/>
              </w:rPr>
            </w:pPr>
          </w:p>
          <w:p w14:paraId="25715461">
            <w:pPr>
              <w:pStyle w:val="7"/>
              <w:spacing w:before="100" w:line="222" w:lineRule="auto"/>
              <w:ind w:left="35"/>
              <w:jc w:val="center"/>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跨境电商B2B运 营</w:t>
            </w:r>
          </w:p>
        </w:tc>
        <w:tc>
          <w:tcPr>
            <w:tcW w:w="5342" w:type="dxa"/>
            <w:gridSpan w:val="2"/>
            <w:shd w:val="clear" w:color="auto" w:fill="auto"/>
            <w:vAlign w:val="top"/>
          </w:tcPr>
          <w:p w14:paraId="0C837C35">
            <w:pPr>
              <w:pStyle w:val="7"/>
              <w:spacing w:before="100" w:line="222" w:lineRule="auto"/>
              <w:ind w:left="35"/>
              <w:rPr>
                <w:rFonts w:hint="eastAsia" w:ascii="仿宋" w:hAnsi="仿宋" w:eastAsia="仿宋" w:cs="仿宋"/>
                <w:spacing w:val="5"/>
                <w:sz w:val="28"/>
                <w:szCs w:val="28"/>
                <w:lang w:val="en-US" w:eastAsia="en-US"/>
              </w:rPr>
            </w:pPr>
            <w:r>
              <w:rPr>
                <w:rFonts w:hint="eastAsia" w:ascii="仿宋" w:hAnsi="仿宋" w:eastAsia="仿宋" w:cs="仿宋"/>
                <w:spacing w:val="5"/>
                <w:sz w:val="28"/>
                <w:szCs w:val="28"/>
              </w:rPr>
              <w:t>具有开展外贸企业自建站和跨境电商B2B 平台店铺装修、数据分析和运营工作的能力</w:t>
            </w:r>
          </w:p>
        </w:tc>
      </w:tr>
      <w:tr w14:paraId="0148A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33" w:type="dxa"/>
            <w:vMerge w:val="continue"/>
            <w:vAlign w:val="top"/>
          </w:tcPr>
          <w:p w14:paraId="2C6F20C4">
            <w:pPr>
              <w:pStyle w:val="7"/>
              <w:spacing w:before="100" w:line="222" w:lineRule="auto"/>
              <w:ind w:left="35"/>
              <w:rPr>
                <w:rFonts w:hint="eastAsia" w:ascii="仿宋" w:hAnsi="仿宋" w:eastAsia="仿宋" w:cs="仿宋"/>
                <w:spacing w:val="5"/>
                <w:sz w:val="28"/>
                <w:szCs w:val="28"/>
              </w:rPr>
            </w:pPr>
          </w:p>
        </w:tc>
        <w:tc>
          <w:tcPr>
            <w:tcW w:w="2107" w:type="dxa"/>
            <w:gridSpan w:val="2"/>
            <w:vMerge w:val="continue"/>
            <w:vAlign w:val="top"/>
          </w:tcPr>
          <w:p w14:paraId="1D1E2CAA">
            <w:pPr>
              <w:pStyle w:val="7"/>
              <w:spacing w:before="101" w:line="224" w:lineRule="auto"/>
              <w:ind w:left="549"/>
              <w:rPr>
                <w:rFonts w:hint="eastAsia" w:ascii="仿宋" w:hAnsi="仿宋" w:eastAsia="仿宋" w:cs="仿宋"/>
                <w:spacing w:val="-1"/>
                <w:sz w:val="28"/>
                <w:szCs w:val="28"/>
              </w:rPr>
            </w:pPr>
          </w:p>
        </w:tc>
        <w:tc>
          <w:tcPr>
            <w:tcW w:w="5342" w:type="dxa"/>
            <w:gridSpan w:val="2"/>
            <w:shd w:val="clear" w:color="auto" w:fill="auto"/>
            <w:vAlign w:val="top"/>
          </w:tcPr>
          <w:p w14:paraId="378BBF48">
            <w:pPr>
              <w:pStyle w:val="7"/>
              <w:spacing w:before="52" w:line="222" w:lineRule="auto"/>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具有制订跨境电子商务物流方案能</w:t>
            </w:r>
            <w:r>
              <w:rPr>
                <w:rFonts w:hint="eastAsia" w:ascii="仿宋" w:hAnsi="仿宋" w:eastAsia="仿宋" w:cs="仿宋"/>
                <w:spacing w:val="9"/>
                <w:sz w:val="28"/>
                <w:szCs w:val="28"/>
              </w:rPr>
              <w:t>力，完成产品采购、仓储、发货、服</w:t>
            </w:r>
            <w:r>
              <w:rPr>
                <w:rFonts w:hint="eastAsia" w:ascii="仿宋" w:hAnsi="仿宋" w:eastAsia="仿宋" w:cs="仿宋"/>
                <w:spacing w:val="8"/>
                <w:sz w:val="28"/>
                <w:szCs w:val="28"/>
              </w:rPr>
              <w:t>务商管理、进程跟踪、物流数据分析、异常处理、风险预警</w:t>
            </w:r>
          </w:p>
        </w:tc>
      </w:tr>
    </w:tbl>
    <w:p w14:paraId="39A97963">
      <w:pPr>
        <w:spacing w:line="63" w:lineRule="auto"/>
        <w:rPr>
          <w:rFonts w:ascii="Arial"/>
          <w:sz w:val="2"/>
        </w:rPr>
      </w:pPr>
    </w:p>
    <w:p w14:paraId="6B8B1709">
      <w:pPr>
        <w:spacing w:line="68" w:lineRule="exact"/>
      </w:pPr>
    </w:p>
    <w:p w14:paraId="3CEC7C3E">
      <w:pPr>
        <w:rPr>
          <w:rFonts w:ascii="Arial"/>
          <w:sz w:val="21"/>
        </w:rPr>
      </w:pPr>
    </w:p>
    <w:p w14:paraId="07242BB7">
      <w:pPr>
        <w:rPr>
          <w:rFonts w:ascii="Arial" w:hAnsi="Arial" w:eastAsia="Arial" w:cs="Arial"/>
          <w:sz w:val="21"/>
          <w:szCs w:val="21"/>
        </w:rPr>
      </w:pPr>
    </w:p>
    <w:p w14:paraId="5F3B6EC8">
      <w:pPr>
        <w:pStyle w:val="2"/>
        <w:spacing w:before="101" w:line="227" w:lineRule="auto"/>
        <w:ind w:left="8"/>
        <w:rPr>
          <w:spacing w:val="7"/>
        </w:rPr>
      </w:pPr>
    </w:p>
    <w:p w14:paraId="52EB3110">
      <w:pPr>
        <w:pStyle w:val="2"/>
        <w:spacing w:before="101" w:line="227" w:lineRule="auto"/>
        <w:ind w:left="8"/>
        <w:rPr>
          <w:spacing w:val="7"/>
        </w:rPr>
      </w:pPr>
    </w:p>
    <w:p w14:paraId="478E167A">
      <w:pPr>
        <w:pStyle w:val="2"/>
        <w:spacing w:before="101" w:line="227" w:lineRule="auto"/>
        <w:ind w:left="8"/>
        <w:rPr>
          <w:spacing w:val="7"/>
        </w:rPr>
      </w:pPr>
    </w:p>
    <w:p w14:paraId="46896BA4">
      <w:pPr>
        <w:pStyle w:val="2"/>
        <w:spacing w:before="101" w:line="227" w:lineRule="auto"/>
        <w:ind w:left="8"/>
        <w:rPr>
          <w:spacing w:val="7"/>
        </w:rPr>
      </w:pPr>
    </w:p>
    <w:p w14:paraId="47157C67">
      <w:pPr>
        <w:pStyle w:val="2"/>
        <w:spacing w:before="101" w:line="227" w:lineRule="auto"/>
        <w:ind w:left="8"/>
        <w:rPr>
          <w:spacing w:val="7"/>
        </w:rPr>
      </w:pPr>
    </w:p>
    <w:p w14:paraId="6262088F">
      <w:pPr>
        <w:pStyle w:val="2"/>
        <w:spacing w:before="101" w:line="227" w:lineRule="auto"/>
        <w:ind w:left="8"/>
        <w:rPr>
          <w:spacing w:val="7"/>
        </w:rPr>
      </w:pPr>
    </w:p>
    <w:p w14:paraId="7AFB195B">
      <w:pPr>
        <w:pStyle w:val="2"/>
        <w:spacing w:before="101" w:line="227" w:lineRule="auto"/>
        <w:ind w:left="8"/>
        <w:rPr>
          <w:spacing w:val="7"/>
        </w:rPr>
      </w:pPr>
    </w:p>
    <w:p w14:paraId="737761D9">
      <w:pPr>
        <w:pStyle w:val="2"/>
        <w:spacing w:before="101" w:line="227" w:lineRule="auto"/>
        <w:ind w:left="8"/>
        <w:rPr>
          <w:spacing w:val="7"/>
        </w:rPr>
      </w:pPr>
    </w:p>
    <w:p w14:paraId="561B84FD">
      <w:pPr>
        <w:pStyle w:val="2"/>
        <w:spacing w:before="101" w:line="227" w:lineRule="auto"/>
        <w:ind w:left="8"/>
        <w:rPr>
          <w:spacing w:val="7"/>
        </w:rPr>
      </w:pPr>
    </w:p>
    <w:p w14:paraId="69B8A083">
      <w:pPr>
        <w:pStyle w:val="2"/>
        <w:spacing w:before="101" w:line="227" w:lineRule="auto"/>
        <w:ind w:left="8"/>
        <w:rPr>
          <w:spacing w:val="7"/>
        </w:rPr>
      </w:pPr>
    </w:p>
    <w:p w14:paraId="2137F53C">
      <w:pPr>
        <w:pStyle w:val="2"/>
        <w:spacing w:before="101" w:line="227" w:lineRule="auto"/>
        <w:ind w:left="8"/>
        <w:rPr>
          <w:spacing w:val="7"/>
        </w:rPr>
      </w:pPr>
    </w:p>
    <w:p w14:paraId="66A6A7DB">
      <w:pPr>
        <w:pStyle w:val="2"/>
        <w:spacing w:before="101" w:line="227" w:lineRule="auto"/>
        <w:ind w:left="8"/>
        <w:rPr>
          <w:spacing w:val="7"/>
        </w:rPr>
      </w:pPr>
    </w:p>
    <w:p w14:paraId="69379029">
      <w:pPr>
        <w:pStyle w:val="2"/>
        <w:spacing w:before="101" w:line="227" w:lineRule="auto"/>
        <w:ind w:left="8"/>
        <w:rPr>
          <w:spacing w:val="7"/>
        </w:rPr>
      </w:pPr>
    </w:p>
    <w:p w14:paraId="6F5778B0">
      <w:pPr>
        <w:pStyle w:val="2"/>
        <w:spacing w:before="101" w:line="227" w:lineRule="auto"/>
        <w:ind w:left="8"/>
        <w:rPr>
          <w:spacing w:val="7"/>
        </w:rPr>
      </w:pPr>
    </w:p>
    <w:p w14:paraId="01863A3A">
      <w:pPr>
        <w:pStyle w:val="2"/>
        <w:spacing w:before="101" w:line="227" w:lineRule="auto"/>
        <w:ind w:left="8"/>
        <w:rPr>
          <w:spacing w:val="7"/>
        </w:rPr>
      </w:pPr>
    </w:p>
    <w:p w14:paraId="07159BEC">
      <w:pPr>
        <w:pStyle w:val="2"/>
        <w:spacing w:before="101" w:line="227" w:lineRule="auto"/>
        <w:ind w:left="8"/>
        <w:rPr>
          <w:spacing w:val="7"/>
        </w:rPr>
      </w:pPr>
    </w:p>
    <w:p w14:paraId="0A05820B">
      <w:pPr>
        <w:pStyle w:val="2"/>
        <w:spacing w:before="101" w:line="227" w:lineRule="auto"/>
        <w:ind w:left="8"/>
        <w:rPr>
          <w:spacing w:val="7"/>
        </w:rPr>
      </w:pPr>
    </w:p>
    <w:p w14:paraId="0876F7ED">
      <w:pPr>
        <w:pStyle w:val="2"/>
        <w:spacing w:before="101" w:line="227" w:lineRule="auto"/>
        <w:ind w:left="8"/>
        <w:rPr>
          <w:spacing w:val="7"/>
        </w:rPr>
      </w:pPr>
    </w:p>
    <w:p w14:paraId="093AAD77">
      <w:pPr>
        <w:pStyle w:val="2"/>
        <w:spacing w:before="101" w:line="227" w:lineRule="auto"/>
        <w:ind w:left="8"/>
        <w:rPr>
          <w:spacing w:val="7"/>
        </w:rPr>
      </w:pPr>
    </w:p>
    <w:p w14:paraId="6D45DA21">
      <w:pPr>
        <w:pStyle w:val="2"/>
        <w:spacing w:before="101" w:line="227" w:lineRule="auto"/>
        <w:ind w:left="8"/>
        <w:rPr>
          <w:spacing w:val="7"/>
        </w:rPr>
      </w:pPr>
    </w:p>
    <w:p w14:paraId="53C74B98">
      <w:pPr>
        <w:pStyle w:val="2"/>
        <w:spacing w:before="101" w:line="227" w:lineRule="auto"/>
        <w:ind w:left="8"/>
        <w:rPr>
          <w:spacing w:val="7"/>
        </w:rPr>
      </w:pPr>
    </w:p>
    <w:p w14:paraId="08301A4A">
      <w:pPr>
        <w:pStyle w:val="2"/>
        <w:spacing w:before="101" w:line="227" w:lineRule="auto"/>
        <w:ind w:left="8"/>
        <w:rPr>
          <w:spacing w:val="7"/>
        </w:rPr>
      </w:pPr>
    </w:p>
    <w:p w14:paraId="1F3CA56C">
      <w:pPr>
        <w:pStyle w:val="2"/>
        <w:spacing w:before="101" w:line="227" w:lineRule="auto"/>
        <w:ind w:left="8"/>
        <w:rPr>
          <w:spacing w:val="7"/>
        </w:rPr>
      </w:pPr>
    </w:p>
    <w:p w14:paraId="284AC7F0">
      <w:pPr>
        <w:pStyle w:val="2"/>
        <w:spacing w:before="101" w:line="227" w:lineRule="auto"/>
        <w:ind w:left="8"/>
        <w:rPr>
          <w:spacing w:val="7"/>
        </w:rPr>
      </w:pPr>
    </w:p>
    <w:p w14:paraId="165F9D9D">
      <w:pPr>
        <w:pStyle w:val="2"/>
        <w:spacing w:before="101" w:line="227" w:lineRule="auto"/>
        <w:ind w:left="8"/>
        <w:rPr>
          <w:spacing w:val="7"/>
        </w:rPr>
      </w:pPr>
    </w:p>
    <w:p w14:paraId="36E693E3">
      <w:pPr>
        <w:pStyle w:val="2"/>
        <w:spacing w:before="101" w:line="227" w:lineRule="auto"/>
        <w:ind w:left="8"/>
        <w:rPr>
          <w:spacing w:val="7"/>
        </w:rPr>
      </w:pPr>
    </w:p>
    <w:p w14:paraId="5E88561A">
      <w:pPr>
        <w:pStyle w:val="2"/>
        <w:spacing w:before="101" w:line="227" w:lineRule="auto"/>
        <w:ind w:left="8"/>
        <w:rPr>
          <w:spacing w:val="7"/>
        </w:rPr>
      </w:pPr>
    </w:p>
    <w:p w14:paraId="57E2311E">
      <w:pPr>
        <w:pStyle w:val="2"/>
        <w:spacing w:before="101" w:line="227" w:lineRule="auto"/>
        <w:ind w:left="8"/>
      </w:pPr>
      <w:r>
        <w:rPr>
          <w:spacing w:val="7"/>
        </w:rPr>
        <w:t>二、竞赛目标</w:t>
      </w:r>
    </w:p>
    <w:p w14:paraId="7CAA403D">
      <w:pPr>
        <w:spacing w:before="159" w:line="327" w:lineRule="auto"/>
        <w:ind w:left="13" w:firstLine="628"/>
        <w:rPr>
          <w:rFonts w:ascii="仿宋" w:hAnsi="仿宋" w:eastAsia="仿宋" w:cs="仿宋"/>
          <w:spacing w:val="6"/>
          <w:sz w:val="31"/>
          <w:szCs w:val="31"/>
        </w:rPr>
      </w:pPr>
      <w:r>
        <w:rPr>
          <w:rFonts w:ascii="仿宋" w:hAnsi="仿宋" w:eastAsia="仿宋" w:cs="仿宋"/>
          <w:spacing w:val="6"/>
          <w:sz w:val="31"/>
          <w:szCs w:val="31"/>
        </w:rPr>
        <w:t>本赛项以国际贸易新业态发展为驱动，瞄准世界高水平的国际贸易行业技能，在检验教学成果的同时，搭建专业、课程、培养机制改革平台，促进专业建设、教学改革的深入进行，切实提高教学质量和人才培养水平。</w:t>
      </w:r>
    </w:p>
    <w:p w14:paraId="5CE2B308">
      <w:pPr>
        <w:spacing w:before="159" w:line="327" w:lineRule="auto"/>
        <w:ind w:left="13" w:firstLine="628"/>
        <w:rPr>
          <w:rFonts w:ascii="仿宋" w:hAnsi="仿宋" w:eastAsia="仿宋" w:cs="仿宋"/>
          <w:spacing w:val="6"/>
          <w:sz w:val="31"/>
          <w:szCs w:val="31"/>
        </w:rPr>
      </w:pPr>
      <w:r>
        <w:rPr>
          <w:rFonts w:hint="eastAsia" w:ascii="仿宋" w:hAnsi="仿宋" w:eastAsia="仿宋" w:cs="仿宋"/>
          <w:spacing w:val="6"/>
          <w:sz w:val="31"/>
          <w:szCs w:val="31"/>
          <w:lang w:val="en-US" w:eastAsia="zh-CN"/>
        </w:rPr>
        <w:t>通过本次比赛，激发学生对“互联网+国际经济与贸易”领域的兴趣和创造力，培养学生运用互联网技术解决国际贸易问题的能力，提升学生的专业素养和实践能力，同时选拔优秀选手参加</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互联网+国际经济与贸易”更高级别的赛事。</w:t>
      </w:r>
    </w:p>
    <w:p w14:paraId="05ACEFDB">
      <w:pPr>
        <w:pStyle w:val="2"/>
        <w:spacing w:before="101" w:line="227" w:lineRule="auto"/>
        <w:ind w:left="10"/>
      </w:pPr>
      <w:r>
        <w:rPr>
          <w:spacing w:val="6"/>
        </w:rPr>
        <w:t>三、竞赛内容</w:t>
      </w:r>
    </w:p>
    <w:p w14:paraId="2D8F5617">
      <w:pPr>
        <w:spacing w:line="269" w:lineRule="auto"/>
        <w:rPr>
          <w:rFonts w:ascii="Arial"/>
          <w:sz w:val="21"/>
        </w:rPr>
      </w:pPr>
    </w:p>
    <w:p w14:paraId="3552A6DE">
      <w:pPr>
        <w:spacing w:before="159" w:line="327" w:lineRule="auto"/>
        <w:ind w:left="13" w:firstLine="628"/>
        <w:rPr>
          <w:rFonts w:ascii="仿宋" w:hAnsi="仿宋" w:eastAsia="仿宋" w:cs="仿宋"/>
          <w:spacing w:val="6"/>
          <w:sz w:val="31"/>
          <w:szCs w:val="31"/>
        </w:rPr>
      </w:pPr>
      <w:r>
        <w:rPr>
          <w:rFonts w:ascii="仿宋" w:hAnsi="仿宋" w:eastAsia="仿宋" w:cs="仿宋"/>
          <w:spacing w:val="6"/>
          <w:sz w:val="31"/>
          <w:szCs w:val="31"/>
        </w:rPr>
        <w:t>本赛项为学生</w:t>
      </w:r>
      <w:r>
        <w:rPr>
          <w:rFonts w:hint="eastAsia" w:ascii="仿宋" w:hAnsi="仿宋" w:eastAsia="仿宋" w:cs="仿宋"/>
          <w:spacing w:val="6"/>
          <w:sz w:val="31"/>
          <w:szCs w:val="31"/>
          <w:lang w:val="en-US" w:eastAsia="zh-CN"/>
        </w:rPr>
        <w:t>个人</w:t>
      </w:r>
      <w:r>
        <w:rPr>
          <w:rFonts w:ascii="仿宋" w:hAnsi="仿宋" w:eastAsia="仿宋" w:cs="仿宋"/>
          <w:spacing w:val="6"/>
          <w:sz w:val="31"/>
          <w:szCs w:val="31"/>
        </w:rPr>
        <w:t>赛，围绕职业教育国家教学标准要求、国际贸易新业态的进出口业务真实工作过程任务要求和企业生产现实需要进  行设计，全面考查参赛选手在外贸合同磋商与签订、</w:t>
      </w:r>
      <w:r>
        <w:rPr>
          <w:rFonts w:hint="eastAsia" w:ascii="仿宋" w:hAnsi="仿宋" w:eastAsia="仿宋" w:cs="仿宋"/>
          <w:spacing w:val="6"/>
          <w:sz w:val="31"/>
          <w:szCs w:val="31"/>
          <w:lang w:val="en-US" w:eastAsia="zh-CN"/>
        </w:rPr>
        <w:t>外贸单据缮制、</w:t>
      </w:r>
      <w:r>
        <w:rPr>
          <w:rFonts w:ascii="仿宋" w:hAnsi="仿宋" w:eastAsia="仿宋" w:cs="仿宋"/>
          <w:spacing w:val="6"/>
          <w:sz w:val="31"/>
          <w:szCs w:val="31"/>
        </w:rPr>
        <w:t>外贸</w:t>
      </w:r>
      <w:r>
        <w:rPr>
          <w:rFonts w:hint="eastAsia" w:ascii="仿宋" w:hAnsi="仿宋" w:eastAsia="仿宋" w:cs="仿宋"/>
          <w:spacing w:val="6"/>
          <w:sz w:val="31"/>
          <w:szCs w:val="31"/>
          <w:lang w:val="en-US" w:eastAsia="zh-CN"/>
        </w:rPr>
        <w:t>风险管理</w:t>
      </w:r>
      <w:r>
        <w:rPr>
          <w:rFonts w:ascii="仿宋" w:hAnsi="仿宋" w:eastAsia="仿宋" w:cs="仿宋"/>
          <w:spacing w:val="6"/>
          <w:sz w:val="31"/>
          <w:szCs w:val="31"/>
        </w:rPr>
        <w:t>等方面能力与素质。本竞赛分为外贸B2B模块、</w:t>
      </w:r>
      <w:r>
        <w:rPr>
          <w:rFonts w:hint="eastAsia" w:ascii="仿宋" w:hAnsi="仿宋" w:eastAsia="仿宋" w:cs="仿宋"/>
          <w:spacing w:val="6"/>
          <w:sz w:val="31"/>
          <w:szCs w:val="31"/>
          <w:lang w:val="en-US" w:eastAsia="zh-CN"/>
        </w:rPr>
        <w:t>外贸单据缮制</w:t>
      </w:r>
      <w:r>
        <w:rPr>
          <w:rFonts w:ascii="仿宋" w:hAnsi="仿宋" w:eastAsia="仿宋" w:cs="仿宋"/>
          <w:spacing w:val="6"/>
          <w:sz w:val="31"/>
          <w:szCs w:val="31"/>
        </w:rPr>
        <w:t>模块、外贸</w:t>
      </w:r>
      <w:r>
        <w:rPr>
          <w:rFonts w:hint="eastAsia" w:ascii="仿宋" w:hAnsi="仿宋" w:eastAsia="仿宋" w:cs="仿宋"/>
          <w:spacing w:val="6"/>
          <w:sz w:val="31"/>
          <w:szCs w:val="31"/>
          <w:lang w:val="en-US" w:eastAsia="zh-CN"/>
        </w:rPr>
        <w:t>风险管理模块</w:t>
      </w:r>
      <w:r>
        <w:rPr>
          <w:rFonts w:ascii="仿宋" w:hAnsi="仿宋" w:eastAsia="仿宋" w:cs="仿宋"/>
          <w:spacing w:val="6"/>
          <w:sz w:val="31"/>
          <w:szCs w:val="31"/>
        </w:rPr>
        <w:t>三项内容。</w:t>
      </w:r>
    </w:p>
    <w:p w14:paraId="6381D0CE">
      <w:pPr>
        <w:spacing w:before="159" w:line="327" w:lineRule="auto"/>
        <w:ind w:left="13" w:firstLine="628"/>
        <w:rPr>
          <w:rFonts w:ascii="仿宋" w:hAnsi="仿宋" w:eastAsia="仿宋" w:cs="仿宋"/>
          <w:spacing w:val="6"/>
          <w:sz w:val="31"/>
          <w:szCs w:val="31"/>
        </w:rPr>
      </w:pPr>
      <w:r>
        <w:rPr>
          <w:rFonts w:hint="eastAsia" w:ascii="仿宋" w:hAnsi="仿宋" w:eastAsia="仿宋" w:cs="仿宋"/>
          <w:spacing w:val="6"/>
          <w:sz w:val="31"/>
          <w:szCs w:val="31"/>
          <w:lang w:eastAsia="zh-CN"/>
        </w:rPr>
        <w:t>（</w:t>
      </w:r>
      <w:r>
        <w:rPr>
          <w:rFonts w:ascii="仿宋" w:hAnsi="仿宋" w:eastAsia="仿宋" w:cs="仿宋"/>
          <w:spacing w:val="6"/>
          <w:sz w:val="31"/>
          <w:szCs w:val="31"/>
        </w:rPr>
        <w:t>一）外贸B2B模块</w:t>
      </w:r>
    </w:p>
    <w:p w14:paraId="683A7621">
      <w:pPr>
        <w:spacing w:before="159" w:line="327" w:lineRule="auto"/>
        <w:ind w:left="13" w:firstLine="628"/>
        <w:rPr>
          <w:rFonts w:ascii="仿宋" w:hAnsi="仿宋" w:eastAsia="仿宋" w:cs="仿宋"/>
          <w:spacing w:val="6"/>
          <w:sz w:val="31"/>
          <w:szCs w:val="31"/>
        </w:rPr>
      </w:pPr>
      <w:r>
        <w:rPr>
          <w:rFonts w:ascii="仿宋" w:hAnsi="仿宋" w:eastAsia="仿宋" w:cs="仿宋"/>
          <w:spacing w:val="6"/>
          <w:sz w:val="31"/>
          <w:szCs w:val="31"/>
        </w:rPr>
        <w:t>参赛选手通过外贸</w:t>
      </w:r>
      <w:r>
        <w:rPr>
          <w:rFonts w:hint="eastAsia" w:ascii="仿宋" w:hAnsi="仿宋" w:eastAsia="仿宋" w:cs="仿宋"/>
          <w:spacing w:val="6"/>
          <w:sz w:val="31"/>
          <w:szCs w:val="31"/>
          <w:lang w:val="en-US" w:eastAsia="zh-CN"/>
        </w:rPr>
        <w:t>SIMTRADE平台进行操作，完成建立公司</w:t>
      </w:r>
      <w:r>
        <w:rPr>
          <w:rFonts w:ascii="仿宋" w:hAnsi="仿宋" w:eastAsia="仿宋" w:cs="仿宋"/>
          <w:spacing w:val="6"/>
          <w:sz w:val="31"/>
          <w:szCs w:val="31"/>
        </w:rPr>
        <w:t>、推介产品，并与模拟其他国家（或地区公司的选手磋商交易，业务操作至合同签订为止。</w:t>
      </w:r>
    </w:p>
    <w:p w14:paraId="41FB9571">
      <w:pPr>
        <w:spacing w:before="159" w:line="327" w:lineRule="auto"/>
        <w:ind w:left="13" w:firstLine="628"/>
        <w:rPr>
          <w:rFonts w:ascii="仿宋" w:hAnsi="仿宋" w:eastAsia="仿宋" w:cs="仿宋"/>
          <w:spacing w:val="6"/>
          <w:sz w:val="31"/>
          <w:szCs w:val="31"/>
        </w:rPr>
      </w:pPr>
      <w:r>
        <w:rPr>
          <w:rFonts w:ascii="仿宋" w:hAnsi="仿宋" w:eastAsia="仿宋" w:cs="仿宋"/>
          <w:spacing w:val="6"/>
          <w:sz w:val="31"/>
          <w:szCs w:val="31"/>
        </w:rPr>
        <w:t>选手需在规定时间内争取尽量多的业务机会，体现业务多样性，实现利润最大化。</w:t>
      </w:r>
    </w:p>
    <w:p w14:paraId="037C12EF">
      <w:pPr>
        <w:spacing w:before="159" w:line="327" w:lineRule="auto"/>
        <w:ind w:left="13" w:firstLine="628"/>
        <w:rPr>
          <w:rFonts w:ascii="仿宋" w:hAnsi="仿宋" w:eastAsia="仿宋" w:cs="仿宋"/>
          <w:spacing w:val="6"/>
          <w:sz w:val="31"/>
          <w:szCs w:val="31"/>
        </w:rPr>
      </w:pPr>
      <w:r>
        <w:rPr>
          <w:rFonts w:ascii="仿宋" w:hAnsi="仿宋" w:eastAsia="仿宋" w:cs="仿宋"/>
          <w:spacing w:val="6"/>
          <w:sz w:val="31"/>
          <w:szCs w:val="31"/>
        </w:rPr>
        <w:t>1.竞赛方式</w:t>
      </w:r>
      <w:r>
        <w:rPr>
          <w:rFonts w:hint="eastAsia" w:ascii="仿宋" w:hAnsi="仿宋" w:eastAsia="仿宋" w:cs="仿宋"/>
          <w:spacing w:val="6"/>
          <w:sz w:val="31"/>
          <w:szCs w:val="31"/>
          <w:lang w:eastAsia="zh-CN"/>
        </w:rPr>
        <w:t>：</w:t>
      </w:r>
      <w:r>
        <w:rPr>
          <w:rFonts w:ascii="仿宋" w:hAnsi="仿宋" w:eastAsia="仿宋" w:cs="仿宋"/>
          <w:spacing w:val="6"/>
          <w:sz w:val="31"/>
          <w:szCs w:val="31"/>
        </w:rPr>
        <w:t>上机竞赛</w:t>
      </w:r>
    </w:p>
    <w:p w14:paraId="55B77FFF">
      <w:pPr>
        <w:spacing w:before="159" w:line="327" w:lineRule="auto"/>
        <w:ind w:left="13" w:firstLine="628"/>
        <w:rPr>
          <w:rFonts w:ascii="仿宋" w:hAnsi="仿宋" w:eastAsia="仿宋" w:cs="仿宋"/>
          <w:spacing w:val="6"/>
          <w:sz w:val="31"/>
          <w:szCs w:val="31"/>
        </w:rPr>
      </w:pPr>
      <w:r>
        <w:rPr>
          <w:rFonts w:ascii="仿宋" w:hAnsi="仿宋" w:eastAsia="仿宋" w:cs="仿宋"/>
          <w:spacing w:val="6"/>
          <w:sz w:val="31"/>
          <w:szCs w:val="31"/>
        </w:rPr>
        <w:t>2.竞赛时长</w:t>
      </w:r>
      <w:r>
        <w:rPr>
          <w:rFonts w:hint="eastAsia" w:ascii="仿宋" w:hAnsi="仿宋" w:eastAsia="仿宋" w:cs="仿宋"/>
          <w:spacing w:val="6"/>
          <w:sz w:val="31"/>
          <w:szCs w:val="31"/>
          <w:lang w:eastAsia="zh-CN"/>
        </w:rPr>
        <w:t>：</w:t>
      </w:r>
      <w:r>
        <w:rPr>
          <w:rFonts w:ascii="仿宋" w:hAnsi="仿宋" w:eastAsia="仿宋" w:cs="仿宋"/>
          <w:spacing w:val="6"/>
          <w:sz w:val="31"/>
          <w:szCs w:val="31"/>
        </w:rPr>
        <w:t>40分钟</w:t>
      </w:r>
    </w:p>
    <w:p w14:paraId="378C5994">
      <w:pPr>
        <w:spacing w:before="159" w:line="327" w:lineRule="auto"/>
        <w:ind w:left="13" w:firstLine="628"/>
        <w:rPr>
          <w:rFonts w:ascii="仿宋" w:hAnsi="仿宋" w:eastAsia="仿宋" w:cs="仿宋"/>
          <w:spacing w:val="6"/>
          <w:sz w:val="31"/>
          <w:szCs w:val="31"/>
        </w:rPr>
      </w:pPr>
      <w:r>
        <w:rPr>
          <w:rFonts w:ascii="仿宋" w:hAnsi="仿宋" w:eastAsia="仿宋" w:cs="仿宋"/>
          <w:spacing w:val="6"/>
          <w:sz w:val="31"/>
          <w:szCs w:val="31"/>
        </w:rPr>
        <w:t>3.竞赛形式</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每名选手</w:t>
      </w:r>
      <w:r>
        <w:rPr>
          <w:rFonts w:ascii="仿宋" w:hAnsi="仿宋" w:eastAsia="仿宋" w:cs="仿宋"/>
          <w:spacing w:val="6"/>
          <w:sz w:val="31"/>
          <w:szCs w:val="31"/>
        </w:rPr>
        <w:t>模拟不同国家</w:t>
      </w:r>
      <w:r>
        <w:rPr>
          <w:rFonts w:hint="eastAsia" w:ascii="仿宋" w:hAnsi="仿宋" w:eastAsia="仿宋" w:cs="仿宋"/>
          <w:spacing w:val="6"/>
          <w:sz w:val="31"/>
          <w:szCs w:val="31"/>
          <w:lang w:val="en-US" w:eastAsia="zh-CN"/>
        </w:rPr>
        <w:t>的贸易公司</w:t>
      </w:r>
      <w:r>
        <w:rPr>
          <w:rFonts w:ascii="仿宋" w:hAnsi="仿宋" w:eastAsia="仿宋" w:cs="仿宋"/>
          <w:spacing w:val="6"/>
          <w:sz w:val="31"/>
          <w:szCs w:val="31"/>
        </w:rPr>
        <w:t>开展进出口贸易</w:t>
      </w:r>
    </w:p>
    <w:p w14:paraId="0277D737">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4.竞赛内容：选手需完成外贸B2B平台推广、进出口交易磋商、进出口业务成本核算、进出口合同的缮制与审核等贸易流程</w:t>
      </w:r>
    </w:p>
    <w:p w14:paraId="19122CAF">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5.竞赛要求：每笔业务进行至合同签订确认即告完成，无需完成后续履约过程</w:t>
      </w:r>
    </w:p>
    <w:p w14:paraId="2D5B5DB7">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6.竞赛成绩：本模块成绩由SIMTRADE平台系统自动生成；本模块成绩占总成绩的30%。</w:t>
      </w:r>
    </w:p>
    <w:p w14:paraId="2D2EFD4F">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 二）外贸单据缮制模块</w:t>
      </w:r>
    </w:p>
    <w:p w14:paraId="66333CF5">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参赛选手基于岗位要求和背景资料，完成外贸单证缮制。</w:t>
      </w:r>
    </w:p>
    <w:p w14:paraId="7C1CBBF5">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1.竞赛方式：上机竞赛</w:t>
      </w:r>
    </w:p>
    <w:p w14:paraId="5C111E2E">
      <w:pPr>
        <w:keepNext w:val="0"/>
        <w:keepLines/>
        <w:pageBreakBefore w:val="0"/>
        <w:widowControl/>
        <w:kinsoku w:val="0"/>
        <w:wordWrap/>
        <w:overflowPunct/>
        <w:topLinePunct w:val="0"/>
        <w:autoSpaceDE w:val="0"/>
        <w:autoSpaceDN w:val="0"/>
        <w:bidi w:val="0"/>
        <w:adjustRightInd w:val="0"/>
        <w:snapToGrid w:val="0"/>
        <w:spacing w:before="159" w:line="327" w:lineRule="auto"/>
        <w:ind w:left="11" w:firstLine="629"/>
        <w:textAlignment w:val="baseline"/>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2.竞赛时长：20分钟</w:t>
      </w:r>
    </w:p>
    <w:p w14:paraId="312A8FBF">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3.竞赛内容：</w:t>
      </w:r>
      <w:r>
        <w:rPr>
          <w:rFonts w:hint="eastAsia" w:ascii="仿宋" w:hAnsi="仿宋" w:eastAsia="仿宋" w:cs="仿宋"/>
          <w:spacing w:val="6"/>
          <w:sz w:val="31"/>
          <w:szCs w:val="31"/>
          <w:lang w:val="en-US" w:eastAsia="zh-CN"/>
        </w:rPr>
        <w:pict>
          <v:shape id="_x0000_s1027" o:spid="_x0000_s1027" o:spt="202" type="#_x0000_t202" style="position:absolute;left:0pt;margin-left:235.05pt;margin-top:50.75pt;height:28.45pt;width:73.25pt;z-index:251659264;mso-width-relative:page;mso-height-relative:page;" filled="f" stroked="f" coordsize="21600,21600">
            <v:path/>
            <v:fill on="f" focussize="0,0"/>
            <v:stroke on="f"/>
            <v:imagedata o:title=""/>
            <o:lock v:ext="edit" aspectratio="f"/>
            <v:textbox inset="0mm,0mm,0mm,0mm">
              <w:txbxContent>
                <w:p w14:paraId="4BC31095">
                  <w:pPr>
                    <w:spacing w:line="20" w:lineRule="exact"/>
                  </w:pPr>
                </w:p>
                <w:p w14:paraId="72EE06B1">
                  <w:pPr>
                    <w:rPr>
                      <w:rFonts w:ascii="Arial"/>
                      <w:sz w:val="21"/>
                    </w:rPr>
                  </w:pPr>
                </w:p>
              </w:txbxContent>
            </v:textbox>
          </v:shape>
        </w:pict>
      </w:r>
      <w:r>
        <w:rPr>
          <w:rFonts w:hint="eastAsia" w:ascii="仿宋" w:hAnsi="仿宋" w:eastAsia="仿宋" w:cs="仿宋"/>
          <w:spacing w:val="6"/>
          <w:sz w:val="31"/>
          <w:szCs w:val="31"/>
          <w:lang w:val="en-US" w:eastAsia="zh-CN"/>
        </w:rPr>
        <w:t>每名选手在外贸单证操作平台完成一份外贸单证的缮制工作</w:t>
      </w:r>
    </w:p>
    <w:p w14:paraId="6AF9F13A">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4.竞赛成绩：本模块由外贸单证操作平台系统自动评分；本模块成绩占总成绩的30%。</w:t>
      </w:r>
    </w:p>
    <w:p w14:paraId="33989366">
      <w:pPr>
        <w:spacing w:before="159" w:line="327" w:lineRule="auto"/>
        <w:ind w:left="13" w:firstLine="628"/>
        <w:rPr>
          <w:rFonts w:hint="default"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（三）外贸风险管理模块</w:t>
      </w:r>
    </w:p>
    <w:p w14:paraId="673EDEBC">
      <w:pPr>
        <w:spacing w:before="159" w:line="327" w:lineRule="auto"/>
        <w:ind w:left="13" w:firstLine="628"/>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1.竞赛方式：笔试</w:t>
      </w:r>
    </w:p>
    <w:p w14:paraId="3F21934F">
      <w:pPr>
        <w:spacing w:before="186" w:line="318" w:lineRule="auto"/>
        <w:ind w:left="63" w:right="615" w:firstLine="645"/>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2.竞赛时长：20分钟</w:t>
      </w:r>
    </w:p>
    <w:p w14:paraId="3ABD4B6C">
      <w:pPr>
        <w:spacing w:before="159" w:line="327" w:lineRule="auto"/>
        <w:ind w:left="13" w:firstLine="628"/>
        <w:rPr>
          <w:rFonts w:hint="eastAsia" w:ascii="仿宋" w:hAnsi="仿宋" w:eastAsia="仿宋" w:cs="仿宋"/>
          <w:spacing w:val="6"/>
          <w:sz w:val="31"/>
          <w:szCs w:val="31"/>
          <w:lang w:val="en-US" w:eastAsia="zh-CN"/>
        </w:rPr>
      </w:pPr>
      <w:r>
        <w:rPr>
          <w:rFonts w:ascii="仿宋" w:hAnsi="仿宋" w:eastAsia="仿宋" w:cs="仿宋"/>
          <w:spacing w:val="6"/>
          <w:sz w:val="31"/>
          <w:szCs w:val="31"/>
        </w:rPr>
        <w:t>3.竞赛</w:t>
      </w:r>
      <w:r>
        <w:rPr>
          <w:rFonts w:hint="eastAsia" w:ascii="仿宋" w:hAnsi="仿宋" w:eastAsia="仿宋" w:cs="仿宋"/>
          <w:spacing w:val="6"/>
          <w:sz w:val="31"/>
          <w:szCs w:val="31"/>
          <w:lang w:val="en-US" w:eastAsia="zh-CN"/>
        </w:rPr>
        <w:t>内容</w:t>
      </w:r>
      <w:r>
        <w:rPr>
          <w:rFonts w:hint="eastAsia" w:ascii="仿宋" w:hAnsi="仿宋" w:eastAsia="仿宋" w:cs="仿宋"/>
          <w:spacing w:val="6"/>
          <w:sz w:val="31"/>
          <w:szCs w:val="31"/>
          <w:lang w:eastAsia="zh-CN"/>
        </w:rPr>
        <w:t>：</w:t>
      </w:r>
      <w:r>
        <w:rPr>
          <w:rFonts w:ascii="仿宋" w:hAnsi="仿宋" w:eastAsia="仿宋" w:cs="仿宋"/>
          <w:spacing w:val="6"/>
          <w:sz w:val="31"/>
          <w:szCs w:val="31"/>
        </w:rPr>
        <mc:AlternateContent>
          <mc:Choice Requires="wps">
            <w:drawing>
              <wp:anchor distT="0" distB="0" distL="114300" distR="114300" simplePos="0" relativeHeight="251660288" behindDoc="0" locked="0" layoutInCell="1" allowOverlap="1">
                <wp:simplePos x="0" y="0"/>
                <wp:positionH relativeFrom="column">
                  <wp:posOffset>2985135</wp:posOffset>
                </wp:positionH>
                <wp:positionV relativeFrom="paragraph">
                  <wp:posOffset>644525</wp:posOffset>
                </wp:positionV>
                <wp:extent cx="930275" cy="361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0275" cy="361315"/>
                        </a:xfrm>
                        <a:prstGeom prst="rect">
                          <a:avLst/>
                        </a:prstGeom>
                        <a:noFill/>
                        <a:ln>
                          <a:noFill/>
                        </a:ln>
                      </wps:spPr>
                      <wps:txbx>
                        <w:txbxContent>
                          <w:p w14:paraId="0C466C6F">
                            <w:pPr>
                              <w:spacing w:line="20" w:lineRule="exact"/>
                            </w:pPr>
                          </w:p>
                          <w:p w14:paraId="2A35D6F4">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35.05pt;margin-top:50.75pt;height:28.45pt;width:73.25pt;z-index:251660288;mso-width-relative:page;mso-height-relative:page;" filled="f" stroked="f" coordsize="21600,21600" o:gfxdata="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cEjJtkAAAALAQAADwAAAAAAAAABACAAAAAiAAAAZHJzL2Rvd25yZXYueG1sUEsB&#10;AhQAFAAAAAgAh07iQG16dMy7AQAAcQMAAA4AAAAAAAAAAQAgAAAAKAEAAGRycy9lMm9Eb2MueG1s&#10;UEsFBgAAAAAGAAYAWQEAAFUFAAAAAA==&#10;">
                <v:fill on="f" focussize="0,0"/>
                <v:stroke on="f"/>
                <v:imagedata o:title=""/>
                <o:lock v:ext="edit" aspectratio="f"/>
                <v:textbox inset="0mm,0mm,0mm,0mm">
                  <w:txbxContent>
                    <w:p w14:paraId="0C466C6F">
                      <w:pPr>
                        <w:spacing w:line="20" w:lineRule="exact"/>
                      </w:pPr>
                    </w:p>
                    <w:p w14:paraId="2A35D6F4">
                      <w:pPr>
                        <w:rPr>
                          <w:rFonts w:ascii="Arial"/>
                          <w:sz w:val="21"/>
                        </w:rPr>
                      </w:pPr>
                    </w:p>
                  </w:txbxContent>
                </v:textbox>
              </v:shape>
            </w:pict>
          </mc:Fallback>
        </mc:AlternateContent>
      </w:r>
      <w:r>
        <w:rPr>
          <w:rFonts w:hint="eastAsia" w:ascii="仿宋" w:hAnsi="仿宋" w:eastAsia="仿宋" w:cs="仿宋"/>
          <w:spacing w:val="6"/>
          <w:sz w:val="31"/>
          <w:szCs w:val="31"/>
          <w:lang w:val="en-US" w:eastAsia="zh-CN"/>
        </w:rPr>
        <w:t>在给定的案例背景下，</w:t>
      </w:r>
      <w:r>
        <w:rPr>
          <w:rFonts w:ascii="仿宋" w:hAnsi="仿宋" w:eastAsia="仿宋" w:cs="仿宋"/>
          <w:spacing w:val="6"/>
          <w:sz w:val="31"/>
          <w:szCs w:val="31"/>
        </w:rPr>
        <w:t>每名选手</w:t>
      </w:r>
      <w:r>
        <w:rPr>
          <w:rFonts w:hint="eastAsia" w:ascii="仿宋" w:hAnsi="仿宋" w:eastAsia="仿宋" w:cs="仿宋"/>
          <w:spacing w:val="6"/>
          <w:sz w:val="31"/>
          <w:szCs w:val="31"/>
          <w:lang w:val="en-US" w:eastAsia="zh-CN"/>
        </w:rPr>
        <w:t>指出所存在的外贸风险是什么、并提出解决方案</w:t>
      </w:r>
    </w:p>
    <w:p w14:paraId="129170B7">
      <w:pPr>
        <w:spacing w:before="159" w:line="327" w:lineRule="auto"/>
        <w:ind w:left="13" w:firstLine="628"/>
        <w:rPr>
          <w:rFonts w:ascii="仿宋" w:hAnsi="仿宋" w:eastAsia="仿宋" w:cs="仿宋"/>
          <w:spacing w:val="6"/>
          <w:sz w:val="31"/>
          <w:szCs w:val="31"/>
        </w:rPr>
      </w:pPr>
      <w:r>
        <w:rPr>
          <w:rFonts w:hint="eastAsia" w:ascii="仿宋" w:hAnsi="仿宋" w:eastAsia="仿宋" w:cs="仿宋"/>
          <w:spacing w:val="6"/>
          <w:sz w:val="31"/>
          <w:szCs w:val="31"/>
          <w:lang w:val="en-US" w:eastAsia="zh-CN"/>
        </w:rPr>
        <w:t>4.竞赛成绩：</w:t>
      </w:r>
      <w:r>
        <w:rPr>
          <w:rFonts w:ascii="仿宋" w:hAnsi="仿宋" w:eastAsia="仿宋" w:cs="仿宋"/>
          <w:spacing w:val="6"/>
          <w:sz w:val="31"/>
          <w:szCs w:val="31"/>
        </w:rPr>
        <w:t>本模块</w:t>
      </w:r>
      <w:r>
        <w:rPr>
          <w:rFonts w:hint="eastAsia" w:ascii="仿宋" w:hAnsi="仿宋" w:eastAsia="仿宋" w:cs="仿宋"/>
          <w:spacing w:val="6"/>
          <w:sz w:val="31"/>
          <w:szCs w:val="31"/>
          <w:lang w:val="en-US" w:eastAsia="zh-CN"/>
        </w:rPr>
        <w:t>由</w:t>
      </w:r>
      <w:r>
        <w:rPr>
          <w:rFonts w:hint="eastAsia" w:ascii="仿宋" w:hAnsi="仿宋" w:eastAsia="仿宋" w:cs="仿宋"/>
          <w:spacing w:val="8"/>
          <w:sz w:val="31"/>
          <w:szCs w:val="31"/>
          <w:lang w:val="en-US" w:eastAsia="zh-CN"/>
        </w:rPr>
        <w:t>本赛事的专业指导委员会根据本模块评分标准评分。</w:t>
      </w:r>
      <w:r>
        <w:rPr>
          <w:rFonts w:hint="eastAsia" w:ascii="仿宋" w:hAnsi="仿宋" w:eastAsia="仿宋" w:cs="仿宋"/>
          <w:spacing w:val="6"/>
          <w:sz w:val="31"/>
          <w:szCs w:val="31"/>
          <w:lang w:val="en-US" w:eastAsia="zh-CN"/>
        </w:rPr>
        <w:t>本模块</w:t>
      </w:r>
      <w:r>
        <w:rPr>
          <w:rFonts w:ascii="仿宋" w:hAnsi="仿宋" w:eastAsia="仿宋" w:cs="仿宋"/>
          <w:spacing w:val="6"/>
          <w:sz w:val="31"/>
          <w:szCs w:val="31"/>
        </w:rPr>
        <w:t>成绩占总成绩的</w:t>
      </w:r>
      <w:r>
        <w:rPr>
          <w:rFonts w:hint="eastAsia" w:ascii="仿宋" w:hAnsi="仿宋" w:eastAsia="仿宋" w:cs="仿宋"/>
          <w:spacing w:val="6"/>
          <w:sz w:val="31"/>
          <w:szCs w:val="31"/>
          <w:lang w:val="en-US" w:eastAsia="zh-CN"/>
        </w:rPr>
        <w:t>4</w:t>
      </w:r>
      <w:r>
        <w:rPr>
          <w:rFonts w:ascii="仿宋" w:hAnsi="仿宋" w:eastAsia="仿宋" w:cs="仿宋"/>
          <w:spacing w:val="6"/>
          <w:sz w:val="31"/>
          <w:szCs w:val="31"/>
        </w:rPr>
        <w:t>0%。</w:t>
      </w:r>
    </w:p>
    <w:p w14:paraId="4B436AE7">
      <w:pPr>
        <w:spacing w:before="186" w:line="318" w:lineRule="auto"/>
        <w:ind w:left="63" w:right="615" w:firstLine="645"/>
        <w:rPr>
          <w:rFonts w:hint="default"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附：竞赛内容详情，见表1</w:t>
      </w:r>
    </w:p>
    <w:p w14:paraId="0F33A1AA">
      <w:pPr>
        <w:spacing w:before="52" w:line="219" w:lineRule="auto"/>
        <w:ind w:left="2522"/>
        <w:rPr>
          <w:rFonts w:ascii="仿宋" w:hAnsi="仿宋" w:eastAsia="仿宋" w:cs="仿宋"/>
          <w:sz w:val="28"/>
          <w:szCs w:val="28"/>
        </w:rPr>
      </w:pPr>
      <w:r>
        <w:rPr>
          <w:rFonts w:ascii="仿宋" w:hAnsi="仿宋" w:eastAsia="仿宋" w:cs="仿宋"/>
          <w:b/>
          <w:bCs/>
          <w:spacing w:val="-6"/>
          <w:sz w:val="28"/>
          <w:szCs w:val="28"/>
        </w:rPr>
        <w:t>表1</w:t>
      </w:r>
      <w:r>
        <w:rPr>
          <w:rFonts w:ascii="仿宋" w:hAnsi="仿宋" w:eastAsia="仿宋" w:cs="仿宋"/>
          <w:spacing w:val="-6"/>
          <w:sz w:val="28"/>
          <w:szCs w:val="28"/>
        </w:rPr>
        <w:t xml:space="preserve"> </w:t>
      </w:r>
      <w:r>
        <w:rPr>
          <w:rFonts w:ascii="仿宋" w:hAnsi="仿宋" w:eastAsia="仿宋" w:cs="仿宋"/>
          <w:b/>
          <w:bCs/>
          <w:spacing w:val="-6"/>
          <w:sz w:val="28"/>
          <w:szCs w:val="28"/>
        </w:rPr>
        <w:t>赛项模块、</w:t>
      </w:r>
      <w:r>
        <w:rPr>
          <w:rFonts w:ascii="仿宋" w:hAnsi="仿宋" w:eastAsia="仿宋" w:cs="仿宋"/>
          <w:spacing w:val="-78"/>
          <w:sz w:val="28"/>
          <w:szCs w:val="28"/>
        </w:rPr>
        <w:t xml:space="preserve"> </w:t>
      </w:r>
      <w:r>
        <w:rPr>
          <w:rFonts w:ascii="仿宋" w:hAnsi="仿宋" w:eastAsia="仿宋" w:cs="仿宋"/>
          <w:b/>
          <w:bCs/>
          <w:spacing w:val="-6"/>
          <w:sz w:val="28"/>
          <w:szCs w:val="28"/>
        </w:rPr>
        <w:t>比赛时长及分值配比</w:t>
      </w:r>
    </w:p>
    <w:p w14:paraId="1B997B03">
      <w:pPr>
        <w:spacing w:line="171" w:lineRule="exact"/>
      </w:pPr>
    </w:p>
    <w:tbl>
      <w:tblPr>
        <w:tblStyle w:val="6"/>
        <w:tblW w:w="96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873"/>
        <w:gridCol w:w="3469"/>
        <w:gridCol w:w="1611"/>
        <w:gridCol w:w="2038"/>
      </w:tblGrid>
      <w:tr w14:paraId="2A699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2516" w:type="dxa"/>
            <w:gridSpan w:val="2"/>
            <w:vAlign w:val="center"/>
          </w:tcPr>
          <w:p w14:paraId="778BC28B">
            <w:pPr>
              <w:pStyle w:val="7"/>
              <w:spacing w:before="243" w:line="219" w:lineRule="auto"/>
              <w:ind w:left="1023"/>
              <w:jc w:val="both"/>
              <w:rPr>
                <w:rFonts w:hint="eastAsia" w:ascii="仿宋" w:hAnsi="仿宋" w:eastAsia="仿宋" w:cs="仿宋"/>
                <w:sz w:val="28"/>
                <w:szCs w:val="28"/>
              </w:rPr>
            </w:pPr>
            <w:r>
              <w:rPr>
                <w:rFonts w:hint="eastAsia" w:ascii="仿宋" w:hAnsi="仿宋" w:eastAsia="仿宋" w:cs="仿宋"/>
                <w:b/>
                <w:bCs/>
                <w:spacing w:val="-6"/>
                <w:sz w:val="28"/>
                <w:szCs w:val="28"/>
              </w:rPr>
              <w:t>模块</w:t>
            </w:r>
          </w:p>
        </w:tc>
        <w:tc>
          <w:tcPr>
            <w:tcW w:w="3469" w:type="dxa"/>
            <w:vAlign w:val="center"/>
          </w:tcPr>
          <w:p w14:paraId="3423E5DF">
            <w:pPr>
              <w:pStyle w:val="7"/>
              <w:spacing w:before="244" w:line="218" w:lineRule="auto"/>
              <w:ind w:left="1244"/>
              <w:jc w:val="both"/>
              <w:rPr>
                <w:rFonts w:hint="eastAsia" w:ascii="仿宋" w:hAnsi="仿宋" w:eastAsia="仿宋" w:cs="仿宋"/>
                <w:sz w:val="28"/>
                <w:szCs w:val="28"/>
              </w:rPr>
            </w:pPr>
            <w:r>
              <w:rPr>
                <w:rFonts w:hint="eastAsia" w:ascii="仿宋" w:hAnsi="仿宋" w:eastAsia="仿宋" w:cs="仿宋"/>
                <w:b/>
                <w:bCs/>
                <w:spacing w:val="-8"/>
                <w:sz w:val="28"/>
                <w:szCs w:val="28"/>
              </w:rPr>
              <w:t>主要内容</w:t>
            </w:r>
          </w:p>
        </w:tc>
        <w:tc>
          <w:tcPr>
            <w:tcW w:w="1611" w:type="dxa"/>
            <w:vAlign w:val="center"/>
          </w:tcPr>
          <w:p w14:paraId="5EB99D77">
            <w:pPr>
              <w:pStyle w:val="7"/>
              <w:spacing w:before="64" w:line="229" w:lineRule="auto"/>
              <w:ind w:left="221" w:right="221" w:firstLine="52"/>
              <w:jc w:val="both"/>
              <w:rPr>
                <w:rFonts w:hint="eastAsia" w:ascii="仿宋" w:hAnsi="仿宋" w:eastAsia="仿宋" w:cs="仿宋"/>
                <w:sz w:val="28"/>
                <w:szCs w:val="28"/>
              </w:rPr>
            </w:pPr>
            <w:r>
              <w:rPr>
                <w:rFonts w:hint="eastAsia" w:ascii="仿宋" w:hAnsi="仿宋" w:eastAsia="仿宋" w:cs="仿宋"/>
                <w:b/>
                <w:bCs/>
                <w:spacing w:val="-16"/>
                <w:sz w:val="28"/>
                <w:szCs w:val="28"/>
              </w:rPr>
              <w:t>比赛时长</w:t>
            </w:r>
            <w:r>
              <w:rPr>
                <w:rFonts w:hint="eastAsia" w:ascii="仿宋" w:hAnsi="仿宋" w:eastAsia="仿宋" w:cs="仿宋"/>
                <w:spacing w:val="1"/>
                <w:sz w:val="28"/>
                <w:szCs w:val="28"/>
              </w:rPr>
              <w:t xml:space="preserve"> </w:t>
            </w:r>
            <w:r>
              <w:rPr>
                <w:rFonts w:hint="eastAsia" w:ascii="仿宋" w:hAnsi="仿宋" w:eastAsia="仿宋" w:cs="仿宋"/>
                <w:b/>
                <w:bCs/>
                <w:spacing w:val="-3"/>
                <w:sz w:val="28"/>
                <w:szCs w:val="28"/>
              </w:rPr>
              <w:t>（分钟）</w:t>
            </w:r>
          </w:p>
        </w:tc>
        <w:tc>
          <w:tcPr>
            <w:tcW w:w="2038" w:type="dxa"/>
            <w:vAlign w:val="center"/>
          </w:tcPr>
          <w:p w14:paraId="3C57AB6E">
            <w:pPr>
              <w:pStyle w:val="7"/>
              <w:spacing w:before="243" w:line="219" w:lineRule="auto"/>
              <w:ind w:left="535"/>
              <w:jc w:val="both"/>
              <w:rPr>
                <w:rFonts w:hint="eastAsia" w:ascii="仿宋" w:hAnsi="仿宋" w:eastAsia="仿宋" w:cs="仿宋"/>
                <w:sz w:val="28"/>
                <w:szCs w:val="28"/>
              </w:rPr>
            </w:pPr>
            <w:r>
              <w:rPr>
                <w:rFonts w:hint="eastAsia" w:ascii="仿宋" w:hAnsi="仿宋" w:eastAsia="仿宋" w:cs="仿宋"/>
                <w:b/>
                <w:bCs/>
                <w:spacing w:val="-9"/>
                <w:sz w:val="28"/>
                <w:szCs w:val="28"/>
              </w:rPr>
              <w:t>分值</w:t>
            </w:r>
          </w:p>
        </w:tc>
      </w:tr>
      <w:tr w14:paraId="5F320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43" w:type="dxa"/>
            <w:vAlign w:val="center"/>
          </w:tcPr>
          <w:p w14:paraId="433D4563">
            <w:pPr>
              <w:pStyle w:val="7"/>
              <w:spacing w:before="91" w:line="219" w:lineRule="auto"/>
              <w:jc w:val="both"/>
              <w:rPr>
                <w:rFonts w:hint="eastAsia" w:ascii="仿宋" w:hAnsi="仿宋" w:eastAsia="仿宋" w:cs="仿宋"/>
                <w:sz w:val="28"/>
                <w:szCs w:val="28"/>
              </w:rPr>
            </w:pPr>
            <w:r>
              <w:rPr>
                <w:rFonts w:hint="eastAsia" w:ascii="仿宋" w:hAnsi="仿宋" w:eastAsia="仿宋" w:cs="仿宋"/>
                <w:spacing w:val="-3"/>
                <w:sz w:val="28"/>
                <w:szCs w:val="28"/>
              </w:rPr>
              <w:t>模块</w:t>
            </w:r>
          </w:p>
          <w:p w14:paraId="29C26D6C">
            <w:pPr>
              <w:pStyle w:val="7"/>
              <w:spacing w:before="149" w:line="216" w:lineRule="exact"/>
              <w:jc w:val="center"/>
              <w:rPr>
                <w:rFonts w:hint="eastAsia" w:ascii="仿宋" w:hAnsi="仿宋" w:eastAsia="仿宋" w:cs="仿宋"/>
                <w:sz w:val="28"/>
                <w:szCs w:val="28"/>
              </w:rPr>
            </w:pPr>
            <w:r>
              <w:rPr>
                <w:rFonts w:hint="eastAsia" w:ascii="仿宋" w:hAnsi="仿宋" w:eastAsia="仿宋" w:cs="仿宋"/>
                <w:position w:val="-5"/>
                <w:sz w:val="28"/>
                <w:szCs w:val="28"/>
              </w:rPr>
              <w:t>一</w:t>
            </w:r>
          </w:p>
        </w:tc>
        <w:tc>
          <w:tcPr>
            <w:tcW w:w="1873" w:type="dxa"/>
            <w:vAlign w:val="center"/>
          </w:tcPr>
          <w:p w14:paraId="244F4649">
            <w:pPr>
              <w:pStyle w:val="7"/>
              <w:bidi w:val="0"/>
              <w:jc w:val="center"/>
              <w:rPr>
                <w:rFonts w:hint="eastAsia" w:ascii="仿宋" w:hAnsi="仿宋" w:eastAsia="仿宋" w:cs="仿宋"/>
                <w:sz w:val="28"/>
                <w:szCs w:val="28"/>
              </w:rPr>
            </w:pPr>
            <w:r>
              <w:rPr>
                <w:rFonts w:hint="eastAsia" w:ascii="仿宋" w:hAnsi="仿宋" w:eastAsia="仿宋" w:cs="仿宋"/>
                <w:spacing w:val="-5"/>
                <w:sz w:val="28"/>
                <w:szCs w:val="28"/>
              </w:rPr>
              <w:t>外贸B2B</w:t>
            </w:r>
            <w:r>
              <w:rPr>
                <w:rFonts w:hint="eastAsia" w:ascii="仿宋" w:hAnsi="仿宋" w:eastAsia="仿宋" w:cs="仿宋"/>
                <w:spacing w:val="-3"/>
                <w:sz w:val="28"/>
                <w:szCs w:val="28"/>
              </w:rPr>
              <w:t>模块</w:t>
            </w:r>
          </w:p>
        </w:tc>
        <w:tc>
          <w:tcPr>
            <w:tcW w:w="3469" w:type="dxa"/>
            <w:vAlign w:val="center"/>
          </w:tcPr>
          <w:p w14:paraId="405B3A1D">
            <w:pPr>
              <w:spacing w:before="159" w:line="327" w:lineRule="auto"/>
              <w:jc w:val="center"/>
              <w:rPr>
                <w:rFonts w:hint="eastAsia" w:ascii="仿宋" w:hAnsi="仿宋" w:eastAsia="仿宋" w:cs="仿宋"/>
                <w:sz w:val="28"/>
                <w:szCs w:val="28"/>
              </w:rPr>
            </w:pPr>
            <w:r>
              <w:rPr>
                <w:rFonts w:hint="eastAsia" w:ascii="仿宋" w:hAnsi="仿宋" w:eastAsia="仿宋" w:cs="仿宋"/>
                <w:spacing w:val="6"/>
                <w:sz w:val="28"/>
                <w:szCs w:val="28"/>
                <w:lang w:val="en-US" w:eastAsia="zh-CN"/>
              </w:rPr>
              <w:t>完成建立公司</w:t>
            </w:r>
            <w:r>
              <w:rPr>
                <w:rFonts w:hint="eastAsia" w:ascii="仿宋" w:hAnsi="仿宋" w:eastAsia="仿宋" w:cs="仿宋"/>
                <w:spacing w:val="6"/>
                <w:sz w:val="28"/>
                <w:szCs w:val="28"/>
              </w:rPr>
              <w:t>、推介产品，并与模拟其他国家（或地区公司的选手磋商交易，业务操作至合同签订为止。</w:t>
            </w:r>
          </w:p>
        </w:tc>
        <w:tc>
          <w:tcPr>
            <w:tcW w:w="1611" w:type="dxa"/>
            <w:vAlign w:val="center"/>
          </w:tcPr>
          <w:p w14:paraId="52BB8113">
            <w:pPr>
              <w:spacing w:line="296" w:lineRule="auto"/>
              <w:jc w:val="both"/>
              <w:rPr>
                <w:rFonts w:hint="eastAsia" w:ascii="仿宋" w:hAnsi="仿宋" w:eastAsia="仿宋" w:cs="仿宋"/>
                <w:sz w:val="28"/>
                <w:szCs w:val="28"/>
              </w:rPr>
            </w:pPr>
          </w:p>
          <w:p w14:paraId="4D8F2C50">
            <w:pPr>
              <w:pStyle w:val="7"/>
              <w:spacing w:before="91" w:line="182" w:lineRule="auto"/>
              <w:ind w:left="595"/>
              <w:jc w:val="both"/>
              <w:rPr>
                <w:rFonts w:hint="eastAsia" w:ascii="仿宋" w:hAnsi="仿宋" w:eastAsia="仿宋" w:cs="仿宋"/>
                <w:sz w:val="28"/>
                <w:szCs w:val="28"/>
              </w:rPr>
            </w:pPr>
            <w:r>
              <w:rPr>
                <w:rFonts w:hint="eastAsia" w:ascii="仿宋" w:hAnsi="仿宋" w:eastAsia="仿宋" w:cs="仿宋"/>
                <w:spacing w:val="-7"/>
                <w:sz w:val="28"/>
                <w:szCs w:val="28"/>
              </w:rPr>
              <w:t>40</w:t>
            </w:r>
          </w:p>
        </w:tc>
        <w:tc>
          <w:tcPr>
            <w:tcW w:w="2038" w:type="dxa"/>
            <w:vAlign w:val="center"/>
          </w:tcPr>
          <w:p w14:paraId="11B9EBC6">
            <w:pPr>
              <w:pStyle w:val="7"/>
              <w:spacing w:before="91" w:line="182" w:lineRule="auto"/>
              <w:ind w:left="623"/>
              <w:jc w:val="both"/>
              <w:rPr>
                <w:rFonts w:hint="eastAsia" w:ascii="仿宋" w:hAnsi="仿宋" w:eastAsia="仿宋" w:cs="仿宋"/>
                <w:sz w:val="28"/>
                <w:szCs w:val="28"/>
              </w:rPr>
            </w:pPr>
            <w:r>
              <w:rPr>
                <w:rFonts w:hint="eastAsia" w:ascii="仿宋" w:hAnsi="仿宋" w:eastAsia="仿宋" w:cs="仿宋"/>
                <w:spacing w:val="-9"/>
                <w:sz w:val="28"/>
                <w:szCs w:val="28"/>
              </w:rPr>
              <w:t>100</w:t>
            </w:r>
          </w:p>
          <w:p w14:paraId="492088ED">
            <w:pPr>
              <w:pStyle w:val="7"/>
              <w:spacing w:before="48" w:line="236" w:lineRule="auto"/>
              <w:ind w:right="383"/>
              <w:jc w:val="both"/>
              <w:rPr>
                <w:rFonts w:hint="eastAsia" w:ascii="仿宋" w:hAnsi="仿宋" w:eastAsia="仿宋" w:cs="仿宋"/>
                <w:sz w:val="28"/>
                <w:szCs w:val="28"/>
              </w:rPr>
            </w:pPr>
            <w:r>
              <w:rPr>
                <w:rFonts w:hint="eastAsia" w:ascii="仿宋" w:hAnsi="仿宋" w:eastAsia="仿宋" w:cs="仿宋"/>
                <w:spacing w:val="-31"/>
                <w:sz w:val="28"/>
                <w:szCs w:val="28"/>
              </w:rPr>
              <w:t>（</w:t>
            </w:r>
            <w:r>
              <w:rPr>
                <w:rFonts w:hint="eastAsia" w:ascii="仿宋" w:hAnsi="仿宋" w:eastAsia="仿宋" w:cs="仿宋"/>
                <w:spacing w:val="-49"/>
                <w:sz w:val="28"/>
                <w:szCs w:val="28"/>
              </w:rPr>
              <w:t xml:space="preserve"> </w:t>
            </w:r>
            <w:r>
              <w:rPr>
                <w:rFonts w:hint="eastAsia" w:ascii="仿宋" w:hAnsi="仿宋" w:eastAsia="仿宋" w:cs="仿宋"/>
                <w:spacing w:val="-31"/>
                <w:sz w:val="28"/>
                <w:szCs w:val="28"/>
              </w:rPr>
              <w:t>占比</w:t>
            </w:r>
            <w:r>
              <w:rPr>
                <w:rFonts w:hint="eastAsia" w:ascii="仿宋" w:hAnsi="仿宋" w:eastAsia="仿宋" w:cs="仿宋"/>
                <w:sz w:val="28"/>
                <w:szCs w:val="28"/>
              </w:rPr>
              <w:t xml:space="preserve"> </w:t>
            </w:r>
            <w:r>
              <w:rPr>
                <w:rFonts w:hint="eastAsia" w:ascii="仿宋" w:hAnsi="仿宋" w:eastAsia="仿宋" w:cs="仿宋"/>
                <w:spacing w:val="-7"/>
                <w:sz w:val="28"/>
                <w:szCs w:val="28"/>
                <w:lang w:val="en-US" w:eastAsia="zh-CN"/>
              </w:rPr>
              <w:t>3</w:t>
            </w:r>
            <w:r>
              <w:rPr>
                <w:rFonts w:hint="eastAsia" w:ascii="仿宋" w:hAnsi="仿宋" w:eastAsia="仿宋" w:cs="仿宋"/>
                <w:spacing w:val="-7"/>
                <w:sz w:val="28"/>
                <w:szCs w:val="28"/>
              </w:rPr>
              <w:t>0%）</w:t>
            </w:r>
          </w:p>
        </w:tc>
      </w:tr>
      <w:tr w14:paraId="11C4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643" w:type="dxa"/>
            <w:vAlign w:val="center"/>
          </w:tcPr>
          <w:p w14:paraId="73E116C9">
            <w:pPr>
              <w:pStyle w:val="7"/>
              <w:bidi w:val="0"/>
              <w:jc w:val="center"/>
              <w:rPr>
                <w:rFonts w:hint="eastAsia"/>
                <w:sz w:val="28"/>
                <w:szCs w:val="28"/>
              </w:rPr>
            </w:pPr>
            <w:r>
              <w:rPr>
                <w:rFonts w:hint="eastAsia"/>
                <w:sz w:val="28"/>
                <w:szCs w:val="28"/>
              </w:rPr>
              <w:t>模块</w:t>
            </w:r>
          </w:p>
          <w:p w14:paraId="6F29A3A0">
            <w:pPr>
              <w:pStyle w:val="7"/>
              <w:bidi w:val="0"/>
              <w:jc w:val="center"/>
              <w:rPr>
                <w:rFonts w:hint="eastAsia"/>
                <w:sz w:val="28"/>
                <w:szCs w:val="28"/>
              </w:rPr>
            </w:pPr>
            <w:r>
              <w:rPr>
                <w:rFonts w:hint="eastAsia"/>
                <w:sz w:val="28"/>
                <w:szCs w:val="28"/>
              </w:rPr>
              <w:t>二</w:t>
            </w:r>
          </w:p>
        </w:tc>
        <w:tc>
          <w:tcPr>
            <w:tcW w:w="1873" w:type="dxa"/>
            <w:vAlign w:val="center"/>
          </w:tcPr>
          <w:p w14:paraId="729BF914">
            <w:pPr>
              <w:pStyle w:val="7"/>
              <w:bidi w:val="0"/>
              <w:jc w:val="center"/>
              <w:rPr>
                <w:rFonts w:hint="default"/>
                <w:sz w:val="28"/>
                <w:szCs w:val="28"/>
                <w:lang w:val="en-US"/>
              </w:rPr>
            </w:pPr>
            <w:r>
              <w:rPr>
                <w:rFonts w:hint="eastAsia"/>
                <w:sz w:val="28"/>
                <w:szCs w:val="28"/>
                <w:lang w:val="en-US" w:eastAsia="zh-CN"/>
              </w:rPr>
              <w:t>外贸单据缮制模块</w:t>
            </w:r>
          </w:p>
        </w:tc>
        <w:tc>
          <w:tcPr>
            <w:tcW w:w="3469" w:type="dxa"/>
            <w:vAlign w:val="center"/>
          </w:tcPr>
          <w:p w14:paraId="78DEA5CE">
            <w:pPr>
              <w:pStyle w:val="7"/>
              <w:bidi w:val="0"/>
              <w:jc w:val="center"/>
              <w:rPr>
                <w:rFonts w:hint="eastAsia"/>
                <w:sz w:val="28"/>
                <w:szCs w:val="28"/>
                <w:lang w:eastAsia="zh-CN"/>
              </w:rPr>
            </w:pPr>
            <w:r>
              <w:rPr>
                <w:rFonts w:hint="eastAsia"/>
                <w:sz w:val="28"/>
                <w:szCs w:val="28"/>
              </w:rPr>
              <w:t>基于给定的岗位要求和背景 资料完成外贸单证缮制</w:t>
            </w:r>
            <w:r>
              <w:rPr>
                <w:rFonts w:hint="eastAsia"/>
                <w:sz w:val="28"/>
                <w:szCs w:val="28"/>
                <w:lang w:eastAsia="zh-CN"/>
              </w:rPr>
              <w:t>。</w:t>
            </w:r>
          </w:p>
        </w:tc>
        <w:tc>
          <w:tcPr>
            <w:tcW w:w="1611" w:type="dxa"/>
            <w:vAlign w:val="center"/>
          </w:tcPr>
          <w:p w14:paraId="454293FE">
            <w:pPr>
              <w:pStyle w:val="7"/>
              <w:spacing w:before="91" w:line="182" w:lineRule="auto"/>
              <w:ind w:left="667"/>
              <w:jc w:val="both"/>
              <w:rPr>
                <w:rFonts w:hint="eastAsia" w:ascii="仿宋" w:hAnsi="仿宋" w:eastAsia="仿宋" w:cs="仿宋"/>
                <w:sz w:val="28"/>
                <w:szCs w:val="28"/>
              </w:rPr>
            </w:pPr>
            <w:r>
              <w:rPr>
                <w:rFonts w:hint="eastAsia" w:ascii="仿宋" w:hAnsi="仿宋" w:eastAsia="仿宋" w:cs="仿宋"/>
                <w:spacing w:val="-12"/>
                <w:sz w:val="28"/>
                <w:szCs w:val="28"/>
                <w:lang w:val="en-US" w:eastAsia="zh-CN"/>
              </w:rPr>
              <w:t>2</w:t>
            </w:r>
            <w:r>
              <w:rPr>
                <w:rFonts w:hint="eastAsia" w:ascii="仿宋" w:hAnsi="仿宋" w:eastAsia="仿宋" w:cs="仿宋"/>
                <w:spacing w:val="-12"/>
                <w:sz w:val="28"/>
                <w:szCs w:val="28"/>
              </w:rPr>
              <w:t>0</w:t>
            </w:r>
          </w:p>
        </w:tc>
        <w:tc>
          <w:tcPr>
            <w:tcW w:w="2038" w:type="dxa"/>
            <w:vAlign w:val="center"/>
          </w:tcPr>
          <w:p w14:paraId="78208677">
            <w:pPr>
              <w:pStyle w:val="7"/>
              <w:spacing w:before="91" w:line="182" w:lineRule="auto"/>
              <w:ind w:left="623"/>
              <w:jc w:val="both"/>
              <w:rPr>
                <w:rFonts w:hint="eastAsia" w:ascii="仿宋" w:hAnsi="仿宋" w:eastAsia="仿宋" w:cs="仿宋"/>
                <w:sz w:val="28"/>
                <w:szCs w:val="28"/>
              </w:rPr>
            </w:pPr>
            <w:r>
              <w:rPr>
                <w:rFonts w:hint="eastAsia" w:ascii="仿宋" w:hAnsi="仿宋" w:eastAsia="仿宋" w:cs="仿宋"/>
                <w:spacing w:val="-9"/>
                <w:sz w:val="28"/>
                <w:szCs w:val="28"/>
              </w:rPr>
              <w:t>100</w:t>
            </w:r>
          </w:p>
          <w:p w14:paraId="44A8F697">
            <w:pPr>
              <w:pStyle w:val="7"/>
              <w:spacing w:before="48" w:line="236" w:lineRule="auto"/>
              <w:ind w:right="383"/>
              <w:jc w:val="both"/>
              <w:rPr>
                <w:rFonts w:hint="eastAsia" w:ascii="仿宋" w:hAnsi="仿宋" w:eastAsia="仿宋" w:cs="仿宋"/>
                <w:sz w:val="28"/>
                <w:szCs w:val="28"/>
              </w:rPr>
            </w:pPr>
            <w:r>
              <w:rPr>
                <w:rFonts w:hint="eastAsia" w:ascii="仿宋" w:hAnsi="仿宋" w:eastAsia="仿宋" w:cs="仿宋"/>
                <w:spacing w:val="-31"/>
                <w:sz w:val="28"/>
                <w:szCs w:val="28"/>
              </w:rPr>
              <w:t>（</w:t>
            </w:r>
            <w:r>
              <w:rPr>
                <w:rFonts w:hint="eastAsia" w:ascii="仿宋" w:hAnsi="仿宋" w:eastAsia="仿宋" w:cs="仿宋"/>
                <w:spacing w:val="-49"/>
                <w:sz w:val="28"/>
                <w:szCs w:val="28"/>
              </w:rPr>
              <w:t xml:space="preserve"> </w:t>
            </w:r>
            <w:r>
              <w:rPr>
                <w:rFonts w:hint="eastAsia" w:ascii="仿宋" w:hAnsi="仿宋" w:eastAsia="仿宋" w:cs="仿宋"/>
                <w:spacing w:val="-31"/>
                <w:sz w:val="28"/>
                <w:szCs w:val="28"/>
              </w:rPr>
              <w:t>占比</w:t>
            </w:r>
            <w:r>
              <w:rPr>
                <w:rFonts w:hint="eastAsia" w:cs="仿宋"/>
                <w:spacing w:val="-6"/>
                <w:sz w:val="28"/>
                <w:szCs w:val="28"/>
                <w:lang w:val="en-US" w:eastAsia="zh-CN"/>
              </w:rPr>
              <w:t>3</w:t>
            </w:r>
            <w:r>
              <w:rPr>
                <w:rFonts w:hint="eastAsia" w:ascii="仿宋" w:hAnsi="仿宋" w:eastAsia="仿宋" w:cs="仿宋"/>
                <w:spacing w:val="-6"/>
                <w:sz w:val="28"/>
                <w:szCs w:val="28"/>
              </w:rPr>
              <w:t>0%）</w:t>
            </w:r>
          </w:p>
        </w:tc>
      </w:tr>
      <w:tr w14:paraId="0AE7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643" w:type="dxa"/>
            <w:vAlign w:val="center"/>
          </w:tcPr>
          <w:p w14:paraId="2B94D90F">
            <w:pPr>
              <w:pStyle w:val="7"/>
              <w:bidi w:val="0"/>
              <w:jc w:val="center"/>
              <w:rPr>
                <w:rFonts w:hint="eastAsia"/>
                <w:sz w:val="28"/>
                <w:szCs w:val="28"/>
              </w:rPr>
            </w:pPr>
            <w:r>
              <w:rPr>
                <w:rFonts w:hint="eastAsia"/>
                <w:sz w:val="28"/>
                <w:szCs w:val="28"/>
              </w:rPr>
              <w:t>模块</w:t>
            </w:r>
          </w:p>
          <w:p w14:paraId="734F4610">
            <w:pPr>
              <w:pStyle w:val="7"/>
              <w:spacing w:before="91" w:line="238" w:lineRule="auto"/>
              <w:ind w:right="235"/>
              <w:jc w:val="center"/>
              <w:rPr>
                <w:rFonts w:hint="default" w:ascii="仿宋" w:hAnsi="仿宋" w:eastAsia="仿宋" w:cs="仿宋"/>
                <w:spacing w:val="-3"/>
                <w:sz w:val="28"/>
                <w:szCs w:val="28"/>
                <w:lang w:val="en-US" w:eastAsia="zh-CN"/>
              </w:rPr>
            </w:pPr>
            <w:r>
              <w:rPr>
                <w:rFonts w:hint="eastAsia" w:cs="仿宋"/>
                <w:spacing w:val="-3"/>
                <w:sz w:val="28"/>
                <w:szCs w:val="28"/>
                <w:lang w:val="en-US" w:eastAsia="zh-CN"/>
              </w:rPr>
              <w:t>三</w:t>
            </w:r>
          </w:p>
        </w:tc>
        <w:tc>
          <w:tcPr>
            <w:tcW w:w="1873" w:type="dxa"/>
            <w:vAlign w:val="center"/>
          </w:tcPr>
          <w:p w14:paraId="76E289F6">
            <w:pPr>
              <w:pStyle w:val="7"/>
              <w:spacing w:before="91" w:line="229" w:lineRule="auto"/>
              <w:ind w:right="217"/>
              <w:jc w:val="center"/>
              <w:rPr>
                <w:rFonts w:hint="default" w:ascii="仿宋" w:hAnsi="仿宋" w:eastAsia="仿宋" w:cs="仿宋"/>
                <w:sz w:val="28"/>
                <w:szCs w:val="28"/>
                <w:lang w:val="en-US" w:eastAsia="zh-CN"/>
              </w:rPr>
            </w:pPr>
            <w:r>
              <w:rPr>
                <w:rFonts w:hint="eastAsia" w:cs="仿宋"/>
                <w:sz w:val="28"/>
                <w:szCs w:val="28"/>
                <w:lang w:val="en-US" w:eastAsia="zh-CN"/>
              </w:rPr>
              <w:t>外贸风险管理模块</w:t>
            </w:r>
          </w:p>
        </w:tc>
        <w:tc>
          <w:tcPr>
            <w:tcW w:w="3469" w:type="dxa"/>
            <w:vAlign w:val="center"/>
          </w:tcPr>
          <w:p w14:paraId="414E7C7A">
            <w:pPr>
              <w:pStyle w:val="7"/>
              <w:spacing w:before="91" w:line="229" w:lineRule="auto"/>
              <w:ind w:left="503" w:right="217" w:hanging="264"/>
              <w:jc w:val="center"/>
              <w:rPr>
                <w:rFonts w:hint="eastAsia" w:ascii="仿宋" w:hAnsi="仿宋" w:eastAsia="仿宋" w:cs="仿宋"/>
                <w:sz w:val="28"/>
                <w:szCs w:val="28"/>
                <w:lang w:val="en-US" w:eastAsia="en-US"/>
              </w:rPr>
            </w:pPr>
            <w:r>
              <w:rPr>
                <w:rFonts w:hint="eastAsia" w:ascii="仿宋" w:hAnsi="仿宋" w:eastAsia="仿宋" w:cs="仿宋"/>
                <w:sz w:val="28"/>
                <w:szCs w:val="28"/>
                <w:lang w:val="en-US" w:eastAsia="zh-CN"/>
              </w:rPr>
              <w:t>专业指导委员会根据选手在比赛过程中的综合表现给予评分</w:t>
            </w:r>
          </w:p>
        </w:tc>
        <w:tc>
          <w:tcPr>
            <w:tcW w:w="1611" w:type="dxa"/>
            <w:vAlign w:val="center"/>
          </w:tcPr>
          <w:p w14:paraId="4C5AC744">
            <w:pPr>
              <w:pStyle w:val="7"/>
              <w:spacing w:before="91" w:line="182" w:lineRule="auto"/>
              <w:ind w:left="606"/>
              <w:jc w:val="both"/>
              <w:rPr>
                <w:rFonts w:hint="default" w:ascii="仿宋" w:hAnsi="仿宋" w:eastAsia="仿宋" w:cs="仿宋"/>
                <w:spacing w:val="-11"/>
                <w:sz w:val="28"/>
                <w:szCs w:val="28"/>
                <w:lang w:val="en-US" w:eastAsia="zh-CN"/>
              </w:rPr>
            </w:pPr>
            <w:r>
              <w:rPr>
                <w:rFonts w:hint="eastAsia" w:cs="仿宋"/>
                <w:spacing w:val="-11"/>
                <w:sz w:val="28"/>
                <w:szCs w:val="28"/>
                <w:lang w:val="en-US" w:eastAsia="zh-CN"/>
              </w:rPr>
              <w:t>20</w:t>
            </w:r>
          </w:p>
        </w:tc>
        <w:tc>
          <w:tcPr>
            <w:tcW w:w="2038" w:type="dxa"/>
            <w:vAlign w:val="center"/>
          </w:tcPr>
          <w:p w14:paraId="597358BD">
            <w:pPr>
              <w:pStyle w:val="7"/>
              <w:spacing w:before="91" w:line="182" w:lineRule="auto"/>
              <w:ind w:left="623"/>
              <w:jc w:val="both"/>
              <w:rPr>
                <w:rFonts w:hint="eastAsia" w:ascii="仿宋" w:hAnsi="仿宋" w:eastAsia="仿宋" w:cs="仿宋"/>
                <w:sz w:val="28"/>
                <w:szCs w:val="28"/>
              </w:rPr>
            </w:pPr>
            <w:r>
              <w:rPr>
                <w:rFonts w:hint="eastAsia" w:cs="仿宋"/>
                <w:spacing w:val="-9"/>
                <w:sz w:val="28"/>
                <w:szCs w:val="28"/>
                <w:lang w:val="en-US" w:eastAsia="zh-CN"/>
              </w:rPr>
              <w:t>10</w:t>
            </w:r>
            <w:r>
              <w:rPr>
                <w:rFonts w:hint="eastAsia" w:ascii="仿宋" w:hAnsi="仿宋" w:eastAsia="仿宋" w:cs="仿宋"/>
                <w:spacing w:val="-9"/>
                <w:sz w:val="28"/>
                <w:szCs w:val="28"/>
              </w:rPr>
              <w:t>0</w:t>
            </w:r>
          </w:p>
          <w:p w14:paraId="59585A6A">
            <w:pPr>
              <w:pStyle w:val="7"/>
              <w:spacing w:before="50" w:line="236" w:lineRule="auto"/>
              <w:ind w:right="383"/>
              <w:jc w:val="both"/>
              <w:rPr>
                <w:rFonts w:hint="eastAsia" w:ascii="仿宋" w:hAnsi="仿宋" w:eastAsia="仿宋" w:cs="仿宋"/>
                <w:spacing w:val="-31"/>
                <w:sz w:val="28"/>
                <w:szCs w:val="28"/>
              </w:rPr>
            </w:pPr>
            <w:r>
              <w:rPr>
                <w:rFonts w:hint="eastAsia" w:ascii="仿宋" w:hAnsi="仿宋" w:eastAsia="仿宋" w:cs="仿宋"/>
                <w:spacing w:val="-31"/>
                <w:sz w:val="28"/>
                <w:szCs w:val="28"/>
              </w:rPr>
              <w:t>（</w:t>
            </w:r>
            <w:r>
              <w:rPr>
                <w:rFonts w:hint="eastAsia" w:ascii="仿宋" w:hAnsi="仿宋" w:eastAsia="仿宋" w:cs="仿宋"/>
                <w:spacing w:val="-49"/>
                <w:sz w:val="28"/>
                <w:szCs w:val="28"/>
              </w:rPr>
              <w:t xml:space="preserve"> </w:t>
            </w:r>
            <w:r>
              <w:rPr>
                <w:rFonts w:hint="eastAsia" w:ascii="仿宋" w:hAnsi="仿宋" w:eastAsia="仿宋" w:cs="仿宋"/>
                <w:spacing w:val="-31"/>
                <w:sz w:val="28"/>
                <w:szCs w:val="28"/>
              </w:rPr>
              <w:t>占比</w:t>
            </w:r>
            <w:r>
              <w:rPr>
                <w:rFonts w:hint="eastAsia" w:ascii="仿宋" w:hAnsi="仿宋" w:eastAsia="仿宋" w:cs="仿宋"/>
                <w:sz w:val="28"/>
                <w:szCs w:val="28"/>
              </w:rPr>
              <w:t xml:space="preserve"> </w:t>
            </w:r>
            <w:r>
              <w:rPr>
                <w:rFonts w:hint="eastAsia" w:cs="仿宋"/>
                <w:spacing w:val="-9"/>
                <w:sz w:val="28"/>
                <w:szCs w:val="28"/>
                <w:lang w:val="en-US" w:eastAsia="zh-CN"/>
              </w:rPr>
              <w:t>4</w:t>
            </w:r>
            <w:r>
              <w:rPr>
                <w:rFonts w:hint="eastAsia" w:ascii="仿宋" w:hAnsi="仿宋" w:eastAsia="仿宋" w:cs="仿宋"/>
                <w:spacing w:val="-9"/>
                <w:sz w:val="28"/>
                <w:szCs w:val="28"/>
              </w:rPr>
              <w:t>0%）</w:t>
            </w:r>
          </w:p>
        </w:tc>
      </w:tr>
    </w:tbl>
    <w:p w14:paraId="29AD2E50">
      <w:pPr>
        <w:rPr>
          <w:rFonts w:ascii="Arial"/>
          <w:sz w:val="21"/>
        </w:rPr>
      </w:pPr>
    </w:p>
    <w:p w14:paraId="7801AF3F">
      <w:pPr>
        <w:rPr>
          <w:rFonts w:ascii="Arial"/>
          <w:sz w:val="21"/>
        </w:rPr>
      </w:pPr>
    </w:p>
    <w:p w14:paraId="7D2AB23F">
      <w:pPr>
        <w:pStyle w:val="2"/>
        <w:spacing w:before="101" w:line="226" w:lineRule="auto"/>
        <w:ind w:left="32"/>
        <w:outlineLvl w:val="0"/>
        <w:rPr>
          <w:spacing w:val="6"/>
        </w:rPr>
      </w:pPr>
      <w:r>
        <w:rPr>
          <w:spacing w:val="4"/>
        </w:rPr>
        <w:t>四、</w:t>
      </w:r>
      <w:r>
        <w:rPr>
          <w:spacing w:val="6"/>
        </w:rPr>
        <w:t>竞赛流程</w:t>
      </w:r>
    </w:p>
    <w:p w14:paraId="0ED25202">
      <w:pPr>
        <w:spacing w:before="186" w:line="318" w:lineRule="auto"/>
        <w:ind w:left="63" w:right="615" w:firstLine="645"/>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（一）比赛时间</w:t>
      </w:r>
    </w:p>
    <w:p w14:paraId="1D3BDAC5">
      <w:pPr>
        <w:spacing w:before="52" w:line="219" w:lineRule="auto"/>
        <w:ind w:left="2522" w:firstLine="1076" w:firstLineChars="400"/>
        <w:jc w:val="both"/>
        <w:rPr>
          <w:rFonts w:ascii="仿宋" w:hAnsi="仿宋" w:eastAsia="仿宋" w:cs="仿宋"/>
          <w:b/>
          <w:bCs/>
          <w:spacing w:val="-6"/>
          <w:sz w:val="28"/>
          <w:szCs w:val="28"/>
        </w:rPr>
      </w:pPr>
      <w:r>
        <w:rPr>
          <w:rFonts w:ascii="仿宋" w:hAnsi="仿宋" w:eastAsia="仿宋" w:cs="仿宋"/>
          <w:b/>
          <w:bCs/>
          <w:spacing w:val="-6"/>
          <w:sz w:val="28"/>
          <w:szCs w:val="28"/>
        </w:rPr>
        <w:t>表2 竞赛日程表</w:t>
      </w:r>
    </w:p>
    <w:tbl>
      <w:tblPr>
        <w:tblStyle w:val="6"/>
        <w:tblW w:w="8072" w:type="dxa"/>
        <w:tblInd w:w="7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2421"/>
        <w:gridCol w:w="4552"/>
      </w:tblGrid>
      <w:tr w14:paraId="584E4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99" w:type="dxa"/>
            <w:vAlign w:val="top"/>
          </w:tcPr>
          <w:p w14:paraId="46B67734">
            <w:pPr>
              <w:pStyle w:val="7"/>
              <w:spacing w:before="102" w:line="218" w:lineRule="auto"/>
              <w:ind w:left="329"/>
              <w:jc w:val="center"/>
              <w:rPr>
                <w:sz w:val="28"/>
                <w:szCs w:val="28"/>
              </w:rPr>
            </w:pPr>
            <w:r>
              <w:rPr>
                <w:b/>
                <w:bCs/>
                <w:spacing w:val="-34"/>
                <w:sz w:val="28"/>
                <w:szCs w:val="28"/>
              </w:rPr>
              <w:t>日期</w:t>
            </w:r>
          </w:p>
        </w:tc>
        <w:tc>
          <w:tcPr>
            <w:tcW w:w="2421" w:type="dxa"/>
            <w:vAlign w:val="top"/>
          </w:tcPr>
          <w:p w14:paraId="652B8AF5">
            <w:pPr>
              <w:pStyle w:val="7"/>
              <w:spacing w:before="102" w:line="218" w:lineRule="auto"/>
              <w:ind w:left="963"/>
              <w:jc w:val="center"/>
              <w:rPr>
                <w:sz w:val="28"/>
                <w:szCs w:val="28"/>
              </w:rPr>
            </w:pPr>
            <w:r>
              <w:rPr>
                <w:b/>
                <w:bCs/>
                <w:spacing w:val="-21"/>
                <w:sz w:val="28"/>
                <w:szCs w:val="28"/>
              </w:rPr>
              <w:t>时间</w:t>
            </w:r>
          </w:p>
        </w:tc>
        <w:tc>
          <w:tcPr>
            <w:tcW w:w="4552" w:type="dxa"/>
            <w:vAlign w:val="center"/>
          </w:tcPr>
          <w:p w14:paraId="798B7BD7">
            <w:pPr>
              <w:pStyle w:val="7"/>
              <w:spacing w:before="102" w:line="218" w:lineRule="auto"/>
              <w:jc w:val="center"/>
              <w:rPr>
                <w:sz w:val="28"/>
                <w:szCs w:val="28"/>
              </w:rPr>
            </w:pPr>
            <w:r>
              <w:rPr>
                <w:b/>
                <w:bCs/>
                <w:spacing w:val="-12"/>
                <w:sz w:val="28"/>
                <w:szCs w:val="28"/>
              </w:rPr>
              <w:t>事项</w:t>
            </w:r>
          </w:p>
        </w:tc>
      </w:tr>
      <w:tr w14:paraId="620DD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99" w:type="dxa"/>
            <w:vMerge w:val="restart"/>
            <w:vAlign w:val="top"/>
          </w:tcPr>
          <w:p w14:paraId="01E0FF41">
            <w:pPr>
              <w:spacing w:line="296" w:lineRule="auto"/>
              <w:jc w:val="center"/>
              <w:rPr>
                <w:rFonts w:ascii="Arial"/>
                <w:sz w:val="21"/>
              </w:rPr>
            </w:pPr>
          </w:p>
          <w:p w14:paraId="18A02BD8">
            <w:pPr>
              <w:spacing w:line="297" w:lineRule="auto"/>
              <w:jc w:val="center"/>
              <w:rPr>
                <w:rFonts w:ascii="Arial"/>
                <w:sz w:val="21"/>
              </w:rPr>
            </w:pPr>
          </w:p>
          <w:p w14:paraId="149FA494">
            <w:pPr>
              <w:pStyle w:val="7"/>
              <w:spacing w:before="91" w:line="218" w:lineRule="auto"/>
              <w:ind w:left="146"/>
              <w:jc w:val="center"/>
              <w:rPr>
                <w:sz w:val="28"/>
                <w:szCs w:val="28"/>
              </w:rPr>
            </w:pPr>
            <w:r>
              <w:rPr>
                <w:rFonts w:hint="eastAsia"/>
                <w:highlight w:val="none"/>
                <w:lang w:val="en-US" w:eastAsia="zh-CN"/>
              </w:rPr>
              <w:t>2025年3月19日</w:t>
            </w:r>
            <w:r>
              <w:rPr>
                <w:rFonts w:hint="eastAsia"/>
                <w:lang w:val="en-US" w:eastAsia="zh-CN"/>
              </w:rPr>
              <w:t>（周三）</w:t>
            </w:r>
          </w:p>
        </w:tc>
        <w:tc>
          <w:tcPr>
            <w:tcW w:w="2421" w:type="dxa"/>
            <w:vAlign w:val="top"/>
          </w:tcPr>
          <w:p w14:paraId="42625EB3">
            <w:pPr>
              <w:pStyle w:val="7"/>
              <w:spacing w:before="44" w:line="218" w:lineRule="auto"/>
              <w:jc w:val="center"/>
              <w:rPr>
                <w:sz w:val="28"/>
                <w:szCs w:val="28"/>
              </w:rPr>
            </w:pPr>
            <w:r>
              <w:rPr>
                <w:rFonts w:hint="eastAsia"/>
                <w:sz w:val="28"/>
                <w:szCs w:val="28"/>
                <w:lang w:val="en-US" w:eastAsia="zh-CN"/>
              </w:rPr>
              <w:t>15:10</w:t>
            </w:r>
            <w:r>
              <w:rPr>
                <w:sz w:val="28"/>
                <w:szCs w:val="28"/>
              </w:rPr>
              <w:t>～ 1</w:t>
            </w:r>
            <w:r>
              <w:rPr>
                <w:rFonts w:hint="eastAsia"/>
                <w:sz w:val="28"/>
                <w:szCs w:val="28"/>
                <w:lang w:val="en-US" w:eastAsia="zh-CN"/>
              </w:rPr>
              <w:t>5</w:t>
            </w:r>
            <w:r>
              <w:rPr>
                <w:sz w:val="28"/>
                <w:szCs w:val="28"/>
              </w:rPr>
              <w:t>:</w:t>
            </w:r>
            <w:r>
              <w:rPr>
                <w:rFonts w:hint="eastAsia"/>
                <w:sz w:val="28"/>
                <w:szCs w:val="28"/>
                <w:lang w:val="en-US" w:eastAsia="zh-CN"/>
              </w:rPr>
              <w:t>2</w:t>
            </w:r>
            <w:r>
              <w:rPr>
                <w:sz w:val="28"/>
                <w:szCs w:val="28"/>
              </w:rPr>
              <w:t>0</w:t>
            </w:r>
          </w:p>
        </w:tc>
        <w:tc>
          <w:tcPr>
            <w:tcW w:w="4552" w:type="dxa"/>
            <w:vAlign w:val="center"/>
          </w:tcPr>
          <w:p w14:paraId="36312499">
            <w:pPr>
              <w:pStyle w:val="7"/>
              <w:spacing w:before="42" w:line="218" w:lineRule="auto"/>
              <w:jc w:val="center"/>
              <w:rPr>
                <w:sz w:val="28"/>
                <w:szCs w:val="28"/>
              </w:rPr>
            </w:pPr>
            <w:r>
              <w:rPr>
                <w:spacing w:val="-3"/>
                <w:sz w:val="28"/>
                <w:szCs w:val="28"/>
              </w:rPr>
              <w:t>参赛</w:t>
            </w:r>
            <w:r>
              <w:rPr>
                <w:rFonts w:hint="eastAsia"/>
                <w:spacing w:val="-3"/>
                <w:sz w:val="28"/>
                <w:szCs w:val="28"/>
                <w:lang w:val="en-US" w:eastAsia="zh-CN"/>
              </w:rPr>
              <w:t>选手</w:t>
            </w:r>
            <w:bookmarkStart w:id="0" w:name="_GoBack"/>
            <w:bookmarkEnd w:id="0"/>
            <w:r>
              <w:rPr>
                <w:spacing w:val="-3"/>
                <w:sz w:val="28"/>
                <w:szCs w:val="28"/>
              </w:rPr>
              <w:t>报到</w:t>
            </w:r>
          </w:p>
        </w:tc>
      </w:tr>
      <w:tr w14:paraId="7D696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99" w:type="dxa"/>
            <w:vMerge w:val="continue"/>
            <w:vAlign w:val="top"/>
          </w:tcPr>
          <w:p w14:paraId="109BBE78">
            <w:pPr>
              <w:jc w:val="center"/>
              <w:rPr>
                <w:rFonts w:ascii="Arial"/>
                <w:sz w:val="21"/>
              </w:rPr>
            </w:pPr>
          </w:p>
        </w:tc>
        <w:tc>
          <w:tcPr>
            <w:tcW w:w="2421" w:type="dxa"/>
            <w:vAlign w:val="top"/>
          </w:tcPr>
          <w:p w14:paraId="03E7FF97">
            <w:pPr>
              <w:pStyle w:val="7"/>
              <w:spacing w:before="44" w:line="218" w:lineRule="auto"/>
              <w:jc w:val="center"/>
              <w:rPr>
                <w:rFonts w:hint="default"/>
                <w:sz w:val="28"/>
                <w:szCs w:val="28"/>
                <w:lang w:val="en-US"/>
              </w:rPr>
            </w:pPr>
            <w:r>
              <w:rPr>
                <w:sz w:val="28"/>
                <w:szCs w:val="28"/>
              </w:rPr>
              <w:t>15:</w:t>
            </w:r>
            <w:r>
              <w:rPr>
                <w:rFonts w:hint="eastAsia"/>
                <w:sz w:val="28"/>
                <w:szCs w:val="28"/>
                <w:lang w:val="en-US" w:eastAsia="zh-CN"/>
              </w:rPr>
              <w:t>2</w:t>
            </w:r>
            <w:r>
              <w:rPr>
                <w:sz w:val="28"/>
                <w:szCs w:val="28"/>
              </w:rPr>
              <w:t>0～ 1</w:t>
            </w:r>
            <w:r>
              <w:rPr>
                <w:rFonts w:hint="eastAsia"/>
                <w:sz w:val="28"/>
                <w:szCs w:val="28"/>
                <w:lang w:val="en-US" w:eastAsia="zh-CN"/>
              </w:rPr>
              <w:t>6:00</w:t>
            </w:r>
          </w:p>
        </w:tc>
        <w:tc>
          <w:tcPr>
            <w:tcW w:w="4552" w:type="dxa"/>
            <w:vAlign w:val="center"/>
          </w:tcPr>
          <w:p w14:paraId="4339D410">
            <w:pPr>
              <w:pStyle w:val="7"/>
              <w:spacing w:before="42" w:line="218" w:lineRule="auto"/>
              <w:jc w:val="center"/>
              <w:rPr>
                <w:spacing w:val="-3"/>
                <w:sz w:val="28"/>
                <w:szCs w:val="28"/>
              </w:rPr>
            </w:pPr>
            <w:r>
              <w:rPr>
                <w:spacing w:val="-3"/>
                <w:sz w:val="28"/>
                <w:szCs w:val="28"/>
              </w:rPr>
              <w:t>外贸B2B 模块</w:t>
            </w:r>
          </w:p>
        </w:tc>
      </w:tr>
      <w:tr w14:paraId="63A02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99" w:type="dxa"/>
            <w:vMerge w:val="continue"/>
            <w:vAlign w:val="top"/>
          </w:tcPr>
          <w:p w14:paraId="62C10661">
            <w:pPr>
              <w:jc w:val="center"/>
              <w:rPr>
                <w:rFonts w:ascii="Arial"/>
                <w:sz w:val="21"/>
              </w:rPr>
            </w:pPr>
          </w:p>
        </w:tc>
        <w:tc>
          <w:tcPr>
            <w:tcW w:w="2421" w:type="dxa"/>
            <w:vAlign w:val="top"/>
          </w:tcPr>
          <w:p w14:paraId="274DE65F">
            <w:pPr>
              <w:pStyle w:val="7"/>
              <w:spacing w:before="44" w:line="218" w:lineRule="auto"/>
              <w:jc w:val="center"/>
              <w:rPr>
                <w:sz w:val="28"/>
                <w:szCs w:val="28"/>
              </w:rPr>
            </w:pPr>
            <w:r>
              <w:rPr>
                <w:sz w:val="28"/>
                <w:szCs w:val="28"/>
              </w:rPr>
              <w:t>1</w:t>
            </w:r>
            <w:r>
              <w:rPr>
                <w:rFonts w:hint="eastAsia"/>
                <w:sz w:val="28"/>
                <w:szCs w:val="28"/>
                <w:lang w:val="en-US" w:eastAsia="zh-CN"/>
              </w:rPr>
              <w:t>6:00</w:t>
            </w:r>
            <w:r>
              <w:rPr>
                <w:sz w:val="28"/>
                <w:szCs w:val="28"/>
              </w:rPr>
              <w:t>～ 16:</w:t>
            </w:r>
            <w:r>
              <w:rPr>
                <w:rFonts w:hint="eastAsia"/>
                <w:sz w:val="28"/>
                <w:szCs w:val="28"/>
                <w:lang w:val="en-US" w:eastAsia="zh-CN"/>
              </w:rPr>
              <w:t>2</w:t>
            </w:r>
            <w:r>
              <w:rPr>
                <w:sz w:val="28"/>
                <w:szCs w:val="28"/>
              </w:rPr>
              <w:t>0</w:t>
            </w:r>
          </w:p>
        </w:tc>
        <w:tc>
          <w:tcPr>
            <w:tcW w:w="4552" w:type="dxa"/>
            <w:vAlign w:val="center"/>
          </w:tcPr>
          <w:p w14:paraId="016F2F69">
            <w:pPr>
              <w:pStyle w:val="7"/>
              <w:spacing w:before="42" w:line="218" w:lineRule="auto"/>
              <w:jc w:val="center"/>
              <w:rPr>
                <w:spacing w:val="-3"/>
                <w:sz w:val="28"/>
                <w:szCs w:val="28"/>
              </w:rPr>
            </w:pPr>
            <w:r>
              <w:rPr>
                <w:rFonts w:hint="eastAsia"/>
                <w:spacing w:val="-3"/>
                <w:sz w:val="28"/>
                <w:szCs w:val="28"/>
                <w:lang w:val="en-US" w:eastAsia="zh-CN"/>
              </w:rPr>
              <w:t>外贸单据缮制模块</w:t>
            </w:r>
          </w:p>
        </w:tc>
      </w:tr>
      <w:tr w14:paraId="3ADDB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99" w:type="dxa"/>
            <w:vMerge w:val="continue"/>
            <w:vAlign w:val="top"/>
          </w:tcPr>
          <w:p w14:paraId="101B6E30">
            <w:pPr>
              <w:jc w:val="center"/>
              <w:rPr>
                <w:rFonts w:ascii="Arial"/>
                <w:sz w:val="21"/>
              </w:rPr>
            </w:pPr>
          </w:p>
        </w:tc>
        <w:tc>
          <w:tcPr>
            <w:tcW w:w="2421" w:type="dxa"/>
            <w:vAlign w:val="top"/>
          </w:tcPr>
          <w:p w14:paraId="7F9E7CB0">
            <w:pPr>
              <w:pStyle w:val="7"/>
              <w:spacing w:before="44" w:line="218" w:lineRule="auto"/>
              <w:jc w:val="center"/>
              <w:rPr>
                <w:rFonts w:hint="default"/>
                <w:sz w:val="28"/>
                <w:szCs w:val="28"/>
                <w:lang w:val="en-US" w:eastAsia="zh-CN"/>
              </w:rPr>
            </w:pPr>
            <w:r>
              <w:rPr>
                <w:rFonts w:hint="eastAsia"/>
                <w:sz w:val="28"/>
                <w:szCs w:val="28"/>
                <w:lang w:val="en-US" w:eastAsia="zh-CN"/>
              </w:rPr>
              <w:t>16:20</w:t>
            </w:r>
            <w:r>
              <w:rPr>
                <w:sz w:val="28"/>
                <w:szCs w:val="28"/>
              </w:rPr>
              <w:t>～ 16:</w:t>
            </w:r>
            <w:r>
              <w:rPr>
                <w:rFonts w:hint="eastAsia"/>
                <w:sz w:val="28"/>
                <w:szCs w:val="28"/>
                <w:lang w:val="en-US" w:eastAsia="zh-CN"/>
              </w:rPr>
              <w:t>40</w:t>
            </w:r>
          </w:p>
        </w:tc>
        <w:tc>
          <w:tcPr>
            <w:tcW w:w="4552" w:type="dxa"/>
            <w:vAlign w:val="center"/>
          </w:tcPr>
          <w:p w14:paraId="634B389B">
            <w:pPr>
              <w:pStyle w:val="7"/>
              <w:spacing w:before="45" w:line="218" w:lineRule="auto"/>
              <w:jc w:val="center"/>
              <w:rPr>
                <w:spacing w:val="-6"/>
                <w:sz w:val="28"/>
                <w:szCs w:val="28"/>
              </w:rPr>
            </w:pPr>
            <w:r>
              <w:rPr>
                <w:rFonts w:hint="eastAsia" w:cs="仿宋"/>
                <w:sz w:val="28"/>
                <w:szCs w:val="28"/>
                <w:lang w:val="en-US" w:eastAsia="zh-CN"/>
              </w:rPr>
              <w:t>外贸风险管理模块</w:t>
            </w:r>
          </w:p>
        </w:tc>
      </w:tr>
    </w:tbl>
    <w:p w14:paraId="1D6F7AAC">
      <w:pPr>
        <w:pStyle w:val="2"/>
        <w:spacing w:before="205" w:line="222" w:lineRule="auto"/>
        <w:ind w:left="3792"/>
        <w:rPr>
          <w:spacing w:val="-2"/>
          <w:sz w:val="28"/>
          <w:szCs w:val="28"/>
        </w:rPr>
      </w:pPr>
    </w:p>
    <w:p w14:paraId="4BEDF355">
      <w:pPr>
        <w:spacing w:before="186" w:line="318" w:lineRule="auto"/>
        <w:ind w:left="63" w:right="615" w:firstLine="645"/>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（二）比赛地点</w:t>
      </w:r>
    </w:p>
    <w:p w14:paraId="5098EC81">
      <w:pPr>
        <w:spacing w:before="186" w:line="318" w:lineRule="auto"/>
        <w:ind w:left="63" w:right="615" w:firstLine="645"/>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滨海校区-善学楼-国贸实训室（2201）</w:t>
      </w:r>
    </w:p>
    <w:p w14:paraId="64BB17A2">
      <w:pPr>
        <w:pStyle w:val="2"/>
        <w:spacing w:before="101" w:line="226" w:lineRule="auto"/>
        <w:ind w:left="32"/>
        <w:outlineLvl w:val="0"/>
        <w:rPr>
          <w:rFonts w:hint="eastAsia"/>
          <w:spacing w:val="6"/>
          <w:lang w:val="en-US" w:eastAsia="zh-CN"/>
        </w:rPr>
      </w:pPr>
      <w:r>
        <w:rPr>
          <w:rFonts w:hint="eastAsia"/>
          <w:spacing w:val="6"/>
          <w:lang w:val="en-US" w:eastAsia="zh-CN"/>
        </w:rPr>
        <w:t>五、成绩评定</w:t>
      </w:r>
    </w:p>
    <w:p w14:paraId="50B487FC">
      <w:pPr>
        <w:spacing w:before="186" w:line="318" w:lineRule="auto"/>
        <w:ind w:left="63" w:right="615" w:firstLine="645"/>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（一）评分方法</w:t>
      </w:r>
    </w:p>
    <w:p w14:paraId="5105D5A0">
      <w:pPr>
        <w:spacing w:before="186" w:line="318" w:lineRule="auto"/>
        <w:ind w:left="63" w:right="615" w:firstLine="645"/>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外贸B2B模块、外贸单据缮制模块竞赛均为机考，系统自动评分；外贸风险管理模块由裁判评分，评分标准见下表3。</w:t>
      </w:r>
    </w:p>
    <w:p w14:paraId="47214A6A">
      <w:pPr>
        <w:spacing w:before="52" w:line="219" w:lineRule="auto"/>
        <w:ind w:left="2522" w:firstLine="1076" w:firstLineChars="400"/>
        <w:jc w:val="both"/>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表3 外贸风险管理模块评分标准</w:t>
      </w:r>
    </w:p>
    <w:tbl>
      <w:tblPr>
        <w:tblStyle w:val="4"/>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386"/>
        <w:gridCol w:w="7466"/>
      </w:tblGrid>
      <w:tr w14:paraId="2347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14:paraId="276753AB">
            <w:pPr>
              <w:widowControl w:val="0"/>
              <w:spacing w:before="52" w:line="219" w:lineRule="auto"/>
              <w:jc w:val="both"/>
              <w:rPr>
                <w:rFonts w:hint="default" w:ascii="仿宋" w:hAnsi="仿宋" w:eastAsia="仿宋" w:cs="仿宋"/>
                <w:b/>
                <w:bCs/>
                <w:spacing w:val="-6"/>
                <w:sz w:val="28"/>
                <w:szCs w:val="28"/>
                <w:vertAlign w:val="baseline"/>
                <w:lang w:val="en-US" w:eastAsia="zh-CN"/>
              </w:rPr>
            </w:pPr>
          </w:p>
        </w:tc>
        <w:tc>
          <w:tcPr>
            <w:tcW w:w="689" w:type="pct"/>
          </w:tcPr>
          <w:p w14:paraId="6B33EA22">
            <w:pPr>
              <w:widowControl w:val="0"/>
              <w:spacing w:before="52" w:line="219" w:lineRule="auto"/>
              <w:jc w:val="center"/>
              <w:rPr>
                <w:rFonts w:hint="default" w:ascii="仿宋" w:hAnsi="仿宋" w:eastAsia="仿宋" w:cs="仿宋"/>
                <w:b/>
                <w:bCs/>
                <w:spacing w:val="-6"/>
                <w:sz w:val="28"/>
                <w:szCs w:val="28"/>
                <w:vertAlign w:val="baseline"/>
                <w:lang w:val="en-US" w:eastAsia="zh-CN"/>
              </w:rPr>
            </w:pPr>
            <w:r>
              <w:rPr>
                <w:rFonts w:hint="eastAsia" w:ascii="仿宋" w:hAnsi="仿宋" w:eastAsia="仿宋" w:cs="仿宋"/>
                <w:b/>
                <w:bCs/>
                <w:spacing w:val="-6"/>
                <w:sz w:val="28"/>
                <w:szCs w:val="28"/>
                <w:vertAlign w:val="baseline"/>
                <w:lang w:val="en-US" w:eastAsia="zh-CN"/>
              </w:rPr>
              <w:t>分值</w:t>
            </w:r>
          </w:p>
        </w:tc>
        <w:tc>
          <w:tcPr>
            <w:tcW w:w="3712" w:type="pct"/>
          </w:tcPr>
          <w:p w14:paraId="1CCE45CC">
            <w:pPr>
              <w:widowControl w:val="0"/>
              <w:spacing w:before="52" w:line="219" w:lineRule="auto"/>
              <w:jc w:val="center"/>
              <w:rPr>
                <w:rFonts w:hint="default" w:ascii="仿宋" w:hAnsi="仿宋" w:eastAsia="仿宋" w:cs="仿宋"/>
                <w:b/>
                <w:bCs/>
                <w:spacing w:val="-6"/>
                <w:sz w:val="28"/>
                <w:szCs w:val="28"/>
                <w:vertAlign w:val="baseline"/>
                <w:lang w:val="en-US" w:eastAsia="zh-CN"/>
              </w:rPr>
            </w:pPr>
            <w:r>
              <w:rPr>
                <w:rFonts w:hint="eastAsia" w:ascii="仿宋" w:hAnsi="仿宋" w:eastAsia="仿宋" w:cs="仿宋"/>
                <w:b/>
                <w:bCs/>
                <w:spacing w:val="-6"/>
                <w:sz w:val="28"/>
                <w:szCs w:val="28"/>
                <w:vertAlign w:val="baseline"/>
                <w:lang w:val="en-US" w:eastAsia="zh-CN"/>
              </w:rPr>
              <w:t>评分要点</w:t>
            </w:r>
          </w:p>
        </w:tc>
      </w:tr>
      <w:tr w14:paraId="4F1C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597" w:type="pct"/>
            <w:vAlign w:val="center"/>
          </w:tcPr>
          <w:p w14:paraId="5B25AF40">
            <w:pPr>
              <w:pStyle w:val="7"/>
              <w:widowControl w:val="0"/>
              <w:spacing w:before="91" w:line="229" w:lineRule="auto"/>
              <w:ind w:right="217"/>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案例</w:t>
            </w:r>
            <w:r>
              <w:rPr>
                <w:rFonts w:hint="eastAsia" w:cs="仿宋"/>
                <w:sz w:val="28"/>
                <w:szCs w:val="28"/>
                <w:lang w:val="en-US" w:eastAsia="zh-CN"/>
              </w:rPr>
              <w:t>1</w:t>
            </w:r>
          </w:p>
        </w:tc>
        <w:tc>
          <w:tcPr>
            <w:tcW w:w="689" w:type="pct"/>
            <w:vAlign w:val="center"/>
          </w:tcPr>
          <w:p w14:paraId="26E4BD56">
            <w:pPr>
              <w:pStyle w:val="7"/>
              <w:widowControl w:val="0"/>
              <w:spacing w:before="91" w:line="229" w:lineRule="auto"/>
              <w:ind w:left="503" w:right="217" w:hanging="264"/>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20分</w:t>
            </w:r>
          </w:p>
        </w:tc>
        <w:tc>
          <w:tcPr>
            <w:tcW w:w="3712" w:type="pct"/>
          </w:tcPr>
          <w:p w14:paraId="53F4B279">
            <w:pPr>
              <w:pStyle w:val="7"/>
              <w:widowControl w:val="0"/>
              <w:spacing w:before="91" w:line="229" w:lineRule="auto"/>
              <w:ind w:right="217"/>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1.出口商陷入被动的原因是将1份正本提单直接寄送进口商，进口商可以凭此正本提单提货。（15分）因为正本海运提单是物权凭证，船公司可以凭提单放货</w:t>
            </w:r>
            <w:r>
              <w:rPr>
                <w:rFonts w:hint="eastAsia" w:cs="仿宋"/>
                <w:sz w:val="28"/>
                <w:szCs w:val="28"/>
                <w:lang w:val="en-US" w:eastAsia="zh-CN"/>
              </w:rPr>
              <w:t>。</w:t>
            </w:r>
            <w:r>
              <w:rPr>
                <w:rFonts w:hint="eastAsia" w:ascii="仿宋" w:hAnsi="仿宋" w:eastAsia="仿宋" w:cs="仿宋"/>
                <w:sz w:val="28"/>
                <w:szCs w:val="28"/>
                <w:lang w:val="en-US" w:eastAsia="zh-CN"/>
              </w:rPr>
              <w:t>（15分）</w:t>
            </w:r>
          </w:p>
          <w:p w14:paraId="40BEF01B">
            <w:pPr>
              <w:pStyle w:val="7"/>
              <w:widowControl w:val="0"/>
              <w:spacing w:before="91" w:line="229" w:lineRule="auto"/>
              <w:ind w:right="217"/>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2.出口商应吸取教训，3份正本海运提单应全部交银行议付，任何一份都不可以寄送给进口商。（20分）</w:t>
            </w:r>
          </w:p>
        </w:tc>
      </w:tr>
      <w:tr w14:paraId="7289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14:paraId="378156BC">
            <w:pPr>
              <w:pStyle w:val="7"/>
              <w:widowControl w:val="0"/>
              <w:spacing w:before="91" w:line="229" w:lineRule="auto"/>
              <w:ind w:right="217"/>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案例2</w:t>
            </w:r>
          </w:p>
        </w:tc>
        <w:tc>
          <w:tcPr>
            <w:tcW w:w="689" w:type="pct"/>
            <w:vAlign w:val="center"/>
          </w:tcPr>
          <w:p w14:paraId="05EF84B4">
            <w:pPr>
              <w:pStyle w:val="7"/>
              <w:widowControl w:val="0"/>
              <w:spacing w:before="91" w:line="229" w:lineRule="auto"/>
              <w:ind w:left="503" w:right="217" w:hanging="264"/>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20分</w:t>
            </w:r>
          </w:p>
        </w:tc>
        <w:tc>
          <w:tcPr>
            <w:tcW w:w="3712" w:type="pct"/>
          </w:tcPr>
          <w:p w14:paraId="6C5669CF">
            <w:pPr>
              <w:pStyle w:val="7"/>
              <w:widowControl w:val="0"/>
              <w:spacing w:before="91" w:line="229" w:lineRule="auto"/>
              <w:ind w:right="217"/>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1.B公司的请求不合理。（15分）根据《INCOTERMS2020》规定，CIF贸易术语卖方的风险转移界限是货物装上船为止，本案中卖方将货物装上船并取得了清单提单就完成了交货义务，此后风险转移给了买方。（15分）</w:t>
            </w:r>
          </w:p>
          <w:p w14:paraId="1478A59C">
            <w:pPr>
              <w:pStyle w:val="7"/>
              <w:widowControl w:val="0"/>
              <w:spacing w:before="91" w:line="229" w:lineRule="auto"/>
              <w:ind w:right="217"/>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2.由于本案例中货物在运输途中发生损失，此时的风险由买方承担，且A公司为货物投保了一切险，B公司可凭保单向保险公司提出索赔。（20分）</w:t>
            </w:r>
          </w:p>
        </w:tc>
      </w:tr>
    </w:tbl>
    <w:p w14:paraId="5B71D170">
      <w:pPr>
        <w:spacing w:before="177" w:line="318" w:lineRule="auto"/>
        <w:ind w:left="13" w:right="26" w:firstLine="652"/>
        <w:rPr>
          <w:rFonts w:ascii="仿宋" w:hAnsi="仿宋" w:eastAsia="仿宋" w:cs="仿宋"/>
          <w:spacing w:val="5"/>
          <w:sz w:val="31"/>
          <w:szCs w:val="31"/>
        </w:rPr>
      </w:pP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二）</w:t>
      </w:r>
      <w:r>
        <w:rPr>
          <w:rFonts w:ascii="仿宋" w:hAnsi="仿宋" w:eastAsia="仿宋" w:cs="仿宋"/>
          <w:spacing w:val="5"/>
          <w:sz w:val="31"/>
          <w:szCs w:val="31"/>
        </w:rPr>
        <w:t>成绩产生方法</w:t>
      </w:r>
    </w:p>
    <w:p w14:paraId="7756BB19">
      <w:pPr>
        <w:spacing w:before="48" w:line="320" w:lineRule="auto"/>
        <w:ind w:left="47" w:right="160" w:firstLine="599"/>
        <w:rPr>
          <w:rFonts w:hint="eastAsia" w:ascii="仿宋" w:hAnsi="仿宋" w:eastAsia="仿宋" w:cs="仿宋"/>
          <w:spacing w:val="8"/>
          <w:sz w:val="31"/>
          <w:szCs w:val="31"/>
          <w:lang w:val="en-US" w:eastAsia="zh-CN"/>
        </w:rPr>
      </w:pPr>
      <w:r>
        <w:rPr>
          <w:rFonts w:ascii="仿宋" w:hAnsi="仿宋" w:eastAsia="仿宋" w:cs="仿宋"/>
          <w:spacing w:val="5"/>
          <w:sz w:val="31"/>
          <w:szCs w:val="31"/>
        </w:rPr>
        <w:t>按100分制计分，</w:t>
      </w:r>
      <w:r>
        <w:rPr>
          <w:rFonts w:ascii="仿宋" w:hAnsi="仿宋" w:eastAsia="仿宋" w:cs="仿宋"/>
          <w:spacing w:val="-71"/>
          <w:sz w:val="31"/>
          <w:szCs w:val="31"/>
        </w:rPr>
        <w:t xml:space="preserve"> </w:t>
      </w:r>
      <w:r>
        <w:rPr>
          <w:rFonts w:ascii="仿宋" w:hAnsi="仿宋" w:eastAsia="仿宋" w:cs="仿宋"/>
          <w:spacing w:val="5"/>
          <w:sz w:val="31"/>
          <w:szCs w:val="31"/>
        </w:rPr>
        <w:t>由高到低进行排名，参赛</w:t>
      </w:r>
      <w:r>
        <w:rPr>
          <w:rFonts w:hint="eastAsia" w:ascii="仿宋" w:hAnsi="仿宋" w:eastAsia="仿宋" w:cs="仿宋"/>
          <w:spacing w:val="5"/>
          <w:sz w:val="31"/>
          <w:szCs w:val="31"/>
          <w:lang w:val="en-US" w:eastAsia="zh-CN"/>
        </w:rPr>
        <w:t>选手</w:t>
      </w:r>
      <w:r>
        <w:rPr>
          <w:rFonts w:ascii="仿宋" w:hAnsi="仿宋" w:eastAsia="仿宋" w:cs="仿宋"/>
          <w:spacing w:val="6"/>
          <w:sz w:val="31"/>
          <w:szCs w:val="31"/>
        </w:rPr>
        <w:t>竞赛总分计算公式</w:t>
      </w:r>
      <w:r>
        <w:rPr>
          <w:rFonts w:hint="eastAsia" w:ascii="仿宋" w:hAnsi="仿宋" w:eastAsia="仿宋" w:cs="仿宋"/>
          <w:spacing w:val="8"/>
          <w:sz w:val="31"/>
          <w:szCs w:val="31"/>
          <w:lang w:val="en-US" w:eastAsia="zh-CN"/>
        </w:rPr>
        <w:t>：</w:t>
      </w:r>
    </w:p>
    <w:p w14:paraId="620FF4F9">
      <w:pPr>
        <w:spacing w:before="48" w:line="320" w:lineRule="auto"/>
        <w:ind w:left="47" w:right="160" w:firstLine="599"/>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参赛选手的竞赛总分=外贸B2B模块得分×30%+外贸单据缮制模块得分×30%+外贸风险管理模块得分×40%</w:t>
      </w:r>
    </w:p>
    <w:p w14:paraId="13F5445F">
      <w:pPr>
        <w:pStyle w:val="2"/>
        <w:keepNext w:val="0"/>
        <w:keepLines w:val="0"/>
        <w:pageBreakBefore w:val="0"/>
        <w:widowControl/>
        <w:kinsoku w:val="0"/>
        <w:wordWrap/>
        <w:overflowPunct/>
        <w:topLinePunct w:val="0"/>
        <w:autoSpaceDE w:val="0"/>
        <w:autoSpaceDN w:val="0"/>
        <w:bidi w:val="0"/>
        <w:adjustRightInd w:val="0"/>
        <w:snapToGrid w:val="0"/>
        <w:spacing w:before="101" w:after="0" w:afterLines="50" w:line="226" w:lineRule="auto"/>
        <w:ind w:left="34"/>
        <w:textAlignment w:val="baseline"/>
        <w:outlineLvl w:val="0"/>
        <w:rPr>
          <w:rFonts w:hint="eastAsia"/>
          <w:spacing w:val="6"/>
          <w:lang w:val="en-US" w:eastAsia="zh-CN"/>
        </w:rPr>
      </w:pPr>
      <w:r>
        <w:rPr>
          <w:rFonts w:hint="eastAsia"/>
          <w:spacing w:val="6"/>
          <w:lang w:val="en-US" w:eastAsia="zh-CN"/>
        </w:rPr>
        <w:t>六、奖项设置</w:t>
      </w:r>
    </w:p>
    <w:p w14:paraId="660E9897">
      <w:pPr>
        <w:spacing w:before="48" w:line="320" w:lineRule="auto"/>
        <w:ind w:left="47" w:right="160" w:firstLine="59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本赛项为个人赛，奖项设定为个人奖。按照实际参赛选手数量确定，一等奖占比10%，二等奖占比20%，三等奖占比30%。</w:t>
      </w:r>
    </w:p>
    <w:sectPr>
      <w:headerReference r:id="rId5" w:type="default"/>
      <w:pgSz w:w="11910" w:h="16840"/>
      <w:pgMar w:top="1440" w:right="1080" w:bottom="1440" w:left="108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0D5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557C87"/>
    <w:rsid w:val="06FD262E"/>
    <w:rsid w:val="074D53D1"/>
    <w:rsid w:val="08337C77"/>
    <w:rsid w:val="089F1C5C"/>
    <w:rsid w:val="09CD45A7"/>
    <w:rsid w:val="0AF02C43"/>
    <w:rsid w:val="0C862AA2"/>
    <w:rsid w:val="161727FC"/>
    <w:rsid w:val="29151C7E"/>
    <w:rsid w:val="2E0E6DB8"/>
    <w:rsid w:val="2FC1566A"/>
    <w:rsid w:val="31BB2DB3"/>
    <w:rsid w:val="35480B11"/>
    <w:rsid w:val="39205BF2"/>
    <w:rsid w:val="3A6A67D9"/>
    <w:rsid w:val="3C492DBB"/>
    <w:rsid w:val="3CE36A39"/>
    <w:rsid w:val="42825877"/>
    <w:rsid w:val="4BA4402D"/>
    <w:rsid w:val="4E7F3CAA"/>
    <w:rsid w:val="4EA2112B"/>
    <w:rsid w:val="50FC089B"/>
    <w:rsid w:val="565430EE"/>
    <w:rsid w:val="58975164"/>
    <w:rsid w:val="5DA65748"/>
    <w:rsid w:val="5FCB73C2"/>
    <w:rsid w:val="63E979AA"/>
    <w:rsid w:val="652C7549"/>
    <w:rsid w:val="6911292B"/>
    <w:rsid w:val="70A379DB"/>
    <w:rsid w:val="75EA07A0"/>
    <w:rsid w:val="78755208"/>
    <w:rsid w:val="7E7E1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1"/>
      <w:szCs w:val="3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2137</Words>
  <Characters>2335</Characters>
  <TotalTime>7</TotalTime>
  <ScaleCrop>false</ScaleCrop>
  <LinksUpToDate>false</LinksUpToDate>
  <CharactersWithSpaces>2389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2024-02-26T11:05:00Z</dcterms:created>
  <dc:creator>马晓虎</dc:creator>
  <cp:lastModifiedBy>郭钢</cp:lastModifiedBy>
  <dcterms:modified xsi:type="dcterms:W3CDTF">2025-04-28T07:27:26Z</dcterms:modified>
  <dc:title>全国职业院校技能大赛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2025-02-24T20:06:16Z</vt:filetime>
  </property>
  <property fmtid="{D5CDD505-2E9C-101B-9397-08002B2CF9AE}" pid="4" name="KSOTemplateDocerSaveRecord">
    <vt:lpwstr>eyJoZGlkIjoiYmM3Nzg1ZjkzMGExNDBmN2QyMzg3NDhmZTgwMTQ3ZDYiLCJ1c2VySWQiOiIxNjYzNTIyNjk2In0=</vt:lpwstr>
  </property>
  <property fmtid="{D5CDD505-2E9C-101B-9397-08002B2CF9AE}" pid="5" name="KSOProductBuildVer">
    <vt:lpwstr>2052-12.1.0.20305</vt:lpwstr>
  </property>
  <property fmtid="{D5CDD505-2E9C-101B-9397-08002B2CF9AE}" pid="6" name="ICV">
    <vt:lpwstr>9CD52E5A80F0427EAAB241CA63A532F3_12</vt:lpwstr>
  </property>
</Properties>
</file>