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9"/>
        </w:rPr>
      </w:pPr>
    </w:p>
    <w:p>
      <w:pPr>
        <w:spacing w:before="8"/>
        <w:ind w:left="557" w:right="0" w:firstLine="570" w:firstLineChars="100"/>
        <w:jc w:val="left"/>
        <w:rPr>
          <w:b/>
          <w:bCs/>
          <w:sz w:val="103"/>
        </w:rPr>
      </w:pPr>
      <w:r>
        <w:rPr>
          <w:rFonts w:hint="eastAsia"/>
          <w:b/>
          <w:bCs/>
          <w:color w:val="ED1C24"/>
          <w:w w:val="55"/>
          <w:sz w:val="103"/>
          <w:lang w:val="en-US" w:eastAsia="zh-CN"/>
        </w:rPr>
        <w:t>锦州市</w:t>
      </w:r>
      <w:r>
        <w:rPr>
          <w:b/>
          <w:bCs/>
          <w:color w:val="ED1C24"/>
          <w:w w:val="55"/>
          <w:sz w:val="103"/>
        </w:rPr>
        <w:t>社会科学界联合会文件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8"/>
        </w:rPr>
      </w:pPr>
    </w:p>
    <w:p>
      <w:pPr>
        <w:ind w:firstLine="870" w:firstLineChars="300"/>
        <w:rPr>
          <w:sz w:val="28"/>
          <w:szCs w:val="28"/>
        </w:rPr>
      </w:pPr>
      <w:r>
        <w:rPr>
          <w:sz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168275</wp:posOffset>
                </wp:positionV>
                <wp:extent cx="314325" cy="305435"/>
                <wp:effectExtent l="38735" t="15240" r="46990" b="7937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2840" y="4057650"/>
                          <a:ext cx="314325" cy="30543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3.45pt;margin-top:13.25pt;height:24.05pt;width:24.75pt;z-index:251664384;v-text-anchor:middle;mso-width-relative:page;mso-height-relative:page;" fillcolor="#FF0000" filled="t" stroked="t" coordsize="314325,305435" o:gfxdata="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qYhLi2gAAAAkBAAAPAAAAAAAAAAEAIAAAACIAAABkcnMvZG93bnJl&#10;di54bWxQSwECFAAUAAAACACHTuJAFkruD6YCAABJBQAADgAAAAAAAAABACAAAAApAQAAZHJzL2Uy&#10;b0RvYy54bWxQSwUGAAAAAAYABgBZAQAAQQYAAAAA&#10;" path="m0,116665l120062,116666,157162,0,194262,116666,314324,116665,217192,188768,254294,305434,157162,233329,60030,305434,97132,188768xe">
                <v:path o:connectlocs="157162,0;0,116665;60030,305434;254294,305434;314324,116665" o:connectangles="247,164,82,82,0"/>
                <v:fill on="t" focussize="0,0"/>
                <v:stroke color="#FF0000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231F20"/>
          <w:sz w:val="30"/>
          <w:szCs w:val="30"/>
          <w:lang w:val="en-US" w:eastAsia="zh-CN"/>
        </w:rPr>
        <w:t>锦社发</w:t>
      </w:r>
      <w:r>
        <w:rPr>
          <w:rFonts w:hint="eastAsia" w:ascii="楷体" w:hAnsi="楷体" w:eastAsia="楷体" w:cs="楷体"/>
          <w:color w:val="231F20"/>
          <w:sz w:val="30"/>
          <w:szCs w:val="30"/>
        </w:rPr>
        <w:t>〔2020〕</w:t>
      </w:r>
      <w:r>
        <w:rPr>
          <w:rFonts w:hint="eastAsia" w:ascii="楷体" w:hAnsi="楷体" w:eastAsia="楷体" w:cs="楷体"/>
          <w:color w:val="231F20"/>
          <w:sz w:val="30"/>
          <w:szCs w:val="30"/>
          <w:lang w:val="en-US" w:eastAsia="zh-CN"/>
        </w:rPr>
        <w:t xml:space="preserve">11 </w:t>
      </w:r>
      <w:r>
        <w:rPr>
          <w:rFonts w:hint="eastAsia" w:ascii="楷体" w:hAnsi="楷体" w:eastAsia="楷体" w:cs="楷体"/>
          <w:color w:val="231F20"/>
          <w:sz w:val="30"/>
          <w:szCs w:val="30"/>
        </w:rPr>
        <w:t>号</w:t>
      </w:r>
      <w:r>
        <w:rPr>
          <w:rFonts w:hint="eastAsia" w:ascii="楷体" w:hAnsi="楷体" w:eastAsia="楷体" w:cs="楷体"/>
          <w:color w:val="231F20"/>
          <w:sz w:val="30"/>
          <w:szCs w:val="30"/>
          <w:lang w:val="en-US" w:eastAsia="zh-CN"/>
        </w:rPr>
        <w:t xml:space="preserve">               签发人：贾巍</w:t>
      </w:r>
    </w:p>
    <w:p>
      <w:pPr>
        <w:pStyle w:val="2"/>
        <w:spacing w:before="69"/>
        <w:ind w:right="3253"/>
        <w:jc w:val="both"/>
        <w:rPr>
          <w:rFonts w:hint="default" w:ascii="楷体" w:hAnsi="楷体" w:eastAsia="楷体" w:cs="楷体"/>
          <w:color w:val="231F20"/>
          <w:sz w:val="30"/>
          <w:szCs w:val="30"/>
          <w:lang w:val="en-US" w:eastAsia="zh-CN"/>
        </w:rPr>
      </w:pPr>
      <w:r>
        <w:rPr>
          <w:sz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63500</wp:posOffset>
                </wp:positionV>
                <wp:extent cx="222885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1055" y="4171950"/>
                          <a:ext cx="2228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15pt;margin-top:5pt;height:0pt;width:175.5pt;z-index:251665408;mso-width-relative:page;mso-height-relative:page;" filled="f" stroked="t" coordsize="21600,21600" o:gfxdata="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nmQUL1QAAAAkBAAAPAAAAAAAAAAEAIAAAACIAAABkcnMv&#10;ZG93bnJldi54bWxQSwECFAAUAAAACACHTuJAJXMQr80BAABZAwAADgAAAAAAAAABACAAAAAkAQAA&#10;ZHJzL2Uyb0RvYy54bWxQSwUGAAAAAAYABgBZAQAAYwUAAAAA&#10;">
                <v:fill on="f" focussize="0,0"/>
                <v:stroke weight="2.25pt" color="#FF0000 [3209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92710</wp:posOffset>
                </wp:positionV>
                <wp:extent cx="2266950" cy="10795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10795"/>
                        </a:xfrm>
                        <a:prstGeom prst="line">
                          <a:avLst/>
                        </a:prstGeom>
                        <a:ln w="28800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07.15pt;margin-top:7.3pt;height:0.85pt;width:178.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pdCF1wAAAAkBAAAPAAAAAAAA&#10;AAEAIAAAACIAAABkcnMvZG93bnJldi54bWxQSwECFAAUAAAACACHTuJAQTl5XNoBAACcAwAADgAA&#10;AAAAAAABACAAAAAmAQAAZHJzL2Uyb0RvYy54bWxQSwUGAAAAAAYABgBZAQAAcgUAAAAA&#10;">
                <v:fill on="f" focussize="0,0"/>
                <v:stroke weight="2.26771653543307pt" color="#ED1C24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69"/>
        <w:ind w:left="3208" w:right="3253"/>
        <w:jc w:val="center"/>
        <w:rPr>
          <w:sz w:val="20"/>
        </w:rPr>
      </w:pPr>
      <w:r>
        <w:rPr>
          <w:rFonts w:hint="eastAsia"/>
          <w:color w:val="231F20"/>
          <w:lang w:val="en-US" w:eastAsia="zh-CN"/>
        </w:rPr>
        <w:t xml:space="preserve">      </w: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8255</wp:posOffset>
                </wp:positionV>
                <wp:extent cx="1713230" cy="352425"/>
                <wp:effectExtent l="0" t="0" r="127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4725" y="3382645"/>
                          <a:ext cx="171323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55pt;margin-top:0.65pt;height:27.75pt;width:134.9pt;z-index:251663360;mso-width-relative:page;mso-height-relative:page;" fillcolor="#FFFFFF [3201]" filled="t" stroked="f" coordsize="21600,21600" o:gfxdata="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RoNWl0gAAAAgBAAAPAAAAAAAAAAEAIAAAACIAAABkcnMvZG93&#10;bnJldi54bWxQSwECFAAUAAAACACHTuJAAXckiT8CAABN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7"/>
        </w:rPr>
      </w:pPr>
    </w:p>
    <w:p>
      <w:pPr>
        <w:spacing w:before="62" w:line="309" w:lineRule="auto"/>
        <w:ind w:right="1119" w:firstLine="1717" w:firstLineChars="500"/>
        <w:jc w:val="left"/>
        <w:rPr>
          <w:b/>
          <w:bCs/>
          <w:color w:val="231F20"/>
          <w:w w:val="95"/>
          <w:sz w:val="36"/>
          <w:szCs w:val="36"/>
        </w:rPr>
      </w:pPr>
      <w:r>
        <w:rPr>
          <w:b/>
          <w:bCs/>
          <w:color w:val="231F20"/>
          <w:w w:val="95"/>
          <w:sz w:val="36"/>
          <w:szCs w:val="36"/>
        </w:rPr>
        <w:t>关于推荐《</w:t>
      </w:r>
      <w:r>
        <w:rPr>
          <w:rFonts w:hint="eastAsia"/>
          <w:b/>
          <w:bCs/>
          <w:color w:val="231F20"/>
          <w:w w:val="95"/>
          <w:sz w:val="36"/>
          <w:szCs w:val="36"/>
          <w:lang w:val="en-US" w:eastAsia="zh-CN"/>
        </w:rPr>
        <w:t>锦州市哲学社会科学</w:t>
      </w:r>
      <w:r>
        <w:rPr>
          <w:b/>
          <w:bCs/>
          <w:color w:val="231F20"/>
          <w:w w:val="95"/>
          <w:sz w:val="36"/>
          <w:szCs w:val="36"/>
        </w:rPr>
        <w:t>专家库》</w:t>
      </w:r>
    </w:p>
    <w:p>
      <w:pPr>
        <w:spacing w:before="62" w:line="309" w:lineRule="auto"/>
        <w:ind w:right="1119" w:firstLine="3777" w:firstLineChars="1100"/>
        <w:jc w:val="left"/>
        <w:rPr>
          <w:b/>
          <w:bCs/>
          <w:color w:val="231F20"/>
          <w:spacing w:val="-20"/>
          <w:sz w:val="36"/>
          <w:szCs w:val="36"/>
        </w:rPr>
      </w:pPr>
      <w:r>
        <w:rPr>
          <w:b/>
          <w:bCs/>
          <w:color w:val="231F20"/>
          <w:w w:val="95"/>
          <w:sz w:val="36"/>
          <w:szCs w:val="36"/>
        </w:rPr>
        <w:t>专家的</w:t>
      </w:r>
      <w:r>
        <w:rPr>
          <w:b/>
          <w:bCs/>
          <w:color w:val="231F20"/>
          <w:spacing w:val="-20"/>
          <w:sz w:val="36"/>
          <w:szCs w:val="36"/>
        </w:rPr>
        <w:t>通知</w:t>
      </w:r>
    </w:p>
    <w:p>
      <w:pPr>
        <w:spacing w:before="62" w:line="309" w:lineRule="auto"/>
        <w:ind w:left="4356" w:leftChars="1736" w:right="1119" w:hanging="537" w:hangingChars="167"/>
        <w:jc w:val="left"/>
        <w:rPr>
          <w:b/>
          <w:bCs/>
          <w:color w:val="231F20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" w:leftChars="131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市直各有关单位、各县（市、区）委宣传部、驻锦各高等院校、市级社科类社团：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330" w:leftChars="150" w:right="227" w:firstLine="601" w:firstLineChars="188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为了进一步整合我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的哲学社会科学智力资源，推进我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哲学社会科学事业繁荣发展，不断充实《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锦州市</w:t>
      </w:r>
      <w:r>
        <w:rPr>
          <w:rFonts w:hint="eastAsia" w:ascii="楷体" w:hAnsi="楷体" w:eastAsia="楷体" w:cs="楷体"/>
          <w:sz w:val="32"/>
          <w:szCs w:val="32"/>
        </w:rPr>
        <w:t>哲学社会科学专家库》，现将推荐工作有关事项通知如下：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678" w:leftChars="308" w:right="227" w:rightChars="0" w:firstLine="466" w:firstLineChars="145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231F20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 w:val="0"/>
          <w:color w:val="231F20"/>
          <w:sz w:val="32"/>
          <w:szCs w:val="32"/>
        </w:rPr>
        <w:t>推荐专家条件</w:t>
      </w:r>
    </w:p>
    <w:p>
      <w:pPr>
        <w:keepNext w:val="0"/>
        <w:keepLines w:val="0"/>
        <w:pageBreakBefore w:val="0"/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0" w:leftChars="200" w:right="227" w:firstLine="726" w:firstLineChars="227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1、政治立场坚定，能够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树牢</w:t>
      </w:r>
      <w:r>
        <w:rPr>
          <w:rFonts w:hint="eastAsia" w:ascii="楷体" w:hAnsi="楷体" w:eastAsia="楷体" w:cs="楷体"/>
          <w:b w:val="0"/>
          <w:sz w:val="32"/>
          <w:szCs w:val="32"/>
        </w:rPr>
        <w:t>“四个意识”、坚定“四个自信”、做到“两个维护”，具有较强的政治敏锐性和政治鉴别力；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319" w:leftChars="145" w:right="227" w:firstLine="960" w:firstLineChars="300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2、热爱哲学社会科学研究事业，具有较强的理论和专业知识、丰富的实践经验和良好的工作业绩，熟悉并关注本学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319" w:leftChars="145" w:right="227" w:firstLine="960" w:firstLineChars="300"/>
        <w:textAlignment w:val="auto"/>
        <w:rPr>
          <w:rFonts w:hint="eastAsia" w:ascii="楷体" w:hAnsi="楷体" w:eastAsia="楷体" w:cs="楷体"/>
          <w:b w:val="0"/>
          <w:sz w:val="32"/>
          <w:szCs w:val="32"/>
        </w:rPr>
        <w:sectPr>
          <w:headerReference r:id="rId3" w:type="default"/>
          <w:footerReference r:id="rId4" w:type="default"/>
          <w:pgSz w:w="12250" w:h="17180"/>
          <w:pgMar w:top="1620" w:right="1380" w:bottom="280" w:left="1540" w:header="720" w:footer="720" w:gutter="0"/>
          <w:pgNumType w:fmt="decimalFullWidth" w:start="2"/>
          <w:cols w:equalWidth="0" w:num="1">
            <w:col w:w="9330"/>
          </w:cols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319" w:leftChars="145" w:right="227" w:firstLine="0" w:firstLineChars="0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科领域的前沿和学术动态，从事相关领域研究工作 5年以上，积极从事实际研究工作，有相当数量和较高质量的学术专著和论文正式出版发表，曾主持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市级</w:t>
      </w:r>
      <w:r>
        <w:rPr>
          <w:rFonts w:hint="eastAsia" w:ascii="楷体" w:hAnsi="楷体" w:eastAsia="楷体" w:cs="楷体"/>
          <w:b w:val="0"/>
          <w:sz w:val="32"/>
          <w:szCs w:val="32"/>
        </w:rPr>
        <w:t>以上科研课题；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332" w:leftChars="151" w:right="227" w:firstLine="844" w:firstLineChars="264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3、遵纪守法，品行端正，恪守学术道德和职业道德，学风正派，诚实守信，在社会科学相关活动中无不良记录；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0" w:leftChars="200" w:right="227" w:firstLine="720" w:firstLineChars="225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4、在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锦州市</w:t>
      </w:r>
      <w:r>
        <w:rPr>
          <w:rFonts w:hint="eastAsia" w:ascii="楷体" w:hAnsi="楷体" w:eastAsia="楷体" w:cs="楷体"/>
          <w:b w:val="0"/>
          <w:sz w:val="32"/>
          <w:szCs w:val="32"/>
        </w:rPr>
        <w:t>工作并具有正高职称，身心健康，年龄一般不超过60周岁，以在职为主，享受国务院或省政府特殊津贴的专家、博导或学术带头人可放宽至70岁；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0" w:leftChars="200" w:right="227" w:firstLine="726" w:firstLineChars="227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5、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国家、省、市级</w:t>
      </w:r>
      <w:r>
        <w:rPr>
          <w:rFonts w:hint="eastAsia" w:ascii="楷体" w:hAnsi="楷体" w:eastAsia="楷体" w:cs="楷体"/>
          <w:b w:val="0"/>
          <w:sz w:val="32"/>
          <w:szCs w:val="32"/>
        </w:rPr>
        <w:t>哲学社会科学宏观管理部门负责人及智库研究专家，从事科研管理、相关战略研究的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科</w:t>
      </w:r>
      <w:r>
        <w:rPr>
          <w:rFonts w:hint="eastAsia" w:ascii="楷体" w:hAnsi="楷体" w:eastAsia="楷体" w:cs="楷体"/>
          <w:b w:val="0"/>
          <w:sz w:val="32"/>
          <w:szCs w:val="32"/>
        </w:rPr>
        <w:t>级以上管理干部，或具有正高职称或博士学位的专家；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0" w:leftChars="200" w:right="227" w:firstLine="726" w:firstLineChars="227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6、愿意承担且能够胜任科研规划、规则制定和学术成果评价鉴定等专家工作，并接受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市</w:t>
      </w:r>
      <w:r>
        <w:rPr>
          <w:rFonts w:hint="eastAsia" w:ascii="楷体" w:hAnsi="楷体" w:eastAsia="楷体" w:cs="楷体"/>
          <w:b w:val="0"/>
          <w:sz w:val="32"/>
          <w:szCs w:val="32"/>
        </w:rPr>
        <w:t>社科联的管理。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" w:leftChars="20" w:right="227" w:firstLine="1169" w:firstLineChars="364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二、学科分类与范围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0" w:leftChars="200" w:right="227" w:firstLine="726" w:firstLineChars="227"/>
        <w:textAlignment w:val="auto"/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根据国家社会科学规划办公室及教育部有关学科划分的文件精神，凡属哲学社会科学领域如：哲学、经济学、法学、教育学、文学、历史学、管理学、艺术学等学科以及交叉学科范围内符合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条</w:t>
      </w:r>
      <w:r>
        <w:rPr>
          <w:rFonts w:hint="eastAsia" w:ascii="楷体" w:hAnsi="楷体" w:eastAsia="楷体" w:cs="楷体"/>
          <w:b w:val="0"/>
          <w:sz w:val="32"/>
          <w:szCs w:val="32"/>
        </w:rPr>
        <w:t>件的专家学者，均可推荐入《锦州市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哲学社会科学</w:t>
      </w:r>
      <w:r>
        <w:rPr>
          <w:rFonts w:hint="eastAsia" w:ascii="楷体" w:hAnsi="楷体" w:eastAsia="楷体" w:cs="楷体"/>
          <w:b w:val="0"/>
          <w:sz w:val="32"/>
          <w:szCs w:val="32"/>
        </w:rPr>
        <w:t>专家库》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年龄40周岁以下的入库专家可同时被团市委授予“青年专家”荣誉称号。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1080" w:leftChars="491" w:right="227" w:firstLine="19" w:firstLineChars="6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三、推荐程序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638" w:leftChars="290" w:right="227" w:firstLine="505" w:firstLineChars="158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1、各单位请按照条件要求推荐人选，于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b w:val="0"/>
          <w:sz w:val="32"/>
          <w:szCs w:val="32"/>
        </w:rPr>
        <w:t>日前将推荐材料由单位加盖公章并汇总后统一报送至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b w:val="0"/>
          <w:sz w:val="32"/>
          <w:szCs w:val="32"/>
        </w:rPr>
        <w:t>社科联。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440" w:leftChars="200" w:right="227" w:firstLine="723" w:firstLineChars="226"/>
        <w:textAlignment w:val="auto"/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>2、报送材料包括：专家推荐表和单位汇总表（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638" w:leftChars="290" w:right="227" w:firstLine="0" w:firstLineChars="0"/>
        <w:textAlignment w:val="auto"/>
        <w:rPr>
          <w:rFonts w:hint="eastAsia"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"mailto:jzskl1@163.com" </w:instrTex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jzskl1@163.com</w: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密码：04162117905下载</w: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）各一份，纸质材料需加盖单位公章，电子版统一发至邮</w: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箱：</w: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"mailto:jzskl2@163.com（邮" </w:instrTex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jzskl2@163.com</w:t>
      </w:r>
      <w:r>
        <w:rPr>
          <w:rStyle w:val="8"/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（邮</w:t>
      </w:r>
      <w:r>
        <w:rPr>
          <w:rFonts w:hint="eastAsia" w:ascii="楷体" w:hAnsi="楷体" w:eastAsia="楷体" w:cs="楷体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b w:val="0"/>
          <w:sz w:val="32"/>
          <w:szCs w:val="32"/>
        </w:rPr>
        <w:t>件题目标明单位）。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right="227" w:firstLine="640" w:firstLineChars="200"/>
        <w:textAlignment w:val="auto"/>
        <w:rPr>
          <w:rFonts w:hint="eastAsia" w:ascii="楷体" w:hAnsi="楷体" w:eastAsia="楷体" w:cs="楷体"/>
          <w:b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联系单位</w:t>
      </w:r>
      <w:r>
        <w:rPr>
          <w:rFonts w:hint="eastAsia" w:ascii="楷体" w:hAnsi="楷体" w:eastAsia="楷体" w:cs="楷体"/>
          <w:b w:val="0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sz w:val="32"/>
          <w:szCs w:val="32"/>
          <w:lang w:eastAsia="zh-CN"/>
        </w:rPr>
        <w:t>锦州市</w:t>
      </w:r>
      <w:r>
        <w:rPr>
          <w:rFonts w:hint="eastAsia" w:ascii="楷体" w:hAnsi="楷体" w:eastAsia="楷体" w:cs="楷体"/>
          <w:b w:val="0"/>
          <w:sz w:val="32"/>
          <w:szCs w:val="32"/>
        </w:rPr>
        <w:t>社科联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right="227" w:firstLine="640" w:firstLineChars="200"/>
        <w:textAlignment w:val="auto"/>
        <w:rPr>
          <w:rFonts w:hint="default" w:ascii="楷体" w:hAnsi="楷体" w:eastAsia="楷体" w:cs="楷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color w:val="auto"/>
          <w:sz w:val="32"/>
          <w:szCs w:val="32"/>
        </w:rPr>
        <w:t>电话：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lang w:val="en-US" w:eastAsia="zh-CN"/>
        </w:rPr>
        <w:t xml:space="preserve">2117905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color w:val="auto"/>
          <w:sz w:val="32"/>
          <w:szCs w:val="32"/>
          <w:lang w:val="en-US" w:eastAsia="zh-CN"/>
        </w:rPr>
        <w:t>2117907</w:t>
      </w:r>
    </w:p>
    <w:p>
      <w:pPr>
        <w:pStyle w:val="5"/>
        <w:keepNext w:val="0"/>
        <w:keepLines w:val="0"/>
        <w:pageBreakBefore w:val="0"/>
        <w:widowControl/>
        <w:suppressLineNumbers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right="227" w:firstLine="640" w:firstLineChars="200"/>
        <w:textAlignment w:val="auto"/>
        <w:rPr>
          <w:rFonts w:hint="eastAsia" w:ascii="楷体" w:hAnsi="楷体" w:eastAsia="楷体" w:cs="楷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color w:val="auto"/>
          <w:sz w:val="32"/>
          <w:szCs w:val="32"/>
          <w:lang w:val="en-US" w:eastAsia="zh-CN"/>
        </w:rPr>
        <w:t>地址：锦州市凌河区解放路四段13-6号(医药大厦四楼)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left="638" w:leftChars="290" w:right="227" w:firstLine="0" w:firstLineChars="0"/>
        <w:textAlignment w:val="auto"/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  <w:br w:type="textWrapping"/>
      </w:r>
      <w:r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  <w:t>附件1：《锦州市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哲学</w:t>
      </w:r>
      <w:r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  <w:t>社会科学专家库》推荐表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  <w:t>附件2：《锦州市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哲学</w:t>
      </w:r>
      <w:r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  <w:t>社会科学专家库》汇总表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right="227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right="227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520" w:lineRule="exact"/>
        <w:ind w:right="227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280" w:lineRule="exact"/>
        <w:ind w:right="227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 xml:space="preserve">                            锦州市社会科学界联合会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280" w:lineRule="exact"/>
        <w:ind w:right="227"/>
        <w:textAlignment w:val="auto"/>
        <w:rPr>
          <w:rFonts w:hint="default" w:ascii="楷体" w:hAnsi="楷体" w:eastAsia="楷体" w:cs="楷体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280" w:lineRule="exact"/>
        <w:ind w:right="227"/>
        <w:textAlignment w:val="auto"/>
        <w:rPr>
          <w:rFonts w:ascii="Arial" w:hAnsi="Arial"/>
          <w:sz w:val="22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 xml:space="preserve">                                          2020年7月2日</w:t>
      </w:r>
    </w:p>
    <w:sectPr>
      <w:footerReference r:id="rId5" w:type="default"/>
      <w:pgSz w:w="12250" w:h="17180"/>
      <w:pgMar w:top="1620" w:right="1548" w:bottom="1525" w:left="1540" w:header="720" w:footer="720" w:gutter="0"/>
      <w:pgNumType w:fmt="decimalFullWidth" w:start="2"/>
      <w:cols w:equalWidth="0" w:num="1">
        <w:col w:w="93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44D6"/>
    <w:rsid w:val="02455593"/>
    <w:rsid w:val="038F1762"/>
    <w:rsid w:val="057448D5"/>
    <w:rsid w:val="05F25A0D"/>
    <w:rsid w:val="0AF57BB6"/>
    <w:rsid w:val="0B9233F5"/>
    <w:rsid w:val="0BA264AC"/>
    <w:rsid w:val="0D6826A3"/>
    <w:rsid w:val="0F6904C7"/>
    <w:rsid w:val="18443AA2"/>
    <w:rsid w:val="19107D66"/>
    <w:rsid w:val="1AD3469F"/>
    <w:rsid w:val="1D707125"/>
    <w:rsid w:val="1E9A1AC0"/>
    <w:rsid w:val="21461021"/>
    <w:rsid w:val="24780FAF"/>
    <w:rsid w:val="24CB63E9"/>
    <w:rsid w:val="26C17AA4"/>
    <w:rsid w:val="294E7D55"/>
    <w:rsid w:val="2BAF76BC"/>
    <w:rsid w:val="2CA30D76"/>
    <w:rsid w:val="2DE60C1A"/>
    <w:rsid w:val="2DF36A61"/>
    <w:rsid w:val="2E915859"/>
    <w:rsid w:val="30457ACF"/>
    <w:rsid w:val="30625A82"/>
    <w:rsid w:val="30E31284"/>
    <w:rsid w:val="33754B19"/>
    <w:rsid w:val="357C5826"/>
    <w:rsid w:val="35BC6006"/>
    <w:rsid w:val="3AEF1805"/>
    <w:rsid w:val="3CA927B2"/>
    <w:rsid w:val="41522836"/>
    <w:rsid w:val="44345315"/>
    <w:rsid w:val="46F53A6E"/>
    <w:rsid w:val="48F80DEE"/>
    <w:rsid w:val="498957F7"/>
    <w:rsid w:val="498E71B9"/>
    <w:rsid w:val="49AF5057"/>
    <w:rsid w:val="4A4B67CE"/>
    <w:rsid w:val="4F07363B"/>
    <w:rsid w:val="50710DC7"/>
    <w:rsid w:val="514603BF"/>
    <w:rsid w:val="51A33F39"/>
    <w:rsid w:val="55A97F21"/>
    <w:rsid w:val="58DE1276"/>
    <w:rsid w:val="59557184"/>
    <w:rsid w:val="5AF47731"/>
    <w:rsid w:val="5BF30A42"/>
    <w:rsid w:val="5C3A7DAE"/>
    <w:rsid w:val="5D3E0F74"/>
    <w:rsid w:val="5EB06491"/>
    <w:rsid w:val="605D730B"/>
    <w:rsid w:val="6400582C"/>
    <w:rsid w:val="6C750384"/>
    <w:rsid w:val="6DA74B32"/>
    <w:rsid w:val="70D07CD0"/>
    <w:rsid w:val="718B1419"/>
    <w:rsid w:val="728C229D"/>
    <w:rsid w:val="73AE5744"/>
    <w:rsid w:val="74DA5EF7"/>
    <w:rsid w:val="77122E4D"/>
    <w:rsid w:val="779D06BA"/>
    <w:rsid w:val="789F1F13"/>
    <w:rsid w:val="7AC2401F"/>
    <w:rsid w:val="7B1C760F"/>
    <w:rsid w:val="7B3F25CA"/>
    <w:rsid w:val="7BAA1A2A"/>
    <w:rsid w:val="7D085A5A"/>
    <w:rsid w:val="7E103D85"/>
    <w:rsid w:val="7E540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2020-06-15T12:49:00Z</dcterms:created>
  <dc:creator>Microsoft PC6</dc:creator>
  <cp:lastModifiedBy>admin</cp:lastModifiedBy>
  <cp:lastPrinted>2020-06-29T01:07:00Z</cp:lastPrinted>
  <dcterms:modified xsi:type="dcterms:W3CDTF">2020-07-01T02:59:01Z</dcterms:modified>
  <dc:subject>晋社联字（2019）20号</dc:subject>
  <dc:title>晋社联字（2020）8号BBB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方正飞翔7.2 专业版 7.2.0.1321</vt:lpwstr>
  </property>
  <property fmtid="{D5CDD505-2E9C-101B-9397-08002B2CF9AE}" pid="4" name="LastSaved">
    <vt:filetime>2020-06-15T00:00:00Z</vt:filetime>
  </property>
  <property fmtid="{D5CDD505-2E9C-101B-9397-08002B2CF9AE}" pid="5" name="KSOProductBuildVer">
    <vt:lpwstr>2052-11.1.0.9739</vt:lpwstr>
  </property>
</Properties>
</file>