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323367">
      <w:pPr>
        <w:spacing w:line="303" w:lineRule="auto"/>
        <w:rPr>
          <w:rFonts w:ascii="Arial"/>
          <w:sz w:val="21"/>
        </w:rPr>
      </w:pPr>
    </w:p>
    <w:p w14:paraId="07741F63">
      <w:pPr>
        <w:spacing w:before="150" w:line="232" w:lineRule="auto"/>
        <w:ind w:right="652"/>
        <w:jc w:val="center"/>
        <w:rPr>
          <w:rFonts w:ascii="宋体" w:hAnsi="宋体" w:eastAsia="宋体" w:cs="宋体"/>
          <w:sz w:val="46"/>
          <w:szCs w:val="46"/>
        </w:rPr>
      </w:pPr>
      <w:r>
        <w:rPr>
          <w:rFonts w:ascii="宋体" w:hAnsi="宋体" w:eastAsia="宋体" w:cs="宋体"/>
          <w:b/>
          <w:bCs/>
          <w:spacing w:val="-4"/>
          <w:sz w:val="46"/>
          <w:szCs w:val="46"/>
        </w:rPr>
        <w:t>关于</w:t>
      </w:r>
      <w:r>
        <w:rPr>
          <w:rFonts w:hint="eastAsia" w:ascii="宋体" w:hAnsi="宋体" w:eastAsia="宋体" w:cs="宋体"/>
          <w:b/>
          <w:bCs/>
          <w:spacing w:val="-4"/>
          <w:sz w:val="46"/>
          <w:szCs w:val="46"/>
          <w:lang w:val="en-US" w:eastAsia="zh-CN"/>
        </w:rPr>
        <w:t>自动化系</w:t>
      </w:r>
      <w:r>
        <w:rPr>
          <w:rFonts w:ascii="宋体" w:hAnsi="宋体" w:eastAsia="宋体" w:cs="宋体"/>
          <w:b/>
          <w:bCs/>
          <w:spacing w:val="-4"/>
          <w:sz w:val="46"/>
          <w:szCs w:val="46"/>
        </w:rPr>
        <w:t>组织开展2024“国防万映”</w:t>
      </w:r>
      <w:r>
        <w:rPr>
          <w:rFonts w:ascii="宋体" w:hAnsi="宋体" w:eastAsia="宋体" w:cs="宋体"/>
          <w:spacing w:val="9"/>
          <w:sz w:val="46"/>
          <w:szCs w:val="46"/>
        </w:rPr>
        <w:t xml:space="preserve"> </w:t>
      </w:r>
      <w:r>
        <w:rPr>
          <w:rFonts w:ascii="宋体" w:hAnsi="宋体" w:eastAsia="宋体" w:cs="宋体"/>
          <w:b/>
          <w:bCs/>
          <w:spacing w:val="-44"/>
          <w:sz w:val="46"/>
          <w:szCs w:val="46"/>
        </w:rPr>
        <w:t>公益展映活动的通知</w:t>
      </w:r>
    </w:p>
    <w:p w14:paraId="6787B676">
      <w:pPr>
        <w:spacing w:line="242" w:lineRule="auto"/>
        <w:rPr>
          <w:rFonts w:ascii="Arial"/>
          <w:sz w:val="21"/>
        </w:rPr>
      </w:pPr>
    </w:p>
    <w:p w14:paraId="47F8EE37">
      <w:pPr>
        <w:spacing w:before="131" w:line="222" w:lineRule="auto"/>
        <w:ind w:left="644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-42"/>
          <w:sz w:val="35"/>
          <w:szCs w:val="35"/>
        </w:rPr>
        <w:t>一、开展公益展映活动</w:t>
      </w:r>
    </w:p>
    <w:p w14:paraId="38221899">
      <w:pPr>
        <w:pStyle w:val="2"/>
        <w:spacing w:before="247" w:line="321" w:lineRule="auto"/>
        <w:ind w:left="39" w:right="7" w:firstLine="659"/>
        <w:jc w:val="both"/>
      </w:pPr>
      <w:r>
        <w:rPr>
          <w:spacing w:val="-28"/>
        </w:rPr>
        <w:t>个人可登录1905电影网“国防万映”公益展映专区(</w:t>
      </w:r>
      <w:r>
        <w:rPr>
          <w:spacing w:val="4"/>
        </w:rPr>
        <w:t xml:space="preserve"> </w:t>
      </w:r>
      <w:r>
        <w:fldChar w:fldCharType="begin"/>
      </w:r>
      <w:r>
        <w:instrText xml:space="preserve"> HYPERLINK "https://www.1905.com/specia1/dianbo/guofang/" </w:instrText>
      </w:r>
      <w:r>
        <w:fldChar w:fldCharType="separate"/>
      </w:r>
      <w:r>
        <w:rPr>
          <w:rFonts w:ascii="Times New Roman" w:hAnsi="Times New Roman" w:eastAsia="Times New Roman" w:cs="Times New Roman"/>
        </w:rPr>
        <w:t>https://www.1905.com/specia1/dianbo/guofang/</w:t>
      </w:r>
      <w:r>
        <w:rPr>
          <w:rFonts w:ascii="Times New Roman" w:hAnsi="Times New Roman" w:eastAsia="Times New Roman" w:cs="Times New Roman"/>
        </w:rPr>
        <w:fldChar w:fldCharType="end"/>
      </w:r>
      <w:r>
        <w:rPr>
          <w:rFonts w:ascii="Times New Roman" w:hAnsi="Times New Roman" w:eastAsia="Times New Roman" w:cs="Times New Roman"/>
        </w:rPr>
        <w:t xml:space="preserve">),      </w:t>
      </w:r>
      <w:r>
        <w:t>免费</w:t>
      </w:r>
      <w:r>
        <w:rPr>
          <w:spacing w:val="-1"/>
        </w:rPr>
        <w:t>观看</w:t>
      </w:r>
      <w:r>
        <w:t xml:space="preserve"> </w:t>
      </w:r>
      <w:r>
        <w:rPr>
          <w:spacing w:val="-23"/>
        </w:rPr>
        <w:t>中国电影基金会组织军地专家遴选的15部优秀国防军事主题影</w:t>
      </w:r>
      <w:r>
        <w:rPr>
          <w:spacing w:val="7"/>
        </w:rPr>
        <w:t xml:space="preserve"> </w:t>
      </w:r>
      <w:r>
        <w:rPr>
          <w:spacing w:val="-34"/>
        </w:rPr>
        <w:t>片。这些影片主题鲜明、制作优良，思想性、艺术性和感</w:t>
      </w:r>
      <w:r>
        <w:rPr>
          <w:spacing w:val="-35"/>
        </w:rPr>
        <w:t>染力强</w:t>
      </w:r>
      <w:r>
        <w:t xml:space="preserve"> </w:t>
      </w:r>
      <w:r>
        <w:rPr>
          <w:spacing w:val="-24"/>
        </w:rPr>
        <w:t>,是组织开展全民国防教育的有效载体和重要教材。</w:t>
      </w:r>
    </w:p>
    <w:p w14:paraId="352DCC76">
      <w:pPr>
        <w:spacing w:before="99" w:line="303" w:lineRule="auto"/>
        <w:ind w:left="44" w:right="14" w:firstLine="59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b/>
          <w:bCs/>
          <w:spacing w:val="-34"/>
          <w:w w:val="96"/>
          <w:sz w:val="35"/>
          <w:szCs w:val="35"/>
        </w:rPr>
        <w:t>二、征集</w:t>
      </w:r>
      <w:r>
        <w:rPr>
          <w:rFonts w:ascii="黑体" w:hAnsi="黑体" w:eastAsia="黑体" w:cs="黑体"/>
          <w:b/>
          <w:bCs/>
          <w:spacing w:val="-33"/>
          <w:w w:val="96"/>
          <w:sz w:val="35"/>
          <w:szCs w:val="35"/>
        </w:rPr>
        <w:t>2024年度“国防万映”公益展映活动电影观后感、</w:t>
      </w:r>
      <w:r>
        <w:rPr>
          <w:rFonts w:ascii="黑体" w:hAnsi="黑体" w:eastAsia="黑体" w:cs="黑体"/>
          <w:b/>
          <w:bCs/>
          <w:spacing w:val="-29"/>
          <w:w w:val="96"/>
          <w:sz w:val="35"/>
          <w:szCs w:val="35"/>
        </w:rPr>
        <w:t>电</w:t>
      </w:r>
      <w:r>
        <w:rPr>
          <w:rFonts w:ascii="黑体" w:hAnsi="黑体" w:eastAsia="黑体" w:cs="黑体"/>
          <w:spacing w:val="50"/>
          <w:sz w:val="35"/>
          <w:szCs w:val="35"/>
        </w:rPr>
        <w:t xml:space="preserve"> </w:t>
      </w:r>
      <w:r>
        <w:rPr>
          <w:rFonts w:ascii="黑体" w:hAnsi="黑体" w:eastAsia="黑体" w:cs="黑体"/>
          <w:b/>
          <w:bCs/>
          <w:spacing w:val="-23"/>
          <w:w w:val="95"/>
          <w:sz w:val="35"/>
          <w:szCs w:val="35"/>
        </w:rPr>
        <w:t>影海报和微视频</w:t>
      </w:r>
    </w:p>
    <w:p w14:paraId="6DBF1642">
      <w:pPr>
        <w:spacing w:before="104" w:line="220" w:lineRule="auto"/>
        <w:ind w:left="664"/>
        <w:outlineLvl w:val="1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pacing w:val="-4"/>
          <w:sz w:val="32"/>
          <w:szCs w:val="32"/>
        </w:rPr>
        <w:t>一、征集截止时间</w:t>
      </w:r>
    </w:p>
    <w:p w14:paraId="0184EC1C">
      <w:pPr>
        <w:pStyle w:val="2"/>
        <w:spacing w:before="234" w:line="222" w:lineRule="auto"/>
        <w:ind w:left="659"/>
        <w:rPr>
          <w:sz w:val="32"/>
          <w:szCs w:val="32"/>
        </w:rPr>
      </w:pPr>
      <w:r>
        <w:rPr>
          <w:spacing w:val="-2"/>
          <w:sz w:val="32"/>
          <w:szCs w:val="32"/>
        </w:rPr>
        <w:t>2024年10月</w:t>
      </w:r>
      <w:r>
        <w:rPr>
          <w:rFonts w:hint="eastAsia"/>
          <w:spacing w:val="-2"/>
          <w:sz w:val="32"/>
          <w:szCs w:val="32"/>
          <w:lang w:val="en-US" w:eastAsia="zh-CN"/>
        </w:rPr>
        <w:t>5</w:t>
      </w:r>
      <w:r>
        <w:rPr>
          <w:spacing w:val="-2"/>
          <w:sz w:val="32"/>
          <w:szCs w:val="32"/>
        </w:rPr>
        <w:t>日</w:t>
      </w:r>
    </w:p>
    <w:p w14:paraId="709530BC">
      <w:pPr>
        <w:spacing w:before="230" w:line="221" w:lineRule="auto"/>
        <w:ind w:left="664"/>
        <w:outlineLvl w:val="1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pacing w:val="-4"/>
          <w:sz w:val="32"/>
          <w:szCs w:val="32"/>
        </w:rPr>
        <w:t>二、征集范围与作品种类</w:t>
      </w:r>
    </w:p>
    <w:p w14:paraId="587C4F99">
      <w:pPr>
        <w:pStyle w:val="2"/>
        <w:spacing w:before="241" w:line="346" w:lineRule="auto"/>
        <w:ind w:right="58" w:firstLine="659"/>
        <w:rPr>
          <w:sz w:val="32"/>
          <w:szCs w:val="32"/>
        </w:rPr>
      </w:pPr>
      <w:r>
        <w:rPr>
          <w:spacing w:val="-1"/>
          <w:sz w:val="32"/>
          <w:szCs w:val="32"/>
        </w:rPr>
        <w:t>面向</w:t>
      </w:r>
      <w:r>
        <w:rPr>
          <w:rFonts w:hint="eastAsia"/>
          <w:spacing w:val="-1"/>
          <w:sz w:val="32"/>
          <w:szCs w:val="32"/>
          <w:lang w:val="en-US" w:eastAsia="zh-CN"/>
        </w:rPr>
        <w:t>自动化系各班</w:t>
      </w:r>
      <w:r>
        <w:rPr>
          <w:spacing w:val="-2"/>
          <w:sz w:val="32"/>
          <w:szCs w:val="32"/>
        </w:rPr>
        <w:t>征集电</w:t>
      </w:r>
      <w:r>
        <w:rPr>
          <w:spacing w:val="-4"/>
          <w:sz w:val="32"/>
          <w:szCs w:val="32"/>
        </w:rPr>
        <w:t>影观后感、电影宣传画、微视频作品。</w:t>
      </w:r>
    </w:p>
    <w:p w14:paraId="09D25B0C">
      <w:pPr>
        <w:spacing w:before="27" w:line="222" w:lineRule="auto"/>
        <w:ind w:left="664"/>
        <w:outlineLvl w:val="1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pacing w:val="-5"/>
          <w:sz w:val="32"/>
          <w:szCs w:val="32"/>
        </w:rPr>
        <w:t>三、作品提交</w:t>
      </w:r>
    </w:p>
    <w:p w14:paraId="14745B85">
      <w:pPr>
        <w:pStyle w:val="2"/>
        <w:spacing w:before="250" w:line="345" w:lineRule="auto"/>
        <w:ind w:right="2" w:firstLine="659"/>
        <w:jc w:val="both"/>
        <w:rPr>
          <w:rFonts w:hint="default" w:eastAsia="仿宋"/>
          <w:sz w:val="32"/>
          <w:szCs w:val="32"/>
          <w:lang w:val="en-US" w:eastAsia="zh-CN"/>
        </w:rPr>
      </w:pPr>
      <w:r>
        <w:rPr>
          <w:spacing w:val="-5"/>
          <w:sz w:val="32"/>
          <w:szCs w:val="32"/>
        </w:rPr>
        <w:t>各</w:t>
      </w:r>
      <w:r>
        <w:rPr>
          <w:rFonts w:hint="eastAsia"/>
          <w:spacing w:val="-5"/>
          <w:sz w:val="32"/>
          <w:szCs w:val="32"/>
          <w:lang w:val="en-US" w:eastAsia="zh-CN"/>
        </w:rPr>
        <w:t>班</w:t>
      </w:r>
      <w:r>
        <w:rPr>
          <w:spacing w:val="-5"/>
          <w:sz w:val="32"/>
          <w:szCs w:val="32"/>
        </w:rPr>
        <w:t>请于10月</w:t>
      </w:r>
      <w:r>
        <w:rPr>
          <w:rFonts w:hint="eastAsia"/>
          <w:spacing w:val="-5"/>
          <w:sz w:val="32"/>
          <w:szCs w:val="32"/>
          <w:lang w:val="en-US" w:eastAsia="zh-CN"/>
        </w:rPr>
        <w:t>5</w:t>
      </w:r>
      <w:r>
        <w:rPr>
          <w:spacing w:val="-5"/>
          <w:sz w:val="32"/>
          <w:szCs w:val="32"/>
        </w:rPr>
        <w:t>日前</w:t>
      </w:r>
      <w:r>
        <w:rPr>
          <w:rFonts w:hint="eastAsia"/>
          <w:spacing w:val="-5"/>
          <w:sz w:val="32"/>
          <w:szCs w:val="32"/>
          <w:lang w:val="en-US" w:eastAsia="zh-CN"/>
        </w:rPr>
        <w:t>作品以班级为单位，发送到心理信息部邮箱3045497689@qq.com。</w:t>
      </w:r>
    </w:p>
    <w:p w14:paraId="69A7AE20">
      <w:pPr>
        <w:spacing w:before="96" w:line="222" w:lineRule="auto"/>
        <w:ind w:left="664"/>
        <w:outlineLvl w:val="1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pacing w:val="-7"/>
          <w:sz w:val="32"/>
          <w:szCs w:val="32"/>
        </w:rPr>
        <w:t>四、作品要求与格式</w:t>
      </w:r>
    </w:p>
    <w:p w14:paraId="27120574">
      <w:pPr>
        <w:spacing w:before="244" w:line="223" w:lineRule="auto"/>
        <w:ind w:left="729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6"/>
          <w:sz w:val="32"/>
          <w:szCs w:val="32"/>
        </w:rPr>
        <w:t>(一)作品内容要求</w:t>
      </w:r>
    </w:p>
    <w:p w14:paraId="5CA8EC5E">
      <w:pPr>
        <w:pStyle w:val="2"/>
        <w:spacing w:before="228" w:line="343" w:lineRule="auto"/>
        <w:ind w:firstLine="659"/>
        <w:rPr>
          <w:rFonts w:ascii="Arial"/>
          <w:sz w:val="21"/>
        </w:rPr>
      </w:pPr>
      <w:r>
        <w:rPr>
          <w:sz w:val="32"/>
          <w:szCs w:val="32"/>
        </w:rPr>
        <w:t xml:space="preserve">以今年公益展映片单影片为素材，结合观影感受，挖掘影片 </w:t>
      </w:r>
      <w:r>
        <w:rPr>
          <w:spacing w:val="2"/>
          <w:sz w:val="32"/>
          <w:szCs w:val="32"/>
        </w:rPr>
        <w:t>所讲述故事的深层内涵，聚焦伟大时代，抒发真实</w:t>
      </w:r>
      <w:r>
        <w:rPr>
          <w:spacing w:val="1"/>
          <w:sz w:val="32"/>
          <w:szCs w:val="32"/>
        </w:rPr>
        <w:t>情感，题目自</w:t>
      </w:r>
      <w:r>
        <w:rPr>
          <w:spacing w:val="-16"/>
          <w:sz w:val="32"/>
          <w:szCs w:val="32"/>
        </w:rPr>
        <w:t>拟。</w:t>
      </w:r>
    </w:p>
    <w:p w14:paraId="50852AFA">
      <w:pPr>
        <w:spacing w:before="107" w:line="223" w:lineRule="auto"/>
        <w:ind w:left="804"/>
        <w:outlineLvl w:val="1"/>
        <w:rPr>
          <w:rFonts w:ascii="楷体" w:hAnsi="楷体" w:eastAsia="楷体" w:cs="楷体"/>
          <w:sz w:val="33"/>
          <w:szCs w:val="33"/>
        </w:rPr>
      </w:pPr>
      <w:r>
        <w:rPr>
          <w:rFonts w:ascii="楷体" w:hAnsi="楷体" w:eastAsia="楷体" w:cs="楷体"/>
          <w:b/>
          <w:bCs/>
          <w:spacing w:val="3"/>
          <w:sz w:val="33"/>
          <w:szCs w:val="33"/>
        </w:rPr>
        <w:t>(二)作品格式要求</w:t>
      </w:r>
    </w:p>
    <w:p w14:paraId="2E9F4B07">
      <w:pPr>
        <w:pStyle w:val="2"/>
        <w:spacing w:before="244" w:line="339" w:lineRule="auto"/>
        <w:ind w:firstLine="639"/>
        <w:rPr>
          <w:sz w:val="33"/>
          <w:szCs w:val="33"/>
        </w:rPr>
      </w:pPr>
      <w:r>
        <w:rPr>
          <w:rFonts w:ascii="宋体" w:hAnsi="宋体" w:eastAsia="宋体" w:cs="宋体"/>
          <w:spacing w:val="-8"/>
          <w:sz w:val="33"/>
          <w:szCs w:val="33"/>
        </w:rPr>
        <w:t>1.</w:t>
      </w:r>
      <w:r>
        <w:rPr>
          <w:spacing w:val="-8"/>
          <w:sz w:val="33"/>
          <w:szCs w:val="33"/>
        </w:rPr>
        <w:t>电影观后感：文章字数不超过1500字，也可以诗歌的形式</w:t>
      </w:r>
      <w:r>
        <w:rPr>
          <w:spacing w:val="14"/>
          <w:sz w:val="33"/>
          <w:szCs w:val="33"/>
        </w:rPr>
        <w:t xml:space="preserve"> </w:t>
      </w:r>
      <w:r>
        <w:rPr>
          <w:spacing w:val="-9"/>
          <w:sz w:val="33"/>
          <w:szCs w:val="33"/>
        </w:rPr>
        <w:t>展开创作。诗歌表现形式如七言绝句、五言古诗、自由体诗等。</w:t>
      </w:r>
      <w:r>
        <w:rPr>
          <w:spacing w:val="14"/>
          <w:sz w:val="33"/>
          <w:szCs w:val="33"/>
        </w:rPr>
        <w:t xml:space="preserve"> </w:t>
      </w:r>
      <w:r>
        <w:rPr>
          <w:spacing w:val="-9"/>
          <w:sz w:val="33"/>
          <w:szCs w:val="33"/>
        </w:rPr>
        <w:t>文章篇尾请注明单位、姓名、联系方式(有效手机或座机)和通信</w:t>
      </w:r>
      <w:r>
        <w:rPr>
          <w:spacing w:val="11"/>
          <w:sz w:val="33"/>
          <w:szCs w:val="33"/>
        </w:rPr>
        <w:t xml:space="preserve"> </w:t>
      </w:r>
      <w:r>
        <w:rPr>
          <w:spacing w:val="-13"/>
          <w:sz w:val="33"/>
          <w:szCs w:val="33"/>
        </w:rPr>
        <w:t>地址(省区市+具体地址)。</w:t>
      </w:r>
    </w:p>
    <w:p w14:paraId="6448D736">
      <w:pPr>
        <w:pStyle w:val="2"/>
        <w:spacing w:before="49" w:line="220" w:lineRule="auto"/>
        <w:ind w:left="639"/>
        <w:rPr>
          <w:sz w:val="33"/>
          <w:szCs w:val="33"/>
        </w:rPr>
      </w:pPr>
      <w:r>
        <w:rPr>
          <w:spacing w:val="-12"/>
          <w:sz w:val="33"/>
          <w:szCs w:val="33"/>
        </w:rPr>
        <w:t>2.电影海报：内容以今年展映影片为素材展开创作。</w:t>
      </w:r>
    </w:p>
    <w:p w14:paraId="7312F610">
      <w:pPr>
        <w:pStyle w:val="2"/>
        <w:spacing w:before="252" w:line="319" w:lineRule="auto"/>
        <w:ind w:right="3" w:firstLine="639"/>
        <w:rPr>
          <w:sz w:val="33"/>
          <w:szCs w:val="33"/>
        </w:rPr>
      </w:pPr>
      <w:r>
        <w:rPr>
          <w:rFonts w:ascii="Times New Roman" w:hAnsi="Times New Roman" w:eastAsia="Times New Roman" w:cs="Times New Roman"/>
          <w:spacing w:val="1"/>
          <w:sz w:val="33"/>
          <w:szCs w:val="33"/>
        </w:rPr>
        <w:t>3.</w:t>
      </w:r>
      <w:r>
        <w:rPr>
          <w:spacing w:val="1"/>
          <w:sz w:val="33"/>
          <w:szCs w:val="33"/>
        </w:rPr>
        <w:t>微视频：视频格式为</w:t>
      </w:r>
      <w:r>
        <w:rPr>
          <w:rFonts w:ascii="Times New Roman" w:hAnsi="Times New Roman" w:eastAsia="Times New Roman" w:cs="Times New Roman"/>
          <w:sz w:val="33"/>
          <w:szCs w:val="33"/>
        </w:rPr>
        <w:t>MP</w:t>
      </w:r>
      <w:r>
        <w:rPr>
          <w:rFonts w:ascii="Times New Roman" w:hAnsi="Times New Roman" w:eastAsia="Times New Roman" w:cs="Times New Roman"/>
          <w:spacing w:val="1"/>
          <w:sz w:val="33"/>
          <w:szCs w:val="33"/>
        </w:rPr>
        <w:t>4</w:t>
      </w:r>
      <w:r>
        <w:rPr>
          <w:rFonts w:ascii="宋体" w:hAnsi="宋体" w:eastAsia="宋体" w:cs="宋体"/>
          <w:spacing w:val="1"/>
          <w:sz w:val="33"/>
          <w:szCs w:val="33"/>
        </w:rPr>
        <w:t>。</w:t>
      </w:r>
      <w:r>
        <w:rPr>
          <w:spacing w:val="1"/>
          <w:sz w:val="33"/>
          <w:szCs w:val="33"/>
        </w:rPr>
        <w:t>横屏视频格式为16:9,分辨率</w:t>
      </w:r>
      <w:r>
        <w:rPr>
          <w:spacing w:val="16"/>
          <w:sz w:val="33"/>
          <w:szCs w:val="33"/>
        </w:rPr>
        <w:t xml:space="preserve"> </w:t>
      </w:r>
      <w:r>
        <w:rPr>
          <w:spacing w:val="-2"/>
          <w:sz w:val="33"/>
          <w:szCs w:val="33"/>
        </w:rPr>
        <w:t>1920*1080,竖屏格式为9:16,分辨率1080*1920,两种格式的视频</w:t>
      </w:r>
      <w:r>
        <w:rPr>
          <w:sz w:val="33"/>
          <w:szCs w:val="33"/>
        </w:rPr>
        <w:t xml:space="preserve"> </w:t>
      </w:r>
      <w:r>
        <w:rPr>
          <w:spacing w:val="-12"/>
          <w:sz w:val="33"/>
          <w:szCs w:val="33"/>
        </w:rPr>
        <w:t>码&gt;516</w:t>
      </w:r>
      <w:r>
        <w:rPr>
          <w:rFonts w:ascii="Times New Roman" w:hAnsi="Times New Roman" w:eastAsia="Times New Roman" w:cs="Times New Roman"/>
          <w:spacing w:val="-12"/>
          <w:sz w:val="33"/>
          <w:szCs w:val="33"/>
        </w:rPr>
        <w:t>bps</w:t>
      </w:r>
      <w:r>
        <w:rPr>
          <w:rFonts w:ascii="Times New Roman" w:hAnsi="Times New Roman" w:eastAsia="Times New Roman" w:cs="Times New Roman"/>
          <w:spacing w:val="-22"/>
          <w:sz w:val="33"/>
          <w:szCs w:val="33"/>
        </w:rPr>
        <w:t xml:space="preserve"> </w:t>
      </w:r>
      <w:r>
        <w:rPr>
          <w:rFonts w:ascii="宋体" w:hAnsi="宋体" w:eastAsia="宋体" w:cs="宋体"/>
          <w:spacing w:val="-12"/>
          <w:sz w:val="33"/>
          <w:szCs w:val="33"/>
        </w:rPr>
        <w:t>。</w:t>
      </w:r>
      <w:r>
        <w:rPr>
          <w:spacing w:val="-12"/>
          <w:sz w:val="33"/>
          <w:szCs w:val="33"/>
        </w:rPr>
        <w:t>时长不超过2分钟。</w:t>
      </w:r>
    </w:p>
    <w:p w14:paraId="31F77489">
      <w:pPr>
        <w:spacing w:before="122" w:line="223" w:lineRule="auto"/>
        <w:ind w:left="769"/>
        <w:rPr>
          <w:rFonts w:ascii="楷体" w:hAnsi="楷体" w:eastAsia="楷体" w:cs="楷体"/>
          <w:sz w:val="33"/>
          <w:szCs w:val="33"/>
        </w:rPr>
      </w:pPr>
      <w:r>
        <w:rPr>
          <w:rFonts w:ascii="楷体" w:hAnsi="楷体" w:eastAsia="楷体" w:cs="楷体"/>
          <w:spacing w:val="5"/>
          <w:sz w:val="33"/>
          <w:szCs w:val="33"/>
        </w:rPr>
        <w:t>(三)版权著作权要求</w:t>
      </w:r>
    </w:p>
    <w:p w14:paraId="41ECB3A4">
      <w:pPr>
        <w:pStyle w:val="2"/>
        <w:spacing w:before="223" w:line="220" w:lineRule="auto"/>
        <w:ind w:left="639"/>
        <w:rPr>
          <w:spacing w:val="-13"/>
          <w:sz w:val="33"/>
          <w:szCs w:val="33"/>
        </w:rPr>
      </w:pPr>
      <w:r>
        <w:rPr>
          <w:spacing w:val="-13"/>
          <w:sz w:val="33"/>
          <w:szCs w:val="33"/>
        </w:rPr>
        <w:t>作品须为原创作品，参赛者个人拥有完整的作品著作权。</w:t>
      </w:r>
    </w:p>
    <w:p w14:paraId="06EA5D1E">
      <w:pPr>
        <w:spacing w:before="96" w:line="222" w:lineRule="auto"/>
        <w:outlineLvl w:val="1"/>
        <w:rPr>
          <w:rFonts w:hint="eastAsia"/>
          <w:spacing w:val="-13"/>
          <w:sz w:val="33"/>
          <w:szCs w:val="33"/>
          <w:lang w:val="en-US" w:eastAsia="zh-CN"/>
        </w:rPr>
      </w:pPr>
    </w:p>
    <w:p w14:paraId="66C51E0D">
      <w:pPr>
        <w:numPr>
          <w:ilvl w:val="0"/>
          <w:numId w:val="1"/>
        </w:numPr>
        <w:spacing w:before="96" w:line="222" w:lineRule="auto"/>
        <w:outlineLvl w:val="1"/>
        <w:rPr>
          <w:rFonts w:hint="eastAsia" w:ascii="黑体" w:hAnsi="黑体" w:eastAsia="黑体" w:cs="黑体"/>
          <w:b/>
          <w:bCs/>
          <w:spacing w:val="-7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pacing w:val="-7"/>
          <w:sz w:val="32"/>
          <w:szCs w:val="32"/>
          <w:lang w:val="en-US" w:eastAsia="zh-CN"/>
        </w:rPr>
        <w:t>奖励办法(德育分）</w:t>
      </w:r>
    </w:p>
    <w:p w14:paraId="0373CA71">
      <w:pPr>
        <w:numPr>
          <w:ilvl w:val="0"/>
          <w:numId w:val="0"/>
        </w:numPr>
        <w:spacing w:before="96" w:line="222" w:lineRule="auto"/>
        <w:outlineLvl w:val="1"/>
        <w:rPr>
          <w:rFonts w:hint="eastAsia" w:ascii="仿宋" w:hAnsi="仿宋" w:eastAsia="仿宋" w:cs="仿宋"/>
          <w:snapToGrid w:val="0"/>
          <w:color w:val="000000"/>
          <w:spacing w:val="-13"/>
          <w:kern w:val="0"/>
          <w:sz w:val="33"/>
          <w:szCs w:val="33"/>
          <w:lang w:val="en-US" w:eastAsia="zh-CN" w:bidi="ar-SA"/>
        </w:rPr>
      </w:pPr>
      <w:r>
        <w:rPr>
          <w:rFonts w:hint="eastAsia" w:ascii="仿宋" w:hAnsi="仿宋" w:eastAsia="仿宋" w:cs="仿宋"/>
          <w:snapToGrid w:val="0"/>
          <w:color w:val="000000"/>
          <w:spacing w:val="-13"/>
          <w:kern w:val="0"/>
          <w:sz w:val="33"/>
          <w:szCs w:val="33"/>
          <w:lang w:val="en-US" w:eastAsia="zh-CN" w:bidi="ar-SA"/>
        </w:rPr>
        <w:t>1.参与观影的人员加1分，以照片为凭证。</w:t>
      </w:r>
    </w:p>
    <w:p w14:paraId="44BBB1CE">
      <w:pPr>
        <w:numPr>
          <w:ilvl w:val="0"/>
          <w:numId w:val="2"/>
        </w:numPr>
        <w:spacing w:before="96" w:line="222" w:lineRule="auto"/>
        <w:outlineLvl w:val="1"/>
        <w:rPr>
          <w:rFonts w:hint="eastAsia" w:ascii="仿宋" w:hAnsi="仿宋" w:eastAsia="仿宋" w:cs="仿宋"/>
          <w:snapToGrid w:val="0"/>
          <w:color w:val="000000"/>
          <w:spacing w:val="-13"/>
          <w:kern w:val="0"/>
          <w:sz w:val="33"/>
          <w:szCs w:val="33"/>
          <w:lang w:val="en-US" w:eastAsia="zh-CN" w:bidi="ar-SA"/>
        </w:rPr>
      </w:pPr>
      <w:r>
        <w:rPr>
          <w:rFonts w:hint="eastAsia" w:ascii="仿宋" w:hAnsi="仿宋" w:eastAsia="仿宋" w:cs="仿宋"/>
          <w:snapToGrid w:val="0"/>
          <w:color w:val="000000"/>
          <w:spacing w:val="-13"/>
          <w:kern w:val="0"/>
          <w:sz w:val="33"/>
          <w:szCs w:val="33"/>
          <w:lang w:val="en-US" w:eastAsia="zh-CN" w:bidi="ar-SA"/>
        </w:rPr>
        <w:t>作品征集要求在10月5号之前上交作品，要求必须原创。</w:t>
      </w:r>
    </w:p>
    <w:p w14:paraId="04AFFFA7">
      <w:pPr>
        <w:numPr>
          <w:ilvl w:val="0"/>
          <w:numId w:val="2"/>
        </w:numPr>
        <w:spacing w:before="96" w:line="222" w:lineRule="auto"/>
        <w:outlineLvl w:val="1"/>
        <w:rPr>
          <w:rFonts w:hint="default" w:ascii="仿宋" w:hAnsi="仿宋" w:eastAsia="仿宋" w:cs="仿宋"/>
          <w:snapToGrid w:val="0"/>
          <w:color w:val="000000"/>
          <w:spacing w:val="-13"/>
          <w:kern w:val="0"/>
          <w:sz w:val="33"/>
          <w:szCs w:val="33"/>
          <w:lang w:val="en-US" w:eastAsia="zh-CN" w:bidi="ar-SA"/>
        </w:rPr>
      </w:pPr>
      <w:r>
        <w:rPr>
          <w:rFonts w:hint="eastAsia" w:ascii="仿宋" w:hAnsi="仿宋" w:eastAsia="仿宋" w:cs="仿宋"/>
          <w:snapToGrid w:val="0"/>
          <w:color w:val="000000"/>
          <w:spacing w:val="-13"/>
          <w:kern w:val="0"/>
          <w:sz w:val="33"/>
          <w:szCs w:val="33"/>
          <w:lang w:val="en-US" w:eastAsia="zh-CN" w:bidi="ar-SA"/>
        </w:rPr>
        <w:t>观后感2分、电影海报3分、微视频</w:t>
      </w:r>
      <w:r>
        <w:rPr>
          <w:rFonts w:hint="eastAsia" w:ascii="仿宋" w:hAnsi="仿宋" w:eastAsia="仿宋" w:cs="仿宋"/>
          <w:snapToGrid w:val="0"/>
          <w:color w:val="000000"/>
          <w:spacing w:val="-13"/>
          <w:kern w:val="0"/>
          <w:sz w:val="33"/>
          <w:szCs w:val="33"/>
          <w:lang w:val="en-US" w:eastAsia="zh" w:bidi="ar-SA"/>
        </w:rPr>
        <w:t>5分。</w:t>
      </w:r>
    </w:p>
    <w:p w14:paraId="6AFA2E01">
      <w:pPr>
        <w:numPr>
          <w:ilvl w:val="0"/>
          <w:numId w:val="2"/>
        </w:numPr>
        <w:spacing w:before="96" w:line="222" w:lineRule="auto"/>
        <w:outlineLvl w:val="1"/>
        <w:rPr>
          <w:rFonts w:hint="default" w:ascii="仿宋" w:hAnsi="仿宋" w:eastAsia="仿宋" w:cs="仿宋"/>
          <w:snapToGrid w:val="0"/>
          <w:color w:val="000000"/>
          <w:spacing w:val="-13"/>
          <w:kern w:val="0"/>
          <w:sz w:val="33"/>
          <w:szCs w:val="33"/>
          <w:lang w:val="en-US" w:eastAsia="zh-CN" w:bidi="ar-SA"/>
        </w:rPr>
      </w:pPr>
      <w:r>
        <w:rPr>
          <w:rFonts w:hint="eastAsia" w:ascii="仿宋" w:hAnsi="仿宋" w:eastAsia="仿宋" w:cs="仿宋"/>
          <w:snapToGrid w:val="0"/>
          <w:color w:val="000000"/>
          <w:spacing w:val="-13"/>
          <w:kern w:val="0"/>
          <w:sz w:val="33"/>
          <w:szCs w:val="33"/>
          <w:lang w:val="en-US" w:eastAsia="zh-CN" w:bidi="ar-SA"/>
        </w:rPr>
        <w:t>若在学院评选当中获奖，按照学生德育分管理办法，额外加分。</w:t>
      </w:r>
    </w:p>
    <w:p w14:paraId="4757428F">
      <w:pPr>
        <w:spacing w:line="303" w:lineRule="auto"/>
        <w:rPr>
          <w:rFonts w:ascii="黑体" w:hAnsi="黑体" w:eastAsia="黑体" w:cs="黑体"/>
          <w:sz w:val="35"/>
          <w:szCs w:val="35"/>
        </w:rPr>
        <w:sectPr>
          <w:footerReference r:id="rId5" w:type="default"/>
          <w:pgSz w:w="11900" w:h="16830"/>
          <w:pgMar w:top="1407" w:right="1447" w:bottom="1255" w:left="1529" w:header="0" w:footer="937" w:gutter="0"/>
          <w:cols w:space="720" w:num="1"/>
        </w:sectPr>
      </w:pPr>
    </w:p>
    <w:p w14:paraId="0A7E02EA">
      <w:pPr>
        <w:spacing w:line="273" w:lineRule="auto"/>
        <w:rPr>
          <w:rFonts w:ascii="Arial"/>
          <w:sz w:val="21"/>
        </w:rPr>
      </w:pPr>
    </w:p>
    <w:p w14:paraId="7F017173">
      <w:pPr>
        <w:spacing w:line="274" w:lineRule="auto"/>
        <w:rPr>
          <w:rFonts w:ascii="Arial"/>
          <w:sz w:val="21"/>
        </w:rPr>
      </w:pPr>
    </w:p>
    <w:p w14:paraId="5F654188">
      <w:pPr>
        <w:spacing w:line="274" w:lineRule="auto"/>
        <w:rPr>
          <w:rFonts w:ascii="Arial"/>
          <w:sz w:val="21"/>
        </w:rPr>
      </w:pPr>
    </w:p>
    <w:p w14:paraId="685ACD5E">
      <w:pPr>
        <w:spacing w:line="254" w:lineRule="auto"/>
        <w:rPr>
          <w:rFonts w:ascii="Arial"/>
          <w:sz w:val="21"/>
        </w:rPr>
      </w:pPr>
    </w:p>
    <w:p w14:paraId="66BAA973">
      <w:pPr>
        <w:spacing w:line="254" w:lineRule="auto"/>
        <w:rPr>
          <w:rFonts w:ascii="Arial"/>
          <w:sz w:val="21"/>
        </w:rPr>
      </w:pPr>
    </w:p>
    <w:p w14:paraId="4A3CFB0D">
      <w:pPr>
        <w:spacing w:before="100" w:line="224" w:lineRule="auto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-12"/>
          <w:sz w:val="31"/>
          <w:szCs w:val="31"/>
        </w:rPr>
        <w:t>附件1</w:t>
      </w:r>
    </w:p>
    <w:p w14:paraId="1FDFA3A1">
      <w:pPr>
        <w:spacing w:line="247" w:lineRule="auto"/>
        <w:rPr>
          <w:rFonts w:ascii="Arial"/>
          <w:sz w:val="21"/>
        </w:rPr>
      </w:pPr>
    </w:p>
    <w:p w14:paraId="450634F4">
      <w:pPr>
        <w:spacing w:line="247" w:lineRule="auto"/>
        <w:rPr>
          <w:rFonts w:ascii="Arial"/>
          <w:sz w:val="21"/>
        </w:rPr>
      </w:pPr>
    </w:p>
    <w:p w14:paraId="7F419CB2">
      <w:pPr>
        <w:spacing w:line="247" w:lineRule="auto"/>
        <w:rPr>
          <w:rFonts w:ascii="Arial"/>
          <w:sz w:val="21"/>
        </w:rPr>
      </w:pPr>
    </w:p>
    <w:p w14:paraId="0B05A68E">
      <w:pPr>
        <w:spacing w:before="149" w:line="220" w:lineRule="auto"/>
        <w:ind w:left="1021"/>
        <w:rPr>
          <w:rFonts w:ascii="宋体" w:hAnsi="宋体" w:eastAsia="宋体" w:cs="宋体"/>
          <w:sz w:val="46"/>
          <w:szCs w:val="46"/>
        </w:rPr>
      </w:pPr>
      <w:r>
        <w:rPr>
          <w:rFonts w:ascii="宋体" w:hAnsi="宋体" w:eastAsia="宋体" w:cs="宋体"/>
          <w:b/>
          <w:bCs/>
          <w:spacing w:val="-27"/>
          <w:sz w:val="46"/>
          <w:szCs w:val="46"/>
        </w:rPr>
        <w:t>2024“国防万映”线上公益展映片单</w:t>
      </w:r>
    </w:p>
    <w:p w14:paraId="02D05B22">
      <w:pPr>
        <w:spacing w:before="60"/>
      </w:pPr>
    </w:p>
    <w:p w14:paraId="7ABB7757">
      <w:pPr>
        <w:spacing w:before="60"/>
      </w:pPr>
    </w:p>
    <w:tbl>
      <w:tblPr>
        <w:tblStyle w:val="5"/>
        <w:tblW w:w="8361" w:type="dxa"/>
        <w:tblInd w:w="43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4"/>
        <w:gridCol w:w="1918"/>
        <w:gridCol w:w="959"/>
        <w:gridCol w:w="4970"/>
      </w:tblGrid>
      <w:tr w14:paraId="3C3D6C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514" w:type="dxa"/>
            <w:textDirection w:val="tbRlV"/>
            <w:vAlign w:val="top"/>
          </w:tcPr>
          <w:p w14:paraId="19554B1C">
            <w:pPr>
              <w:pStyle w:val="6"/>
              <w:spacing w:before="154" w:line="195" w:lineRule="auto"/>
              <w:ind w:left="53"/>
            </w:pPr>
            <w:r>
              <w:t>编</w:t>
            </w:r>
            <w:r>
              <w:rPr>
                <w:spacing w:val="38"/>
              </w:rPr>
              <w:t xml:space="preserve"> </w:t>
            </w:r>
            <w:r>
              <w:t>号</w:t>
            </w:r>
          </w:p>
        </w:tc>
        <w:tc>
          <w:tcPr>
            <w:tcW w:w="1918" w:type="dxa"/>
            <w:vAlign w:val="top"/>
          </w:tcPr>
          <w:p w14:paraId="48EF19E2">
            <w:pPr>
              <w:pStyle w:val="6"/>
              <w:spacing w:before="265" w:line="220" w:lineRule="auto"/>
              <w:ind w:left="441"/>
            </w:pPr>
            <w:r>
              <w:rPr>
                <w:spacing w:val="15"/>
              </w:rPr>
              <w:t>片名</w:t>
            </w:r>
          </w:p>
        </w:tc>
        <w:tc>
          <w:tcPr>
            <w:tcW w:w="959" w:type="dxa"/>
            <w:vAlign w:val="top"/>
          </w:tcPr>
          <w:p w14:paraId="2CEFE816">
            <w:pPr>
              <w:pStyle w:val="6"/>
              <w:spacing w:before="244" w:line="192" w:lineRule="auto"/>
              <w:ind w:left="233" w:right="225"/>
            </w:pPr>
            <w:r>
              <w:rPr>
                <w:spacing w:val="-7"/>
              </w:rPr>
              <w:t>1905</w:t>
            </w:r>
            <w:r>
              <w:t xml:space="preserve"> </w:t>
            </w:r>
            <w:r>
              <w:rPr>
                <w:spacing w:val="5"/>
              </w:rPr>
              <w:t>片源</w:t>
            </w:r>
          </w:p>
        </w:tc>
        <w:tc>
          <w:tcPr>
            <w:tcW w:w="4970" w:type="dxa"/>
            <w:tcBorders>
              <w:right w:val="single" w:color="000000" w:sz="2" w:space="0"/>
            </w:tcBorders>
            <w:vAlign w:val="top"/>
          </w:tcPr>
          <w:p w14:paraId="090D20A6">
            <w:pPr>
              <w:pStyle w:val="6"/>
              <w:spacing w:before="265" w:line="220" w:lineRule="auto"/>
              <w:ind w:left="1993"/>
            </w:pPr>
            <w:r>
              <w:rPr>
                <w:spacing w:val="2"/>
              </w:rPr>
              <w:t>主线脉络</w:t>
            </w:r>
          </w:p>
        </w:tc>
      </w:tr>
      <w:tr w14:paraId="3F5E4F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514" w:type="dxa"/>
            <w:vAlign w:val="top"/>
          </w:tcPr>
          <w:p w14:paraId="05DCCEB9">
            <w:pPr>
              <w:spacing w:line="301" w:lineRule="auto"/>
              <w:rPr>
                <w:rFonts w:ascii="Arial"/>
                <w:sz w:val="21"/>
              </w:rPr>
            </w:pPr>
          </w:p>
          <w:p w14:paraId="2DC0C799">
            <w:pPr>
              <w:pStyle w:val="6"/>
              <w:spacing w:before="78" w:line="176" w:lineRule="auto"/>
              <w:ind w:left="185"/>
            </w:pPr>
            <w:r>
              <w:t>1</w:t>
            </w:r>
          </w:p>
        </w:tc>
        <w:tc>
          <w:tcPr>
            <w:tcW w:w="1918" w:type="dxa"/>
            <w:vAlign w:val="top"/>
          </w:tcPr>
          <w:p w14:paraId="6213CC4F">
            <w:pPr>
              <w:pStyle w:val="6"/>
              <w:spacing w:before="190" w:line="219" w:lineRule="auto"/>
              <w:ind w:left="161"/>
            </w:pPr>
            <w:r>
              <w:rPr>
                <w:spacing w:val="-3"/>
              </w:rPr>
              <w:t>《八月一日》</w:t>
            </w:r>
          </w:p>
        </w:tc>
        <w:tc>
          <w:tcPr>
            <w:tcW w:w="959" w:type="dxa"/>
            <w:vAlign w:val="top"/>
          </w:tcPr>
          <w:p w14:paraId="1F512573">
            <w:pPr>
              <w:pStyle w:val="6"/>
              <w:spacing w:before="191" w:line="220" w:lineRule="auto"/>
              <w:ind w:left="233"/>
            </w:pPr>
            <w:r>
              <w:rPr>
                <w:spacing w:val="7"/>
              </w:rPr>
              <w:t>免费</w:t>
            </w:r>
          </w:p>
        </w:tc>
        <w:tc>
          <w:tcPr>
            <w:tcW w:w="4970" w:type="dxa"/>
            <w:tcBorders>
              <w:right w:val="single" w:color="000000" w:sz="2" w:space="0"/>
            </w:tcBorders>
            <w:vAlign w:val="top"/>
          </w:tcPr>
          <w:p w14:paraId="7A0BB932">
            <w:pPr>
              <w:pStyle w:val="6"/>
              <w:spacing w:before="190" w:line="219" w:lineRule="auto"/>
              <w:ind w:left="914"/>
            </w:pPr>
            <w:r>
              <w:t>1927年8月1日南昌起义的故事</w:t>
            </w:r>
          </w:p>
        </w:tc>
      </w:tr>
      <w:tr w14:paraId="0DB14D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514" w:type="dxa"/>
            <w:vAlign w:val="top"/>
          </w:tcPr>
          <w:p w14:paraId="07F22691">
            <w:pPr>
              <w:spacing w:line="273" w:lineRule="auto"/>
              <w:rPr>
                <w:rFonts w:ascii="Arial"/>
                <w:sz w:val="21"/>
              </w:rPr>
            </w:pPr>
          </w:p>
          <w:p w14:paraId="520FD354">
            <w:pPr>
              <w:pStyle w:val="6"/>
              <w:spacing w:before="78" w:line="187" w:lineRule="exact"/>
              <w:ind w:left="185"/>
            </w:pPr>
            <w:r>
              <w:rPr>
                <w:position w:val="-3"/>
              </w:rPr>
              <w:t>2</w:t>
            </w:r>
          </w:p>
        </w:tc>
        <w:tc>
          <w:tcPr>
            <w:tcW w:w="1918" w:type="dxa"/>
            <w:vAlign w:val="top"/>
          </w:tcPr>
          <w:p w14:paraId="7599E8FB">
            <w:pPr>
              <w:pStyle w:val="6"/>
              <w:spacing w:before="159" w:line="219" w:lineRule="auto"/>
              <w:ind w:left="151"/>
            </w:pPr>
            <w:r>
              <w:rPr>
                <w:spacing w:val="-3"/>
              </w:rPr>
              <w:t>《古田军号》</w:t>
            </w:r>
          </w:p>
        </w:tc>
        <w:tc>
          <w:tcPr>
            <w:tcW w:w="959" w:type="dxa"/>
            <w:vAlign w:val="top"/>
          </w:tcPr>
          <w:p w14:paraId="5501891F">
            <w:pPr>
              <w:pStyle w:val="6"/>
              <w:spacing w:before="161" w:line="220" w:lineRule="auto"/>
              <w:ind w:left="233"/>
            </w:pPr>
            <w:r>
              <w:rPr>
                <w:spacing w:val="7"/>
              </w:rPr>
              <w:t>免费</w:t>
            </w:r>
          </w:p>
        </w:tc>
        <w:tc>
          <w:tcPr>
            <w:tcW w:w="4970" w:type="dxa"/>
            <w:tcBorders>
              <w:right w:val="single" w:color="000000" w:sz="2" w:space="0"/>
            </w:tcBorders>
            <w:vAlign w:val="top"/>
          </w:tcPr>
          <w:p w14:paraId="26EA43FD">
            <w:pPr>
              <w:pStyle w:val="6"/>
              <w:spacing w:before="159" w:line="219" w:lineRule="auto"/>
              <w:ind w:left="554"/>
            </w:pPr>
            <w:r>
              <w:t>红军从井冈山突围到闽西期间的历程</w:t>
            </w:r>
          </w:p>
        </w:tc>
      </w:tr>
      <w:tr w14:paraId="0B645C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514" w:type="dxa"/>
            <w:vAlign w:val="top"/>
          </w:tcPr>
          <w:p w14:paraId="14089B67">
            <w:pPr>
              <w:spacing w:line="302" w:lineRule="auto"/>
              <w:rPr>
                <w:rFonts w:ascii="Arial"/>
                <w:sz w:val="21"/>
              </w:rPr>
            </w:pPr>
          </w:p>
          <w:p w14:paraId="5D5D37FC">
            <w:pPr>
              <w:pStyle w:val="6"/>
              <w:spacing w:before="78" w:line="183" w:lineRule="auto"/>
              <w:ind w:left="185"/>
            </w:pPr>
            <w:r>
              <w:t>3</w:t>
            </w:r>
          </w:p>
        </w:tc>
        <w:tc>
          <w:tcPr>
            <w:tcW w:w="1918" w:type="dxa"/>
            <w:vAlign w:val="top"/>
          </w:tcPr>
          <w:p w14:paraId="7CA2FE52">
            <w:pPr>
              <w:pStyle w:val="6"/>
              <w:spacing w:before="231" w:line="219" w:lineRule="auto"/>
              <w:ind w:left="141"/>
            </w:pPr>
            <w:r>
              <w:rPr>
                <w:spacing w:val="-3"/>
              </w:rPr>
              <w:t>《难忘的岁月》</w:t>
            </w:r>
          </w:p>
        </w:tc>
        <w:tc>
          <w:tcPr>
            <w:tcW w:w="959" w:type="dxa"/>
            <w:vAlign w:val="top"/>
          </w:tcPr>
          <w:p w14:paraId="725E99E6">
            <w:pPr>
              <w:pStyle w:val="6"/>
              <w:spacing w:before="231" w:line="220" w:lineRule="auto"/>
              <w:ind w:left="233"/>
            </w:pPr>
            <w:r>
              <w:rPr>
                <w:spacing w:val="7"/>
              </w:rPr>
              <w:t>免费</w:t>
            </w:r>
          </w:p>
        </w:tc>
        <w:tc>
          <w:tcPr>
            <w:tcW w:w="4970" w:type="dxa"/>
            <w:tcBorders>
              <w:right w:val="single" w:color="000000" w:sz="2" w:space="0"/>
            </w:tcBorders>
            <w:vAlign w:val="top"/>
          </w:tcPr>
          <w:p w14:paraId="62917683">
            <w:pPr>
              <w:pStyle w:val="6"/>
              <w:spacing w:before="88" w:line="227" w:lineRule="auto"/>
              <w:ind w:left="1392" w:right="195" w:hanging="1199"/>
            </w:pPr>
            <w:r>
              <w:t>再现了第一代中央集团领导毛泽东与陈云在</w:t>
            </w:r>
            <w:r>
              <w:rPr>
                <w:spacing w:val="12"/>
              </w:rPr>
              <w:t xml:space="preserve"> </w:t>
            </w:r>
            <w:r>
              <w:rPr>
                <w:spacing w:val="5"/>
              </w:rPr>
              <w:t>延安的那段峥嵘岁月</w:t>
            </w:r>
          </w:p>
        </w:tc>
      </w:tr>
      <w:tr w14:paraId="3E3131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514" w:type="dxa"/>
            <w:vAlign w:val="top"/>
          </w:tcPr>
          <w:p w14:paraId="6B43034E">
            <w:pPr>
              <w:spacing w:line="293" w:lineRule="auto"/>
              <w:rPr>
                <w:rFonts w:ascii="Arial"/>
                <w:sz w:val="21"/>
              </w:rPr>
            </w:pPr>
          </w:p>
          <w:p w14:paraId="36CC7C33">
            <w:pPr>
              <w:pStyle w:val="6"/>
              <w:spacing w:before="78" w:line="183" w:lineRule="auto"/>
              <w:ind w:left="185"/>
            </w:pPr>
            <w:r>
              <w:t>4</w:t>
            </w:r>
          </w:p>
        </w:tc>
        <w:tc>
          <w:tcPr>
            <w:tcW w:w="1918" w:type="dxa"/>
            <w:vAlign w:val="top"/>
          </w:tcPr>
          <w:p w14:paraId="466781CD">
            <w:pPr>
              <w:spacing w:line="252" w:lineRule="auto"/>
              <w:rPr>
                <w:rFonts w:ascii="Arial"/>
                <w:sz w:val="21"/>
              </w:rPr>
            </w:pPr>
          </w:p>
          <w:p w14:paraId="66423876">
            <w:pPr>
              <w:pStyle w:val="6"/>
              <w:spacing w:before="78" w:line="219" w:lineRule="auto"/>
              <w:ind w:left="201"/>
            </w:pPr>
            <w:r>
              <w:rPr>
                <w:spacing w:val="-4"/>
              </w:rPr>
              <w:t>《长征》</w:t>
            </w:r>
          </w:p>
        </w:tc>
        <w:tc>
          <w:tcPr>
            <w:tcW w:w="959" w:type="dxa"/>
            <w:vAlign w:val="top"/>
          </w:tcPr>
          <w:p w14:paraId="039FD639">
            <w:pPr>
              <w:pStyle w:val="6"/>
              <w:spacing w:before="222" w:line="220" w:lineRule="auto"/>
              <w:ind w:left="233"/>
            </w:pPr>
            <w:r>
              <w:rPr>
                <w:spacing w:val="7"/>
              </w:rPr>
              <w:t>免费</w:t>
            </w:r>
          </w:p>
        </w:tc>
        <w:tc>
          <w:tcPr>
            <w:tcW w:w="4970" w:type="dxa"/>
            <w:tcBorders>
              <w:right w:val="single" w:color="000000" w:sz="2" w:space="0"/>
            </w:tcBorders>
            <w:vAlign w:val="top"/>
          </w:tcPr>
          <w:p w14:paraId="6043BBFC">
            <w:pPr>
              <w:pStyle w:val="6"/>
              <w:spacing w:before="99" w:line="219" w:lineRule="auto"/>
              <w:ind w:left="1991" w:hanging="1977"/>
            </w:pPr>
            <w:r>
              <w:rPr>
                <w:spacing w:val="-4"/>
              </w:rPr>
              <w:t>1934年中央红军进行战略大转移，完成了举世闻</w:t>
            </w:r>
            <w:r>
              <w:t xml:space="preserve"> </w:t>
            </w:r>
            <w:r>
              <w:rPr>
                <w:spacing w:val="2"/>
              </w:rPr>
              <w:t>名的壮举</w:t>
            </w:r>
          </w:p>
        </w:tc>
      </w:tr>
      <w:tr w14:paraId="05EA34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514" w:type="dxa"/>
            <w:vAlign w:val="top"/>
          </w:tcPr>
          <w:p w14:paraId="056E2C8E">
            <w:pPr>
              <w:spacing w:line="296" w:lineRule="auto"/>
              <w:rPr>
                <w:rFonts w:ascii="Arial"/>
                <w:sz w:val="21"/>
              </w:rPr>
            </w:pPr>
          </w:p>
          <w:p w14:paraId="41FE830C">
            <w:pPr>
              <w:pStyle w:val="6"/>
              <w:spacing w:before="78" w:line="182" w:lineRule="auto"/>
              <w:ind w:left="185"/>
            </w:pPr>
            <w:r>
              <w:t>5</w:t>
            </w:r>
          </w:p>
        </w:tc>
        <w:tc>
          <w:tcPr>
            <w:tcW w:w="1918" w:type="dxa"/>
            <w:vAlign w:val="top"/>
          </w:tcPr>
          <w:p w14:paraId="60D25B35">
            <w:pPr>
              <w:pStyle w:val="6"/>
              <w:spacing w:before="212" w:line="219" w:lineRule="auto"/>
              <w:ind w:left="141"/>
            </w:pPr>
            <w:r>
              <w:rPr>
                <w:spacing w:val="-3"/>
              </w:rPr>
              <w:t>《战争子午线》</w:t>
            </w:r>
          </w:p>
        </w:tc>
        <w:tc>
          <w:tcPr>
            <w:tcW w:w="959" w:type="dxa"/>
            <w:vAlign w:val="top"/>
          </w:tcPr>
          <w:p w14:paraId="24E28961">
            <w:pPr>
              <w:pStyle w:val="6"/>
              <w:spacing w:before="213" w:line="220" w:lineRule="auto"/>
              <w:ind w:left="233"/>
            </w:pPr>
            <w:r>
              <w:rPr>
                <w:spacing w:val="7"/>
              </w:rPr>
              <w:t>免费</w:t>
            </w:r>
          </w:p>
        </w:tc>
        <w:tc>
          <w:tcPr>
            <w:tcW w:w="4970" w:type="dxa"/>
            <w:tcBorders>
              <w:right w:val="single" w:color="000000" w:sz="2" w:space="0"/>
            </w:tcBorders>
            <w:vAlign w:val="top"/>
          </w:tcPr>
          <w:p w14:paraId="23D83700">
            <w:pPr>
              <w:pStyle w:val="6"/>
              <w:spacing w:before="82" w:line="218" w:lineRule="auto"/>
              <w:ind w:left="1873" w:right="6" w:hanging="1859"/>
            </w:pPr>
            <w:r>
              <w:rPr>
                <w:spacing w:val="-4"/>
              </w:rPr>
              <w:t>1942年，12个军队的孩子帮助转移一名</w:t>
            </w:r>
            <w:r>
              <w:rPr>
                <w:spacing w:val="-5"/>
              </w:rPr>
              <w:t>受伤战士</w:t>
            </w:r>
            <w:r>
              <w:t xml:space="preserve"> </w:t>
            </w:r>
            <w:r>
              <w:rPr>
                <w:spacing w:val="1"/>
              </w:rPr>
              <w:t>的感人过程</w:t>
            </w:r>
          </w:p>
        </w:tc>
      </w:tr>
      <w:tr w14:paraId="5D09DE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514" w:type="dxa"/>
            <w:vAlign w:val="top"/>
          </w:tcPr>
          <w:p w14:paraId="1AADCF6F">
            <w:pPr>
              <w:spacing w:line="295" w:lineRule="auto"/>
              <w:rPr>
                <w:rFonts w:ascii="Arial"/>
                <w:sz w:val="21"/>
              </w:rPr>
            </w:pPr>
          </w:p>
          <w:p w14:paraId="63FE96BC">
            <w:pPr>
              <w:pStyle w:val="6"/>
              <w:spacing w:before="78" w:line="183" w:lineRule="auto"/>
              <w:ind w:left="185"/>
            </w:pPr>
            <w:r>
              <w:t>6</w:t>
            </w:r>
          </w:p>
        </w:tc>
        <w:tc>
          <w:tcPr>
            <w:tcW w:w="1918" w:type="dxa"/>
            <w:vAlign w:val="top"/>
          </w:tcPr>
          <w:p w14:paraId="66E5C3B1">
            <w:pPr>
              <w:pStyle w:val="6"/>
              <w:spacing w:before="223" w:line="219" w:lineRule="auto"/>
              <w:ind w:left="151"/>
            </w:pPr>
            <w:r>
              <w:rPr>
                <w:spacing w:val="-3"/>
              </w:rPr>
              <w:t>《南征北战》</w:t>
            </w:r>
          </w:p>
        </w:tc>
        <w:tc>
          <w:tcPr>
            <w:tcW w:w="959" w:type="dxa"/>
            <w:vAlign w:val="top"/>
          </w:tcPr>
          <w:p w14:paraId="15814E45">
            <w:pPr>
              <w:pStyle w:val="6"/>
              <w:spacing w:before="224" w:line="220" w:lineRule="auto"/>
              <w:ind w:left="233"/>
            </w:pPr>
            <w:r>
              <w:rPr>
                <w:spacing w:val="7"/>
              </w:rPr>
              <w:t>免费</w:t>
            </w:r>
          </w:p>
        </w:tc>
        <w:tc>
          <w:tcPr>
            <w:tcW w:w="4970" w:type="dxa"/>
            <w:tcBorders>
              <w:right w:val="single" w:color="000000" w:sz="2" w:space="0"/>
            </w:tcBorders>
            <w:vAlign w:val="top"/>
          </w:tcPr>
          <w:p w14:paraId="7BD2878A">
            <w:pPr>
              <w:pStyle w:val="6"/>
              <w:spacing w:before="94" w:line="221" w:lineRule="auto"/>
              <w:ind w:left="2113" w:right="19" w:hanging="2099"/>
            </w:pPr>
            <w:r>
              <w:t>1949年3月，毛泽东从西柏坡到香山，筹划建立</w:t>
            </w:r>
            <w:r>
              <w:rPr>
                <w:spacing w:val="8"/>
              </w:rPr>
              <w:t xml:space="preserve"> 新中国</w:t>
            </w:r>
          </w:p>
        </w:tc>
      </w:tr>
      <w:tr w14:paraId="3D2027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514" w:type="dxa"/>
            <w:vAlign w:val="top"/>
          </w:tcPr>
          <w:p w14:paraId="5C0C65AA">
            <w:pPr>
              <w:spacing w:line="308" w:lineRule="auto"/>
              <w:rPr>
                <w:rFonts w:ascii="Arial"/>
                <w:sz w:val="21"/>
              </w:rPr>
            </w:pPr>
          </w:p>
          <w:p w14:paraId="479F69E8">
            <w:pPr>
              <w:pStyle w:val="6"/>
              <w:spacing w:before="78" w:line="182" w:lineRule="auto"/>
              <w:ind w:left="185"/>
            </w:pPr>
            <w:r>
              <w:t>7</w:t>
            </w:r>
          </w:p>
        </w:tc>
        <w:tc>
          <w:tcPr>
            <w:tcW w:w="1918" w:type="dxa"/>
            <w:vAlign w:val="top"/>
          </w:tcPr>
          <w:p w14:paraId="0C4B8F72">
            <w:pPr>
              <w:pStyle w:val="6"/>
              <w:spacing w:before="225" w:line="220" w:lineRule="auto"/>
              <w:ind w:left="161"/>
            </w:pPr>
            <w:r>
              <w:rPr>
                <w:spacing w:val="-3"/>
              </w:rPr>
              <w:t>《铁道游击队》</w:t>
            </w:r>
          </w:p>
        </w:tc>
        <w:tc>
          <w:tcPr>
            <w:tcW w:w="959" w:type="dxa"/>
            <w:vAlign w:val="top"/>
          </w:tcPr>
          <w:p w14:paraId="0824DCCF">
            <w:pPr>
              <w:pStyle w:val="6"/>
              <w:spacing w:before="225" w:line="220" w:lineRule="auto"/>
              <w:ind w:left="233"/>
            </w:pPr>
            <w:r>
              <w:rPr>
                <w:spacing w:val="7"/>
              </w:rPr>
              <w:t>免费</w:t>
            </w:r>
          </w:p>
        </w:tc>
        <w:tc>
          <w:tcPr>
            <w:tcW w:w="4970" w:type="dxa"/>
            <w:tcBorders>
              <w:right w:val="single" w:color="000000" w:sz="2" w:space="0"/>
            </w:tcBorders>
            <w:vAlign w:val="top"/>
          </w:tcPr>
          <w:p w14:paraId="73EF9EEB">
            <w:pPr>
              <w:pStyle w:val="6"/>
              <w:spacing w:before="84" w:line="225" w:lineRule="auto"/>
              <w:ind w:left="2113" w:right="7" w:hanging="2099"/>
            </w:pPr>
            <w:r>
              <w:rPr>
                <w:spacing w:val="-5"/>
              </w:rPr>
              <w:t>讲述了抗日战争时期，山东临城枣庄的一支铁道</w:t>
            </w:r>
            <w:r>
              <w:rPr>
                <w:spacing w:val="4"/>
              </w:rPr>
              <w:t xml:space="preserve"> 游击队</w:t>
            </w:r>
          </w:p>
        </w:tc>
      </w:tr>
      <w:tr w14:paraId="1D71DA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514" w:type="dxa"/>
            <w:vAlign w:val="top"/>
          </w:tcPr>
          <w:p w14:paraId="57CAE385">
            <w:pPr>
              <w:pStyle w:val="6"/>
              <w:spacing w:before="277" w:line="172" w:lineRule="exact"/>
              <w:ind w:left="185"/>
            </w:pPr>
            <w:r>
              <w:rPr>
                <w:position w:val="-3"/>
              </w:rPr>
              <w:t>8</w:t>
            </w:r>
          </w:p>
        </w:tc>
        <w:tc>
          <w:tcPr>
            <w:tcW w:w="1918" w:type="dxa"/>
            <w:vAlign w:val="top"/>
          </w:tcPr>
          <w:p w14:paraId="6E8302CB">
            <w:pPr>
              <w:pStyle w:val="6"/>
              <w:spacing w:before="114" w:line="219" w:lineRule="auto"/>
              <w:ind w:left="201"/>
            </w:pPr>
            <w:r>
              <w:rPr>
                <w:spacing w:val="-4"/>
              </w:rPr>
              <w:t>《国歌》</w:t>
            </w:r>
          </w:p>
        </w:tc>
        <w:tc>
          <w:tcPr>
            <w:tcW w:w="959" w:type="dxa"/>
            <w:vAlign w:val="top"/>
          </w:tcPr>
          <w:p w14:paraId="4D889D12">
            <w:pPr>
              <w:pStyle w:val="6"/>
              <w:spacing w:before="116" w:line="220" w:lineRule="auto"/>
              <w:ind w:left="233"/>
            </w:pPr>
            <w:r>
              <w:rPr>
                <w:spacing w:val="7"/>
              </w:rPr>
              <w:t>免费</w:t>
            </w:r>
          </w:p>
        </w:tc>
        <w:tc>
          <w:tcPr>
            <w:tcW w:w="4970" w:type="dxa"/>
            <w:tcBorders>
              <w:right w:val="single" w:color="000000" w:sz="2" w:space="0"/>
            </w:tcBorders>
            <w:vAlign w:val="top"/>
          </w:tcPr>
          <w:p w14:paraId="75C4F7E8">
            <w:pPr>
              <w:pStyle w:val="6"/>
              <w:spacing w:before="114" w:line="219" w:lineRule="auto"/>
              <w:ind w:left="193"/>
            </w:pPr>
            <w:r>
              <w:rPr>
                <w:spacing w:val="-1"/>
              </w:rPr>
              <w:t>讲述了中华人民共和国国歌诞生的来龙去脉</w:t>
            </w:r>
          </w:p>
        </w:tc>
      </w:tr>
      <w:tr w14:paraId="274032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14" w:type="dxa"/>
            <w:vAlign w:val="top"/>
          </w:tcPr>
          <w:p w14:paraId="60BDE0BF">
            <w:pPr>
              <w:spacing w:line="317" w:lineRule="auto"/>
              <w:rPr>
                <w:rFonts w:ascii="Arial"/>
                <w:sz w:val="21"/>
              </w:rPr>
            </w:pPr>
          </w:p>
          <w:p w14:paraId="4DE69F06">
            <w:pPr>
              <w:pStyle w:val="6"/>
              <w:spacing w:before="78" w:line="193" w:lineRule="exact"/>
              <w:ind w:left="185"/>
            </w:pPr>
            <w:r>
              <w:rPr>
                <w:position w:val="-3"/>
              </w:rPr>
              <w:t>9</w:t>
            </w:r>
          </w:p>
        </w:tc>
        <w:tc>
          <w:tcPr>
            <w:tcW w:w="1918" w:type="dxa"/>
            <w:vAlign w:val="top"/>
          </w:tcPr>
          <w:p w14:paraId="0D2F4CC4">
            <w:pPr>
              <w:pStyle w:val="6"/>
              <w:spacing w:before="239" w:line="221" w:lineRule="auto"/>
              <w:ind w:left="141"/>
            </w:pPr>
            <w:r>
              <w:rPr>
                <w:spacing w:val="-3"/>
              </w:rPr>
              <w:t>《小兵张嘎》</w:t>
            </w:r>
          </w:p>
        </w:tc>
        <w:tc>
          <w:tcPr>
            <w:tcW w:w="959" w:type="dxa"/>
            <w:vAlign w:val="top"/>
          </w:tcPr>
          <w:p w14:paraId="4AEBC42F">
            <w:pPr>
              <w:pStyle w:val="6"/>
              <w:spacing w:before="266" w:line="220" w:lineRule="auto"/>
              <w:ind w:left="233"/>
            </w:pPr>
            <w:r>
              <w:rPr>
                <w:spacing w:val="7"/>
              </w:rPr>
              <w:t>免费</w:t>
            </w:r>
          </w:p>
        </w:tc>
        <w:tc>
          <w:tcPr>
            <w:tcW w:w="4970" w:type="dxa"/>
            <w:tcBorders>
              <w:right w:val="single" w:color="000000" w:sz="2" w:space="0"/>
            </w:tcBorders>
            <w:vAlign w:val="top"/>
          </w:tcPr>
          <w:p w14:paraId="367B0163">
            <w:pPr>
              <w:pStyle w:val="6"/>
              <w:spacing w:before="184" w:line="219" w:lineRule="auto"/>
              <w:ind w:left="434"/>
            </w:pPr>
            <w:r>
              <w:rPr>
                <w:spacing w:val="1"/>
              </w:rPr>
              <w:t>这是一部很有特色的儿童军事题材影片</w:t>
            </w:r>
          </w:p>
        </w:tc>
      </w:tr>
      <w:tr w14:paraId="79F348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514" w:type="dxa"/>
            <w:vAlign w:val="top"/>
          </w:tcPr>
          <w:p w14:paraId="1899A90B">
            <w:pPr>
              <w:spacing w:line="316" w:lineRule="auto"/>
              <w:rPr>
                <w:rFonts w:ascii="Arial"/>
                <w:sz w:val="21"/>
              </w:rPr>
            </w:pPr>
          </w:p>
          <w:p w14:paraId="7ED31600">
            <w:pPr>
              <w:pStyle w:val="6"/>
              <w:spacing w:before="78" w:line="184" w:lineRule="auto"/>
              <w:ind w:left="125"/>
            </w:pPr>
            <w:r>
              <w:rPr>
                <w:spacing w:val="-7"/>
              </w:rPr>
              <w:t>10</w:t>
            </w:r>
          </w:p>
        </w:tc>
        <w:tc>
          <w:tcPr>
            <w:tcW w:w="1918" w:type="dxa"/>
            <w:vAlign w:val="top"/>
          </w:tcPr>
          <w:p w14:paraId="0B03D9FF">
            <w:pPr>
              <w:spacing w:line="257" w:lineRule="auto"/>
              <w:rPr>
                <w:rFonts w:ascii="Arial"/>
                <w:sz w:val="21"/>
              </w:rPr>
            </w:pPr>
          </w:p>
          <w:p w14:paraId="1B9F03CA">
            <w:pPr>
              <w:pStyle w:val="6"/>
              <w:spacing w:before="78" w:line="221" w:lineRule="auto"/>
              <w:ind w:left="221"/>
            </w:pPr>
            <w:r>
              <w:rPr>
                <w:spacing w:val="-4"/>
              </w:rPr>
              <w:t>《奇袭》</w:t>
            </w:r>
          </w:p>
        </w:tc>
        <w:tc>
          <w:tcPr>
            <w:tcW w:w="959" w:type="dxa"/>
            <w:vAlign w:val="top"/>
          </w:tcPr>
          <w:p w14:paraId="5CE6B611">
            <w:pPr>
              <w:pStyle w:val="6"/>
              <w:spacing w:before="226" w:line="220" w:lineRule="auto"/>
              <w:ind w:left="233"/>
            </w:pPr>
            <w:r>
              <w:rPr>
                <w:spacing w:val="7"/>
              </w:rPr>
              <w:t>免费</w:t>
            </w:r>
          </w:p>
        </w:tc>
        <w:tc>
          <w:tcPr>
            <w:tcW w:w="4970" w:type="dxa"/>
            <w:tcBorders>
              <w:right w:val="single" w:color="000000" w:sz="2" w:space="0"/>
            </w:tcBorders>
            <w:vAlign w:val="top"/>
          </w:tcPr>
          <w:p w14:paraId="50B41DAD">
            <w:pPr>
              <w:pStyle w:val="6"/>
              <w:spacing w:before="84" w:line="225" w:lineRule="auto"/>
              <w:ind w:left="2114" w:right="97" w:hanging="2040"/>
            </w:pPr>
            <w:r>
              <w:rPr>
                <w:spacing w:val="-1"/>
              </w:rPr>
              <w:t>讲述了中国人民志愿军某侦察分队与敌人斗争</w:t>
            </w:r>
            <w:r>
              <w:rPr>
                <w:spacing w:val="9"/>
              </w:rPr>
              <w:t xml:space="preserve"> </w:t>
            </w:r>
            <w:r>
              <w:rPr>
                <w:spacing w:val="3"/>
              </w:rPr>
              <w:t>的故事</w:t>
            </w:r>
          </w:p>
        </w:tc>
      </w:tr>
      <w:tr w14:paraId="2A6684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514" w:type="dxa"/>
            <w:vAlign w:val="top"/>
          </w:tcPr>
          <w:p w14:paraId="039AE5C0">
            <w:pPr>
              <w:spacing w:line="317" w:lineRule="auto"/>
              <w:rPr>
                <w:rFonts w:ascii="Arial"/>
                <w:sz w:val="21"/>
              </w:rPr>
            </w:pPr>
          </w:p>
          <w:p w14:paraId="7BA19CA9">
            <w:pPr>
              <w:pStyle w:val="6"/>
              <w:spacing w:before="78" w:line="192" w:lineRule="exact"/>
              <w:ind w:left="125"/>
            </w:pPr>
            <w:r>
              <w:rPr>
                <w:spacing w:val="-7"/>
                <w:position w:val="-3"/>
              </w:rPr>
              <w:t>11</w:t>
            </w:r>
          </w:p>
        </w:tc>
        <w:tc>
          <w:tcPr>
            <w:tcW w:w="1918" w:type="dxa"/>
            <w:vAlign w:val="top"/>
          </w:tcPr>
          <w:p w14:paraId="75FDF35A">
            <w:pPr>
              <w:pStyle w:val="6"/>
              <w:spacing w:before="186" w:line="219" w:lineRule="auto"/>
              <w:ind w:left="270"/>
            </w:pPr>
            <w:r>
              <w:rPr>
                <w:spacing w:val="-4"/>
              </w:rPr>
              <w:t>《守岛人》</w:t>
            </w:r>
          </w:p>
        </w:tc>
        <w:tc>
          <w:tcPr>
            <w:tcW w:w="959" w:type="dxa"/>
            <w:vAlign w:val="top"/>
          </w:tcPr>
          <w:p w14:paraId="3987CDD2">
            <w:pPr>
              <w:pStyle w:val="6"/>
              <w:spacing w:before="247" w:line="220" w:lineRule="auto"/>
              <w:ind w:left="233"/>
            </w:pPr>
            <w:r>
              <w:rPr>
                <w:spacing w:val="7"/>
              </w:rPr>
              <w:t>免费</w:t>
            </w:r>
          </w:p>
        </w:tc>
        <w:tc>
          <w:tcPr>
            <w:tcW w:w="4970" w:type="dxa"/>
            <w:tcBorders>
              <w:right w:val="single" w:color="000000" w:sz="2" w:space="0"/>
            </w:tcBorders>
            <w:vAlign w:val="top"/>
          </w:tcPr>
          <w:p w14:paraId="1178F2EE">
            <w:pPr>
              <w:pStyle w:val="6"/>
              <w:spacing w:before="256" w:line="219" w:lineRule="auto"/>
              <w:ind w:left="554"/>
            </w:pPr>
            <w:r>
              <w:t>讲述主人公32年驻守海岛的真实故事</w:t>
            </w:r>
          </w:p>
        </w:tc>
      </w:tr>
      <w:tr w14:paraId="7E0344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14" w:type="dxa"/>
            <w:vAlign w:val="top"/>
          </w:tcPr>
          <w:p w14:paraId="09B4CD75">
            <w:pPr>
              <w:spacing w:line="318" w:lineRule="auto"/>
              <w:rPr>
                <w:rFonts w:ascii="Arial"/>
                <w:sz w:val="21"/>
              </w:rPr>
            </w:pPr>
          </w:p>
          <w:p w14:paraId="697B1694">
            <w:pPr>
              <w:pStyle w:val="6"/>
              <w:spacing w:before="78" w:line="192" w:lineRule="exact"/>
              <w:ind w:left="125"/>
            </w:pPr>
            <w:r>
              <w:rPr>
                <w:spacing w:val="-7"/>
                <w:position w:val="-3"/>
              </w:rPr>
              <w:t>12</w:t>
            </w:r>
          </w:p>
        </w:tc>
        <w:tc>
          <w:tcPr>
            <w:tcW w:w="1918" w:type="dxa"/>
            <w:vAlign w:val="top"/>
          </w:tcPr>
          <w:p w14:paraId="4A7C3E33">
            <w:pPr>
              <w:pStyle w:val="6"/>
              <w:spacing w:before="188" w:line="220" w:lineRule="auto"/>
              <w:ind w:left="151"/>
            </w:pPr>
            <w:r>
              <w:rPr>
                <w:spacing w:val="-3"/>
              </w:rPr>
              <w:t>《湄公河行动》</w:t>
            </w:r>
          </w:p>
        </w:tc>
        <w:tc>
          <w:tcPr>
            <w:tcW w:w="959" w:type="dxa"/>
            <w:vAlign w:val="top"/>
          </w:tcPr>
          <w:p w14:paraId="679A53CD">
            <w:pPr>
              <w:pStyle w:val="6"/>
              <w:spacing w:before="268" w:line="220" w:lineRule="auto"/>
              <w:ind w:left="233"/>
            </w:pPr>
            <w:r>
              <w:rPr>
                <w:spacing w:val="7"/>
              </w:rPr>
              <w:t>免费</w:t>
            </w:r>
          </w:p>
        </w:tc>
        <w:tc>
          <w:tcPr>
            <w:tcW w:w="4970" w:type="dxa"/>
            <w:tcBorders>
              <w:right w:val="single" w:color="000000" w:sz="2" w:space="0"/>
            </w:tcBorders>
            <w:vAlign w:val="top"/>
          </w:tcPr>
          <w:p w14:paraId="6193B9E0">
            <w:pPr>
              <w:pStyle w:val="6"/>
              <w:spacing w:before="246" w:line="219" w:lineRule="auto"/>
              <w:ind w:left="74"/>
            </w:pPr>
            <w:r>
              <w:t>讲述中国缉毒警远赴金三角侦查、缉凶的故事</w:t>
            </w:r>
          </w:p>
        </w:tc>
      </w:tr>
      <w:tr w14:paraId="65AA6B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514" w:type="dxa"/>
            <w:vAlign w:val="top"/>
          </w:tcPr>
          <w:p w14:paraId="0671EDA4">
            <w:pPr>
              <w:spacing w:line="328" w:lineRule="auto"/>
              <w:rPr>
                <w:rFonts w:ascii="Arial"/>
                <w:sz w:val="21"/>
              </w:rPr>
            </w:pPr>
          </w:p>
          <w:p w14:paraId="2A418A5E">
            <w:pPr>
              <w:pStyle w:val="6"/>
              <w:spacing w:before="78" w:line="184" w:lineRule="auto"/>
              <w:ind w:left="125"/>
            </w:pPr>
            <w:r>
              <w:rPr>
                <w:spacing w:val="-7"/>
              </w:rPr>
              <w:t>13</w:t>
            </w:r>
          </w:p>
        </w:tc>
        <w:tc>
          <w:tcPr>
            <w:tcW w:w="1918" w:type="dxa"/>
            <w:vAlign w:val="top"/>
          </w:tcPr>
          <w:p w14:paraId="15C37331">
            <w:pPr>
              <w:pStyle w:val="6"/>
              <w:spacing w:before="228" w:line="220" w:lineRule="auto"/>
              <w:ind w:left="171"/>
            </w:pPr>
            <w:r>
              <w:rPr>
                <w:spacing w:val="-3"/>
              </w:rPr>
              <w:t>《红海行动》</w:t>
            </w:r>
          </w:p>
        </w:tc>
        <w:tc>
          <w:tcPr>
            <w:tcW w:w="959" w:type="dxa"/>
            <w:vAlign w:val="top"/>
          </w:tcPr>
          <w:p w14:paraId="65C9878C">
            <w:pPr>
              <w:pStyle w:val="6"/>
              <w:spacing w:before="228" w:line="220" w:lineRule="auto"/>
              <w:ind w:left="233"/>
            </w:pPr>
            <w:r>
              <w:rPr>
                <w:spacing w:val="7"/>
              </w:rPr>
              <w:t>免费</w:t>
            </w:r>
          </w:p>
        </w:tc>
        <w:tc>
          <w:tcPr>
            <w:tcW w:w="4970" w:type="dxa"/>
            <w:tcBorders>
              <w:right w:val="single" w:color="000000" w:sz="2" w:space="0"/>
            </w:tcBorders>
            <w:vAlign w:val="top"/>
          </w:tcPr>
          <w:p w14:paraId="668B2FB3">
            <w:pPr>
              <w:pStyle w:val="6"/>
              <w:spacing w:before="107" w:line="212" w:lineRule="auto"/>
              <w:ind w:left="1513" w:right="37" w:hanging="1499"/>
            </w:pPr>
            <w:r>
              <w:rPr>
                <w:spacing w:val="-1"/>
              </w:rPr>
              <w:t>讲述了中国海军“蛟龙突击队”8人小组奉命执</w:t>
            </w:r>
            <w:r>
              <w:rPr>
                <w:spacing w:val="10"/>
              </w:rPr>
              <w:t xml:space="preserve"> </w:t>
            </w:r>
            <w:r>
              <w:rPr>
                <w:spacing w:val="1"/>
              </w:rPr>
              <w:t>行的撤侨任务过程</w:t>
            </w:r>
          </w:p>
        </w:tc>
      </w:tr>
      <w:tr w14:paraId="768F3E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atLeast"/>
        </w:trPr>
        <w:tc>
          <w:tcPr>
            <w:tcW w:w="514" w:type="dxa"/>
            <w:vAlign w:val="top"/>
          </w:tcPr>
          <w:p w14:paraId="55A4807A">
            <w:pPr>
              <w:spacing w:line="339" w:lineRule="auto"/>
              <w:rPr>
                <w:rFonts w:ascii="Arial"/>
                <w:sz w:val="21"/>
              </w:rPr>
            </w:pPr>
          </w:p>
          <w:p w14:paraId="504A84AC">
            <w:pPr>
              <w:pStyle w:val="6"/>
              <w:spacing w:before="78" w:line="184" w:lineRule="auto"/>
              <w:ind w:left="125"/>
            </w:pPr>
            <w:r>
              <w:rPr>
                <w:spacing w:val="-7"/>
              </w:rPr>
              <w:t>14</w:t>
            </w:r>
          </w:p>
        </w:tc>
        <w:tc>
          <w:tcPr>
            <w:tcW w:w="1918" w:type="dxa"/>
            <w:vAlign w:val="top"/>
          </w:tcPr>
          <w:p w14:paraId="68CF637D">
            <w:pPr>
              <w:pStyle w:val="6"/>
              <w:spacing w:before="289" w:line="220" w:lineRule="auto"/>
              <w:ind w:left="171"/>
            </w:pPr>
            <w:r>
              <w:rPr>
                <w:spacing w:val="-3"/>
              </w:rPr>
              <w:t>《冲出亚马逊》</w:t>
            </w:r>
          </w:p>
        </w:tc>
        <w:tc>
          <w:tcPr>
            <w:tcW w:w="959" w:type="dxa"/>
            <w:vAlign w:val="top"/>
          </w:tcPr>
          <w:p w14:paraId="6D7CD939">
            <w:pPr>
              <w:pStyle w:val="6"/>
              <w:spacing w:before="229" w:line="220" w:lineRule="auto"/>
              <w:ind w:left="233"/>
            </w:pPr>
            <w:r>
              <w:rPr>
                <w:spacing w:val="7"/>
              </w:rPr>
              <w:t>免费</w:t>
            </w:r>
          </w:p>
        </w:tc>
        <w:tc>
          <w:tcPr>
            <w:tcW w:w="4970" w:type="dxa"/>
            <w:tcBorders>
              <w:right w:val="single" w:color="000000" w:sz="2" w:space="0"/>
            </w:tcBorders>
            <w:vAlign w:val="top"/>
          </w:tcPr>
          <w:p w14:paraId="28167048">
            <w:pPr>
              <w:pStyle w:val="6"/>
              <w:spacing w:before="98" w:line="216" w:lineRule="auto"/>
              <w:ind w:left="1273" w:right="76" w:hanging="1199"/>
            </w:pPr>
            <w:r>
              <w:t>讲述了特种兵赴美洲亚马逊战胜各国强手，为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>国家和军队争光的故事</w:t>
            </w:r>
          </w:p>
        </w:tc>
      </w:tr>
      <w:tr w14:paraId="445F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514" w:type="dxa"/>
            <w:vAlign w:val="top"/>
          </w:tcPr>
          <w:p w14:paraId="22161751">
            <w:pPr>
              <w:spacing w:line="329" w:lineRule="auto"/>
              <w:rPr>
                <w:rFonts w:ascii="Arial"/>
                <w:sz w:val="21"/>
              </w:rPr>
            </w:pPr>
          </w:p>
          <w:p w14:paraId="0B6BF3FC">
            <w:pPr>
              <w:pStyle w:val="6"/>
              <w:spacing w:before="78" w:line="184" w:lineRule="auto"/>
              <w:ind w:left="125"/>
            </w:pPr>
            <w:r>
              <w:rPr>
                <w:spacing w:val="-7"/>
              </w:rPr>
              <w:t>15</w:t>
            </w:r>
          </w:p>
        </w:tc>
        <w:tc>
          <w:tcPr>
            <w:tcW w:w="1918" w:type="dxa"/>
            <w:vAlign w:val="top"/>
          </w:tcPr>
          <w:p w14:paraId="3FC1FC50">
            <w:pPr>
              <w:pStyle w:val="6"/>
              <w:spacing w:before="280" w:line="221" w:lineRule="auto"/>
              <w:ind w:left="151"/>
            </w:pPr>
            <w:r>
              <w:rPr>
                <w:spacing w:val="-3"/>
              </w:rPr>
              <w:t>《歼十出击》</w:t>
            </w:r>
          </w:p>
        </w:tc>
        <w:tc>
          <w:tcPr>
            <w:tcW w:w="959" w:type="dxa"/>
            <w:vAlign w:val="top"/>
          </w:tcPr>
          <w:p w14:paraId="6FA862E1">
            <w:pPr>
              <w:pStyle w:val="6"/>
              <w:spacing w:before="269" w:line="220" w:lineRule="auto"/>
              <w:ind w:left="233"/>
            </w:pPr>
            <w:r>
              <w:rPr>
                <w:spacing w:val="7"/>
              </w:rPr>
              <w:t>免费</w:t>
            </w:r>
          </w:p>
        </w:tc>
        <w:tc>
          <w:tcPr>
            <w:tcW w:w="4970" w:type="dxa"/>
            <w:tcBorders>
              <w:right w:val="single" w:color="000000" w:sz="2" w:space="0"/>
            </w:tcBorders>
            <w:vAlign w:val="top"/>
          </w:tcPr>
          <w:p w14:paraId="63E978F9">
            <w:pPr>
              <w:pStyle w:val="6"/>
              <w:spacing w:before="87" w:line="218" w:lineRule="auto"/>
              <w:ind w:left="1393" w:hanging="1379"/>
            </w:pPr>
            <w:r>
              <w:rPr>
                <w:spacing w:val="-5"/>
              </w:rPr>
              <w:t>讲述了空军指挥员歼十新机装备后，完成演习和</w:t>
            </w:r>
            <w:r>
              <w:rPr>
                <w:spacing w:val="12"/>
              </w:rPr>
              <w:t xml:space="preserve"> </w:t>
            </w:r>
            <w:r>
              <w:rPr>
                <w:spacing w:val="1"/>
              </w:rPr>
              <w:t>保卫祖国领空的故事</w:t>
            </w:r>
          </w:p>
        </w:tc>
      </w:tr>
    </w:tbl>
    <w:p w14:paraId="36DC2FEB">
      <w:pPr>
        <w:spacing w:line="255" w:lineRule="auto"/>
        <w:rPr>
          <w:rFonts w:ascii="Arial"/>
          <w:sz w:val="21"/>
        </w:rPr>
      </w:pPr>
    </w:p>
    <w:p w14:paraId="75E68D35">
      <w:pPr>
        <w:spacing w:line="344" w:lineRule="auto"/>
        <w:rPr>
          <w:rFonts w:ascii="Arial"/>
          <w:sz w:val="21"/>
        </w:rPr>
      </w:pPr>
    </w:p>
    <w:p w14:paraId="0CEFC788">
      <w:pPr>
        <w:spacing w:before="104" w:line="220" w:lineRule="auto"/>
        <w:ind w:left="664"/>
        <w:outlineLvl w:val="1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pacing w:val="-4"/>
          <w:sz w:val="32"/>
          <w:szCs w:val="32"/>
        </w:rPr>
        <w:t>一、征集截止时间</w:t>
      </w:r>
    </w:p>
    <w:p w14:paraId="3FD06E89">
      <w:pPr>
        <w:pStyle w:val="2"/>
        <w:spacing w:before="234" w:line="222" w:lineRule="auto"/>
        <w:ind w:left="659"/>
        <w:rPr>
          <w:sz w:val="32"/>
          <w:szCs w:val="32"/>
        </w:rPr>
      </w:pPr>
      <w:r>
        <w:rPr>
          <w:spacing w:val="-2"/>
          <w:sz w:val="32"/>
          <w:szCs w:val="32"/>
        </w:rPr>
        <w:t>2024年10月</w:t>
      </w:r>
      <w:r>
        <w:rPr>
          <w:rFonts w:hint="eastAsia"/>
          <w:spacing w:val="-2"/>
          <w:sz w:val="32"/>
          <w:szCs w:val="32"/>
          <w:lang w:val="en-US" w:eastAsia="zh-CN"/>
        </w:rPr>
        <w:t>5</w:t>
      </w:r>
      <w:r>
        <w:rPr>
          <w:spacing w:val="-2"/>
          <w:sz w:val="32"/>
          <w:szCs w:val="32"/>
        </w:rPr>
        <w:t>日</w:t>
      </w:r>
    </w:p>
    <w:p w14:paraId="35A4BF96">
      <w:pPr>
        <w:spacing w:before="230" w:line="221" w:lineRule="auto"/>
        <w:ind w:left="664"/>
        <w:outlineLvl w:val="1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pacing w:val="-4"/>
          <w:sz w:val="32"/>
          <w:szCs w:val="32"/>
        </w:rPr>
        <w:t>二、征集范围与作品种类</w:t>
      </w:r>
    </w:p>
    <w:p w14:paraId="67D56318">
      <w:pPr>
        <w:pStyle w:val="2"/>
        <w:spacing w:before="241" w:line="346" w:lineRule="auto"/>
        <w:ind w:right="58" w:firstLine="659"/>
        <w:rPr>
          <w:sz w:val="32"/>
          <w:szCs w:val="32"/>
        </w:rPr>
      </w:pPr>
      <w:r>
        <w:rPr>
          <w:spacing w:val="-1"/>
          <w:sz w:val="32"/>
          <w:szCs w:val="32"/>
        </w:rPr>
        <w:t>面向</w:t>
      </w:r>
      <w:r>
        <w:rPr>
          <w:rFonts w:hint="eastAsia"/>
          <w:spacing w:val="-1"/>
          <w:sz w:val="32"/>
          <w:szCs w:val="32"/>
          <w:lang w:val="en-US" w:eastAsia="zh-CN"/>
        </w:rPr>
        <w:t>自动化系各班</w:t>
      </w:r>
      <w:r>
        <w:rPr>
          <w:spacing w:val="-2"/>
          <w:sz w:val="32"/>
          <w:szCs w:val="32"/>
        </w:rPr>
        <w:t>征集电</w:t>
      </w:r>
      <w:r>
        <w:rPr>
          <w:spacing w:val="-4"/>
          <w:sz w:val="32"/>
          <w:szCs w:val="32"/>
        </w:rPr>
        <w:t>影观后感、电影宣传画、微视频作品。</w:t>
      </w:r>
    </w:p>
    <w:p w14:paraId="1517FB54">
      <w:pPr>
        <w:spacing w:before="27" w:line="222" w:lineRule="auto"/>
        <w:ind w:left="664"/>
        <w:outlineLvl w:val="1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pacing w:val="-5"/>
          <w:sz w:val="32"/>
          <w:szCs w:val="32"/>
        </w:rPr>
        <w:t>三、作品提交</w:t>
      </w:r>
    </w:p>
    <w:p w14:paraId="5F0C413E">
      <w:pPr>
        <w:pStyle w:val="2"/>
        <w:spacing w:before="250" w:line="345" w:lineRule="auto"/>
        <w:ind w:right="2" w:firstLine="659"/>
        <w:jc w:val="both"/>
        <w:rPr>
          <w:rFonts w:hint="default" w:eastAsia="仿宋"/>
          <w:sz w:val="32"/>
          <w:szCs w:val="32"/>
          <w:lang w:val="en-US" w:eastAsia="zh-CN"/>
        </w:rPr>
      </w:pPr>
      <w:r>
        <w:rPr>
          <w:spacing w:val="-5"/>
          <w:sz w:val="32"/>
          <w:szCs w:val="32"/>
        </w:rPr>
        <w:t>各</w:t>
      </w:r>
      <w:r>
        <w:rPr>
          <w:rFonts w:hint="eastAsia"/>
          <w:spacing w:val="-5"/>
          <w:sz w:val="32"/>
          <w:szCs w:val="32"/>
          <w:lang w:val="en-US" w:eastAsia="zh-CN"/>
        </w:rPr>
        <w:t>班</w:t>
      </w:r>
      <w:r>
        <w:rPr>
          <w:spacing w:val="-5"/>
          <w:sz w:val="32"/>
          <w:szCs w:val="32"/>
        </w:rPr>
        <w:t>请于10月</w:t>
      </w:r>
      <w:r>
        <w:rPr>
          <w:rFonts w:hint="eastAsia"/>
          <w:spacing w:val="-5"/>
          <w:sz w:val="32"/>
          <w:szCs w:val="32"/>
          <w:lang w:val="en-US" w:eastAsia="zh-CN"/>
        </w:rPr>
        <w:t>5</w:t>
      </w:r>
      <w:r>
        <w:rPr>
          <w:spacing w:val="-5"/>
          <w:sz w:val="32"/>
          <w:szCs w:val="32"/>
        </w:rPr>
        <w:t>日前</w:t>
      </w:r>
      <w:r>
        <w:rPr>
          <w:rFonts w:hint="eastAsia"/>
          <w:spacing w:val="-5"/>
          <w:sz w:val="32"/>
          <w:szCs w:val="32"/>
          <w:lang w:val="en-US" w:eastAsia="zh-CN"/>
        </w:rPr>
        <w:t>作品以班级为单位，发送到心理信息部邮箱3045497689@qq.com。</w:t>
      </w:r>
    </w:p>
    <w:p w14:paraId="696C3FA2">
      <w:pPr>
        <w:spacing w:before="96" w:line="222" w:lineRule="auto"/>
        <w:ind w:left="664"/>
        <w:outlineLvl w:val="1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pacing w:val="-7"/>
          <w:sz w:val="32"/>
          <w:szCs w:val="32"/>
        </w:rPr>
        <w:t>四、作品要求与格式</w:t>
      </w:r>
    </w:p>
    <w:p w14:paraId="35684BC0">
      <w:pPr>
        <w:spacing w:before="244" w:line="223" w:lineRule="auto"/>
        <w:ind w:left="729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6"/>
          <w:sz w:val="32"/>
          <w:szCs w:val="32"/>
        </w:rPr>
        <w:t>(一)作品内容要求</w:t>
      </w:r>
    </w:p>
    <w:p w14:paraId="3D4805FE">
      <w:pPr>
        <w:pStyle w:val="2"/>
        <w:spacing w:before="228" w:line="343" w:lineRule="auto"/>
        <w:ind w:firstLine="659"/>
        <w:rPr>
          <w:sz w:val="32"/>
          <w:szCs w:val="32"/>
        </w:rPr>
      </w:pPr>
      <w:r>
        <w:rPr>
          <w:sz w:val="32"/>
          <w:szCs w:val="32"/>
        </w:rPr>
        <w:t xml:space="preserve">以今年公益展映片单影片为素材，结合观影感受，挖掘影片 </w:t>
      </w:r>
      <w:r>
        <w:rPr>
          <w:spacing w:val="2"/>
          <w:sz w:val="32"/>
          <w:szCs w:val="32"/>
        </w:rPr>
        <w:t>所讲述故事的深层内涵，聚焦伟大时代，抒发真实</w:t>
      </w:r>
      <w:r>
        <w:rPr>
          <w:spacing w:val="1"/>
          <w:sz w:val="32"/>
          <w:szCs w:val="32"/>
        </w:rPr>
        <w:t>情感，题目自</w:t>
      </w:r>
      <w:r>
        <w:rPr>
          <w:sz w:val="32"/>
          <w:szCs w:val="32"/>
        </w:rPr>
        <w:t xml:space="preserve"> </w:t>
      </w:r>
      <w:r>
        <w:rPr>
          <w:spacing w:val="-16"/>
          <w:sz w:val="32"/>
          <w:szCs w:val="32"/>
        </w:rPr>
        <w:t>拟。</w:t>
      </w:r>
    </w:p>
    <w:p w14:paraId="59493F63">
      <w:pPr>
        <w:spacing w:line="343" w:lineRule="auto"/>
        <w:rPr>
          <w:sz w:val="32"/>
          <w:szCs w:val="32"/>
        </w:rPr>
      </w:pPr>
    </w:p>
    <w:p w14:paraId="5B76840D">
      <w:pPr>
        <w:spacing w:line="343" w:lineRule="auto"/>
        <w:rPr>
          <w:rFonts w:hint="eastAsia" w:eastAsia="宋体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eastAsia="宋体"/>
          <w:sz w:val="32"/>
          <w:szCs w:val="32"/>
          <w:lang w:eastAsia="zh-CN"/>
        </w:rPr>
        <w:drawing>
          <wp:inline distT="0" distB="0" distL="114300" distR="114300">
            <wp:extent cx="5702935" cy="4277360"/>
            <wp:effectExtent l="0" t="0" r="12065" b="2540"/>
            <wp:docPr id="1" name="图片 1" descr="d6d347990c2562608532a755a60d6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6d347990c2562608532a755a60d6f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2935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32"/>
          <w:szCs w:val="32"/>
          <w:lang w:eastAsia="zh-CN"/>
        </w:rPr>
        <w:drawing>
          <wp:inline distT="0" distB="0" distL="114300" distR="114300">
            <wp:extent cx="5720715" cy="5720715"/>
            <wp:effectExtent l="0" t="0" r="6985" b="6985"/>
            <wp:docPr id="3" name="图片 3" descr="a9f1f1829be63856b39c5b1d4c1d0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9f1f1829be63856b39c5b1d4c1d0c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72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E8039">
      <w:pPr>
        <w:spacing w:line="343" w:lineRule="auto"/>
        <w:rPr>
          <w:rFonts w:hint="eastAsia" w:eastAsia="宋体"/>
          <w:sz w:val="32"/>
          <w:szCs w:val="32"/>
          <w:lang w:eastAsia="zh-CN"/>
        </w:rPr>
        <w:sectPr>
          <w:footerReference r:id="rId6" w:type="default"/>
          <w:pgSz w:w="11900" w:h="16830"/>
          <w:pgMar w:top="1430" w:right="1458" w:bottom="1039" w:left="1430" w:header="0" w:footer="726" w:gutter="0"/>
          <w:cols w:space="720" w:num="1"/>
        </w:sectPr>
      </w:pPr>
      <w:r>
        <w:rPr>
          <w:rFonts w:hint="eastAsia" w:eastAsia="宋体"/>
          <w:sz w:val="32"/>
          <w:szCs w:val="32"/>
          <w:lang w:eastAsia="zh-CN"/>
        </w:rPr>
        <w:drawing>
          <wp:inline distT="0" distB="0" distL="114300" distR="114300">
            <wp:extent cx="5720715" cy="5720715"/>
            <wp:effectExtent l="0" t="0" r="6985" b="6985"/>
            <wp:docPr id="2" name="图片 2" descr="a9f1f1829be63856b39c5b1d4c1d0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9f1f1829be63856b39c5b1d4c1d0c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72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288E5">
      <w:pPr>
        <w:spacing w:line="380" w:lineRule="auto"/>
        <w:rPr>
          <w:rFonts w:ascii="Arial"/>
          <w:sz w:val="21"/>
        </w:rPr>
      </w:pPr>
    </w:p>
    <w:p w14:paraId="45175FB5">
      <w:pPr>
        <w:spacing w:before="107" w:line="223" w:lineRule="auto"/>
        <w:ind w:left="804"/>
        <w:outlineLvl w:val="1"/>
        <w:rPr>
          <w:rFonts w:ascii="楷体" w:hAnsi="楷体" w:eastAsia="楷体" w:cs="楷体"/>
          <w:sz w:val="33"/>
          <w:szCs w:val="33"/>
        </w:rPr>
      </w:pPr>
      <w:r>
        <w:rPr>
          <w:rFonts w:ascii="楷体" w:hAnsi="楷体" w:eastAsia="楷体" w:cs="楷体"/>
          <w:b/>
          <w:bCs/>
          <w:spacing w:val="3"/>
          <w:sz w:val="33"/>
          <w:szCs w:val="33"/>
        </w:rPr>
        <w:t>(二)作品格式要求</w:t>
      </w:r>
    </w:p>
    <w:p w14:paraId="3D3C0634">
      <w:pPr>
        <w:pStyle w:val="2"/>
        <w:spacing w:before="244" w:line="339" w:lineRule="auto"/>
        <w:ind w:firstLine="639"/>
        <w:rPr>
          <w:sz w:val="33"/>
          <w:szCs w:val="33"/>
        </w:rPr>
      </w:pPr>
      <w:r>
        <w:rPr>
          <w:rFonts w:ascii="宋体" w:hAnsi="宋体" w:eastAsia="宋体" w:cs="宋体"/>
          <w:spacing w:val="-8"/>
          <w:sz w:val="33"/>
          <w:szCs w:val="33"/>
        </w:rPr>
        <w:t>1.</w:t>
      </w:r>
      <w:r>
        <w:rPr>
          <w:spacing w:val="-8"/>
          <w:sz w:val="33"/>
          <w:szCs w:val="33"/>
        </w:rPr>
        <w:t>电影观后感：文章字数不超过1500字，也可以诗歌的形式</w:t>
      </w:r>
      <w:r>
        <w:rPr>
          <w:spacing w:val="14"/>
          <w:sz w:val="33"/>
          <w:szCs w:val="33"/>
        </w:rPr>
        <w:t xml:space="preserve"> </w:t>
      </w:r>
      <w:r>
        <w:rPr>
          <w:spacing w:val="-9"/>
          <w:sz w:val="33"/>
          <w:szCs w:val="33"/>
        </w:rPr>
        <w:t>展开创作。诗歌表现形式如七言绝句、五言古诗、自由体诗等。</w:t>
      </w:r>
      <w:r>
        <w:rPr>
          <w:spacing w:val="14"/>
          <w:sz w:val="33"/>
          <w:szCs w:val="33"/>
        </w:rPr>
        <w:t xml:space="preserve"> </w:t>
      </w:r>
      <w:r>
        <w:rPr>
          <w:spacing w:val="-9"/>
          <w:sz w:val="33"/>
          <w:szCs w:val="33"/>
        </w:rPr>
        <w:t>文章篇尾请注明单位、姓名、联系方式(有效手机或座机)和通信</w:t>
      </w:r>
      <w:r>
        <w:rPr>
          <w:spacing w:val="11"/>
          <w:sz w:val="33"/>
          <w:szCs w:val="33"/>
        </w:rPr>
        <w:t xml:space="preserve"> </w:t>
      </w:r>
      <w:r>
        <w:rPr>
          <w:spacing w:val="-13"/>
          <w:sz w:val="33"/>
          <w:szCs w:val="33"/>
        </w:rPr>
        <w:t>地址(省区市+具体地址)。</w:t>
      </w:r>
    </w:p>
    <w:p w14:paraId="39A5CA27">
      <w:pPr>
        <w:pStyle w:val="2"/>
        <w:spacing w:before="49" w:line="220" w:lineRule="auto"/>
        <w:ind w:left="639"/>
        <w:rPr>
          <w:sz w:val="33"/>
          <w:szCs w:val="33"/>
        </w:rPr>
      </w:pPr>
      <w:r>
        <w:rPr>
          <w:spacing w:val="-12"/>
          <w:sz w:val="33"/>
          <w:szCs w:val="33"/>
        </w:rPr>
        <w:t>2.电影海报：内容以今年展映影片为素材展开创作。</w:t>
      </w:r>
    </w:p>
    <w:p w14:paraId="3CC079AD">
      <w:pPr>
        <w:pStyle w:val="2"/>
        <w:spacing w:before="252" w:line="319" w:lineRule="auto"/>
        <w:ind w:right="3" w:firstLine="639"/>
        <w:rPr>
          <w:sz w:val="33"/>
          <w:szCs w:val="33"/>
        </w:rPr>
      </w:pPr>
      <w:r>
        <w:rPr>
          <w:rFonts w:ascii="Times New Roman" w:hAnsi="Times New Roman" w:eastAsia="Times New Roman" w:cs="Times New Roman"/>
          <w:spacing w:val="1"/>
          <w:sz w:val="33"/>
          <w:szCs w:val="33"/>
        </w:rPr>
        <w:t>3.</w:t>
      </w:r>
      <w:r>
        <w:rPr>
          <w:spacing w:val="1"/>
          <w:sz w:val="33"/>
          <w:szCs w:val="33"/>
        </w:rPr>
        <w:t>微视频：视频格式为</w:t>
      </w:r>
      <w:r>
        <w:rPr>
          <w:rFonts w:ascii="Times New Roman" w:hAnsi="Times New Roman" w:eastAsia="Times New Roman" w:cs="Times New Roman"/>
          <w:sz w:val="33"/>
          <w:szCs w:val="33"/>
        </w:rPr>
        <w:t>MP</w:t>
      </w:r>
      <w:r>
        <w:rPr>
          <w:rFonts w:ascii="Times New Roman" w:hAnsi="Times New Roman" w:eastAsia="Times New Roman" w:cs="Times New Roman"/>
          <w:spacing w:val="1"/>
          <w:sz w:val="33"/>
          <w:szCs w:val="33"/>
        </w:rPr>
        <w:t>4</w:t>
      </w:r>
      <w:r>
        <w:rPr>
          <w:rFonts w:ascii="宋体" w:hAnsi="宋体" w:eastAsia="宋体" w:cs="宋体"/>
          <w:spacing w:val="1"/>
          <w:sz w:val="33"/>
          <w:szCs w:val="33"/>
        </w:rPr>
        <w:t>。</w:t>
      </w:r>
      <w:r>
        <w:rPr>
          <w:spacing w:val="1"/>
          <w:sz w:val="33"/>
          <w:szCs w:val="33"/>
        </w:rPr>
        <w:t>横屏视频格式为16:9,分辨率</w:t>
      </w:r>
      <w:r>
        <w:rPr>
          <w:spacing w:val="16"/>
          <w:sz w:val="33"/>
          <w:szCs w:val="33"/>
        </w:rPr>
        <w:t xml:space="preserve"> </w:t>
      </w:r>
      <w:r>
        <w:rPr>
          <w:spacing w:val="-2"/>
          <w:sz w:val="33"/>
          <w:szCs w:val="33"/>
        </w:rPr>
        <w:t>1920*1080,竖屏格式为9:16,分辨率1080*1920,两种格式的视频</w:t>
      </w:r>
      <w:r>
        <w:rPr>
          <w:sz w:val="33"/>
          <w:szCs w:val="33"/>
        </w:rPr>
        <w:t xml:space="preserve"> </w:t>
      </w:r>
      <w:r>
        <w:rPr>
          <w:spacing w:val="-12"/>
          <w:sz w:val="33"/>
          <w:szCs w:val="33"/>
        </w:rPr>
        <w:t>码&gt;516</w:t>
      </w:r>
      <w:r>
        <w:rPr>
          <w:rFonts w:ascii="Times New Roman" w:hAnsi="Times New Roman" w:eastAsia="Times New Roman" w:cs="Times New Roman"/>
          <w:spacing w:val="-12"/>
          <w:sz w:val="33"/>
          <w:szCs w:val="33"/>
        </w:rPr>
        <w:t>bps</w:t>
      </w:r>
      <w:r>
        <w:rPr>
          <w:rFonts w:ascii="Times New Roman" w:hAnsi="Times New Roman" w:eastAsia="Times New Roman" w:cs="Times New Roman"/>
          <w:spacing w:val="-22"/>
          <w:sz w:val="33"/>
          <w:szCs w:val="33"/>
        </w:rPr>
        <w:t xml:space="preserve"> </w:t>
      </w:r>
      <w:r>
        <w:rPr>
          <w:rFonts w:ascii="宋体" w:hAnsi="宋体" w:eastAsia="宋体" w:cs="宋体"/>
          <w:spacing w:val="-12"/>
          <w:sz w:val="33"/>
          <w:szCs w:val="33"/>
        </w:rPr>
        <w:t>。</w:t>
      </w:r>
      <w:r>
        <w:rPr>
          <w:spacing w:val="-12"/>
          <w:sz w:val="33"/>
          <w:szCs w:val="33"/>
        </w:rPr>
        <w:t>时长不超过2分钟。</w:t>
      </w:r>
    </w:p>
    <w:p w14:paraId="71A20F05">
      <w:pPr>
        <w:spacing w:before="122" w:line="223" w:lineRule="auto"/>
        <w:ind w:left="769"/>
        <w:rPr>
          <w:rFonts w:ascii="楷体" w:hAnsi="楷体" w:eastAsia="楷体" w:cs="楷体"/>
          <w:sz w:val="33"/>
          <w:szCs w:val="33"/>
        </w:rPr>
      </w:pPr>
      <w:r>
        <w:rPr>
          <w:rFonts w:ascii="楷体" w:hAnsi="楷体" w:eastAsia="楷体" w:cs="楷体"/>
          <w:spacing w:val="5"/>
          <w:sz w:val="33"/>
          <w:szCs w:val="33"/>
        </w:rPr>
        <w:t>(三)版权著作权要求</w:t>
      </w:r>
    </w:p>
    <w:p w14:paraId="4C51B2B9">
      <w:pPr>
        <w:pStyle w:val="2"/>
        <w:spacing w:before="223" w:line="220" w:lineRule="auto"/>
        <w:ind w:left="639"/>
        <w:rPr>
          <w:spacing w:val="-13"/>
          <w:sz w:val="33"/>
          <w:szCs w:val="33"/>
        </w:rPr>
      </w:pPr>
      <w:r>
        <w:rPr>
          <w:spacing w:val="-13"/>
          <w:sz w:val="33"/>
          <w:szCs w:val="33"/>
        </w:rPr>
        <w:t>作品须为原创作品，参赛者个人拥有完整的作品著作权。</w:t>
      </w:r>
    </w:p>
    <w:p w14:paraId="4BD72F41">
      <w:pPr>
        <w:spacing w:before="96" w:line="222" w:lineRule="auto"/>
        <w:outlineLvl w:val="1"/>
        <w:rPr>
          <w:rFonts w:hint="eastAsia"/>
          <w:spacing w:val="-13"/>
          <w:sz w:val="33"/>
          <w:szCs w:val="33"/>
          <w:lang w:val="en-US" w:eastAsia="zh-CN"/>
        </w:rPr>
      </w:pPr>
    </w:p>
    <w:p w14:paraId="5412D4BC">
      <w:pPr>
        <w:numPr>
          <w:ilvl w:val="0"/>
          <w:numId w:val="1"/>
        </w:numPr>
        <w:spacing w:before="96" w:line="222" w:lineRule="auto"/>
        <w:outlineLvl w:val="1"/>
        <w:rPr>
          <w:rFonts w:hint="eastAsia" w:ascii="黑体" w:hAnsi="黑体" w:eastAsia="黑体" w:cs="黑体"/>
          <w:b/>
          <w:bCs/>
          <w:spacing w:val="-7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pacing w:val="-7"/>
          <w:sz w:val="32"/>
          <w:szCs w:val="32"/>
          <w:lang w:val="en-US" w:eastAsia="zh-CN"/>
        </w:rPr>
        <w:t>奖励办法(德育分）</w:t>
      </w:r>
    </w:p>
    <w:p w14:paraId="1A96BD62">
      <w:pPr>
        <w:numPr>
          <w:ilvl w:val="0"/>
          <w:numId w:val="0"/>
        </w:numPr>
        <w:spacing w:before="96" w:line="222" w:lineRule="auto"/>
        <w:outlineLvl w:val="1"/>
        <w:rPr>
          <w:rFonts w:hint="eastAsia" w:ascii="仿宋" w:hAnsi="仿宋" w:eastAsia="仿宋" w:cs="仿宋"/>
          <w:snapToGrid w:val="0"/>
          <w:color w:val="000000"/>
          <w:spacing w:val="-13"/>
          <w:kern w:val="0"/>
          <w:sz w:val="33"/>
          <w:szCs w:val="33"/>
          <w:lang w:val="en-US" w:eastAsia="zh-CN" w:bidi="ar-SA"/>
        </w:rPr>
      </w:pPr>
      <w:r>
        <w:rPr>
          <w:rFonts w:hint="eastAsia" w:ascii="仿宋" w:hAnsi="仿宋" w:eastAsia="仿宋" w:cs="仿宋"/>
          <w:snapToGrid w:val="0"/>
          <w:color w:val="000000"/>
          <w:spacing w:val="-13"/>
          <w:kern w:val="0"/>
          <w:sz w:val="33"/>
          <w:szCs w:val="33"/>
          <w:lang w:val="en-US" w:eastAsia="zh-CN" w:bidi="ar-SA"/>
        </w:rPr>
        <w:t>1.参与观影的人员加1分，以照片为凭证。</w:t>
      </w:r>
    </w:p>
    <w:p w14:paraId="47CADACB">
      <w:pPr>
        <w:numPr>
          <w:ilvl w:val="0"/>
          <w:numId w:val="2"/>
        </w:numPr>
        <w:spacing w:before="96" w:line="222" w:lineRule="auto"/>
        <w:outlineLvl w:val="1"/>
        <w:rPr>
          <w:rFonts w:hint="eastAsia" w:ascii="仿宋" w:hAnsi="仿宋" w:eastAsia="仿宋" w:cs="仿宋"/>
          <w:snapToGrid w:val="0"/>
          <w:color w:val="000000"/>
          <w:spacing w:val="-13"/>
          <w:kern w:val="0"/>
          <w:sz w:val="33"/>
          <w:szCs w:val="33"/>
          <w:lang w:val="en-US" w:eastAsia="zh-CN" w:bidi="ar-SA"/>
        </w:rPr>
      </w:pPr>
      <w:r>
        <w:rPr>
          <w:rFonts w:hint="eastAsia" w:ascii="仿宋" w:hAnsi="仿宋" w:eastAsia="仿宋" w:cs="仿宋"/>
          <w:snapToGrid w:val="0"/>
          <w:color w:val="000000"/>
          <w:spacing w:val="-13"/>
          <w:kern w:val="0"/>
          <w:sz w:val="33"/>
          <w:szCs w:val="33"/>
          <w:lang w:val="en-US" w:eastAsia="zh-CN" w:bidi="ar-SA"/>
        </w:rPr>
        <w:t>作品征集要求在10月5号之前上交作品，要求必须原创。</w:t>
      </w:r>
    </w:p>
    <w:p w14:paraId="1F2E9AEC">
      <w:pPr>
        <w:numPr>
          <w:ilvl w:val="0"/>
          <w:numId w:val="2"/>
        </w:numPr>
        <w:spacing w:before="96" w:line="222" w:lineRule="auto"/>
        <w:outlineLvl w:val="1"/>
        <w:rPr>
          <w:rFonts w:hint="default" w:ascii="仿宋" w:hAnsi="仿宋" w:eastAsia="仿宋" w:cs="仿宋"/>
          <w:snapToGrid w:val="0"/>
          <w:color w:val="000000"/>
          <w:spacing w:val="-13"/>
          <w:kern w:val="0"/>
          <w:sz w:val="33"/>
          <w:szCs w:val="33"/>
          <w:lang w:val="en-US" w:eastAsia="zh-CN" w:bidi="ar-SA"/>
        </w:rPr>
      </w:pPr>
      <w:r>
        <w:rPr>
          <w:rFonts w:hint="eastAsia" w:ascii="仿宋" w:hAnsi="仿宋" w:eastAsia="仿宋" w:cs="仿宋"/>
          <w:snapToGrid w:val="0"/>
          <w:color w:val="000000"/>
          <w:spacing w:val="-13"/>
          <w:kern w:val="0"/>
          <w:sz w:val="33"/>
          <w:szCs w:val="33"/>
          <w:lang w:val="en-US" w:eastAsia="zh-CN" w:bidi="ar-SA"/>
        </w:rPr>
        <w:t>观后感2分、电影海报3分、微视频</w:t>
      </w:r>
      <w:r>
        <w:rPr>
          <w:rFonts w:hint="eastAsia" w:ascii="仿宋" w:hAnsi="仿宋" w:eastAsia="仿宋" w:cs="仿宋"/>
          <w:snapToGrid w:val="0"/>
          <w:color w:val="000000"/>
          <w:spacing w:val="-13"/>
          <w:kern w:val="0"/>
          <w:sz w:val="33"/>
          <w:szCs w:val="33"/>
          <w:lang w:val="en-US" w:eastAsia="zh" w:bidi="ar-SA"/>
        </w:rPr>
        <w:t>5分。</w:t>
      </w:r>
    </w:p>
    <w:p w14:paraId="54E79A54">
      <w:pPr>
        <w:numPr>
          <w:ilvl w:val="0"/>
          <w:numId w:val="2"/>
        </w:numPr>
        <w:spacing w:before="96" w:line="222" w:lineRule="auto"/>
        <w:outlineLvl w:val="1"/>
        <w:rPr>
          <w:rFonts w:hint="default" w:ascii="仿宋" w:hAnsi="仿宋" w:eastAsia="仿宋" w:cs="仿宋"/>
          <w:snapToGrid w:val="0"/>
          <w:color w:val="000000"/>
          <w:spacing w:val="-13"/>
          <w:kern w:val="0"/>
          <w:sz w:val="33"/>
          <w:szCs w:val="33"/>
          <w:lang w:val="en-US" w:eastAsia="zh-CN" w:bidi="ar-SA"/>
        </w:rPr>
      </w:pPr>
      <w:r>
        <w:rPr>
          <w:rFonts w:hint="eastAsia" w:ascii="仿宋" w:hAnsi="仿宋" w:eastAsia="仿宋" w:cs="仿宋"/>
          <w:snapToGrid w:val="0"/>
          <w:color w:val="000000"/>
          <w:spacing w:val="-13"/>
          <w:kern w:val="0"/>
          <w:sz w:val="33"/>
          <w:szCs w:val="33"/>
          <w:lang w:val="en-US" w:eastAsia="zh-CN" w:bidi="ar-SA"/>
        </w:rPr>
        <w:t>若在学院评选当中获奖，按照学生德育分管理办法，额外加分。</w:t>
      </w:r>
    </w:p>
    <w:sectPr>
      <w:footerReference r:id="rId7" w:type="default"/>
      <w:pgSz w:w="11900" w:h="16830"/>
      <w:pgMar w:top="1430" w:right="1436" w:bottom="1089" w:left="1460" w:header="0" w:footer="764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0891F6">
    <w:pPr>
      <w:spacing w:before="1" w:line="177" w:lineRule="auto"/>
      <w:ind w:left="4410"/>
      <w:rPr>
        <w:rFonts w:ascii="宋体" w:hAnsi="宋体" w:eastAsia="宋体" w:cs="宋体"/>
        <w:sz w:val="32"/>
        <w:szCs w:val="32"/>
      </w:rPr>
    </w:pPr>
    <w:r>
      <w:rPr>
        <w:rFonts w:ascii="宋体" w:hAnsi="宋体" w:eastAsia="宋体" w:cs="宋体"/>
        <w:spacing w:val="-20"/>
        <w:sz w:val="32"/>
        <w:szCs w:val="32"/>
      </w:rPr>
      <w:t>—1—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2A2C53">
    <w:pPr>
      <w:pStyle w:val="2"/>
      <w:spacing w:line="174" w:lineRule="auto"/>
      <w:ind w:left="4140"/>
      <w:rPr>
        <w:sz w:val="32"/>
        <w:szCs w:val="32"/>
      </w:rPr>
    </w:pPr>
    <w:r>
      <w:rPr>
        <w:spacing w:val="-3"/>
        <w:sz w:val="32"/>
        <w:szCs w:val="32"/>
      </w:rPr>
      <w:t>-4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902315">
    <w:pPr>
      <w:spacing w:line="176" w:lineRule="auto"/>
      <w:ind w:left="4100"/>
      <w:rPr>
        <w:rFonts w:ascii="宋体" w:hAnsi="宋体" w:eastAsia="宋体" w:cs="宋体"/>
        <w:sz w:val="33"/>
        <w:szCs w:val="33"/>
      </w:rPr>
    </w:pPr>
    <w:r>
      <w:rPr>
        <w:rFonts w:ascii="宋体" w:hAnsi="宋体" w:eastAsia="宋体" w:cs="宋体"/>
        <w:spacing w:val="-21"/>
        <w:sz w:val="33"/>
        <w:szCs w:val="33"/>
      </w:rPr>
      <w:t>—5—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91378A"/>
    <w:multiLevelType w:val="singleLevel"/>
    <w:tmpl w:val="1F91378A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67C3D66"/>
    <w:multiLevelType w:val="singleLevel"/>
    <w:tmpl w:val="467C3D66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TJmNTljMjJmMmFiY2ZkYTNjNzE2NGMxNGZlMTEyMjkifQ=="/>
  </w:docVars>
  <w:rsids>
    <w:rsidRoot w:val="00000000"/>
    <w:rsid w:val="08DE1A8C"/>
    <w:rsid w:val="24B12954"/>
    <w:rsid w:val="33864181"/>
    <w:rsid w:val="343F5F58"/>
    <w:rsid w:val="45954B28"/>
    <w:rsid w:val="7B7EDEF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5"/>
      <w:szCs w:val="35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1629</Words>
  <Characters>1836</Characters>
  <TotalTime>4</TotalTime>
  <ScaleCrop>false</ScaleCrop>
  <LinksUpToDate>false</LinksUpToDate>
  <CharactersWithSpaces>1874</CharactersWithSpaces>
  <Application>WPS Office_12.1.0.18608_F1E327BC-269C-435d-A152-05C5408002CA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2024-09-25T23:10:00Z</dcterms:created>
  <dc:creator>Kingsoft-PDF</dc:creator>
  <cp:lastModifiedBy>高婧怡</cp:lastModifiedBy>
  <dcterms:modified xsi:type="dcterms:W3CDTF">2024-11-07T11:02:32Z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2024-09-25T15:10:17Z</vt:filetime>
  </property>
  <property fmtid="{D5CDD505-2E9C-101B-9397-08002B2CF9AE}" pid="4" name="UsrData">
    <vt:lpwstr>66f3b756190bd90020efb90bwl</vt:lpwstr>
  </property>
  <property fmtid="{D5CDD505-2E9C-101B-9397-08002B2CF9AE}" pid="5" name="KSOProductBuildVer">
    <vt:lpwstr>2052-12.1.0.18608</vt:lpwstr>
  </property>
  <property fmtid="{D5CDD505-2E9C-101B-9397-08002B2CF9AE}" pid="6" name="ICV">
    <vt:lpwstr>52C2B76FC8534F6698F0BCD2EC626627_13</vt:lpwstr>
  </property>
</Properties>
</file>