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39"/>
          <w:szCs w:val="39"/>
        </w:rPr>
      </w:pPr>
      <w:bookmarkStart w:id="0" w:name="_GoBack"/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9"/>
          <w:szCs w:val="39"/>
          <w:bdr w:val="none" w:color="auto" w:sz="0" w:space="0"/>
          <w:shd w:val="clear" w:fill="FFFFFF"/>
        </w:rPr>
        <w:t>强会专题 职工代表大会工作学习专题2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2.职工代表大会是否可以提前或延期换届？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根据《企业民主管理规定》，职代会每届任期为三年至五年。具体任期由职代会根据本单位的实际情况确定。职代会因故需要提前或者延期换届的，应当由职代会或者其授权的机构决定。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OGM3YTY1YjE1OGRjNWRmMzlhMGI5MWEyN2NmY2EifQ=="/>
  </w:docVars>
  <w:rsids>
    <w:rsidRoot w:val="00000000"/>
    <w:rsid w:val="2D6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2024-07-05T07:09:17Z</dcterms:created>
  <dc:creator>Administrator</dc:creator>
  <cp:lastModifiedBy>Administrator</cp:lastModifiedBy>
  <dcterms:modified xsi:type="dcterms:W3CDTF">2024-07-05T07:09:34Z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66736A49A4184B98BF8C68E4E95001AC_12</vt:lpwstr>
  </property>
</Properties>
</file>