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10"/>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7B7FBAFF">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现代农业经济管理</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25BFC053">
      <w:pPr>
        <w:rPr>
          <w:rFonts w:ascii="Times New Roman" w:hAnsi="Times New Roman" w:cs="Times New Roman"/>
        </w:rPr>
      </w:pPr>
    </w:p>
    <w:p w14:paraId="58AAD483">
      <w:pPr>
        <w:spacing w:line="480" w:lineRule="auto"/>
        <w:jc w:val="center"/>
        <w:rPr>
          <w:rFonts w:ascii="Times New Roman" w:hAnsi="Times New Roman" w:eastAsia="宋体" w:cs="Times New Roman"/>
          <w:sz w:val="32"/>
          <w:szCs w:val="32"/>
        </w:rPr>
      </w:pPr>
    </w:p>
    <w:p w14:paraId="61FF6272">
      <w:pPr>
        <w:pStyle w:val="2"/>
        <w:rPr>
          <w:rFonts w:ascii="Times New Roman" w:hAnsi="Times New Roman" w:cs="Times New Roma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0" w:name="_Toc10132"/>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26382"/>
      <w:bookmarkStart w:id="2" w:name="_Toc26524"/>
      <w:bookmarkStart w:id="3" w:name="_Toc28314"/>
      <w:bookmarkStart w:id="4" w:name="_Toc26516"/>
      <w:bookmarkStart w:id="5" w:name="_Toc24715"/>
      <w:bookmarkStart w:id="6" w:name="_Toc10419"/>
      <w:bookmarkStart w:id="7" w:name="_Toc6321"/>
      <w:bookmarkStart w:id="8" w:name="_Toc28827"/>
      <w:bookmarkStart w:id="9" w:name="_Toc28939"/>
      <w:bookmarkStart w:id="10" w:name="_Toc25851"/>
      <w:bookmarkStart w:id="11" w:name="_Toc20846"/>
      <w:bookmarkStart w:id="12" w:name="_Toc13626"/>
      <w:r>
        <w:t>辽宁石化职业技术学院课程标准制订指导性意见</w:t>
      </w:r>
      <w:bookmarkEnd w:id="0"/>
      <w:bookmarkEnd w:id="1"/>
      <w:bookmarkEnd w:id="2"/>
      <w:bookmarkEnd w:id="3"/>
      <w:bookmarkEnd w:id="4"/>
      <w:bookmarkEnd w:id="5"/>
      <w:bookmarkEnd w:id="6"/>
      <w:bookmarkEnd w:id="7"/>
      <w:bookmarkEnd w:id="8"/>
      <w:bookmarkEnd w:id="9"/>
      <w:bookmarkEnd w:id="10"/>
      <w:bookmarkEnd w:id="11"/>
      <w:bookmarkEnd w:id="12"/>
    </w:p>
    <w:p w14:paraId="2DB6B334">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pStyle w:val="3"/>
        <w:bidi w:val="0"/>
      </w:pPr>
      <w: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pStyle w:val="3"/>
        <w:bidi w:val="0"/>
      </w:pPr>
      <w: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pStyle w:val="3"/>
        <w:bidi w:val="0"/>
      </w:pPr>
      <w: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pStyle w:val="3"/>
        <w:bidi w:val="0"/>
      </w:pPr>
      <w: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6E811D4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本指导性意见由学校教务处负责解释，自发布之日起施行。</w:t>
      </w:r>
    </w:p>
    <w:p w14:paraId="0EBF2323">
      <w:pPr>
        <w:rPr>
          <w:rFonts w:ascii="Times New Roman" w:hAnsi="Times New Roman" w:cs="Times New Roman"/>
        </w:rPr>
      </w:pPr>
    </w:p>
    <w:p w14:paraId="64FDA9C8">
      <w:pPr>
        <w:rPr>
          <w:rFonts w:ascii="Times New Roman" w:hAnsi="Times New Roman" w:cs="Times New Roman"/>
        </w:rPr>
      </w:pPr>
    </w:p>
    <w:p w14:paraId="2EE62205">
      <w:pPr>
        <w:jc w:val="center"/>
        <w:rPr>
          <w:rFonts w:hint="eastAsia" w:ascii="Times New Roman" w:hAnsi="Times New Roman" w:eastAsia="宋体" w:cs="Times New Roman"/>
          <w:b/>
          <w:bCs/>
          <w:sz w:val="44"/>
          <w:szCs w:val="44"/>
          <w:lang w:eastAsia="zh-CN"/>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p>
    <w:p w14:paraId="0985C12C">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TOC \o "1-1" \h \u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_Toc18363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《经济学基础》课程标准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_Toc18363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E61C6A3">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_Toc21772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《管理学基础》课程标准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_Toc21772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3A11DD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_Toc16801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《现代农业技术概论》课程标准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_Toc16801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08D7DE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_Toc20150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《会计基础》课程标准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_Toc20150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20C4C96">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_Toc15787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pacing w:val="6"/>
          <w:sz w:val="24"/>
          <w:szCs w:val="24"/>
        </w:rPr>
        <w:t>《农业经济分析》课程标准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_Toc15787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833C17F">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_Toc16928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pacing w:val="6"/>
          <w:sz w:val="24"/>
          <w:szCs w:val="24"/>
        </w:rPr>
        <w:t>《农业经济统计》课程标准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_Toc16928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CE8670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_Toc17655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pacing w:val="6"/>
          <w:sz w:val="24"/>
          <w:szCs w:val="24"/>
        </w:rPr>
        <w:t>《农业政策与法规》课程标准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_Toc17655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C52C7B7">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_Toc16191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《农业大数据分析与应用》课程标准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_Toc16191 \h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AEA0DC3">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_Toc28077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pacing w:val="6"/>
          <w:sz w:val="24"/>
          <w:szCs w:val="24"/>
        </w:rPr>
        <w:t>《农业企业管理》课程标准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_Toc28077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A84BA6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_Toc22910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pacing w:val="6"/>
          <w:sz w:val="24"/>
          <w:szCs w:val="24"/>
        </w:rPr>
        <w:t>《农产品及农资营销策划》课程标准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_Toc22910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7283EB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_Toc1003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pacing w:val="6"/>
          <w:sz w:val="24"/>
          <w:szCs w:val="24"/>
        </w:rPr>
        <w:t>《农业商务数据分析与应用》课程标准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_Toc1003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49368F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_Toc377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pacing w:val="6"/>
          <w:sz w:val="24"/>
          <w:szCs w:val="24"/>
        </w:rPr>
        <w:t>《农业会计实务》课程标准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_Toc377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2F6494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_Toc32516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pacing w:val="6"/>
          <w:sz w:val="24"/>
          <w:szCs w:val="24"/>
        </w:rPr>
        <w:t>《农产品门店数字化运营与管理》课程标准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_Toc32516 \h </w:instrText>
      </w:r>
      <w:r>
        <w:rPr>
          <w:rFonts w:hint="eastAsia" w:ascii="宋体" w:hAnsi="宋体" w:eastAsia="宋体" w:cs="宋体"/>
          <w:sz w:val="24"/>
          <w:szCs w:val="24"/>
        </w:rPr>
        <w:fldChar w:fldCharType="separate"/>
      </w:r>
      <w:r>
        <w:rPr>
          <w:rFonts w:hint="eastAsia" w:ascii="宋体" w:hAnsi="宋体" w:eastAsia="宋体" w:cs="宋体"/>
          <w:sz w:val="24"/>
          <w:szCs w:val="24"/>
        </w:rPr>
        <w:t>85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8384766">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_Toc7601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pacing w:val="10"/>
          <w:sz w:val="24"/>
          <w:szCs w:val="24"/>
        </w:rPr>
        <w:t>《农民专业合作社经营管理》课程标准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_Toc7601 \h </w:instrText>
      </w:r>
      <w:r>
        <w:rPr>
          <w:rFonts w:hint="eastAsia" w:ascii="宋体" w:hAnsi="宋体" w:eastAsia="宋体" w:cs="宋体"/>
          <w:sz w:val="24"/>
          <w:szCs w:val="24"/>
        </w:rPr>
        <w:fldChar w:fldCharType="separate"/>
      </w:r>
      <w:r>
        <w:rPr>
          <w:rFonts w:hint="eastAsia" w:ascii="宋体" w:hAnsi="宋体" w:eastAsia="宋体" w:cs="宋体"/>
          <w:sz w:val="24"/>
          <w:szCs w:val="24"/>
        </w:rPr>
        <w:t>92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FE429B6">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_Toc19948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pacing w:val="6"/>
          <w:sz w:val="24"/>
          <w:szCs w:val="24"/>
        </w:rPr>
        <w:t>《农产品网店运营》课程标准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_Toc19948 \h </w:instrText>
      </w:r>
      <w:r>
        <w:rPr>
          <w:rFonts w:hint="eastAsia" w:ascii="宋体" w:hAnsi="宋体" w:eastAsia="宋体" w:cs="宋体"/>
          <w:sz w:val="24"/>
          <w:szCs w:val="24"/>
        </w:rPr>
        <w:fldChar w:fldCharType="separate"/>
      </w:r>
      <w:r>
        <w:rPr>
          <w:rFonts w:hint="eastAsia" w:ascii="宋体" w:hAnsi="宋体" w:eastAsia="宋体" w:cs="宋体"/>
          <w:sz w:val="24"/>
          <w:szCs w:val="24"/>
        </w:rPr>
        <w:t>100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CE924B7">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_Toc25057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pacing w:val="6"/>
          <w:sz w:val="24"/>
          <w:szCs w:val="24"/>
        </w:rPr>
        <w:t>《农产品物流管理》课程标准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_Toc25057 \h </w:instrText>
      </w:r>
      <w:r>
        <w:rPr>
          <w:rFonts w:hint="eastAsia" w:ascii="宋体" w:hAnsi="宋体" w:eastAsia="宋体" w:cs="宋体"/>
          <w:sz w:val="24"/>
          <w:szCs w:val="24"/>
        </w:rPr>
        <w:fldChar w:fldCharType="separate"/>
      </w:r>
      <w:r>
        <w:rPr>
          <w:rFonts w:hint="eastAsia" w:ascii="宋体" w:hAnsi="宋体" w:eastAsia="宋体" w:cs="宋体"/>
          <w:sz w:val="24"/>
          <w:szCs w:val="24"/>
        </w:rPr>
        <w:t>108</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2D7BB8F">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_Toc7106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pacing w:val="6"/>
          <w:sz w:val="24"/>
          <w:szCs w:val="24"/>
        </w:rPr>
        <w:t>《会计基础实训》课程标准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_Toc7106 \h </w:instrText>
      </w:r>
      <w:r>
        <w:rPr>
          <w:rFonts w:hint="eastAsia" w:ascii="宋体" w:hAnsi="宋体" w:eastAsia="宋体" w:cs="宋体"/>
          <w:sz w:val="24"/>
          <w:szCs w:val="24"/>
        </w:rPr>
        <w:fldChar w:fldCharType="separate"/>
      </w:r>
      <w:r>
        <w:rPr>
          <w:rFonts w:hint="eastAsia" w:ascii="宋体" w:hAnsi="宋体" w:eastAsia="宋体" w:cs="宋体"/>
          <w:sz w:val="24"/>
          <w:szCs w:val="24"/>
        </w:rPr>
        <w:t>114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7EBC0B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_Toc8654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spacing w:val="6"/>
          <w:sz w:val="24"/>
          <w:szCs w:val="24"/>
        </w:rPr>
        <w:t>《农业企业经营管理实训》课程标准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_Toc8654 \h </w:instrText>
      </w:r>
      <w:r>
        <w:rPr>
          <w:rFonts w:hint="eastAsia" w:ascii="宋体" w:hAnsi="宋体" w:eastAsia="宋体" w:cs="宋体"/>
          <w:sz w:val="24"/>
          <w:szCs w:val="24"/>
        </w:rPr>
        <w:fldChar w:fldCharType="separate"/>
      </w:r>
      <w:r>
        <w:rPr>
          <w:rFonts w:hint="eastAsia" w:ascii="宋体" w:hAnsi="宋体" w:eastAsia="宋体" w:cs="宋体"/>
          <w:sz w:val="24"/>
          <w:szCs w:val="24"/>
        </w:rPr>
        <w:t>118</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E6D07E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_Toc30160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《农业商务数据分析与应用实训》课程标准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_Toc30160 \h </w:instrText>
      </w:r>
      <w:r>
        <w:rPr>
          <w:rFonts w:hint="eastAsia" w:ascii="宋体" w:hAnsi="宋体" w:eastAsia="宋体" w:cs="宋体"/>
          <w:sz w:val="24"/>
          <w:szCs w:val="24"/>
        </w:rPr>
        <w:fldChar w:fldCharType="separate"/>
      </w:r>
      <w:r>
        <w:rPr>
          <w:rFonts w:hint="eastAsia" w:ascii="宋体" w:hAnsi="宋体" w:eastAsia="宋体" w:cs="宋体"/>
          <w:sz w:val="24"/>
          <w:szCs w:val="24"/>
        </w:rPr>
        <w:t>125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4618AB0">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_Toc971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《农产品及农资营销策划实训》课程标准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_Toc971 \h </w:instrText>
      </w:r>
      <w:r>
        <w:rPr>
          <w:rFonts w:hint="eastAsia" w:ascii="宋体" w:hAnsi="宋体" w:eastAsia="宋体" w:cs="宋体"/>
          <w:sz w:val="24"/>
          <w:szCs w:val="24"/>
        </w:rPr>
        <w:fldChar w:fldCharType="separate"/>
      </w:r>
      <w:r>
        <w:rPr>
          <w:rFonts w:hint="eastAsia" w:ascii="宋体" w:hAnsi="宋体" w:eastAsia="宋体" w:cs="宋体"/>
          <w:sz w:val="24"/>
          <w:szCs w:val="24"/>
        </w:rPr>
        <w:t>132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0D5283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_Toc18051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《农产品及农资网店（实体店）运营实训》课程标准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_Toc18051 \h </w:instrText>
      </w:r>
      <w:r>
        <w:rPr>
          <w:rFonts w:hint="eastAsia" w:ascii="宋体" w:hAnsi="宋体" w:eastAsia="宋体" w:cs="宋体"/>
          <w:sz w:val="24"/>
          <w:szCs w:val="24"/>
        </w:rPr>
        <w:fldChar w:fldCharType="separate"/>
      </w:r>
      <w:r>
        <w:rPr>
          <w:rFonts w:hint="eastAsia" w:ascii="宋体" w:hAnsi="宋体" w:eastAsia="宋体" w:cs="宋体"/>
          <w:sz w:val="24"/>
          <w:szCs w:val="24"/>
        </w:rPr>
        <w:t>138</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619155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_Toc22611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《农业经济组织经营管理综合实训》课程标准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_Toc22611 \h </w:instrText>
      </w:r>
      <w:r>
        <w:rPr>
          <w:rFonts w:hint="eastAsia" w:ascii="宋体" w:hAnsi="宋体" w:eastAsia="宋体" w:cs="宋体"/>
          <w:sz w:val="24"/>
          <w:szCs w:val="24"/>
        </w:rPr>
        <w:fldChar w:fldCharType="separate"/>
      </w:r>
      <w:r>
        <w:rPr>
          <w:rFonts w:hint="eastAsia" w:ascii="宋体" w:hAnsi="宋体" w:eastAsia="宋体" w:cs="宋体"/>
          <w:sz w:val="24"/>
          <w:szCs w:val="24"/>
        </w:rPr>
        <w:t>144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FCE426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_Toc29988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《毕业教育》课程标准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_Toc29988 \h </w:instrText>
      </w:r>
      <w:r>
        <w:rPr>
          <w:rFonts w:hint="eastAsia" w:ascii="宋体" w:hAnsi="宋体" w:eastAsia="宋体" w:cs="宋体"/>
          <w:sz w:val="24"/>
          <w:szCs w:val="24"/>
        </w:rPr>
        <w:fldChar w:fldCharType="separate"/>
      </w:r>
      <w:r>
        <w:rPr>
          <w:rFonts w:hint="eastAsia" w:ascii="宋体" w:hAnsi="宋体" w:eastAsia="宋体" w:cs="宋体"/>
          <w:sz w:val="24"/>
          <w:szCs w:val="24"/>
        </w:rPr>
        <w:t>150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7F90332">
      <w:pPr>
        <w:spacing w:line="360" w:lineRule="auto"/>
        <w:jc w:val="center"/>
        <w:rPr>
          <w:rFonts w:hint="eastAsia" w:ascii="Times New Roman" w:hAnsi="Times New Roman" w:eastAsia="宋体" w:cs="Times New Roman"/>
          <w:b/>
          <w:bCs/>
          <w:sz w:val="44"/>
          <w:szCs w:val="44"/>
          <w:lang w:val="en-US" w:eastAsia="zh-CN"/>
        </w:rPr>
        <w:sectPr>
          <w:headerReference r:id="rId5" w:type="default"/>
          <w:footerReference r:id="rId6"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r>
        <w:rPr>
          <w:rFonts w:hint="eastAsia" w:ascii="宋体" w:hAnsi="宋体" w:eastAsia="宋体" w:cs="宋体"/>
          <w:bCs/>
          <w:sz w:val="24"/>
          <w:szCs w:val="24"/>
          <w:lang w:val="en-US" w:eastAsia="zh-CN"/>
        </w:rPr>
        <w:fldChar w:fldCharType="end"/>
      </w:r>
    </w:p>
    <w:p w14:paraId="73638CD5">
      <w:pPr>
        <w:pStyle w:val="2"/>
        <w:bidi w:val="0"/>
        <w:rPr>
          <w:rFonts w:hint="eastAsia"/>
        </w:rPr>
      </w:pPr>
      <w:bookmarkStart w:id="13" w:name="_Toc18363"/>
      <w:bookmarkStart w:id="14" w:name="_Toc20887"/>
      <w:r>
        <w:rPr>
          <w:rFonts w:hint="eastAsia"/>
        </w:rPr>
        <w:t>《经济学基础》课程标准</w:t>
      </w:r>
      <w:bookmarkEnd w:id="13"/>
    </w:p>
    <w:p w14:paraId="0A076C68">
      <w:pPr>
        <w:pStyle w:val="3"/>
        <w:bidi w:val="0"/>
      </w:pPr>
      <w:r>
        <w:rPr>
          <w:rFonts w:hint="eastAsia"/>
        </w:rPr>
        <w:t>一、课程基本信息</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73621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2E1EAD8D">
            <w:pPr>
              <w:pStyle w:val="45"/>
              <w:spacing w:before="71" w:line="228" w:lineRule="auto"/>
              <w:ind w:left="142"/>
              <w:rPr>
                <w:sz w:val="21"/>
                <w:szCs w:val="21"/>
              </w:rPr>
            </w:pPr>
            <w:r>
              <w:rPr>
                <w:b/>
                <w:bCs/>
                <w:spacing w:val="6"/>
                <w:sz w:val="21"/>
                <w:szCs w:val="21"/>
              </w:rPr>
              <w:t>课程名称</w:t>
            </w:r>
          </w:p>
        </w:tc>
        <w:tc>
          <w:tcPr>
            <w:tcW w:w="2176" w:type="pct"/>
            <w:gridSpan w:val="3"/>
            <w:vAlign w:val="top"/>
          </w:tcPr>
          <w:p w14:paraId="2784C8A4">
            <w:pPr>
              <w:pStyle w:val="45"/>
              <w:spacing w:before="71" w:line="228" w:lineRule="auto"/>
              <w:ind w:left="1466"/>
              <w:rPr>
                <w:sz w:val="21"/>
                <w:szCs w:val="21"/>
              </w:rPr>
            </w:pPr>
            <w:r>
              <w:rPr>
                <w:spacing w:val="7"/>
                <w:sz w:val="21"/>
                <w:szCs w:val="21"/>
              </w:rPr>
              <w:t>经济学基础</w:t>
            </w:r>
          </w:p>
        </w:tc>
        <w:tc>
          <w:tcPr>
            <w:tcW w:w="533" w:type="pct"/>
            <w:vAlign w:val="top"/>
          </w:tcPr>
          <w:p w14:paraId="0F8D1E0A">
            <w:pPr>
              <w:pStyle w:val="45"/>
              <w:spacing w:before="70" w:line="228" w:lineRule="auto"/>
              <w:ind w:right="3"/>
              <w:jc w:val="right"/>
              <w:rPr>
                <w:sz w:val="21"/>
                <w:szCs w:val="21"/>
              </w:rPr>
            </w:pPr>
            <w:r>
              <w:rPr>
                <w:b/>
                <w:bCs/>
                <w:spacing w:val="6"/>
                <w:sz w:val="21"/>
                <w:szCs w:val="21"/>
              </w:rPr>
              <w:t>课程编码</w:t>
            </w:r>
          </w:p>
        </w:tc>
        <w:tc>
          <w:tcPr>
            <w:tcW w:w="1675" w:type="pct"/>
            <w:vAlign w:val="top"/>
          </w:tcPr>
          <w:p w14:paraId="0F661F53">
            <w:pPr>
              <w:pStyle w:val="45"/>
              <w:spacing w:before="71" w:line="223" w:lineRule="auto"/>
              <w:ind w:left="1131"/>
              <w:rPr>
                <w:sz w:val="21"/>
                <w:szCs w:val="21"/>
              </w:rPr>
            </w:pPr>
            <w:r>
              <w:rPr>
                <w:sz w:val="21"/>
                <w:szCs w:val="21"/>
              </w:rPr>
              <w:t>xcny</w:t>
            </w:r>
            <w:r>
              <w:rPr>
                <w:spacing w:val="7"/>
                <w:sz w:val="21"/>
                <w:szCs w:val="21"/>
              </w:rPr>
              <w:t>24001</w:t>
            </w:r>
          </w:p>
        </w:tc>
      </w:tr>
      <w:tr w14:paraId="6D583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1384A31B">
            <w:pPr>
              <w:pStyle w:val="45"/>
              <w:spacing w:before="53" w:line="228" w:lineRule="auto"/>
              <w:ind w:left="145"/>
              <w:rPr>
                <w:sz w:val="21"/>
                <w:szCs w:val="21"/>
              </w:rPr>
            </w:pPr>
            <w:r>
              <w:rPr>
                <w:b/>
                <w:bCs/>
                <w:spacing w:val="5"/>
                <w:sz w:val="21"/>
                <w:szCs w:val="21"/>
              </w:rPr>
              <w:t>建议学时</w:t>
            </w:r>
          </w:p>
        </w:tc>
        <w:tc>
          <w:tcPr>
            <w:tcW w:w="800" w:type="pct"/>
            <w:vAlign w:val="top"/>
          </w:tcPr>
          <w:p w14:paraId="33D5725D">
            <w:pPr>
              <w:pStyle w:val="45"/>
              <w:spacing w:before="53" w:line="229" w:lineRule="auto"/>
              <w:ind w:left="394"/>
              <w:rPr>
                <w:sz w:val="21"/>
                <w:szCs w:val="21"/>
              </w:rPr>
            </w:pPr>
            <w:r>
              <w:rPr>
                <w:rFonts w:ascii="Calibri" w:hAnsi="Calibri" w:eastAsia="Calibri" w:cs="Calibri"/>
                <w:sz w:val="21"/>
                <w:szCs w:val="21"/>
              </w:rPr>
              <w:t>52</w:t>
            </w:r>
            <w:r>
              <w:rPr>
                <w:rFonts w:ascii="Calibri" w:hAnsi="Calibri" w:eastAsia="Calibri" w:cs="Calibri"/>
                <w:spacing w:val="22"/>
                <w:w w:val="101"/>
                <w:sz w:val="21"/>
                <w:szCs w:val="21"/>
              </w:rPr>
              <w:t xml:space="preserve"> </w:t>
            </w:r>
            <w:r>
              <w:rPr>
                <w:sz w:val="21"/>
                <w:szCs w:val="21"/>
              </w:rPr>
              <w:t>学时</w:t>
            </w:r>
          </w:p>
        </w:tc>
        <w:tc>
          <w:tcPr>
            <w:tcW w:w="874" w:type="pct"/>
            <w:vAlign w:val="top"/>
          </w:tcPr>
          <w:p w14:paraId="2FDE06F2">
            <w:pPr>
              <w:pStyle w:val="45"/>
              <w:spacing w:before="53" w:line="228" w:lineRule="auto"/>
              <w:ind w:left="113"/>
              <w:rPr>
                <w:sz w:val="21"/>
                <w:szCs w:val="21"/>
              </w:rPr>
            </w:pPr>
            <w:r>
              <w:rPr>
                <w:b/>
                <w:bCs/>
                <w:spacing w:val="6"/>
                <w:sz w:val="21"/>
                <w:szCs w:val="21"/>
              </w:rPr>
              <w:t>其中实践学时</w:t>
            </w:r>
          </w:p>
        </w:tc>
        <w:tc>
          <w:tcPr>
            <w:tcW w:w="501" w:type="pct"/>
            <w:vAlign w:val="top"/>
          </w:tcPr>
          <w:p w14:paraId="2E22360A">
            <w:pPr>
              <w:pStyle w:val="45"/>
              <w:spacing w:before="53" w:line="229" w:lineRule="auto"/>
              <w:ind w:left="258"/>
              <w:rPr>
                <w:sz w:val="21"/>
                <w:szCs w:val="21"/>
              </w:rPr>
            </w:pPr>
            <w:r>
              <w:rPr>
                <w:spacing w:val="2"/>
                <w:sz w:val="21"/>
                <w:szCs w:val="21"/>
              </w:rPr>
              <w:t>学时</w:t>
            </w:r>
          </w:p>
        </w:tc>
        <w:tc>
          <w:tcPr>
            <w:tcW w:w="533" w:type="pct"/>
            <w:vAlign w:val="top"/>
          </w:tcPr>
          <w:p w14:paraId="0EF13417">
            <w:pPr>
              <w:pStyle w:val="45"/>
              <w:spacing w:before="65" w:line="228" w:lineRule="auto"/>
              <w:ind w:left="286"/>
              <w:rPr>
                <w:sz w:val="21"/>
                <w:szCs w:val="21"/>
              </w:rPr>
            </w:pPr>
            <w:r>
              <w:rPr>
                <w:b/>
                <w:bCs/>
                <w:spacing w:val="1"/>
                <w:sz w:val="21"/>
                <w:szCs w:val="21"/>
              </w:rPr>
              <w:t>学分</w:t>
            </w:r>
          </w:p>
        </w:tc>
        <w:tc>
          <w:tcPr>
            <w:tcW w:w="1675" w:type="pct"/>
            <w:vAlign w:val="top"/>
          </w:tcPr>
          <w:p w14:paraId="45A533D0">
            <w:pPr>
              <w:pStyle w:val="45"/>
              <w:spacing w:before="65" w:line="228" w:lineRule="auto"/>
              <w:ind w:left="1165"/>
              <w:rPr>
                <w:sz w:val="21"/>
                <w:szCs w:val="21"/>
              </w:rPr>
            </w:pPr>
            <w:r>
              <w:rPr>
                <w:rFonts w:ascii="Calibri" w:hAnsi="Calibri" w:eastAsia="Calibri" w:cs="Calibri"/>
                <w:spacing w:val="1"/>
                <w:sz w:val="21"/>
                <w:szCs w:val="21"/>
              </w:rPr>
              <w:t>3.5</w:t>
            </w:r>
            <w:r>
              <w:rPr>
                <w:rFonts w:ascii="Calibri" w:hAnsi="Calibri" w:eastAsia="Calibri" w:cs="Calibri"/>
                <w:spacing w:val="22"/>
                <w:sz w:val="21"/>
                <w:szCs w:val="21"/>
              </w:rPr>
              <w:t xml:space="preserve"> </w:t>
            </w:r>
            <w:r>
              <w:rPr>
                <w:spacing w:val="1"/>
                <w:sz w:val="21"/>
                <w:szCs w:val="21"/>
              </w:rPr>
              <w:t>学分</w:t>
            </w:r>
          </w:p>
        </w:tc>
      </w:tr>
      <w:tr w14:paraId="2FC8C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3E080909">
            <w:pPr>
              <w:pStyle w:val="45"/>
              <w:spacing w:before="52" w:line="228" w:lineRule="auto"/>
              <w:ind w:left="142"/>
              <w:rPr>
                <w:sz w:val="21"/>
                <w:szCs w:val="21"/>
              </w:rPr>
            </w:pPr>
            <w:r>
              <w:rPr>
                <w:b/>
                <w:bCs/>
                <w:spacing w:val="6"/>
                <w:sz w:val="21"/>
                <w:szCs w:val="21"/>
              </w:rPr>
              <w:t>适用专业</w:t>
            </w:r>
          </w:p>
        </w:tc>
        <w:tc>
          <w:tcPr>
            <w:tcW w:w="4386" w:type="pct"/>
            <w:gridSpan w:val="5"/>
            <w:vAlign w:val="top"/>
          </w:tcPr>
          <w:p w14:paraId="3D5FF056">
            <w:pPr>
              <w:pStyle w:val="45"/>
              <w:spacing w:before="51" w:line="228" w:lineRule="auto"/>
              <w:ind w:left="2954"/>
              <w:rPr>
                <w:sz w:val="21"/>
                <w:szCs w:val="21"/>
              </w:rPr>
            </w:pPr>
            <w:r>
              <w:rPr>
                <w:spacing w:val="8"/>
                <w:sz w:val="21"/>
                <w:szCs w:val="21"/>
              </w:rPr>
              <w:t>现代农业经济管理专业</w:t>
            </w:r>
          </w:p>
        </w:tc>
      </w:tr>
      <w:tr w14:paraId="777E5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3E8AB1D7">
            <w:pPr>
              <w:pStyle w:val="45"/>
              <w:spacing w:before="209" w:line="228" w:lineRule="auto"/>
              <w:ind w:left="142"/>
              <w:rPr>
                <w:sz w:val="21"/>
                <w:szCs w:val="21"/>
              </w:rPr>
            </w:pPr>
            <w:r>
              <w:rPr>
                <w:b/>
                <w:bCs/>
                <w:spacing w:val="6"/>
                <w:sz w:val="21"/>
                <w:szCs w:val="21"/>
              </w:rPr>
              <w:t>课程类型</w:t>
            </w:r>
          </w:p>
        </w:tc>
        <w:tc>
          <w:tcPr>
            <w:tcW w:w="2176" w:type="pct"/>
            <w:gridSpan w:val="3"/>
            <w:vAlign w:val="top"/>
          </w:tcPr>
          <w:p w14:paraId="6387780B">
            <w:pPr>
              <w:pStyle w:val="45"/>
              <w:spacing w:before="53" w:line="219" w:lineRule="auto"/>
              <w:ind w:left="132"/>
              <w:rPr>
                <w:sz w:val="21"/>
                <w:szCs w:val="21"/>
              </w:rPr>
            </w:pPr>
            <w:r>
              <w:rPr>
                <w:position w:val="-3"/>
                <w:sz w:val="21"/>
                <w:szCs w:val="21"/>
              </w:rPr>
              <w:drawing>
                <wp:inline distT="0" distB="0" distL="0" distR="0">
                  <wp:extent cx="113665" cy="132080"/>
                  <wp:effectExtent l="0" t="0" r="635" b="1270"/>
                  <wp:docPr id="28" name="IM 6"/>
                  <wp:cNvGraphicFramePr/>
                  <a:graphic xmlns:a="http://schemas.openxmlformats.org/drawingml/2006/main">
                    <a:graphicData uri="http://schemas.openxmlformats.org/drawingml/2006/picture">
                      <pic:pic xmlns:pic="http://schemas.openxmlformats.org/drawingml/2006/picture">
                        <pic:nvPicPr>
                          <pic:cNvPr id="28" name="IM 6"/>
                          <pic:cNvPicPr/>
                        </pic:nvPicPr>
                        <pic:blipFill>
                          <a:blip r:embed="rId11"/>
                          <a:stretch>
                            <a:fillRect/>
                          </a:stretch>
                        </pic:blipFill>
                        <pic:spPr>
                          <a:xfrm>
                            <a:off x="0" y="0"/>
                            <a:ext cx="114002" cy="132582"/>
                          </a:xfrm>
                          <a:prstGeom prst="rect">
                            <a:avLst/>
                          </a:prstGeom>
                        </pic:spPr>
                      </pic:pic>
                    </a:graphicData>
                  </a:graphic>
                </wp:inline>
              </w:drawing>
            </w:r>
            <w:r>
              <w:rPr>
                <w:spacing w:val="10"/>
                <w:sz w:val="21"/>
                <w:szCs w:val="21"/>
              </w:rPr>
              <w:t>专业基础课□专业核心课□专业选修</w:t>
            </w:r>
          </w:p>
          <w:p w14:paraId="7E8844A0">
            <w:pPr>
              <w:pStyle w:val="45"/>
              <w:spacing w:before="75" w:line="228" w:lineRule="auto"/>
              <w:ind w:left="110"/>
              <w:rPr>
                <w:sz w:val="21"/>
                <w:szCs w:val="21"/>
              </w:rPr>
            </w:pPr>
            <w:r>
              <w:rPr>
                <w:spacing w:val="8"/>
                <w:sz w:val="21"/>
                <w:szCs w:val="21"/>
              </w:rPr>
              <w:t>课□专业技能课</w:t>
            </w:r>
          </w:p>
        </w:tc>
        <w:tc>
          <w:tcPr>
            <w:tcW w:w="533" w:type="pct"/>
            <w:vAlign w:val="top"/>
          </w:tcPr>
          <w:p w14:paraId="7201491F">
            <w:pPr>
              <w:pStyle w:val="45"/>
              <w:spacing w:before="210" w:line="228" w:lineRule="auto"/>
              <w:ind w:left="70"/>
              <w:rPr>
                <w:sz w:val="21"/>
                <w:szCs w:val="21"/>
              </w:rPr>
            </w:pPr>
            <w:r>
              <w:rPr>
                <w:b/>
                <w:bCs/>
                <w:spacing w:val="6"/>
                <w:sz w:val="21"/>
                <w:szCs w:val="21"/>
              </w:rPr>
              <w:t>课程性质</w:t>
            </w:r>
          </w:p>
        </w:tc>
        <w:tc>
          <w:tcPr>
            <w:tcW w:w="1675" w:type="pct"/>
            <w:vAlign w:val="top"/>
          </w:tcPr>
          <w:p w14:paraId="109F0314">
            <w:pPr>
              <w:pStyle w:val="45"/>
              <w:spacing w:before="38" w:line="243" w:lineRule="auto"/>
              <w:ind w:left="714" w:right="553" w:hanging="130"/>
              <w:rPr>
                <w:sz w:val="21"/>
                <w:szCs w:val="21"/>
              </w:rPr>
            </w:pPr>
            <w:r>
              <w:rPr>
                <w:spacing w:val="-34"/>
                <w:sz w:val="21"/>
                <w:szCs w:val="21"/>
              </w:rPr>
              <w:t>□</w:t>
            </w:r>
            <w:r>
              <w:rPr>
                <w:spacing w:val="-121"/>
                <w:position w:val="2"/>
                <w:sz w:val="21"/>
                <w:szCs w:val="21"/>
              </w:rPr>
              <w:t>√</w:t>
            </w:r>
            <w:r>
              <w:rPr>
                <w:spacing w:val="-43"/>
                <w:position w:val="2"/>
                <w:sz w:val="21"/>
                <w:szCs w:val="21"/>
              </w:rPr>
              <w:t xml:space="preserve"> </w:t>
            </w:r>
            <w:r>
              <w:rPr>
                <w:spacing w:val="6"/>
                <w:sz w:val="21"/>
                <w:szCs w:val="21"/>
              </w:rPr>
              <w:t>理论课□理实一体□集中性实践环节</w:t>
            </w:r>
          </w:p>
        </w:tc>
      </w:tr>
      <w:tr w14:paraId="49E67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7763BBC8">
            <w:pPr>
              <w:pStyle w:val="45"/>
              <w:spacing w:before="68" w:line="228" w:lineRule="auto"/>
              <w:ind w:left="147"/>
              <w:rPr>
                <w:sz w:val="21"/>
                <w:szCs w:val="21"/>
              </w:rPr>
            </w:pPr>
            <w:r>
              <w:rPr>
                <w:b/>
                <w:bCs/>
                <w:spacing w:val="5"/>
                <w:sz w:val="21"/>
                <w:szCs w:val="21"/>
              </w:rPr>
              <w:t>先修课程</w:t>
            </w:r>
          </w:p>
        </w:tc>
        <w:tc>
          <w:tcPr>
            <w:tcW w:w="4386" w:type="pct"/>
            <w:gridSpan w:val="5"/>
            <w:vAlign w:val="top"/>
          </w:tcPr>
          <w:p w14:paraId="12E07674">
            <w:pPr>
              <w:pStyle w:val="45"/>
              <w:spacing w:before="54" w:line="228" w:lineRule="auto"/>
              <w:ind w:left="3900"/>
              <w:rPr>
                <w:sz w:val="21"/>
                <w:szCs w:val="21"/>
              </w:rPr>
            </w:pPr>
            <w:r>
              <w:rPr>
                <w:sz w:val="21"/>
                <w:szCs w:val="21"/>
              </w:rPr>
              <w:t>无</w:t>
            </w:r>
          </w:p>
        </w:tc>
      </w:tr>
      <w:tr w14:paraId="3F70E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31CD4AAB">
            <w:pPr>
              <w:pStyle w:val="45"/>
              <w:spacing w:before="69" w:line="228" w:lineRule="auto"/>
              <w:ind w:left="144"/>
              <w:rPr>
                <w:sz w:val="21"/>
                <w:szCs w:val="21"/>
              </w:rPr>
            </w:pPr>
            <w:r>
              <w:rPr>
                <w:b/>
                <w:bCs/>
                <w:spacing w:val="6"/>
                <w:sz w:val="21"/>
                <w:szCs w:val="21"/>
              </w:rPr>
              <w:t>后续课程</w:t>
            </w:r>
          </w:p>
        </w:tc>
        <w:tc>
          <w:tcPr>
            <w:tcW w:w="4386" w:type="pct"/>
            <w:gridSpan w:val="5"/>
            <w:vAlign w:val="top"/>
          </w:tcPr>
          <w:p w14:paraId="2F79D258">
            <w:pPr>
              <w:pStyle w:val="45"/>
              <w:spacing w:before="54" w:line="228" w:lineRule="auto"/>
              <w:ind w:left="1063"/>
              <w:rPr>
                <w:sz w:val="21"/>
                <w:szCs w:val="21"/>
              </w:rPr>
            </w:pPr>
            <w:r>
              <w:rPr>
                <w:spacing w:val="9"/>
                <w:sz w:val="21"/>
                <w:szCs w:val="21"/>
              </w:rPr>
              <w:t>农业经济管理、农业企业管理、农业政策与法规等专业核心课程</w:t>
            </w:r>
          </w:p>
        </w:tc>
      </w:tr>
      <w:tr w14:paraId="7359F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077D40B9">
            <w:pPr>
              <w:pStyle w:val="45"/>
              <w:spacing w:before="210" w:line="227" w:lineRule="auto"/>
              <w:ind w:left="142"/>
              <w:rPr>
                <w:sz w:val="21"/>
                <w:szCs w:val="21"/>
              </w:rPr>
            </w:pPr>
            <w:r>
              <w:rPr>
                <w:b/>
                <w:bCs/>
                <w:spacing w:val="6"/>
                <w:sz w:val="21"/>
                <w:szCs w:val="21"/>
              </w:rPr>
              <w:t>选用教材</w:t>
            </w:r>
          </w:p>
        </w:tc>
        <w:tc>
          <w:tcPr>
            <w:tcW w:w="4386" w:type="pct"/>
            <w:gridSpan w:val="5"/>
            <w:vAlign w:val="top"/>
          </w:tcPr>
          <w:p w14:paraId="0B8709AC">
            <w:pPr>
              <w:pStyle w:val="45"/>
              <w:spacing w:before="54" w:line="260" w:lineRule="auto"/>
              <w:ind w:left="116" w:right="107"/>
              <w:rPr>
                <w:sz w:val="21"/>
                <w:szCs w:val="21"/>
              </w:rPr>
            </w:pPr>
            <w:r>
              <w:rPr>
                <w:spacing w:val="7"/>
                <w:sz w:val="21"/>
                <w:szCs w:val="21"/>
              </w:rPr>
              <w:t>《经济学基础》（第二版</w:t>
            </w:r>
            <w:r>
              <w:rPr>
                <w:spacing w:val="12"/>
                <w:sz w:val="21"/>
                <w:szCs w:val="21"/>
              </w:rPr>
              <w:t>），</w:t>
            </w:r>
            <w:r>
              <w:rPr>
                <w:spacing w:val="7"/>
                <w:sz w:val="21"/>
                <w:szCs w:val="21"/>
              </w:rPr>
              <w:t>郭克锋主编，中国人民大学出版社，20</w:t>
            </w:r>
            <w:r>
              <w:rPr>
                <w:spacing w:val="6"/>
                <w:sz w:val="21"/>
                <w:szCs w:val="21"/>
              </w:rPr>
              <w:t>24</w:t>
            </w:r>
            <w:r>
              <w:rPr>
                <w:spacing w:val="-39"/>
                <w:sz w:val="21"/>
                <w:szCs w:val="21"/>
              </w:rPr>
              <w:t xml:space="preserve"> </w:t>
            </w:r>
            <w:r>
              <w:rPr>
                <w:spacing w:val="6"/>
                <w:sz w:val="21"/>
                <w:szCs w:val="21"/>
              </w:rPr>
              <w:t>年</w:t>
            </w:r>
            <w:r>
              <w:rPr>
                <w:spacing w:val="-24"/>
                <w:sz w:val="21"/>
                <w:szCs w:val="21"/>
              </w:rPr>
              <w:t xml:space="preserve"> </w:t>
            </w:r>
            <w:r>
              <w:rPr>
                <w:spacing w:val="6"/>
                <w:sz w:val="21"/>
                <w:szCs w:val="21"/>
              </w:rPr>
              <w:t>1</w:t>
            </w:r>
            <w:r>
              <w:rPr>
                <w:spacing w:val="-33"/>
                <w:sz w:val="21"/>
                <w:szCs w:val="21"/>
              </w:rPr>
              <w:t xml:space="preserve"> </w:t>
            </w:r>
            <w:r>
              <w:rPr>
                <w:spacing w:val="6"/>
                <w:sz w:val="21"/>
                <w:szCs w:val="21"/>
              </w:rPr>
              <w:t>月，</w:t>
            </w:r>
            <w:r>
              <w:rPr>
                <w:sz w:val="21"/>
                <w:szCs w:val="21"/>
              </w:rPr>
              <w:t>ISBN</w:t>
            </w:r>
            <w:r>
              <w:rPr>
                <w:spacing w:val="3"/>
                <w:sz w:val="21"/>
                <w:szCs w:val="21"/>
              </w:rPr>
              <w:t>号</w:t>
            </w:r>
            <w:r>
              <w:rPr>
                <w:spacing w:val="-23"/>
                <w:sz w:val="21"/>
                <w:szCs w:val="21"/>
              </w:rPr>
              <w:t xml:space="preserve"> </w:t>
            </w:r>
            <w:r>
              <w:rPr>
                <w:spacing w:val="3"/>
                <w:sz w:val="21"/>
                <w:szCs w:val="21"/>
              </w:rPr>
              <w:t>978-7-300-32294-0</w:t>
            </w:r>
          </w:p>
        </w:tc>
      </w:tr>
      <w:tr w14:paraId="6FA8A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5A5D057E">
            <w:pPr>
              <w:pStyle w:val="45"/>
              <w:spacing w:before="70" w:line="228" w:lineRule="auto"/>
              <w:ind w:left="249"/>
              <w:rPr>
                <w:sz w:val="21"/>
                <w:szCs w:val="21"/>
              </w:rPr>
            </w:pPr>
            <w:r>
              <w:rPr>
                <w:b/>
                <w:bCs/>
                <w:spacing w:val="5"/>
                <w:sz w:val="21"/>
                <w:szCs w:val="21"/>
              </w:rPr>
              <w:t>制定人</w:t>
            </w:r>
          </w:p>
        </w:tc>
        <w:tc>
          <w:tcPr>
            <w:tcW w:w="2176" w:type="pct"/>
            <w:gridSpan w:val="3"/>
            <w:vAlign w:val="top"/>
          </w:tcPr>
          <w:p w14:paraId="1F94361F">
            <w:pPr>
              <w:pStyle w:val="45"/>
              <w:spacing w:before="55" w:line="227" w:lineRule="auto"/>
              <w:ind w:left="1679"/>
              <w:rPr>
                <w:sz w:val="21"/>
                <w:szCs w:val="21"/>
              </w:rPr>
            </w:pPr>
            <w:r>
              <w:rPr>
                <w:spacing w:val="5"/>
                <w:sz w:val="21"/>
                <w:szCs w:val="21"/>
              </w:rPr>
              <w:t>辛子军</w:t>
            </w:r>
          </w:p>
        </w:tc>
        <w:tc>
          <w:tcPr>
            <w:tcW w:w="533" w:type="pct"/>
            <w:vAlign w:val="top"/>
          </w:tcPr>
          <w:p w14:paraId="403903A5">
            <w:pPr>
              <w:pStyle w:val="45"/>
              <w:spacing w:before="70" w:line="228" w:lineRule="auto"/>
              <w:ind w:left="71"/>
              <w:rPr>
                <w:sz w:val="21"/>
                <w:szCs w:val="21"/>
              </w:rPr>
            </w:pPr>
            <w:r>
              <w:rPr>
                <w:b/>
                <w:bCs/>
                <w:spacing w:val="6"/>
                <w:sz w:val="21"/>
                <w:szCs w:val="21"/>
              </w:rPr>
              <w:t>制定时间</w:t>
            </w:r>
          </w:p>
        </w:tc>
        <w:tc>
          <w:tcPr>
            <w:tcW w:w="1675" w:type="pct"/>
            <w:vAlign w:val="top"/>
          </w:tcPr>
          <w:p w14:paraId="54D0D236">
            <w:pPr>
              <w:pStyle w:val="45"/>
              <w:spacing w:before="69" w:line="228" w:lineRule="auto"/>
              <w:ind w:left="983"/>
              <w:rPr>
                <w:sz w:val="21"/>
                <w:szCs w:val="21"/>
              </w:rPr>
            </w:pPr>
            <w:r>
              <w:rPr>
                <w:sz w:val="21"/>
                <w:szCs w:val="21"/>
              </w:rPr>
              <w:t>2025</w:t>
            </w:r>
            <w:r>
              <w:rPr>
                <w:spacing w:val="-39"/>
                <w:sz w:val="21"/>
                <w:szCs w:val="21"/>
              </w:rPr>
              <w:t xml:space="preserve"> </w:t>
            </w:r>
            <w:r>
              <w:rPr>
                <w:sz w:val="21"/>
                <w:szCs w:val="21"/>
              </w:rPr>
              <w:t>年</w:t>
            </w:r>
            <w:r>
              <w:rPr>
                <w:spacing w:val="-34"/>
                <w:sz w:val="21"/>
                <w:szCs w:val="21"/>
              </w:rPr>
              <w:t xml:space="preserve"> </w:t>
            </w:r>
            <w:r>
              <w:rPr>
                <w:sz w:val="21"/>
                <w:szCs w:val="21"/>
              </w:rPr>
              <w:t>7</w:t>
            </w:r>
            <w:r>
              <w:rPr>
                <w:spacing w:val="-33"/>
                <w:sz w:val="21"/>
                <w:szCs w:val="21"/>
              </w:rPr>
              <w:t xml:space="preserve"> </w:t>
            </w:r>
            <w:r>
              <w:rPr>
                <w:sz w:val="21"/>
                <w:szCs w:val="21"/>
              </w:rPr>
              <w:t>月</w:t>
            </w:r>
          </w:p>
        </w:tc>
      </w:tr>
      <w:tr w14:paraId="0EF01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638AB3B5">
            <w:pPr>
              <w:pStyle w:val="45"/>
              <w:spacing w:before="70" w:line="228" w:lineRule="auto"/>
              <w:ind w:left="259"/>
              <w:rPr>
                <w:sz w:val="21"/>
                <w:szCs w:val="21"/>
              </w:rPr>
            </w:pPr>
            <w:r>
              <w:rPr>
                <w:b/>
                <w:bCs/>
                <w:spacing w:val="2"/>
                <w:sz w:val="21"/>
                <w:szCs w:val="21"/>
              </w:rPr>
              <w:t>审核人</w:t>
            </w:r>
          </w:p>
        </w:tc>
        <w:tc>
          <w:tcPr>
            <w:tcW w:w="2176" w:type="pct"/>
            <w:gridSpan w:val="3"/>
            <w:vAlign w:val="top"/>
          </w:tcPr>
          <w:p w14:paraId="7E54D820">
            <w:pPr>
              <w:pStyle w:val="45"/>
              <w:spacing w:before="56" w:line="228" w:lineRule="auto"/>
              <w:ind w:left="1779"/>
              <w:rPr>
                <w:sz w:val="21"/>
                <w:szCs w:val="21"/>
              </w:rPr>
            </w:pPr>
            <w:r>
              <w:rPr>
                <w:spacing w:val="4"/>
                <w:sz w:val="21"/>
                <w:szCs w:val="21"/>
              </w:rPr>
              <w:t>孙露</w:t>
            </w:r>
          </w:p>
        </w:tc>
        <w:tc>
          <w:tcPr>
            <w:tcW w:w="533" w:type="pct"/>
            <w:vAlign w:val="top"/>
          </w:tcPr>
          <w:p w14:paraId="6DFAA95A">
            <w:pPr>
              <w:pStyle w:val="45"/>
              <w:spacing w:before="70" w:line="228" w:lineRule="auto"/>
              <w:ind w:left="81"/>
              <w:rPr>
                <w:sz w:val="21"/>
                <w:szCs w:val="21"/>
              </w:rPr>
            </w:pPr>
            <w:r>
              <w:rPr>
                <w:b/>
                <w:bCs/>
                <w:spacing w:val="3"/>
                <w:sz w:val="21"/>
                <w:szCs w:val="21"/>
              </w:rPr>
              <w:t>审核时间</w:t>
            </w:r>
          </w:p>
        </w:tc>
        <w:tc>
          <w:tcPr>
            <w:tcW w:w="1675" w:type="pct"/>
            <w:vAlign w:val="top"/>
          </w:tcPr>
          <w:p w14:paraId="450C1856">
            <w:pPr>
              <w:pStyle w:val="45"/>
              <w:spacing w:before="70" w:line="228" w:lineRule="auto"/>
              <w:ind w:left="983"/>
              <w:rPr>
                <w:sz w:val="21"/>
                <w:szCs w:val="21"/>
              </w:rPr>
            </w:pPr>
            <w:r>
              <w:rPr>
                <w:sz w:val="21"/>
                <w:szCs w:val="21"/>
              </w:rPr>
              <w:t>2025</w:t>
            </w:r>
            <w:r>
              <w:rPr>
                <w:spacing w:val="-35"/>
                <w:sz w:val="21"/>
                <w:szCs w:val="21"/>
              </w:rPr>
              <w:t xml:space="preserve"> </w:t>
            </w:r>
            <w:r>
              <w:rPr>
                <w:sz w:val="21"/>
                <w:szCs w:val="21"/>
              </w:rPr>
              <w:t>年</w:t>
            </w:r>
            <w:r>
              <w:rPr>
                <w:spacing w:val="-38"/>
                <w:sz w:val="21"/>
                <w:szCs w:val="21"/>
              </w:rPr>
              <w:t xml:space="preserve"> </w:t>
            </w:r>
            <w:r>
              <w:rPr>
                <w:sz w:val="21"/>
                <w:szCs w:val="21"/>
              </w:rPr>
              <w:t>8</w:t>
            </w:r>
            <w:r>
              <w:rPr>
                <w:spacing w:val="-33"/>
                <w:sz w:val="21"/>
                <w:szCs w:val="21"/>
              </w:rPr>
              <w:t xml:space="preserve"> </w:t>
            </w:r>
            <w:r>
              <w:rPr>
                <w:sz w:val="21"/>
                <w:szCs w:val="21"/>
              </w:rPr>
              <w:t>月</w:t>
            </w:r>
          </w:p>
        </w:tc>
      </w:tr>
    </w:tbl>
    <w:p w14:paraId="2FCA7E15">
      <w:pPr>
        <w:pStyle w:val="3"/>
        <w:bidi w:val="0"/>
      </w:pPr>
      <w:r>
        <w:rPr>
          <w:rFonts w:hint="eastAsia"/>
        </w:rPr>
        <w:t>二、课程定位</w:t>
      </w:r>
    </w:p>
    <w:p w14:paraId="13C6E9C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本课程是现代农业经济管理专业必修的专业基础课程，以“理论奠基+实践导向 ”为核心，对接农村集体经济组织管理、农业企业运营、农业政策执行等岗位需求。课程聚焦培养学生具备诚实守信的职业素质、经济分析与政策解读能力，为后续农业经济管理、农业企业管理等核心课程提供理论支撑；同时，将乡村振兴、农业现代化等思政元素融入教学，引导学生树立服务“三农 ”的价值观，助力提升学生的创新能力、逻辑思维能力、组织协调能力和经济管理能力。</w:t>
      </w:r>
    </w:p>
    <w:p w14:paraId="5425C2F7">
      <w:pPr>
        <w:pStyle w:val="3"/>
        <w:bidi w:val="0"/>
      </w:pPr>
      <w:r>
        <w:rPr>
          <w:rFonts w:hint="eastAsia"/>
        </w:rPr>
        <w:t>三、课程设计思路</w:t>
      </w:r>
    </w:p>
    <w:p w14:paraId="2D5C2CA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基于 OBE 教学理念，以“ 岗位需求为导向、能力培养为核心、思政引领为灵魂 ”，构建“理论-实践-思政 ”三维课程体系：</w:t>
      </w:r>
    </w:p>
    <w:p w14:paraId="3E10E60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1.内容设计：从经济学基本原理出发，逐步延伸至微观经济（消费、生产、分配）、宏观经济（国民收入、经济调控）及国际贸易基础，重点结合“农产品价格波动、农业生产决策、乡村振兴政策 ”等农业经济实例，确保知识对接“三农 ”实际；</w:t>
      </w:r>
    </w:p>
    <w:p w14:paraId="47338D4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2.教学形式：采用“线上线下混合式+模块化 ”教学，线上依托智慧职教课堂提供课件、案例视频、习题库，支持自主学习；线下通过案例研讨、政策解读、小组协作开展教学；</w:t>
      </w:r>
    </w:p>
    <w:p w14:paraId="35F63DF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3.思政融入：构建“服务农村、奉献农业 ”价值链，融入我国农业经济改革发展历程、乡村振兴、生态农业、农业科技创新等案例，实现专业知识与思政教育的有机</w:t>
      </w:r>
      <w:bookmarkStart w:id="15" w:name="bookmark24"/>
      <w:bookmarkEnd w:id="15"/>
      <w:r>
        <w:rPr>
          <w:rFonts w:ascii="宋体" w:hAnsi="宋体" w:eastAsia="宋体" w:cs="宋体"/>
          <w:spacing w:val="-2"/>
          <w:sz w:val="24"/>
          <w:szCs w:val="24"/>
        </w:rPr>
        <w:t>融合；</w:t>
      </w:r>
    </w:p>
    <w:p w14:paraId="3DB4063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4.评价改革：强化过程考核，建立“知识+能力+素质+思政 ”多维度评价体系，结合作业、课堂表现、期末考试，全面衡量教学效果。</w:t>
      </w:r>
    </w:p>
    <w:p w14:paraId="70945702">
      <w:pPr>
        <w:pStyle w:val="3"/>
        <w:bidi w:val="0"/>
      </w:pPr>
      <w:r>
        <w:t>四、课程目标</w:t>
      </w:r>
    </w:p>
    <w:p w14:paraId="746BFBD4">
      <w:pPr>
        <w:spacing w:before="263"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17867F7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1.了解经济学的研究对象、核心概念及微观经济学、宏观经济学两大研究领域，能说出经济学在农业经济中的应用场景；</w:t>
      </w:r>
    </w:p>
    <w:p w14:paraId="451290D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2.掌握需求、供给、弹性的含义，能区分“需求变动与需求量变动 ”“供给变动与供给量变动 ”，理解农产品价格形成原理；</w:t>
      </w:r>
    </w:p>
    <w:p w14:paraId="4BEC71D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3.掌握消费者行为理论、生产者行为理论，熟悉完全竞争、垄断竞争等四种市场结构的特征；</w:t>
      </w:r>
    </w:p>
    <w:p w14:paraId="2BE4069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4.掌握生产要素分配理论、市场失灵的原因及微观经济政策，能解释农村收入分配公平性问题；</w:t>
      </w:r>
    </w:p>
    <w:p w14:paraId="4E5C251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5.掌握国民收入核算方法、经济增长与经济周期的基本规律，理解失业、通货膨胀对农业经济的影响；</w:t>
      </w:r>
    </w:p>
    <w:p w14:paraId="5DE89BD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6.掌握宏观经济政策的目标与工具，能初步解读乡村振兴中的宏观调控政策；</w:t>
      </w:r>
    </w:p>
    <w:p w14:paraId="71F6C38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7.了解国际贸易基本理论与汇率基础知识，能说出农产品国际贸易的特点。</w:t>
      </w:r>
    </w:p>
    <w:p w14:paraId="342FBFEC">
      <w:pPr>
        <w:spacing w:before="156"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1C40DAD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1.具备运用“需求-供给模型 ”分析农产品价格波动的技能，能提出初步解释；</w:t>
      </w:r>
    </w:p>
    <w:p w14:paraId="0F86539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2.能运用消费者行为理论分析农村居民消费选择，运用生产者行为理论为农业企业生产决策提供参考；</w:t>
      </w:r>
    </w:p>
    <w:p w14:paraId="34DEEB3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3.具备分析农业生产要素配置合理性的能力，能撰写简单的要素配置建议报告；</w:t>
      </w:r>
    </w:p>
    <w:p w14:paraId="143EE04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4.能运用市场失灵理论，分析农业领域公共物品供给问题，并提出微观政策建议；</w:t>
      </w:r>
    </w:p>
    <w:p w14:paraId="7C43A10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5.具备运用GDP 核算方法进行简单核算的能力，能理解宏观经济数据与农业经济的关联；</w:t>
      </w:r>
    </w:p>
    <w:p w14:paraId="3FFB098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6.能判断宏观经济政策的调控方向，分析其对农业生产的影响；</w:t>
      </w:r>
    </w:p>
    <w:p w14:paraId="440B4BF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7.具备简单的汇率换算能力，能分析国际贸易政策对农产品进出口的影响。</w:t>
      </w:r>
    </w:p>
    <w:p w14:paraId="2BEA8E1B">
      <w:pPr>
        <w:spacing w:before="155" w:line="219" w:lineRule="auto"/>
        <w:ind w:left="492"/>
        <w:rPr>
          <w:rFonts w:ascii="宋体" w:hAnsi="宋体" w:eastAsia="宋体" w:cs="宋体"/>
          <w:sz w:val="24"/>
          <w:szCs w:val="24"/>
        </w:rPr>
      </w:pPr>
      <w:r>
        <w:rPr>
          <w:rFonts w:ascii="宋体" w:hAnsi="宋体" w:eastAsia="宋体" w:cs="宋体"/>
          <w:b/>
          <w:bCs/>
          <w:spacing w:val="-5"/>
          <w:sz w:val="24"/>
          <w:szCs w:val="24"/>
        </w:rPr>
        <w:t>（三）素质目标</w:t>
      </w:r>
    </w:p>
    <w:p w14:paraId="77BDA09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1.培养严谨治学的科学态度，能认真对待经济数据、政策文件的解读，避免主观臆断；</w:t>
      </w:r>
    </w:p>
    <w:p w14:paraId="224CF43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2.形成理论联系实际的思维习惯，能主动关注农业经济热点，提升对“三农 ”问题的认知；</w:t>
      </w:r>
    </w:p>
    <w:p w14:paraId="44CF1E6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3.提升沟通表达与团队协作素养，能在小组讨论中清晰表达观点，配合完成农业经济案例分析报告；</w:t>
      </w:r>
    </w:p>
    <w:p w14:paraId="10EA1D3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4.培养经济学思维能力，能从成本-收益视角分析农村问题，提升综合分析能力；</w:t>
      </w:r>
    </w:p>
    <w:p w14:paraId="4532FCE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5.强化服务农村、奉献农业的职业意识，树立扎根基层、助力乡村振兴的职业追求。</w:t>
      </w:r>
    </w:p>
    <w:p w14:paraId="243FB668">
      <w:pPr>
        <w:spacing w:before="154" w:line="220" w:lineRule="auto"/>
        <w:ind w:left="613"/>
        <w:rPr>
          <w:rFonts w:ascii="宋体" w:hAnsi="宋体" w:eastAsia="宋体" w:cs="宋体"/>
          <w:sz w:val="24"/>
          <w:szCs w:val="24"/>
        </w:rPr>
      </w:pPr>
      <w:r>
        <w:rPr>
          <w:rFonts w:ascii="宋体" w:hAnsi="宋体" w:eastAsia="宋体" w:cs="宋体"/>
          <w:b/>
          <w:bCs/>
          <w:spacing w:val="-5"/>
          <w:sz w:val="24"/>
          <w:szCs w:val="24"/>
        </w:rPr>
        <w:t>（四）思政目标</w:t>
      </w:r>
    </w:p>
    <w:p w14:paraId="4EDB006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1.职业道德：树立诚信经营、合规从业的职业理念，遵守农业经济领域政策法规；</w:t>
      </w:r>
    </w:p>
    <w:p w14:paraId="153121C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2.工匠精神：培育严谨务实、扎根基层的工匠精神；</w:t>
      </w:r>
    </w:p>
    <w:p w14:paraId="56F3D6F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3.法治意识：增强法治观念，理解农业经济政策的法律依据，做到依法分析、合规建议；</w:t>
      </w:r>
    </w:p>
    <w:p w14:paraId="234FBED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4.社会责任：强化助力乡村振兴的责任担当，理解经济学知识在解决农村贫困、农业现代化中的作用；</w:t>
      </w:r>
    </w:p>
    <w:p w14:paraId="03A3CAB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5.家国情怀：结合我国农业经济成就，激发民族自豪感，培养强农有我的使命意识；</w:t>
      </w:r>
    </w:p>
    <w:p w14:paraId="3C6DEA6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6.创新意识：鼓励探索农业经济新模式，培养关注农业科技创新的思维；</w:t>
      </w:r>
    </w:p>
    <w:p w14:paraId="62AC4FF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7.生态文明：树立绿色发展理念，理解农业经济与生态保护的关系，在行动中践行生态责任。</w:t>
      </w:r>
    </w:p>
    <w:p w14:paraId="4A409210">
      <w:pPr>
        <w:pStyle w:val="3"/>
        <w:bidi w:val="0"/>
      </w:pPr>
      <w:r>
        <w:rPr>
          <w:rFonts w:hint="eastAsia"/>
        </w:rPr>
        <w:t>五、课程内容和要求</w:t>
      </w:r>
    </w:p>
    <w:tbl>
      <w:tblPr>
        <w:tblStyle w:val="76"/>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00"/>
        <w:gridCol w:w="1728"/>
        <w:gridCol w:w="2384"/>
        <w:gridCol w:w="1767"/>
        <w:gridCol w:w="1769"/>
        <w:gridCol w:w="490"/>
      </w:tblGrid>
      <w:tr w14:paraId="04345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778" w:type="pct"/>
            <w:vAlign w:val="center"/>
          </w:tcPr>
          <w:p w14:paraId="13F5B904">
            <w:pPr>
              <w:pStyle w:val="45"/>
              <w:spacing w:before="37" w:line="234" w:lineRule="auto"/>
              <w:ind w:left="408" w:right="287" w:hanging="111"/>
              <w:jc w:val="center"/>
              <w:rPr>
                <w:sz w:val="21"/>
                <w:szCs w:val="21"/>
              </w:rPr>
            </w:pPr>
            <w:r>
              <w:rPr>
                <w:b/>
                <w:bCs/>
                <w:spacing w:val="5"/>
                <w:sz w:val="21"/>
                <w:szCs w:val="21"/>
              </w:rPr>
              <w:t>学习情境</w:t>
            </w:r>
            <w:r>
              <w:rPr>
                <w:b/>
                <w:bCs/>
                <w:spacing w:val="-2"/>
                <w:sz w:val="21"/>
                <w:szCs w:val="21"/>
              </w:rPr>
              <w:t>（章）</w:t>
            </w:r>
          </w:p>
        </w:tc>
        <w:tc>
          <w:tcPr>
            <w:tcW w:w="896" w:type="pct"/>
            <w:vAlign w:val="center"/>
          </w:tcPr>
          <w:p w14:paraId="46B12C61">
            <w:pPr>
              <w:pStyle w:val="45"/>
              <w:spacing w:before="170" w:line="228" w:lineRule="auto"/>
              <w:ind w:left="113"/>
              <w:jc w:val="center"/>
              <w:rPr>
                <w:sz w:val="21"/>
                <w:szCs w:val="21"/>
              </w:rPr>
            </w:pPr>
            <w:r>
              <w:rPr>
                <w:b/>
                <w:bCs/>
                <w:spacing w:val="5"/>
                <w:sz w:val="21"/>
                <w:szCs w:val="21"/>
              </w:rPr>
              <w:t>工作任务（节）</w:t>
            </w:r>
          </w:p>
        </w:tc>
        <w:tc>
          <w:tcPr>
            <w:tcW w:w="1236" w:type="pct"/>
            <w:vAlign w:val="center"/>
          </w:tcPr>
          <w:p w14:paraId="292E3935">
            <w:pPr>
              <w:pStyle w:val="45"/>
              <w:spacing w:before="171" w:line="230" w:lineRule="auto"/>
              <w:ind w:left="820"/>
              <w:jc w:val="center"/>
              <w:rPr>
                <w:sz w:val="21"/>
                <w:szCs w:val="21"/>
              </w:rPr>
            </w:pPr>
            <w:r>
              <w:rPr>
                <w:b/>
                <w:bCs/>
                <w:spacing w:val="4"/>
                <w:sz w:val="21"/>
                <w:szCs w:val="21"/>
              </w:rPr>
              <w:t>知识点</w:t>
            </w:r>
          </w:p>
        </w:tc>
        <w:tc>
          <w:tcPr>
            <w:tcW w:w="916" w:type="pct"/>
            <w:vAlign w:val="center"/>
          </w:tcPr>
          <w:p w14:paraId="31A4CB98">
            <w:pPr>
              <w:pStyle w:val="45"/>
              <w:spacing w:before="171" w:line="229" w:lineRule="auto"/>
              <w:ind w:left="526"/>
              <w:jc w:val="center"/>
              <w:rPr>
                <w:sz w:val="21"/>
                <w:szCs w:val="21"/>
              </w:rPr>
            </w:pPr>
            <w:r>
              <w:rPr>
                <w:b/>
                <w:bCs/>
                <w:spacing w:val="5"/>
                <w:sz w:val="21"/>
                <w:szCs w:val="21"/>
              </w:rPr>
              <w:t>技能点</w:t>
            </w:r>
          </w:p>
        </w:tc>
        <w:tc>
          <w:tcPr>
            <w:tcW w:w="917" w:type="pct"/>
            <w:vAlign w:val="center"/>
          </w:tcPr>
          <w:p w14:paraId="70FF2480">
            <w:pPr>
              <w:pStyle w:val="45"/>
              <w:spacing w:before="170" w:line="228" w:lineRule="auto"/>
              <w:ind w:left="428"/>
              <w:jc w:val="center"/>
              <w:rPr>
                <w:sz w:val="21"/>
                <w:szCs w:val="21"/>
              </w:rPr>
            </w:pPr>
            <w:r>
              <w:rPr>
                <w:b/>
                <w:bCs/>
                <w:spacing w:val="4"/>
                <w:sz w:val="21"/>
                <w:szCs w:val="21"/>
              </w:rPr>
              <w:t>思政元素</w:t>
            </w:r>
          </w:p>
        </w:tc>
        <w:tc>
          <w:tcPr>
            <w:tcW w:w="254" w:type="pct"/>
            <w:textDirection w:val="tbRlV"/>
            <w:vAlign w:val="center"/>
          </w:tcPr>
          <w:p w14:paraId="3631CBCC">
            <w:pPr>
              <w:pStyle w:val="45"/>
              <w:spacing w:before="128" w:line="213" w:lineRule="auto"/>
              <w:ind w:left="36"/>
              <w:jc w:val="center"/>
              <w:rPr>
                <w:sz w:val="21"/>
                <w:szCs w:val="21"/>
              </w:rPr>
            </w:pPr>
            <w:r>
              <w:rPr>
                <w:b/>
                <w:bCs/>
                <w:spacing w:val="6"/>
                <w:sz w:val="21"/>
                <w:szCs w:val="21"/>
              </w:rPr>
              <w:t>学</w:t>
            </w:r>
            <w:r>
              <w:rPr>
                <w:spacing w:val="-38"/>
                <w:sz w:val="21"/>
                <w:szCs w:val="21"/>
              </w:rPr>
              <w:t xml:space="preserve"> </w:t>
            </w:r>
            <w:r>
              <w:rPr>
                <w:b/>
                <w:bCs/>
                <w:spacing w:val="6"/>
                <w:sz w:val="21"/>
                <w:szCs w:val="21"/>
              </w:rPr>
              <w:t>时</w:t>
            </w:r>
          </w:p>
        </w:tc>
      </w:tr>
      <w:tr w14:paraId="5CD2A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jc w:val="center"/>
        </w:trPr>
        <w:tc>
          <w:tcPr>
            <w:tcW w:w="778" w:type="pct"/>
            <w:vAlign w:val="center"/>
          </w:tcPr>
          <w:p w14:paraId="60070F79">
            <w:pPr>
              <w:pStyle w:val="45"/>
              <w:spacing w:before="52" w:line="289" w:lineRule="auto"/>
              <w:ind w:left="116" w:right="155" w:firstLine="4"/>
              <w:jc w:val="center"/>
              <w:rPr>
                <w:sz w:val="21"/>
                <w:szCs w:val="21"/>
              </w:rPr>
            </w:pPr>
            <w:r>
              <w:rPr>
                <w:spacing w:val="-7"/>
                <w:sz w:val="21"/>
                <w:szCs w:val="21"/>
              </w:rPr>
              <w:t>学习情境</w:t>
            </w:r>
            <w:r>
              <w:rPr>
                <w:spacing w:val="-19"/>
                <w:sz w:val="21"/>
                <w:szCs w:val="21"/>
              </w:rPr>
              <w:t xml:space="preserve"> </w:t>
            </w:r>
            <w:r>
              <w:rPr>
                <w:spacing w:val="-7"/>
                <w:sz w:val="21"/>
                <w:szCs w:val="21"/>
              </w:rPr>
              <w:t>1：</w:t>
            </w:r>
            <w:r>
              <w:rPr>
                <w:spacing w:val="8"/>
                <w:sz w:val="21"/>
                <w:szCs w:val="21"/>
              </w:rPr>
              <w:t>什么是经济</w:t>
            </w:r>
            <w:r>
              <w:rPr>
                <w:sz w:val="21"/>
                <w:szCs w:val="21"/>
              </w:rPr>
              <w:t>学？</w:t>
            </w:r>
          </w:p>
        </w:tc>
        <w:tc>
          <w:tcPr>
            <w:tcW w:w="896" w:type="pct"/>
            <w:vAlign w:val="center"/>
          </w:tcPr>
          <w:p w14:paraId="08E07708">
            <w:pPr>
              <w:pStyle w:val="45"/>
              <w:spacing w:before="51" w:line="268" w:lineRule="auto"/>
              <w:ind w:left="111" w:right="266" w:firstLine="15"/>
              <w:jc w:val="center"/>
              <w:rPr>
                <w:sz w:val="21"/>
                <w:szCs w:val="21"/>
              </w:rPr>
            </w:pPr>
            <w:r>
              <w:rPr>
                <w:spacing w:val="5"/>
                <w:sz w:val="21"/>
                <w:szCs w:val="21"/>
              </w:rPr>
              <w:t>1.经济学的研</w:t>
            </w:r>
            <w:r>
              <w:rPr>
                <w:spacing w:val="8"/>
                <w:sz w:val="21"/>
                <w:szCs w:val="21"/>
              </w:rPr>
              <w:t>究对象与核心</w:t>
            </w:r>
            <w:r>
              <w:rPr>
                <w:spacing w:val="3"/>
                <w:sz w:val="21"/>
                <w:szCs w:val="21"/>
              </w:rPr>
              <w:t>概念；</w:t>
            </w:r>
          </w:p>
          <w:p w14:paraId="7F63BD40">
            <w:pPr>
              <w:pStyle w:val="45"/>
              <w:spacing w:before="66" w:line="268" w:lineRule="auto"/>
              <w:ind w:left="112" w:right="266"/>
              <w:jc w:val="center"/>
              <w:rPr>
                <w:sz w:val="21"/>
                <w:szCs w:val="21"/>
              </w:rPr>
            </w:pPr>
            <w:r>
              <w:rPr>
                <w:spacing w:val="7"/>
                <w:sz w:val="21"/>
                <w:szCs w:val="21"/>
              </w:rPr>
              <w:t>2.经济学研究</w:t>
            </w:r>
            <w:r>
              <w:rPr>
                <w:spacing w:val="8"/>
                <w:sz w:val="21"/>
                <w:szCs w:val="21"/>
              </w:rPr>
              <w:t>内容与方法应</w:t>
            </w:r>
            <w:r>
              <w:rPr>
                <w:sz w:val="21"/>
                <w:szCs w:val="21"/>
              </w:rPr>
              <w:t>用</w:t>
            </w:r>
          </w:p>
        </w:tc>
        <w:tc>
          <w:tcPr>
            <w:tcW w:w="1236" w:type="pct"/>
            <w:vAlign w:val="center"/>
          </w:tcPr>
          <w:p w14:paraId="5AA1A1A6">
            <w:pPr>
              <w:pStyle w:val="45"/>
              <w:spacing w:before="51" w:line="279" w:lineRule="auto"/>
              <w:ind w:left="112" w:right="104" w:firstLine="2"/>
              <w:jc w:val="center"/>
              <w:rPr>
                <w:sz w:val="21"/>
                <w:szCs w:val="21"/>
              </w:rPr>
            </w:pPr>
            <w:r>
              <w:rPr>
                <w:spacing w:val="6"/>
                <w:sz w:val="21"/>
                <w:szCs w:val="21"/>
              </w:rPr>
              <w:t>理解并掌握经济学的</w:t>
            </w:r>
            <w:r>
              <w:rPr>
                <w:spacing w:val="7"/>
                <w:sz w:val="21"/>
                <w:szCs w:val="21"/>
              </w:rPr>
              <w:t>研究对象涵义及及格</w:t>
            </w:r>
            <w:r>
              <w:rPr>
                <w:spacing w:val="3"/>
                <w:sz w:val="21"/>
                <w:szCs w:val="21"/>
              </w:rPr>
              <w:t>核心概念；了解经济学的两大研究内容；掌握</w:t>
            </w:r>
            <w:r>
              <w:rPr>
                <w:spacing w:val="7"/>
                <w:sz w:val="21"/>
                <w:szCs w:val="21"/>
              </w:rPr>
              <w:t>经济学的研究具体方</w:t>
            </w:r>
            <w:r>
              <w:rPr>
                <w:sz w:val="21"/>
                <w:szCs w:val="21"/>
              </w:rPr>
              <w:t>法。</w:t>
            </w:r>
          </w:p>
        </w:tc>
        <w:tc>
          <w:tcPr>
            <w:tcW w:w="916" w:type="pct"/>
            <w:vAlign w:val="center"/>
          </w:tcPr>
          <w:p w14:paraId="60212EA0">
            <w:pPr>
              <w:pStyle w:val="45"/>
              <w:spacing w:before="51" w:line="228" w:lineRule="auto"/>
              <w:ind w:left="130"/>
              <w:jc w:val="center"/>
              <w:rPr>
                <w:sz w:val="21"/>
                <w:szCs w:val="21"/>
              </w:rPr>
            </w:pPr>
            <w:r>
              <w:rPr>
                <w:spacing w:val="4"/>
                <w:sz w:val="21"/>
                <w:szCs w:val="21"/>
              </w:rPr>
              <w:t>1.区分微观与</w:t>
            </w:r>
          </w:p>
          <w:p w14:paraId="552BC5BC">
            <w:pPr>
              <w:pStyle w:val="45"/>
              <w:spacing w:before="65" w:line="228" w:lineRule="auto"/>
              <w:ind w:left="114"/>
              <w:jc w:val="center"/>
              <w:rPr>
                <w:sz w:val="21"/>
                <w:szCs w:val="21"/>
              </w:rPr>
            </w:pPr>
            <w:r>
              <w:rPr>
                <w:spacing w:val="8"/>
                <w:sz w:val="21"/>
                <w:szCs w:val="21"/>
              </w:rPr>
              <w:t>宏观经济学范</w:t>
            </w:r>
          </w:p>
          <w:p w14:paraId="3E8C9BAC">
            <w:pPr>
              <w:pStyle w:val="45"/>
              <w:spacing w:before="64" w:line="288" w:lineRule="auto"/>
              <w:ind w:left="115" w:right="107" w:firstLine="7"/>
              <w:jc w:val="center"/>
              <w:rPr>
                <w:sz w:val="21"/>
                <w:szCs w:val="21"/>
              </w:rPr>
            </w:pPr>
            <w:r>
              <w:rPr>
                <w:spacing w:val="4"/>
                <w:sz w:val="21"/>
                <w:szCs w:val="21"/>
              </w:rPr>
              <w:t>畴；2.用经济学</w:t>
            </w:r>
            <w:r>
              <w:rPr>
                <w:spacing w:val="8"/>
                <w:sz w:val="21"/>
                <w:szCs w:val="21"/>
              </w:rPr>
              <w:t>方法分析简单</w:t>
            </w:r>
          </w:p>
          <w:p w14:paraId="5BB29572">
            <w:pPr>
              <w:pStyle w:val="45"/>
              <w:spacing w:line="229" w:lineRule="auto"/>
              <w:ind w:left="114"/>
              <w:jc w:val="center"/>
              <w:rPr>
                <w:sz w:val="21"/>
                <w:szCs w:val="21"/>
              </w:rPr>
            </w:pPr>
            <w:r>
              <w:rPr>
                <w:spacing w:val="5"/>
                <w:sz w:val="21"/>
                <w:szCs w:val="21"/>
              </w:rPr>
              <w:t>农业问题。</w:t>
            </w:r>
          </w:p>
        </w:tc>
        <w:tc>
          <w:tcPr>
            <w:tcW w:w="917" w:type="pct"/>
            <w:vAlign w:val="center"/>
          </w:tcPr>
          <w:p w14:paraId="23AE7F4C">
            <w:pPr>
              <w:pStyle w:val="45"/>
              <w:spacing w:before="51" w:line="288" w:lineRule="auto"/>
              <w:ind w:left="115" w:right="104" w:firstLine="14"/>
              <w:jc w:val="center"/>
              <w:rPr>
                <w:sz w:val="21"/>
                <w:szCs w:val="21"/>
              </w:rPr>
            </w:pPr>
            <w:r>
              <w:rPr>
                <w:spacing w:val="4"/>
                <w:sz w:val="21"/>
                <w:szCs w:val="21"/>
              </w:rPr>
              <w:t>1.家国情怀：结</w:t>
            </w:r>
            <w:r>
              <w:rPr>
                <w:spacing w:val="8"/>
                <w:sz w:val="21"/>
                <w:szCs w:val="21"/>
              </w:rPr>
              <w:t>合农业经济成</w:t>
            </w:r>
          </w:p>
          <w:p w14:paraId="51AB4E55">
            <w:pPr>
              <w:pStyle w:val="45"/>
              <w:spacing w:line="228" w:lineRule="auto"/>
              <w:ind w:left="116"/>
              <w:jc w:val="center"/>
              <w:rPr>
                <w:sz w:val="21"/>
                <w:szCs w:val="21"/>
              </w:rPr>
            </w:pPr>
            <w:r>
              <w:rPr>
                <w:spacing w:val="7"/>
                <w:sz w:val="21"/>
                <w:szCs w:val="21"/>
              </w:rPr>
              <w:t>就激发学习动</w:t>
            </w:r>
          </w:p>
          <w:p w14:paraId="504A7223">
            <w:pPr>
              <w:pStyle w:val="45"/>
              <w:spacing w:before="64" w:line="227" w:lineRule="auto"/>
              <w:ind w:left="117"/>
              <w:jc w:val="center"/>
              <w:rPr>
                <w:sz w:val="21"/>
                <w:szCs w:val="21"/>
              </w:rPr>
            </w:pPr>
            <w:r>
              <w:rPr>
                <w:spacing w:val="6"/>
                <w:sz w:val="21"/>
                <w:szCs w:val="21"/>
              </w:rPr>
              <w:t>力；2.科学精</w:t>
            </w:r>
          </w:p>
          <w:p w14:paraId="515F6D29">
            <w:pPr>
              <w:pStyle w:val="45"/>
              <w:spacing w:before="66" w:line="261" w:lineRule="auto"/>
              <w:ind w:left="116" w:right="104" w:hanging="2"/>
              <w:jc w:val="center"/>
              <w:rPr>
                <w:sz w:val="21"/>
                <w:szCs w:val="21"/>
              </w:rPr>
            </w:pPr>
            <w:r>
              <w:rPr>
                <w:spacing w:val="6"/>
                <w:sz w:val="21"/>
                <w:szCs w:val="21"/>
              </w:rPr>
              <w:t>神：培养严谨的</w:t>
            </w:r>
            <w:r>
              <w:rPr>
                <w:spacing w:val="7"/>
                <w:sz w:val="21"/>
                <w:szCs w:val="21"/>
              </w:rPr>
              <w:t>理论学习态度</w:t>
            </w:r>
          </w:p>
        </w:tc>
        <w:tc>
          <w:tcPr>
            <w:tcW w:w="254" w:type="pct"/>
            <w:vAlign w:val="center"/>
          </w:tcPr>
          <w:p w14:paraId="76136502">
            <w:pPr>
              <w:spacing w:line="253" w:lineRule="auto"/>
              <w:jc w:val="center"/>
              <w:rPr>
                <w:rFonts w:ascii="Arial"/>
                <w:sz w:val="21"/>
                <w:szCs w:val="21"/>
              </w:rPr>
            </w:pPr>
          </w:p>
          <w:p w14:paraId="197700B9">
            <w:pPr>
              <w:spacing w:line="254" w:lineRule="auto"/>
              <w:jc w:val="center"/>
              <w:rPr>
                <w:rFonts w:ascii="Arial"/>
                <w:sz w:val="21"/>
                <w:szCs w:val="21"/>
              </w:rPr>
            </w:pPr>
          </w:p>
          <w:p w14:paraId="7464C586">
            <w:pPr>
              <w:spacing w:line="254" w:lineRule="auto"/>
              <w:jc w:val="center"/>
              <w:rPr>
                <w:rFonts w:ascii="Arial"/>
                <w:sz w:val="21"/>
                <w:szCs w:val="21"/>
              </w:rPr>
            </w:pPr>
          </w:p>
          <w:p w14:paraId="76F261DF">
            <w:pPr>
              <w:pStyle w:val="45"/>
              <w:spacing w:before="65" w:line="270" w:lineRule="exact"/>
              <w:ind w:left="185"/>
              <w:jc w:val="center"/>
              <w:rPr>
                <w:sz w:val="21"/>
                <w:szCs w:val="21"/>
              </w:rPr>
            </w:pPr>
            <w:r>
              <w:rPr>
                <w:position w:val="1"/>
                <w:sz w:val="21"/>
                <w:szCs w:val="21"/>
              </w:rPr>
              <w:t>4</w:t>
            </w:r>
          </w:p>
        </w:tc>
      </w:tr>
      <w:tr w14:paraId="5BF91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jc w:val="center"/>
        </w:trPr>
        <w:tc>
          <w:tcPr>
            <w:tcW w:w="778" w:type="pct"/>
            <w:vAlign w:val="center"/>
          </w:tcPr>
          <w:p w14:paraId="1393CB61">
            <w:pPr>
              <w:pStyle w:val="45"/>
              <w:spacing w:before="54" w:line="289" w:lineRule="auto"/>
              <w:ind w:left="116" w:right="155" w:firstLine="3"/>
              <w:jc w:val="center"/>
              <w:rPr>
                <w:sz w:val="21"/>
                <w:szCs w:val="21"/>
              </w:rPr>
            </w:pPr>
            <w:r>
              <w:rPr>
                <w:spacing w:val="-5"/>
                <w:sz w:val="21"/>
                <w:szCs w:val="21"/>
              </w:rPr>
              <w:t>学习情境</w:t>
            </w:r>
            <w:r>
              <w:rPr>
                <w:spacing w:val="-31"/>
                <w:sz w:val="21"/>
                <w:szCs w:val="21"/>
              </w:rPr>
              <w:t xml:space="preserve"> </w:t>
            </w:r>
            <w:r>
              <w:rPr>
                <w:spacing w:val="-5"/>
                <w:sz w:val="21"/>
                <w:szCs w:val="21"/>
              </w:rPr>
              <w:t>2：</w:t>
            </w:r>
            <w:r>
              <w:rPr>
                <w:spacing w:val="7"/>
                <w:sz w:val="21"/>
                <w:szCs w:val="21"/>
              </w:rPr>
              <w:t>价格是如何</w:t>
            </w:r>
            <w:r>
              <w:rPr>
                <w:spacing w:val="4"/>
                <w:sz w:val="21"/>
                <w:szCs w:val="21"/>
              </w:rPr>
              <w:t>形成的？</w:t>
            </w:r>
          </w:p>
        </w:tc>
        <w:tc>
          <w:tcPr>
            <w:tcW w:w="896" w:type="pct"/>
            <w:vAlign w:val="center"/>
          </w:tcPr>
          <w:p w14:paraId="6546C7A7">
            <w:pPr>
              <w:pStyle w:val="45"/>
              <w:spacing w:before="53" w:line="228" w:lineRule="auto"/>
              <w:ind w:left="126"/>
              <w:jc w:val="center"/>
              <w:rPr>
                <w:sz w:val="21"/>
                <w:szCs w:val="21"/>
              </w:rPr>
            </w:pPr>
            <w:r>
              <w:rPr>
                <w:spacing w:val="3"/>
                <w:sz w:val="21"/>
                <w:szCs w:val="21"/>
              </w:rPr>
              <w:t>1.需求分析；</w:t>
            </w:r>
          </w:p>
          <w:p w14:paraId="43955DC6">
            <w:pPr>
              <w:pStyle w:val="45"/>
              <w:spacing w:before="64" w:line="227" w:lineRule="auto"/>
              <w:ind w:left="113"/>
              <w:jc w:val="center"/>
              <w:rPr>
                <w:sz w:val="21"/>
                <w:szCs w:val="21"/>
              </w:rPr>
            </w:pPr>
            <w:r>
              <w:rPr>
                <w:spacing w:val="5"/>
                <w:sz w:val="21"/>
                <w:szCs w:val="21"/>
              </w:rPr>
              <w:t>2.供给分析；</w:t>
            </w:r>
          </w:p>
          <w:p w14:paraId="6BB61BEA">
            <w:pPr>
              <w:pStyle w:val="45"/>
              <w:spacing w:before="65" w:line="259" w:lineRule="auto"/>
              <w:ind w:left="112" w:right="266" w:firstLine="2"/>
              <w:jc w:val="center"/>
              <w:rPr>
                <w:sz w:val="21"/>
                <w:szCs w:val="21"/>
              </w:rPr>
            </w:pPr>
            <w:r>
              <w:rPr>
                <w:spacing w:val="6"/>
                <w:sz w:val="21"/>
                <w:szCs w:val="21"/>
              </w:rPr>
              <w:t>3.弹性理论应</w:t>
            </w:r>
            <w:r>
              <w:rPr>
                <w:sz w:val="21"/>
                <w:szCs w:val="21"/>
              </w:rPr>
              <w:t>用</w:t>
            </w:r>
          </w:p>
        </w:tc>
        <w:tc>
          <w:tcPr>
            <w:tcW w:w="1236" w:type="pct"/>
            <w:vAlign w:val="center"/>
          </w:tcPr>
          <w:p w14:paraId="42965D57">
            <w:pPr>
              <w:pStyle w:val="45"/>
              <w:spacing w:before="53" w:line="281" w:lineRule="auto"/>
              <w:ind w:left="111" w:right="104" w:firstLine="20"/>
              <w:jc w:val="center"/>
              <w:rPr>
                <w:sz w:val="21"/>
                <w:szCs w:val="21"/>
              </w:rPr>
            </w:pPr>
            <w:r>
              <w:rPr>
                <w:spacing w:val="1"/>
                <w:sz w:val="21"/>
                <w:szCs w:val="21"/>
              </w:rPr>
              <w:t>了解需求、供给和弹性</w:t>
            </w:r>
            <w:r>
              <w:rPr>
                <w:spacing w:val="7"/>
                <w:sz w:val="21"/>
                <w:szCs w:val="21"/>
              </w:rPr>
              <w:t>的含义；掌握需求变</w:t>
            </w:r>
            <w:r>
              <w:rPr>
                <w:spacing w:val="3"/>
                <w:sz w:val="21"/>
                <w:szCs w:val="21"/>
              </w:rPr>
              <w:t>动、需求量变动、供给变动、供给量变动的区别和联系；掌握市场价格的决定原理；了解按</w:t>
            </w:r>
            <w:r>
              <w:rPr>
                <w:spacing w:val="7"/>
                <w:sz w:val="21"/>
                <w:szCs w:val="21"/>
              </w:rPr>
              <w:t>照不同的方法对弹性</w:t>
            </w:r>
            <w:r>
              <w:rPr>
                <w:spacing w:val="6"/>
                <w:sz w:val="21"/>
                <w:szCs w:val="21"/>
              </w:rPr>
              <w:t>进行的不同分类。</w:t>
            </w:r>
          </w:p>
        </w:tc>
        <w:tc>
          <w:tcPr>
            <w:tcW w:w="916" w:type="pct"/>
            <w:vAlign w:val="center"/>
          </w:tcPr>
          <w:p w14:paraId="39551E42">
            <w:pPr>
              <w:pStyle w:val="45"/>
              <w:spacing w:before="52" w:line="227" w:lineRule="auto"/>
              <w:ind w:left="130"/>
              <w:jc w:val="center"/>
              <w:rPr>
                <w:sz w:val="21"/>
                <w:szCs w:val="21"/>
              </w:rPr>
            </w:pPr>
            <w:r>
              <w:rPr>
                <w:spacing w:val="4"/>
                <w:sz w:val="21"/>
                <w:szCs w:val="21"/>
              </w:rPr>
              <w:t>1.用供需模型</w:t>
            </w:r>
          </w:p>
          <w:p w14:paraId="03C4E350">
            <w:pPr>
              <w:pStyle w:val="45"/>
              <w:spacing w:before="66" w:line="226" w:lineRule="auto"/>
              <w:ind w:left="117"/>
              <w:jc w:val="center"/>
              <w:rPr>
                <w:sz w:val="21"/>
                <w:szCs w:val="21"/>
              </w:rPr>
            </w:pPr>
            <w:r>
              <w:rPr>
                <w:spacing w:val="7"/>
                <w:sz w:val="21"/>
                <w:szCs w:val="21"/>
              </w:rPr>
              <w:t>分析农产品价</w:t>
            </w:r>
          </w:p>
          <w:p w14:paraId="559A36DA">
            <w:pPr>
              <w:pStyle w:val="45"/>
              <w:spacing w:before="66" w:line="288" w:lineRule="auto"/>
              <w:ind w:left="116" w:right="107" w:hanging="2"/>
              <w:jc w:val="center"/>
              <w:rPr>
                <w:sz w:val="21"/>
                <w:szCs w:val="21"/>
              </w:rPr>
            </w:pPr>
            <w:r>
              <w:rPr>
                <w:spacing w:val="5"/>
                <w:sz w:val="21"/>
                <w:szCs w:val="21"/>
              </w:rPr>
              <w:t>格波动；2.用弹</w:t>
            </w:r>
            <w:r>
              <w:rPr>
                <w:spacing w:val="7"/>
                <w:sz w:val="21"/>
                <w:szCs w:val="21"/>
              </w:rPr>
              <w:t>性理论解释农</w:t>
            </w:r>
          </w:p>
          <w:p w14:paraId="0598FDD1">
            <w:pPr>
              <w:pStyle w:val="45"/>
              <w:spacing w:line="274" w:lineRule="auto"/>
              <w:ind w:left="117" w:right="102" w:hanging="3"/>
              <w:jc w:val="center"/>
              <w:rPr>
                <w:sz w:val="21"/>
                <w:szCs w:val="21"/>
              </w:rPr>
            </w:pPr>
            <w:r>
              <w:rPr>
                <w:spacing w:val="5"/>
                <w:sz w:val="21"/>
                <w:szCs w:val="21"/>
              </w:rPr>
              <w:t>业生产调整</w:t>
            </w:r>
            <w:r>
              <w:rPr>
                <w:spacing w:val="-32"/>
                <w:sz w:val="21"/>
                <w:szCs w:val="21"/>
              </w:rPr>
              <w:t xml:space="preserve"> </w:t>
            </w:r>
            <w:r>
              <w:rPr>
                <w:spacing w:val="5"/>
                <w:sz w:val="21"/>
                <w:szCs w:val="21"/>
              </w:rPr>
              <w:t>3.</w:t>
            </w:r>
            <w:r>
              <w:rPr>
                <w:spacing w:val="6"/>
                <w:sz w:val="21"/>
                <w:szCs w:val="21"/>
              </w:rPr>
              <w:t>能运用相关的原理对有关经济现象进行解释</w:t>
            </w:r>
          </w:p>
        </w:tc>
        <w:tc>
          <w:tcPr>
            <w:tcW w:w="917" w:type="pct"/>
            <w:vAlign w:val="center"/>
          </w:tcPr>
          <w:p w14:paraId="261F8560">
            <w:pPr>
              <w:pStyle w:val="45"/>
              <w:spacing w:before="53" w:line="288" w:lineRule="auto"/>
              <w:ind w:left="116" w:right="104" w:firstLine="13"/>
              <w:jc w:val="center"/>
              <w:rPr>
                <w:sz w:val="21"/>
                <w:szCs w:val="21"/>
              </w:rPr>
            </w:pPr>
            <w:r>
              <w:rPr>
                <w:spacing w:val="4"/>
                <w:sz w:val="21"/>
                <w:szCs w:val="21"/>
              </w:rPr>
              <w:t>1.诚信经营：强</w:t>
            </w:r>
            <w:r>
              <w:rPr>
                <w:spacing w:val="7"/>
                <w:sz w:val="21"/>
                <w:szCs w:val="21"/>
              </w:rPr>
              <w:t>调市场交易诚</w:t>
            </w:r>
          </w:p>
          <w:p w14:paraId="3B29D36D">
            <w:pPr>
              <w:pStyle w:val="45"/>
              <w:spacing w:line="226" w:lineRule="auto"/>
              <w:ind w:left="114"/>
              <w:jc w:val="center"/>
              <w:rPr>
                <w:sz w:val="21"/>
                <w:szCs w:val="21"/>
              </w:rPr>
            </w:pPr>
            <w:r>
              <w:rPr>
                <w:spacing w:val="8"/>
                <w:sz w:val="21"/>
                <w:szCs w:val="21"/>
              </w:rPr>
              <w:t>信对价格机制</w:t>
            </w:r>
          </w:p>
          <w:p w14:paraId="426011B5">
            <w:pPr>
              <w:pStyle w:val="45"/>
              <w:spacing w:before="66" w:line="288" w:lineRule="auto"/>
              <w:ind w:left="113" w:right="104" w:firstLine="17"/>
              <w:jc w:val="center"/>
              <w:rPr>
                <w:sz w:val="21"/>
                <w:szCs w:val="21"/>
              </w:rPr>
            </w:pPr>
            <w:r>
              <w:rPr>
                <w:spacing w:val="3"/>
                <w:sz w:val="21"/>
                <w:szCs w:val="21"/>
              </w:rPr>
              <w:t>的重要性；2.社</w:t>
            </w:r>
            <w:r>
              <w:rPr>
                <w:spacing w:val="7"/>
                <w:sz w:val="21"/>
                <w:szCs w:val="21"/>
              </w:rPr>
              <w:t>会责任：关注价</w:t>
            </w:r>
            <w:r>
              <w:rPr>
                <w:spacing w:val="8"/>
                <w:sz w:val="21"/>
                <w:szCs w:val="21"/>
              </w:rPr>
              <w:t>格波动对农民</w:t>
            </w:r>
          </w:p>
          <w:p w14:paraId="72EE4059">
            <w:pPr>
              <w:pStyle w:val="45"/>
              <w:spacing w:line="227" w:lineRule="auto"/>
              <w:ind w:left="121"/>
              <w:jc w:val="center"/>
              <w:rPr>
                <w:sz w:val="21"/>
                <w:szCs w:val="21"/>
              </w:rPr>
            </w:pPr>
            <w:r>
              <w:rPr>
                <w:spacing w:val="6"/>
                <w:sz w:val="21"/>
                <w:szCs w:val="21"/>
              </w:rPr>
              <w:t>收入的影响</w:t>
            </w:r>
          </w:p>
        </w:tc>
        <w:tc>
          <w:tcPr>
            <w:tcW w:w="254" w:type="pct"/>
            <w:vAlign w:val="center"/>
          </w:tcPr>
          <w:p w14:paraId="37265D1A">
            <w:pPr>
              <w:spacing w:line="268" w:lineRule="auto"/>
              <w:jc w:val="center"/>
              <w:rPr>
                <w:rFonts w:ascii="Arial"/>
                <w:sz w:val="21"/>
                <w:szCs w:val="21"/>
              </w:rPr>
            </w:pPr>
          </w:p>
          <w:p w14:paraId="55B58405">
            <w:pPr>
              <w:spacing w:line="268" w:lineRule="auto"/>
              <w:jc w:val="center"/>
              <w:rPr>
                <w:rFonts w:ascii="Arial"/>
                <w:sz w:val="21"/>
                <w:szCs w:val="21"/>
              </w:rPr>
            </w:pPr>
          </w:p>
          <w:p w14:paraId="05B1A581">
            <w:pPr>
              <w:spacing w:line="268" w:lineRule="auto"/>
              <w:jc w:val="center"/>
              <w:rPr>
                <w:rFonts w:ascii="Arial"/>
                <w:sz w:val="21"/>
                <w:szCs w:val="21"/>
              </w:rPr>
            </w:pPr>
          </w:p>
          <w:p w14:paraId="0179B660">
            <w:pPr>
              <w:spacing w:line="269" w:lineRule="auto"/>
              <w:jc w:val="center"/>
              <w:rPr>
                <w:rFonts w:ascii="Arial"/>
                <w:sz w:val="21"/>
                <w:szCs w:val="21"/>
              </w:rPr>
            </w:pPr>
          </w:p>
          <w:p w14:paraId="0B09F510">
            <w:pPr>
              <w:pStyle w:val="45"/>
              <w:spacing w:before="65" w:line="268" w:lineRule="exact"/>
              <w:ind w:left="187"/>
              <w:jc w:val="center"/>
              <w:rPr>
                <w:sz w:val="21"/>
                <w:szCs w:val="21"/>
              </w:rPr>
            </w:pPr>
            <w:r>
              <w:rPr>
                <w:position w:val="1"/>
                <w:sz w:val="21"/>
                <w:szCs w:val="21"/>
              </w:rPr>
              <w:t>6</w:t>
            </w:r>
          </w:p>
        </w:tc>
      </w:tr>
      <w:tr w14:paraId="26F11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78" w:type="pct"/>
            <w:vAlign w:val="center"/>
          </w:tcPr>
          <w:p w14:paraId="64E4E15E">
            <w:pPr>
              <w:pStyle w:val="45"/>
              <w:spacing w:before="55" w:line="228" w:lineRule="auto"/>
              <w:ind w:left="120"/>
              <w:jc w:val="center"/>
              <w:rPr>
                <w:sz w:val="21"/>
                <w:szCs w:val="21"/>
              </w:rPr>
            </w:pPr>
            <w:r>
              <w:rPr>
                <w:spacing w:val="2"/>
                <w:sz w:val="21"/>
                <w:szCs w:val="21"/>
              </w:rPr>
              <w:t>学习情境</w:t>
            </w:r>
            <w:r>
              <w:rPr>
                <w:spacing w:val="-29"/>
                <w:sz w:val="21"/>
                <w:szCs w:val="21"/>
              </w:rPr>
              <w:t xml:space="preserve"> </w:t>
            </w:r>
            <w:r>
              <w:rPr>
                <w:spacing w:val="2"/>
                <w:sz w:val="21"/>
                <w:szCs w:val="21"/>
              </w:rPr>
              <w:t>3：</w:t>
            </w:r>
            <w:r>
              <w:rPr>
                <w:spacing w:val="7"/>
              </w:rPr>
              <w:t>消费者如何</w:t>
            </w:r>
            <w:r>
              <w:rPr>
                <w:spacing w:val="1"/>
              </w:rPr>
              <w:t>决策？</w:t>
            </w:r>
          </w:p>
        </w:tc>
        <w:tc>
          <w:tcPr>
            <w:tcW w:w="896" w:type="pct"/>
            <w:vAlign w:val="center"/>
          </w:tcPr>
          <w:p w14:paraId="272AC2FE">
            <w:pPr>
              <w:pStyle w:val="45"/>
              <w:spacing w:before="55" w:line="228" w:lineRule="auto"/>
              <w:ind w:left="126"/>
              <w:jc w:val="center"/>
              <w:rPr>
                <w:sz w:val="21"/>
                <w:szCs w:val="21"/>
              </w:rPr>
            </w:pPr>
            <w:r>
              <w:rPr>
                <w:spacing w:val="5"/>
                <w:sz w:val="21"/>
                <w:szCs w:val="21"/>
              </w:rPr>
              <w:t>1.效用理论基</w:t>
            </w:r>
            <w:r>
              <w:rPr>
                <w:spacing w:val="1"/>
              </w:rPr>
              <w:t>础；2.基数效用</w:t>
            </w:r>
            <w:r>
              <w:rPr>
                <w:spacing w:val="6"/>
              </w:rPr>
              <w:t>分析；3..序数效用分析</w:t>
            </w:r>
          </w:p>
        </w:tc>
        <w:tc>
          <w:tcPr>
            <w:tcW w:w="1236" w:type="pct"/>
            <w:vAlign w:val="center"/>
          </w:tcPr>
          <w:p w14:paraId="0614EE83">
            <w:pPr>
              <w:pStyle w:val="45"/>
              <w:spacing w:before="54" w:line="228" w:lineRule="auto"/>
              <w:ind w:left="131"/>
              <w:jc w:val="center"/>
              <w:rPr>
                <w:sz w:val="21"/>
                <w:szCs w:val="21"/>
              </w:rPr>
            </w:pPr>
            <w:r>
              <w:rPr>
                <w:spacing w:val="5"/>
                <w:sz w:val="21"/>
                <w:szCs w:val="21"/>
              </w:rPr>
              <w:t>了解欲望与效用的含</w:t>
            </w:r>
            <w:r>
              <w:rPr>
                <w:spacing w:val="2"/>
              </w:rPr>
              <w:t>义；掌握基数效用理论</w:t>
            </w:r>
            <w:r>
              <w:rPr>
                <w:spacing w:val="3"/>
              </w:rPr>
              <w:t>具体内容；掌握序数效</w:t>
            </w:r>
            <w:r>
              <w:rPr>
                <w:spacing w:val="5"/>
              </w:rPr>
              <w:t>用理论具体内容</w:t>
            </w:r>
          </w:p>
        </w:tc>
        <w:tc>
          <w:tcPr>
            <w:tcW w:w="916" w:type="pct"/>
            <w:vAlign w:val="center"/>
          </w:tcPr>
          <w:p w14:paraId="3DFD36A9">
            <w:pPr>
              <w:pStyle w:val="45"/>
              <w:spacing w:before="56" w:line="228" w:lineRule="auto"/>
              <w:ind w:left="117"/>
              <w:jc w:val="center"/>
            </w:pPr>
            <w:r>
              <w:rPr>
                <w:spacing w:val="4"/>
                <w:sz w:val="21"/>
                <w:szCs w:val="21"/>
              </w:rPr>
              <w:t>1.用效用理论</w:t>
            </w:r>
            <w:r>
              <w:rPr>
                <w:spacing w:val="7"/>
              </w:rPr>
              <w:t>分析日常生活</w:t>
            </w:r>
          </w:p>
          <w:p w14:paraId="409BE641">
            <w:pPr>
              <w:pStyle w:val="45"/>
              <w:spacing w:before="64" w:line="288" w:lineRule="auto"/>
              <w:ind w:left="114" w:right="103" w:firstLine="20"/>
              <w:jc w:val="center"/>
            </w:pPr>
            <w:r>
              <w:rPr>
                <w:spacing w:val="3"/>
              </w:rPr>
              <w:t>中经济现象；2.</w:t>
            </w:r>
            <w:r>
              <w:rPr>
                <w:spacing w:val="8"/>
              </w:rPr>
              <w:t>解读农村消费</w:t>
            </w:r>
          </w:p>
          <w:p w14:paraId="1CB2BE39">
            <w:pPr>
              <w:pStyle w:val="45"/>
              <w:spacing w:before="55" w:line="228" w:lineRule="auto"/>
              <w:ind w:left="130"/>
              <w:jc w:val="center"/>
              <w:rPr>
                <w:sz w:val="21"/>
                <w:szCs w:val="21"/>
              </w:rPr>
            </w:pPr>
            <w:r>
              <w:rPr>
                <w:spacing w:val="7"/>
              </w:rPr>
              <w:t>结构升级原因</w:t>
            </w:r>
          </w:p>
        </w:tc>
        <w:tc>
          <w:tcPr>
            <w:tcW w:w="917" w:type="pct"/>
            <w:vAlign w:val="center"/>
          </w:tcPr>
          <w:p w14:paraId="443EC68A">
            <w:pPr>
              <w:pStyle w:val="45"/>
              <w:spacing w:before="56" w:line="226" w:lineRule="auto"/>
              <w:ind w:left="115"/>
              <w:jc w:val="center"/>
            </w:pPr>
            <w:r>
              <w:rPr>
                <w:spacing w:val="4"/>
                <w:sz w:val="21"/>
                <w:szCs w:val="21"/>
              </w:rPr>
              <w:t>1.理性消费：培</w:t>
            </w:r>
            <w:r>
              <w:rPr>
                <w:spacing w:val="8"/>
              </w:rPr>
              <w:t>养勤俭节约意</w:t>
            </w:r>
          </w:p>
          <w:p w14:paraId="318EF1B3">
            <w:pPr>
              <w:pStyle w:val="45"/>
              <w:spacing w:before="67" w:line="228" w:lineRule="auto"/>
              <w:ind w:left="116"/>
              <w:jc w:val="center"/>
            </w:pPr>
            <w:r>
              <w:rPr>
                <w:spacing w:val="7"/>
              </w:rPr>
              <w:t>识；2.人文关</w:t>
            </w:r>
          </w:p>
          <w:p w14:paraId="3881969B">
            <w:pPr>
              <w:pStyle w:val="45"/>
              <w:spacing w:before="55" w:line="228" w:lineRule="auto"/>
              <w:ind w:left="129"/>
              <w:jc w:val="center"/>
              <w:rPr>
                <w:sz w:val="21"/>
                <w:szCs w:val="21"/>
              </w:rPr>
            </w:pPr>
            <w:r>
              <w:rPr>
                <w:spacing w:val="6"/>
              </w:rPr>
              <w:t>怀：理解农村消</w:t>
            </w:r>
            <w:r>
              <w:rPr>
                <w:spacing w:val="3"/>
              </w:rPr>
              <w:t>费差异</w:t>
            </w:r>
          </w:p>
        </w:tc>
        <w:tc>
          <w:tcPr>
            <w:tcW w:w="254" w:type="pct"/>
            <w:vAlign w:val="center"/>
          </w:tcPr>
          <w:p w14:paraId="0233661A">
            <w:pPr>
              <w:pStyle w:val="45"/>
              <w:spacing w:before="54" w:line="235" w:lineRule="auto"/>
              <w:ind w:left="187"/>
              <w:jc w:val="center"/>
              <w:rPr>
                <w:sz w:val="21"/>
                <w:szCs w:val="21"/>
              </w:rPr>
            </w:pPr>
            <w:r>
              <w:rPr>
                <w:sz w:val="21"/>
                <w:szCs w:val="21"/>
              </w:rPr>
              <w:t>6</w:t>
            </w:r>
          </w:p>
        </w:tc>
      </w:tr>
      <w:tr w14:paraId="3DF2B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78" w:type="pct"/>
            <w:vAlign w:val="center"/>
          </w:tcPr>
          <w:p w14:paraId="2BAFAA70">
            <w:pPr>
              <w:pStyle w:val="45"/>
              <w:spacing w:before="51" w:line="289" w:lineRule="auto"/>
              <w:ind w:left="117" w:leftChars="0" w:right="155" w:rightChars="0" w:firstLine="2" w:firstLineChars="0"/>
              <w:jc w:val="center"/>
              <w:rPr>
                <w:spacing w:val="2"/>
                <w:sz w:val="21"/>
                <w:szCs w:val="21"/>
              </w:rPr>
            </w:pPr>
            <w:r>
              <w:rPr>
                <w:spacing w:val="-4"/>
              </w:rPr>
              <w:t>学习情境</w:t>
            </w:r>
            <w:r>
              <w:rPr>
                <w:spacing w:val="-37"/>
              </w:rPr>
              <w:t xml:space="preserve"> </w:t>
            </w:r>
            <w:r>
              <w:rPr>
                <w:spacing w:val="-4"/>
              </w:rPr>
              <w:t>4：</w:t>
            </w:r>
            <w:r>
              <w:rPr>
                <w:spacing w:val="7"/>
              </w:rPr>
              <w:t>生产者如何</w:t>
            </w:r>
            <w:r>
              <w:rPr>
                <w:spacing w:val="2"/>
              </w:rPr>
              <w:t>决策？</w:t>
            </w:r>
          </w:p>
        </w:tc>
        <w:tc>
          <w:tcPr>
            <w:tcW w:w="896" w:type="pct"/>
            <w:vAlign w:val="center"/>
          </w:tcPr>
          <w:p w14:paraId="36B8D0BD">
            <w:pPr>
              <w:pStyle w:val="45"/>
              <w:spacing w:before="51" w:line="276" w:lineRule="auto"/>
              <w:ind w:left="111" w:right="107" w:firstLine="15"/>
              <w:jc w:val="center"/>
            </w:pPr>
            <w:r>
              <w:rPr>
                <w:spacing w:val="-1"/>
              </w:rPr>
              <w:t>1.成本理论；2.</w:t>
            </w:r>
            <w:r>
              <w:rPr>
                <w:spacing w:val="8"/>
              </w:rPr>
              <w:t>生产者短期均</w:t>
            </w:r>
            <w:r>
              <w:rPr>
                <w:spacing w:val="1"/>
              </w:rPr>
              <w:t>衡；3.生产者长期均衡；4.完全竞争市场分析；</w:t>
            </w:r>
          </w:p>
          <w:p w14:paraId="3CE84B38">
            <w:pPr>
              <w:pStyle w:val="45"/>
              <w:spacing w:before="64" w:line="258" w:lineRule="auto"/>
              <w:ind w:left="116" w:leftChars="0" w:right="266" w:rightChars="0" w:hanging="1" w:firstLineChars="0"/>
              <w:jc w:val="center"/>
              <w:rPr>
                <w:spacing w:val="5"/>
                <w:sz w:val="21"/>
                <w:szCs w:val="21"/>
              </w:rPr>
            </w:pPr>
            <w:r>
              <w:rPr>
                <w:spacing w:val="6"/>
              </w:rPr>
              <w:t>5.不完全竞争市场分析</w:t>
            </w:r>
          </w:p>
        </w:tc>
        <w:tc>
          <w:tcPr>
            <w:tcW w:w="1236" w:type="pct"/>
            <w:vAlign w:val="center"/>
          </w:tcPr>
          <w:p w14:paraId="035EE466">
            <w:pPr>
              <w:pStyle w:val="45"/>
              <w:spacing w:before="48" w:line="283" w:lineRule="auto"/>
              <w:ind w:left="112" w:leftChars="0" w:right="104" w:rightChars="0" w:firstLine="19" w:firstLineChars="0"/>
              <w:jc w:val="center"/>
              <w:rPr>
                <w:spacing w:val="5"/>
                <w:sz w:val="21"/>
                <w:szCs w:val="21"/>
              </w:rPr>
            </w:pPr>
            <w:r>
              <w:rPr>
                <w:spacing w:val="1"/>
              </w:rPr>
              <w:t>了解厂商生产的目标；</w:t>
            </w:r>
            <w:r>
              <w:rPr>
                <w:spacing w:val="7"/>
              </w:rPr>
              <w:t>掌握一种生产要素合</w:t>
            </w:r>
            <w:r>
              <w:rPr>
                <w:spacing w:val="3"/>
              </w:rPr>
              <w:t>理投入的分析方法；了</w:t>
            </w:r>
            <w:r>
              <w:rPr>
                <w:spacing w:val="7"/>
              </w:rPr>
              <w:t>解两种生产要素合理</w:t>
            </w:r>
            <w:r>
              <w:rPr>
                <w:spacing w:val="3"/>
              </w:rPr>
              <w:t>投入的分析方法；掌握生产者均衡的条件；了</w:t>
            </w:r>
            <w:r>
              <w:rPr>
                <w:spacing w:val="7"/>
              </w:rPr>
              <w:t>解规模经济在生产中</w:t>
            </w:r>
            <w:r>
              <w:rPr>
                <w:spacing w:val="3"/>
              </w:rPr>
              <w:t>意义；掌握四种市场的含义、特征及市场均衡</w:t>
            </w:r>
            <w:r>
              <w:rPr>
                <w:spacing w:val="5"/>
              </w:rPr>
              <w:t>的条件。</w:t>
            </w:r>
          </w:p>
        </w:tc>
        <w:tc>
          <w:tcPr>
            <w:tcW w:w="916" w:type="pct"/>
            <w:vAlign w:val="center"/>
          </w:tcPr>
          <w:p w14:paraId="07B0971B">
            <w:pPr>
              <w:pStyle w:val="45"/>
              <w:spacing w:before="51" w:line="258" w:lineRule="auto"/>
              <w:ind w:left="117" w:right="143" w:firstLine="12"/>
              <w:jc w:val="center"/>
            </w:pPr>
            <w:r>
              <w:rPr>
                <w:spacing w:val="4"/>
              </w:rPr>
              <w:t>1.分析农业要</w:t>
            </w:r>
            <w:r>
              <w:t>素投入合理性；</w:t>
            </w:r>
          </w:p>
          <w:p w14:paraId="71C2CB51">
            <w:pPr>
              <w:pStyle w:val="45"/>
              <w:spacing w:before="65" w:line="229" w:lineRule="auto"/>
              <w:ind w:left="117"/>
              <w:jc w:val="center"/>
            </w:pPr>
            <w:r>
              <w:rPr>
                <w:spacing w:val="6"/>
              </w:rPr>
              <w:t>2.为农业企业</w:t>
            </w:r>
          </w:p>
          <w:p w14:paraId="071AA019">
            <w:pPr>
              <w:pStyle w:val="45"/>
              <w:spacing w:before="63" w:line="228" w:lineRule="auto"/>
              <w:ind w:left="115"/>
              <w:jc w:val="center"/>
            </w:pPr>
            <w:r>
              <w:rPr>
                <w:spacing w:val="8"/>
              </w:rPr>
              <w:t>制定利润最大</w:t>
            </w:r>
          </w:p>
          <w:p w14:paraId="3B6648D4">
            <w:pPr>
              <w:pStyle w:val="45"/>
              <w:spacing w:before="65" w:line="258" w:lineRule="auto"/>
              <w:ind w:left="115" w:right="107"/>
              <w:jc w:val="center"/>
            </w:pPr>
            <w:r>
              <w:rPr>
                <w:spacing w:val="5"/>
              </w:rPr>
              <w:t>化策略；3.能结</w:t>
            </w:r>
            <w:r>
              <w:rPr>
                <w:spacing w:val="8"/>
              </w:rPr>
              <w:t>合实际说明不</w:t>
            </w:r>
          </w:p>
          <w:p w14:paraId="62967977">
            <w:pPr>
              <w:pStyle w:val="45"/>
              <w:spacing w:before="64" w:line="268" w:lineRule="auto"/>
              <w:ind w:left="116" w:leftChars="0" w:right="301" w:rightChars="0" w:firstLine="18" w:firstLineChars="0"/>
              <w:jc w:val="center"/>
              <w:rPr>
                <w:spacing w:val="7"/>
              </w:rPr>
            </w:pPr>
            <w:r>
              <w:rPr>
                <w:spacing w:val="4"/>
              </w:rPr>
              <w:t>同市场条件下</w:t>
            </w:r>
            <w:r>
              <w:rPr>
                <w:spacing w:val="7"/>
              </w:rPr>
              <w:t>经济效率的差</w:t>
            </w:r>
            <w:r>
              <w:rPr>
                <w:spacing w:val="-1"/>
              </w:rPr>
              <w:t>异，</w:t>
            </w:r>
          </w:p>
        </w:tc>
        <w:tc>
          <w:tcPr>
            <w:tcW w:w="917" w:type="pct"/>
            <w:vAlign w:val="center"/>
          </w:tcPr>
          <w:p w14:paraId="60A5F184">
            <w:pPr>
              <w:pStyle w:val="45"/>
              <w:spacing w:before="51" w:line="258" w:lineRule="auto"/>
              <w:ind w:left="116" w:right="104" w:firstLine="13"/>
              <w:jc w:val="center"/>
            </w:pPr>
            <w:r>
              <w:rPr>
                <w:spacing w:val="4"/>
              </w:rPr>
              <w:t>1.工匠精神：强</w:t>
            </w:r>
            <w:r>
              <w:rPr>
                <w:spacing w:val="7"/>
              </w:rPr>
              <w:t>调农业生产经</w:t>
            </w:r>
          </w:p>
          <w:p w14:paraId="18F862C8">
            <w:pPr>
              <w:pStyle w:val="45"/>
              <w:spacing w:before="65" w:line="227" w:lineRule="auto"/>
              <w:ind w:left="120"/>
              <w:jc w:val="center"/>
            </w:pPr>
            <w:r>
              <w:rPr>
                <w:spacing w:val="6"/>
              </w:rPr>
              <w:t>营的精益求精；</w:t>
            </w:r>
          </w:p>
          <w:p w14:paraId="5B822742">
            <w:pPr>
              <w:pStyle w:val="45"/>
              <w:spacing w:before="66" w:line="258" w:lineRule="auto"/>
              <w:ind w:left="115" w:right="104" w:firstLine="1"/>
              <w:jc w:val="center"/>
            </w:pPr>
            <w:r>
              <w:rPr>
                <w:spacing w:val="5"/>
              </w:rPr>
              <w:t>2.爱岗敬业：结</w:t>
            </w:r>
            <w:r>
              <w:rPr>
                <w:spacing w:val="8"/>
              </w:rPr>
              <w:t>合农业企业家</w:t>
            </w:r>
          </w:p>
          <w:p w14:paraId="232E10AB">
            <w:pPr>
              <w:pStyle w:val="45"/>
              <w:spacing w:before="64" w:line="228" w:lineRule="auto"/>
              <w:ind w:left="114" w:leftChars="0"/>
              <w:jc w:val="center"/>
              <w:rPr>
                <w:spacing w:val="6"/>
              </w:rPr>
            </w:pPr>
            <w:r>
              <w:rPr>
                <w:spacing w:val="8"/>
              </w:rPr>
              <w:t>事迹强化担当</w:t>
            </w:r>
          </w:p>
        </w:tc>
        <w:tc>
          <w:tcPr>
            <w:tcW w:w="254" w:type="pct"/>
            <w:vAlign w:val="center"/>
          </w:tcPr>
          <w:p w14:paraId="5220D0AD">
            <w:pPr>
              <w:spacing w:line="276" w:lineRule="auto"/>
              <w:jc w:val="center"/>
              <w:rPr>
                <w:rFonts w:ascii="Arial"/>
                <w:sz w:val="21"/>
              </w:rPr>
            </w:pPr>
          </w:p>
          <w:p w14:paraId="6E0DD519">
            <w:pPr>
              <w:spacing w:line="276" w:lineRule="auto"/>
              <w:jc w:val="center"/>
              <w:rPr>
                <w:rFonts w:ascii="Arial"/>
                <w:sz w:val="21"/>
              </w:rPr>
            </w:pPr>
          </w:p>
          <w:p w14:paraId="0B73F974">
            <w:pPr>
              <w:spacing w:line="276" w:lineRule="auto"/>
              <w:jc w:val="center"/>
              <w:rPr>
                <w:rFonts w:ascii="Arial"/>
                <w:sz w:val="21"/>
              </w:rPr>
            </w:pPr>
          </w:p>
          <w:p w14:paraId="5143B93F">
            <w:pPr>
              <w:spacing w:line="277" w:lineRule="auto"/>
              <w:jc w:val="center"/>
              <w:rPr>
                <w:rFonts w:ascii="Arial"/>
                <w:sz w:val="21"/>
              </w:rPr>
            </w:pPr>
          </w:p>
          <w:p w14:paraId="1E6271D3">
            <w:pPr>
              <w:spacing w:line="277" w:lineRule="auto"/>
              <w:jc w:val="center"/>
              <w:rPr>
                <w:rFonts w:ascii="Arial"/>
                <w:sz w:val="21"/>
              </w:rPr>
            </w:pPr>
          </w:p>
          <w:p w14:paraId="4BA2F8E7">
            <w:pPr>
              <w:pStyle w:val="45"/>
              <w:spacing w:before="65" w:line="268" w:lineRule="exact"/>
              <w:ind w:left="148" w:leftChars="0"/>
              <w:jc w:val="center"/>
              <w:rPr>
                <w:sz w:val="21"/>
                <w:szCs w:val="21"/>
              </w:rPr>
            </w:pPr>
            <w:r>
              <w:rPr>
                <w:spacing w:val="-7"/>
                <w:position w:val="1"/>
              </w:rPr>
              <w:t>10</w:t>
            </w:r>
          </w:p>
        </w:tc>
      </w:tr>
      <w:tr w14:paraId="5F763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78" w:type="pct"/>
            <w:vAlign w:val="center"/>
          </w:tcPr>
          <w:p w14:paraId="0EC39F70">
            <w:pPr>
              <w:pStyle w:val="45"/>
              <w:spacing w:before="52" w:line="290" w:lineRule="auto"/>
              <w:ind w:left="116" w:leftChars="0" w:right="155" w:rightChars="0" w:firstLine="4" w:firstLineChars="0"/>
              <w:jc w:val="center"/>
              <w:rPr>
                <w:spacing w:val="2"/>
                <w:sz w:val="21"/>
                <w:szCs w:val="21"/>
              </w:rPr>
            </w:pPr>
            <w:r>
              <w:rPr>
                <w:spacing w:val="-5"/>
              </w:rPr>
              <w:t>学习情境</w:t>
            </w:r>
            <w:r>
              <w:rPr>
                <w:spacing w:val="-31"/>
              </w:rPr>
              <w:t xml:space="preserve"> </w:t>
            </w:r>
            <w:r>
              <w:rPr>
                <w:spacing w:val="-5"/>
              </w:rPr>
              <w:t>5：</w:t>
            </w:r>
            <w:r>
              <w:rPr>
                <w:spacing w:val="8"/>
              </w:rPr>
              <w:t>如何进行分</w:t>
            </w:r>
            <w:r>
              <w:t>配？</w:t>
            </w:r>
          </w:p>
        </w:tc>
        <w:tc>
          <w:tcPr>
            <w:tcW w:w="896" w:type="pct"/>
            <w:vAlign w:val="center"/>
          </w:tcPr>
          <w:p w14:paraId="169D0B72">
            <w:pPr>
              <w:pStyle w:val="45"/>
              <w:spacing w:before="49" w:line="289" w:lineRule="auto"/>
              <w:ind w:left="112" w:leftChars="0" w:right="108" w:rightChars="0" w:firstLine="13" w:firstLineChars="0"/>
              <w:jc w:val="center"/>
              <w:rPr>
                <w:spacing w:val="5"/>
                <w:sz w:val="21"/>
                <w:szCs w:val="21"/>
              </w:rPr>
            </w:pPr>
            <w:r>
              <w:rPr>
                <w:spacing w:val="5"/>
              </w:rPr>
              <w:t>1.生产要素需</w:t>
            </w:r>
            <w:r>
              <w:rPr>
                <w:spacing w:val="1"/>
              </w:rPr>
              <w:t>求与价格；2.工资、地租和利息的决定；3.公平</w:t>
            </w:r>
            <w:r>
              <w:rPr>
                <w:spacing w:val="6"/>
              </w:rPr>
              <w:t>与效率</w:t>
            </w:r>
          </w:p>
        </w:tc>
        <w:tc>
          <w:tcPr>
            <w:tcW w:w="1236" w:type="pct"/>
            <w:vAlign w:val="center"/>
          </w:tcPr>
          <w:p w14:paraId="6D63D1C5">
            <w:pPr>
              <w:pStyle w:val="45"/>
              <w:spacing w:before="51" w:line="228" w:lineRule="auto"/>
              <w:ind w:left="118"/>
              <w:jc w:val="center"/>
            </w:pPr>
            <w:r>
              <w:rPr>
                <w:spacing w:val="5"/>
              </w:rPr>
              <w:t>掌握生产要素的类型；</w:t>
            </w:r>
          </w:p>
          <w:p w14:paraId="67344336">
            <w:pPr>
              <w:pStyle w:val="45"/>
              <w:spacing w:before="63" w:line="289" w:lineRule="auto"/>
              <w:ind w:left="114" w:leftChars="0" w:right="104" w:rightChars="0" w:firstLine="2" w:firstLineChars="0"/>
              <w:jc w:val="center"/>
              <w:rPr>
                <w:spacing w:val="5"/>
                <w:sz w:val="21"/>
                <w:szCs w:val="21"/>
              </w:rPr>
            </w:pPr>
            <w:r>
              <w:rPr>
                <w:spacing w:val="2"/>
              </w:rPr>
              <w:t>熟悉生产要素的需求；</w:t>
            </w:r>
            <w:r>
              <w:rPr>
                <w:spacing w:val="6"/>
              </w:rPr>
              <w:t>掌握边际生产力的含</w:t>
            </w:r>
            <w:r>
              <w:rPr>
                <w:spacing w:val="3"/>
              </w:rPr>
              <w:t>义；掌握准租金、经济</w:t>
            </w:r>
            <w:r>
              <w:rPr>
                <w:spacing w:val="6"/>
              </w:rPr>
              <w:t>租金、基尼系数的含</w:t>
            </w:r>
            <w:r>
              <w:rPr>
                <w:spacing w:val="-1"/>
              </w:rPr>
              <w:t>义。</w:t>
            </w:r>
          </w:p>
        </w:tc>
        <w:tc>
          <w:tcPr>
            <w:tcW w:w="916" w:type="pct"/>
            <w:vAlign w:val="center"/>
          </w:tcPr>
          <w:p w14:paraId="6BDE60A4">
            <w:pPr>
              <w:pStyle w:val="45"/>
              <w:spacing w:before="51" w:line="228" w:lineRule="auto"/>
              <w:ind w:left="130"/>
              <w:jc w:val="center"/>
            </w:pPr>
            <w:r>
              <w:rPr>
                <w:spacing w:val="4"/>
              </w:rPr>
              <w:t>1.解释工资差</w:t>
            </w:r>
          </w:p>
          <w:p w14:paraId="6A31DD3F">
            <w:pPr>
              <w:pStyle w:val="45"/>
              <w:spacing w:before="65" w:line="288" w:lineRule="auto"/>
              <w:ind w:left="114" w:right="102" w:firstLine="3"/>
              <w:jc w:val="center"/>
            </w:pPr>
            <w:r>
              <w:rPr>
                <w:spacing w:val="6"/>
              </w:rPr>
              <w:t>异原因、地租的</w:t>
            </w:r>
            <w:r>
              <w:rPr>
                <w:spacing w:val="7"/>
              </w:rPr>
              <w:t>形成、分析利率</w:t>
            </w:r>
            <w:r>
              <w:rPr>
                <w:spacing w:val="13"/>
              </w:rPr>
              <w:t>的差异2.能够</w:t>
            </w:r>
            <w:r>
              <w:rPr>
                <w:spacing w:val="7"/>
              </w:rPr>
              <w:t>解释公平与效率</w:t>
            </w:r>
            <w:r>
              <w:rPr>
                <w:spacing w:val="12"/>
              </w:rPr>
              <w:t>的关系3. 用基</w:t>
            </w:r>
            <w:r>
              <w:rPr>
                <w:spacing w:val="8"/>
              </w:rPr>
              <w:t>尼系数分析农</w:t>
            </w:r>
          </w:p>
          <w:p w14:paraId="673C637A">
            <w:pPr>
              <w:pStyle w:val="45"/>
              <w:spacing w:line="226" w:lineRule="auto"/>
              <w:ind w:left="115" w:leftChars="0"/>
              <w:jc w:val="center"/>
              <w:rPr>
                <w:spacing w:val="7"/>
              </w:rPr>
            </w:pPr>
            <w:r>
              <w:rPr>
                <w:spacing w:val="6"/>
              </w:rPr>
              <w:t>村收入公平性；</w:t>
            </w:r>
          </w:p>
        </w:tc>
        <w:tc>
          <w:tcPr>
            <w:tcW w:w="917" w:type="pct"/>
            <w:vAlign w:val="center"/>
          </w:tcPr>
          <w:p w14:paraId="021DDDE5">
            <w:pPr>
              <w:pStyle w:val="45"/>
              <w:spacing w:before="52" w:line="288" w:lineRule="auto"/>
              <w:ind w:left="114" w:right="104" w:firstLine="15"/>
              <w:jc w:val="center"/>
            </w:pPr>
            <w:r>
              <w:rPr>
                <w:spacing w:val="4"/>
              </w:rPr>
              <w:t>1.公平正义：关</w:t>
            </w:r>
            <w:r>
              <w:rPr>
                <w:spacing w:val="8"/>
              </w:rPr>
              <w:t>注农村低收入</w:t>
            </w:r>
          </w:p>
          <w:p w14:paraId="50CFFE49">
            <w:pPr>
              <w:pStyle w:val="45"/>
              <w:spacing w:line="289" w:lineRule="auto"/>
              <w:ind w:left="113" w:leftChars="0" w:right="104" w:rightChars="0"/>
              <w:jc w:val="center"/>
              <w:rPr>
                <w:spacing w:val="6"/>
              </w:rPr>
            </w:pPr>
            <w:r>
              <w:rPr>
                <w:spacing w:val="6"/>
              </w:rPr>
              <w:t>群体；2.社会责</w:t>
            </w:r>
            <w:r>
              <w:rPr>
                <w:spacing w:val="7"/>
              </w:rPr>
              <w:t>任：强化促进共</w:t>
            </w:r>
            <w:r>
              <w:rPr>
                <w:spacing w:val="8"/>
              </w:rPr>
              <w:t>同富裕的意识</w:t>
            </w:r>
          </w:p>
        </w:tc>
        <w:tc>
          <w:tcPr>
            <w:tcW w:w="254" w:type="pct"/>
            <w:vAlign w:val="center"/>
          </w:tcPr>
          <w:p w14:paraId="1629E980">
            <w:pPr>
              <w:spacing w:line="268" w:lineRule="auto"/>
              <w:jc w:val="center"/>
              <w:rPr>
                <w:rFonts w:ascii="Arial"/>
                <w:sz w:val="21"/>
              </w:rPr>
            </w:pPr>
          </w:p>
          <w:p w14:paraId="08A67DA7">
            <w:pPr>
              <w:spacing w:line="268" w:lineRule="auto"/>
              <w:jc w:val="center"/>
              <w:rPr>
                <w:rFonts w:ascii="Arial"/>
                <w:sz w:val="21"/>
              </w:rPr>
            </w:pPr>
          </w:p>
          <w:p w14:paraId="4F835718">
            <w:pPr>
              <w:spacing w:line="268" w:lineRule="auto"/>
              <w:jc w:val="center"/>
              <w:rPr>
                <w:rFonts w:ascii="Arial"/>
                <w:sz w:val="21"/>
              </w:rPr>
            </w:pPr>
          </w:p>
          <w:p w14:paraId="0722776F">
            <w:pPr>
              <w:spacing w:line="268" w:lineRule="auto"/>
              <w:jc w:val="center"/>
              <w:rPr>
                <w:rFonts w:ascii="Arial"/>
                <w:sz w:val="21"/>
              </w:rPr>
            </w:pPr>
          </w:p>
          <w:p w14:paraId="1E2B64A9">
            <w:pPr>
              <w:pStyle w:val="45"/>
              <w:spacing w:before="65" w:line="269" w:lineRule="exact"/>
              <w:ind w:left="187" w:leftChars="0"/>
              <w:jc w:val="center"/>
              <w:rPr>
                <w:sz w:val="21"/>
                <w:szCs w:val="21"/>
              </w:rPr>
            </w:pPr>
            <w:r>
              <w:rPr>
                <w:position w:val="1"/>
              </w:rPr>
              <w:t>6</w:t>
            </w:r>
          </w:p>
        </w:tc>
      </w:tr>
      <w:tr w14:paraId="58E74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78" w:type="pct"/>
            <w:vAlign w:val="center"/>
          </w:tcPr>
          <w:p w14:paraId="59BF28B5">
            <w:pPr>
              <w:pStyle w:val="45"/>
              <w:spacing w:before="55" w:line="289" w:lineRule="auto"/>
              <w:ind w:left="121" w:leftChars="0" w:right="155" w:rightChars="0" w:hanging="1" w:firstLineChars="0"/>
              <w:jc w:val="center"/>
              <w:rPr>
                <w:spacing w:val="2"/>
                <w:sz w:val="21"/>
                <w:szCs w:val="21"/>
              </w:rPr>
            </w:pPr>
            <w:r>
              <w:rPr>
                <w:spacing w:val="-5"/>
              </w:rPr>
              <w:t>学习情境</w:t>
            </w:r>
            <w:r>
              <w:rPr>
                <w:spacing w:val="-31"/>
              </w:rPr>
              <w:t xml:space="preserve"> </w:t>
            </w:r>
            <w:r>
              <w:rPr>
                <w:spacing w:val="-5"/>
              </w:rPr>
              <w:t>6：</w:t>
            </w:r>
            <w:r>
              <w:rPr>
                <w:spacing w:val="7"/>
              </w:rPr>
              <w:t>市场失灵了</w:t>
            </w:r>
            <w:r>
              <w:rPr>
                <w:spacing w:val="3"/>
              </w:rPr>
              <w:t>怎么办？</w:t>
            </w:r>
          </w:p>
        </w:tc>
        <w:tc>
          <w:tcPr>
            <w:tcW w:w="896" w:type="pct"/>
            <w:vAlign w:val="center"/>
          </w:tcPr>
          <w:p w14:paraId="27C346B2">
            <w:pPr>
              <w:pStyle w:val="45"/>
              <w:spacing w:before="54" w:line="228" w:lineRule="auto"/>
              <w:ind w:left="126"/>
              <w:jc w:val="center"/>
            </w:pPr>
            <w:r>
              <w:rPr>
                <w:spacing w:val="4"/>
              </w:rPr>
              <w:t>1.公共物品</w:t>
            </w:r>
          </w:p>
          <w:p w14:paraId="139DF37B">
            <w:pPr>
              <w:pStyle w:val="45"/>
              <w:spacing w:before="65" w:line="228" w:lineRule="auto"/>
              <w:ind w:left="113"/>
              <w:jc w:val="center"/>
            </w:pPr>
            <w:r>
              <w:rPr>
                <w:spacing w:val="4"/>
              </w:rPr>
              <w:t>2.外部性；</w:t>
            </w:r>
          </w:p>
          <w:p w14:paraId="49231B41">
            <w:pPr>
              <w:pStyle w:val="45"/>
              <w:spacing w:before="65" w:line="228" w:lineRule="auto"/>
              <w:ind w:left="115" w:leftChars="0"/>
              <w:jc w:val="center"/>
              <w:rPr>
                <w:spacing w:val="5"/>
                <w:sz w:val="21"/>
                <w:szCs w:val="21"/>
              </w:rPr>
            </w:pPr>
            <w:r>
              <w:rPr>
                <w:spacing w:val="6"/>
              </w:rPr>
              <w:t>3.信息不对称</w:t>
            </w:r>
          </w:p>
        </w:tc>
        <w:tc>
          <w:tcPr>
            <w:tcW w:w="1236" w:type="pct"/>
            <w:vAlign w:val="center"/>
          </w:tcPr>
          <w:p w14:paraId="413BBFA6">
            <w:pPr>
              <w:pStyle w:val="45"/>
              <w:spacing w:before="53" w:line="289" w:lineRule="auto"/>
              <w:ind w:left="112" w:leftChars="0" w:right="104" w:rightChars="0" w:firstLine="6" w:firstLineChars="0"/>
              <w:jc w:val="center"/>
              <w:rPr>
                <w:spacing w:val="5"/>
                <w:sz w:val="21"/>
                <w:szCs w:val="21"/>
              </w:rPr>
            </w:pPr>
            <w:r>
              <w:rPr>
                <w:spacing w:val="6"/>
              </w:rPr>
              <w:t>掌握市场失灵的含义</w:t>
            </w:r>
            <w:r>
              <w:rPr>
                <w:spacing w:val="3"/>
              </w:rPr>
              <w:t>及原因；掌握市场失灵</w:t>
            </w:r>
            <w:r>
              <w:rPr>
                <w:spacing w:val="7"/>
              </w:rPr>
              <w:t>的不同表现及微观经</w:t>
            </w:r>
            <w:r>
              <w:rPr>
                <w:spacing w:val="5"/>
              </w:rPr>
              <w:t>济政策内容。</w:t>
            </w:r>
          </w:p>
        </w:tc>
        <w:tc>
          <w:tcPr>
            <w:tcW w:w="916" w:type="pct"/>
            <w:vAlign w:val="center"/>
          </w:tcPr>
          <w:p w14:paraId="70230B8B">
            <w:pPr>
              <w:pStyle w:val="45"/>
              <w:spacing w:before="55" w:line="288" w:lineRule="auto"/>
              <w:ind w:left="117" w:right="102" w:firstLine="12"/>
              <w:jc w:val="center"/>
            </w:pPr>
            <w:r>
              <w:rPr>
                <w:spacing w:val="3"/>
              </w:rPr>
              <w:t>1.能运用市场因</w:t>
            </w:r>
            <w:r>
              <w:rPr>
                <w:spacing w:val="6"/>
              </w:rPr>
              <w:t>素和政府作用解决市场失灵问</w:t>
            </w:r>
          </w:p>
          <w:p w14:paraId="1335B652">
            <w:pPr>
              <w:pStyle w:val="45"/>
              <w:spacing w:before="2" w:line="287" w:lineRule="auto"/>
              <w:ind w:left="119" w:right="107" w:hanging="5"/>
              <w:jc w:val="center"/>
            </w:pPr>
            <w:r>
              <w:rPr>
                <w:spacing w:val="5"/>
              </w:rPr>
              <w:t>题。2.分析农业</w:t>
            </w:r>
            <w:r>
              <w:rPr>
                <w:spacing w:val="7"/>
              </w:rPr>
              <w:t>市场失灵表现</w:t>
            </w:r>
          </w:p>
          <w:p w14:paraId="36275C86">
            <w:pPr>
              <w:pStyle w:val="45"/>
              <w:spacing w:before="1" w:line="259" w:lineRule="auto"/>
              <w:ind w:left="116" w:leftChars="0" w:right="301" w:rightChars="0" w:firstLine="3" w:firstLineChars="0"/>
              <w:jc w:val="center"/>
              <w:rPr>
                <w:spacing w:val="7"/>
              </w:rPr>
            </w:pPr>
            <w:r>
              <w:rPr>
                <w:spacing w:val="7"/>
              </w:rPr>
              <w:t>并提出微观政</w:t>
            </w:r>
            <w:r>
              <w:rPr>
                <w:spacing w:val="6"/>
              </w:rPr>
              <w:t>策建议</w:t>
            </w:r>
          </w:p>
        </w:tc>
        <w:tc>
          <w:tcPr>
            <w:tcW w:w="917" w:type="pct"/>
            <w:vAlign w:val="center"/>
          </w:tcPr>
          <w:p w14:paraId="1D4EC4AF">
            <w:pPr>
              <w:pStyle w:val="45"/>
              <w:spacing w:before="55" w:line="288" w:lineRule="auto"/>
              <w:ind w:left="113" w:right="104" w:firstLine="16"/>
              <w:jc w:val="center"/>
            </w:pPr>
            <w:r>
              <w:rPr>
                <w:spacing w:val="4"/>
              </w:rPr>
              <w:t>1.法治意识：理</w:t>
            </w:r>
            <w:r>
              <w:rPr>
                <w:spacing w:val="8"/>
              </w:rPr>
              <w:t>解政策的法律</w:t>
            </w:r>
          </w:p>
          <w:p w14:paraId="37B36FA4">
            <w:pPr>
              <w:pStyle w:val="45"/>
              <w:spacing w:line="226" w:lineRule="auto"/>
              <w:ind w:left="116"/>
              <w:jc w:val="center"/>
            </w:pPr>
            <w:r>
              <w:rPr>
                <w:spacing w:val="6"/>
              </w:rPr>
              <w:t>依据；2.服务</w:t>
            </w:r>
          </w:p>
          <w:p w14:paraId="67CB8114">
            <w:pPr>
              <w:pStyle w:val="45"/>
              <w:spacing w:before="66" w:line="288" w:lineRule="auto"/>
              <w:ind w:left="113" w:right="104" w:hanging="9"/>
              <w:jc w:val="center"/>
            </w:pPr>
            <w:r>
              <w:rPr>
                <w:spacing w:val="4"/>
              </w:rPr>
              <w:t>“三农</w:t>
            </w:r>
            <w:r>
              <w:rPr>
                <w:spacing w:val="-70"/>
              </w:rPr>
              <w:t xml:space="preserve"> </w:t>
            </w:r>
            <w:r>
              <w:rPr>
                <w:spacing w:val="4"/>
              </w:rPr>
              <w:t>”：强化</w:t>
            </w:r>
            <w:r>
              <w:rPr>
                <w:spacing w:val="8"/>
              </w:rPr>
              <w:t>政策解读的责</w:t>
            </w:r>
          </w:p>
          <w:p w14:paraId="509F3686">
            <w:pPr>
              <w:pStyle w:val="45"/>
              <w:spacing w:line="227" w:lineRule="auto"/>
              <w:ind w:left="113" w:leftChars="0"/>
              <w:jc w:val="center"/>
              <w:rPr>
                <w:spacing w:val="6"/>
              </w:rPr>
            </w:pPr>
            <w:r>
              <w:rPr>
                <w:spacing w:val="1"/>
              </w:rPr>
              <w:t>任</w:t>
            </w:r>
          </w:p>
        </w:tc>
        <w:tc>
          <w:tcPr>
            <w:tcW w:w="254" w:type="pct"/>
            <w:vAlign w:val="center"/>
          </w:tcPr>
          <w:p w14:paraId="4030A5F0">
            <w:pPr>
              <w:spacing w:line="306" w:lineRule="auto"/>
              <w:jc w:val="center"/>
              <w:rPr>
                <w:rFonts w:ascii="Arial"/>
                <w:sz w:val="21"/>
              </w:rPr>
            </w:pPr>
          </w:p>
          <w:p w14:paraId="4E6BCDCC">
            <w:pPr>
              <w:spacing w:line="307" w:lineRule="auto"/>
              <w:jc w:val="center"/>
              <w:rPr>
                <w:rFonts w:ascii="Arial"/>
                <w:sz w:val="21"/>
              </w:rPr>
            </w:pPr>
          </w:p>
          <w:p w14:paraId="6F332A5E">
            <w:pPr>
              <w:spacing w:line="307" w:lineRule="auto"/>
              <w:jc w:val="center"/>
              <w:rPr>
                <w:rFonts w:ascii="Arial"/>
                <w:sz w:val="21"/>
              </w:rPr>
            </w:pPr>
          </w:p>
          <w:p w14:paraId="456DEE6A">
            <w:pPr>
              <w:pStyle w:val="45"/>
              <w:spacing w:before="65" w:line="269" w:lineRule="exact"/>
              <w:ind w:left="187" w:leftChars="0"/>
              <w:jc w:val="center"/>
              <w:rPr>
                <w:sz w:val="21"/>
                <w:szCs w:val="21"/>
              </w:rPr>
            </w:pPr>
            <w:r>
              <w:rPr>
                <w:position w:val="1"/>
              </w:rPr>
              <w:t>6</w:t>
            </w:r>
          </w:p>
        </w:tc>
      </w:tr>
      <w:tr w14:paraId="5D277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78" w:type="pct"/>
            <w:vAlign w:val="center"/>
          </w:tcPr>
          <w:p w14:paraId="5EAAA235">
            <w:pPr>
              <w:pStyle w:val="45"/>
              <w:spacing w:before="55" w:line="289" w:lineRule="auto"/>
              <w:ind w:left="120" w:leftChars="0" w:right="155" w:rightChars="0"/>
              <w:jc w:val="center"/>
              <w:rPr>
                <w:spacing w:val="2"/>
                <w:sz w:val="21"/>
                <w:szCs w:val="21"/>
              </w:rPr>
            </w:pPr>
            <w:r>
              <w:rPr>
                <w:spacing w:val="-5"/>
              </w:rPr>
              <w:t>学习情境</w:t>
            </w:r>
            <w:r>
              <w:rPr>
                <w:spacing w:val="-31"/>
              </w:rPr>
              <w:t xml:space="preserve"> </w:t>
            </w:r>
            <w:r>
              <w:rPr>
                <w:spacing w:val="-5"/>
              </w:rPr>
              <w:t>7：</w:t>
            </w:r>
            <w:r>
              <w:rPr>
                <w:spacing w:val="7"/>
              </w:rPr>
              <w:t>国民收入怎</w:t>
            </w:r>
            <w:r>
              <w:rPr>
                <w:spacing w:val="4"/>
              </w:rPr>
              <w:t>么核算？</w:t>
            </w:r>
          </w:p>
        </w:tc>
        <w:tc>
          <w:tcPr>
            <w:tcW w:w="896" w:type="pct"/>
            <w:vAlign w:val="center"/>
          </w:tcPr>
          <w:p w14:paraId="07ADF543">
            <w:pPr>
              <w:pStyle w:val="45"/>
              <w:spacing w:before="55" w:line="268" w:lineRule="auto"/>
              <w:ind w:left="112" w:right="108" w:firstLine="13"/>
              <w:jc w:val="center"/>
            </w:pPr>
            <w:r>
              <w:rPr>
                <w:spacing w:val="5"/>
              </w:rPr>
              <w:t>1.国民收入核</w:t>
            </w:r>
            <w:r>
              <w:rPr>
                <w:spacing w:val="1"/>
              </w:rPr>
              <w:t>算方法；2.简单</w:t>
            </w:r>
            <w:r>
              <w:t>国民收入决定；</w:t>
            </w:r>
          </w:p>
          <w:p w14:paraId="46F616A7">
            <w:pPr>
              <w:pStyle w:val="45"/>
              <w:spacing w:before="65" w:line="258" w:lineRule="auto"/>
              <w:ind w:left="111" w:leftChars="0" w:right="266" w:rightChars="0" w:firstLine="4" w:firstLineChars="0"/>
              <w:jc w:val="center"/>
              <w:rPr>
                <w:spacing w:val="5"/>
                <w:sz w:val="21"/>
                <w:szCs w:val="21"/>
              </w:rPr>
            </w:pPr>
            <w:r>
              <w:rPr>
                <w:spacing w:val="6"/>
              </w:rPr>
              <w:t>3.乘数效应与</w:t>
            </w:r>
            <w:r>
              <w:rPr>
                <w:spacing w:val="7"/>
              </w:rPr>
              <w:t>农业经济</w:t>
            </w:r>
          </w:p>
        </w:tc>
        <w:tc>
          <w:tcPr>
            <w:tcW w:w="1236" w:type="pct"/>
            <w:vAlign w:val="center"/>
          </w:tcPr>
          <w:p w14:paraId="488BC24B">
            <w:pPr>
              <w:pStyle w:val="45"/>
              <w:spacing w:before="59" w:line="278" w:lineRule="auto"/>
              <w:ind w:left="112" w:leftChars="0" w:right="106" w:rightChars="0" w:firstLine="6" w:firstLineChars="0"/>
              <w:jc w:val="center"/>
              <w:rPr>
                <w:spacing w:val="5"/>
                <w:sz w:val="21"/>
                <w:szCs w:val="21"/>
              </w:rPr>
            </w:pPr>
            <w:r>
              <w:rPr>
                <w:spacing w:val="8"/>
              </w:rPr>
              <w:t>掌握国内生产总值的</w:t>
            </w:r>
            <w:r>
              <w:rPr>
                <w:spacing w:val="9"/>
              </w:rPr>
              <w:t>含义及核算方法及乘</w:t>
            </w:r>
            <w:r>
              <w:rPr>
                <w:spacing w:val="3"/>
              </w:rPr>
              <w:t>数理论；理解国民收入核算中的五个指标；了</w:t>
            </w:r>
            <w:r>
              <w:rPr>
                <w:spacing w:val="9"/>
              </w:rPr>
              <w:t>解消费理论和乘数效</w:t>
            </w:r>
            <w:r>
              <w:rPr>
                <w:spacing w:val="1"/>
              </w:rPr>
              <w:t>应</w:t>
            </w:r>
          </w:p>
        </w:tc>
        <w:tc>
          <w:tcPr>
            <w:tcW w:w="916" w:type="pct"/>
            <w:vAlign w:val="center"/>
          </w:tcPr>
          <w:p w14:paraId="1BB63B0B">
            <w:pPr>
              <w:pStyle w:val="45"/>
              <w:spacing w:before="57" w:line="289" w:lineRule="auto"/>
              <w:ind w:left="114" w:leftChars="0" w:right="145" w:rightChars="0" w:firstLine="16" w:firstLineChars="0"/>
              <w:jc w:val="center"/>
              <w:rPr>
                <w:spacing w:val="7"/>
              </w:rPr>
            </w:pPr>
            <w:r>
              <w:rPr>
                <w:spacing w:val="3"/>
              </w:rPr>
              <w:t>1.</w:t>
            </w:r>
            <w:r>
              <w:rPr>
                <w:spacing w:val="15"/>
              </w:rPr>
              <w:t xml:space="preserve"> </w:t>
            </w:r>
            <w:r>
              <w:rPr>
                <w:spacing w:val="3"/>
              </w:rPr>
              <w:t>用三种方法</w:t>
            </w:r>
            <w:r>
              <w:rPr>
                <w:spacing w:val="8"/>
              </w:rPr>
              <w:t>核算</w:t>
            </w:r>
            <w:r>
              <w:rPr>
                <w:spacing w:val="-42"/>
              </w:rPr>
              <w:t xml:space="preserve"> </w:t>
            </w:r>
            <w:r>
              <w:t>GDP</w:t>
            </w:r>
            <w:r>
              <w:rPr>
                <w:spacing w:val="8"/>
              </w:rPr>
              <w:t>；2.解释乘数效应对农业投资的影</w:t>
            </w:r>
            <w:r>
              <w:rPr>
                <w:spacing w:val="1"/>
              </w:rPr>
              <w:t>响</w:t>
            </w:r>
          </w:p>
        </w:tc>
        <w:tc>
          <w:tcPr>
            <w:tcW w:w="917" w:type="pct"/>
            <w:vAlign w:val="center"/>
          </w:tcPr>
          <w:p w14:paraId="4CA5B699">
            <w:pPr>
              <w:pStyle w:val="45"/>
              <w:spacing w:before="55" w:line="288" w:lineRule="auto"/>
              <w:ind w:left="115" w:right="104" w:firstLine="14"/>
              <w:jc w:val="center"/>
            </w:pPr>
            <w:r>
              <w:rPr>
                <w:spacing w:val="4"/>
              </w:rPr>
              <w:t>1.家国情怀：结</w:t>
            </w:r>
            <w:r>
              <w:rPr>
                <w:spacing w:val="8"/>
              </w:rPr>
              <w:t>合国民经济增</w:t>
            </w:r>
          </w:p>
          <w:p w14:paraId="68267929">
            <w:pPr>
              <w:pStyle w:val="45"/>
              <w:spacing w:line="227" w:lineRule="auto"/>
              <w:ind w:left="115"/>
              <w:jc w:val="center"/>
            </w:pPr>
            <w:r>
              <w:rPr>
                <w:spacing w:val="8"/>
              </w:rPr>
              <w:t>长数据感受成</w:t>
            </w:r>
          </w:p>
          <w:p w14:paraId="3598CF9C">
            <w:pPr>
              <w:pStyle w:val="45"/>
              <w:spacing w:before="65" w:line="227" w:lineRule="auto"/>
              <w:ind w:left="116"/>
              <w:jc w:val="center"/>
            </w:pPr>
            <w:r>
              <w:rPr>
                <w:spacing w:val="7"/>
              </w:rPr>
              <w:t>就；2.科学精</w:t>
            </w:r>
          </w:p>
          <w:p w14:paraId="0DDD8E46">
            <w:pPr>
              <w:pStyle w:val="45"/>
              <w:spacing w:before="67" w:line="259" w:lineRule="auto"/>
              <w:ind w:left="119" w:leftChars="0" w:right="104" w:rightChars="0" w:hanging="5" w:firstLineChars="0"/>
              <w:jc w:val="center"/>
              <w:rPr>
                <w:spacing w:val="6"/>
              </w:rPr>
            </w:pPr>
            <w:r>
              <w:rPr>
                <w:spacing w:val="6"/>
              </w:rPr>
              <w:t>神：强调数据真</w:t>
            </w:r>
            <w:r>
              <w:rPr>
                <w:spacing w:val="2"/>
              </w:rPr>
              <w:t>实性</w:t>
            </w:r>
          </w:p>
        </w:tc>
        <w:tc>
          <w:tcPr>
            <w:tcW w:w="254" w:type="pct"/>
            <w:vAlign w:val="center"/>
          </w:tcPr>
          <w:p w14:paraId="20975C66">
            <w:pPr>
              <w:spacing w:line="255" w:lineRule="auto"/>
              <w:jc w:val="center"/>
              <w:rPr>
                <w:rFonts w:ascii="Arial"/>
                <w:sz w:val="21"/>
              </w:rPr>
            </w:pPr>
          </w:p>
          <w:p w14:paraId="57BD5715">
            <w:pPr>
              <w:spacing w:line="255" w:lineRule="auto"/>
              <w:jc w:val="center"/>
              <w:rPr>
                <w:rFonts w:ascii="Arial"/>
                <w:sz w:val="21"/>
              </w:rPr>
            </w:pPr>
          </w:p>
          <w:p w14:paraId="3D593967">
            <w:pPr>
              <w:spacing w:line="256" w:lineRule="auto"/>
              <w:jc w:val="center"/>
              <w:rPr>
                <w:rFonts w:ascii="Arial"/>
                <w:sz w:val="21"/>
              </w:rPr>
            </w:pPr>
          </w:p>
          <w:p w14:paraId="4895CAE9">
            <w:pPr>
              <w:pStyle w:val="45"/>
              <w:spacing w:before="65" w:line="270" w:lineRule="exact"/>
              <w:ind w:left="185" w:leftChars="0"/>
              <w:jc w:val="center"/>
              <w:rPr>
                <w:sz w:val="21"/>
                <w:szCs w:val="21"/>
              </w:rPr>
            </w:pPr>
            <w:r>
              <w:rPr>
                <w:position w:val="1"/>
              </w:rPr>
              <w:t>4</w:t>
            </w:r>
          </w:p>
        </w:tc>
      </w:tr>
      <w:tr w14:paraId="27805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78" w:type="pct"/>
            <w:vAlign w:val="center"/>
          </w:tcPr>
          <w:p w14:paraId="5C20322B">
            <w:pPr>
              <w:pStyle w:val="45"/>
              <w:spacing w:before="57" w:line="289" w:lineRule="auto"/>
              <w:ind w:left="116" w:leftChars="0" w:right="155" w:rightChars="0" w:firstLine="3" w:firstLineChars="0"/>
              <w:jc w:val="center"/>
              <w:rPr>
                <w:spacing w:val="2"/>
                <w:sz w:val="21"/>
                <w:szCs w:val="21"/>
              </w:rPr>
            </w:pPr>
            <w:r>
              <w:rPr>
                <w:spacing w:val="-4"/>
              </w:rPr>
              <w:t>学习情境</w:t>
            </w:r>
            <w:r>
              <w:rPr>
                <w:spacing w:val="-36"/>
              </w:rPr>
              <w:t xml:space="preserve"> </w:t>
            </w:r>
            <w:r>
              <w:rPr>
                <w:spacing w:val="-4"/>
              </w:rPr>
              <w:t>8：</w:t>
            </w:r>
            <w:r>
              <w:rPr>
                <w:spacing w:val="8"/>
              </w:rPr>
              <w:t>如何应对经</w:t>
            </w:r>
            <w:r>
              <w:rPr>
                <w:spacing w:val="4"/>
              </w:rPr>
              <w:t>济波动？</w:t>
            </w:r>
          </w:p>
        </w:tc>
        <w:tc>
          <w:tcPr>
            <w:tcW w:w="896" w:type="pct"/>
            <w:vAlign w:val="center"/>
          </w:tcPr>
          <w:p w14:paraId="129D3FD4">
            <w:pPr>
              <w:pStyle w:val="45"/>
              <w:spacing w:before="55" w:line="289" w:lineRule="auto"/>
              <w:ind w:left="111" w:leftChars="0" w:right="108" w:rightChars="0" w:firstLine="15" w:firstLineChars="0"/>
              <w:jc w:val="center"/>
              <w:rPr>
                <w:spacing w:val="5"/>
                <w:sz w:val="21"/>
                <w:szCs w:val="21"/>
              </w:rPr>
            </w:pPr>
            <w:r>
              <w:rPr>
                <w:spacing w:val="5"/>
              </w:rPr>
              <w:t>1.经济增长与</w:t>
            </w:r>
            <w:r>
              <w:rPr>
                <w:spacing w:val="1"/>
              </w:rPr>
              <w:t>周期；2.失业与</w:t>
            </w:r>
            <w:r>
              <w:rPr>
                <w:spacing w:val="7"/>
              </w:rPr>
              <w:t>通货膨胀</w:t>
            </w:r>
          </w:p>
        </w:tc>
        <w:tc>
          <w:tcPr>
            <w:tcW w:w="1236" w:type="pct"/>
            <w:vAlign w:val="center"/>
          </w:tcPr>
          <w:p w14:paraId="57947CBE">
            <w:pPr>
              <w:pStyle w:val="45"/>
              <w:spacing w:before="54" w:line="280" w:lineRule="auto"/>
              <w:ind w:left="112" w:leftChars="0" w:right="104" w:rightChars="0" w:firstLine="6" w:firstLineChars="0"/>
              <w:jc w:val="center"/>
              <w:rPr>
                <w:spacing w:val="5"/>
                <w:sz w:val="21"/>
                <w:szCs w:val="21"/>
              </w:rPr>
            </w:pPr>
            <w:r>
              <w:rPr>
                <w:spacing w:val="6"/>
              </w:rPr>
              <w:t>掌握经济周期的含义</w:t>
            </w:r>
            <w:r>
              <w:rPr>
                <w:spacing w:val="3"/>
              </w:rPr>
              <w:t>与特征；理解经济波动对农业的影响；了解经济增长的含义与源泉；</w:t>
            </w:r>
            <w:r>
              <w:rPr>
                <w:spacing w:val="7"/>
              </w:rPr>
              <w:t>掌握失业的种类及原</w:t>
            </w:r>
            <w:r>
              <w:rPr>
                <w:spacing w:val="3"/>
              </w:rPr>
              <w:t>因；掌握通货膨胀的原</w:t>
            </w:r>
            <w:r>
              <w:rPr>
                <w:spacing w:val="6"/>
              </w:rPr>
              <w:t>因及对经济的影响。</w:t>
            </w:r>
          </w:p>
        </w:tc>
        <w:tc>
          <w:tcPr>
            <w:tcW w:w="916" w:type="pct"/>
            <w:vAlign w:val="center"/>
          </w:tcPr>
          <w:p w14:paraId="26E71188">
            <w:pPr>
              <w:pStyle w:val="45"/>
              <w:spacing w:before="56" w:line="227" w:lineRule="auto"/>
              <w:ind w:left="130"/>
              <w:jc w:val="center"/>
            </w:pPr>
            <w:r>
              <w:rPr>
                <w:spacing w:val="4"/>
              </w:rPr>
              <w:t>1.区分农村失</w:t>
            </w:r>
          </w:p>
          <w:p w14:paraId="11A04E9D">
            <w:pPr>
              <w:pStyle w:val="45"/>
              <w:spacing w:before="66" w:line="288" w:lineRule="auto"/>
              <w:ind w:left="115" w:right="107" w:hanging="1"/>
              <w:jc w:val="center"/>
            </w:pPr>
            <w:r>
              <w:rPr>
                <w:spacing w:val="5"/>
              </w:rPr>
              <w:t>业类型；2.分析</w:t>
            </w:r>
            <w:r>
              <w:rPr>
                <w:spacing w:val="8"/>
              </w:rPr>
              <w:t>技术进步对农</w:t>
            </w:r>
          </w:p>
          <w:p w14:paraId="0CEEE410">
            <w:pPr>
              <w:pStyle w:val="45"/>
              <w:spacing w:before="2" w:line="273" w:lineRule="auto"/>
              <w:ind w:left="114" w:leftChars="0" w:right="248" w:rightChars="0"/>
              <w:jc w:val="center"/>
              <w:rPr>
                <w:spacing w:val="7"/>
              </w:rPr>
            </w:pPr>
            <w:r>
              <w:rPr>
                <w:spacing w:val="8"/>
              </w:rPr>
              <w:t>业增长的推动</w:t>
            </w:r>
            <w:r>
              <w:rPr>
                <w:spacing w:val="5"/>
              </w:rPr>
              <w:t>作用</w:t>
            </w:r>
            <w:r>
              <w:rPr>
                <w:spacing w:val="-34"/>
              </w:rPr>
              <w:t xml:space="preserve"> </w:t>
            </w:r>
            <w:r>
              <w:rPr>
                <w:spacing w:val="5"/>
              </w:rPr>
              <w:t>3.反失业</w:t>
            </w:r>
            <w:r>
              <w:rPr>
                <w:spacing w:val="8"/>
              </w:rPr>
              <w:t>与治理通胀的</w:t>
            </w:r>
            <w:r>
              <w:rPr>
                <w:spacing w:val="7"/>
              </w:rPr>
              <w:t>基本措施</w:t>
            </w:r>
          </w:p>
        </w:tc>
        <w:tc>
          <w:tcPr>
            <w:tcW w:w="917" w:type="pct"/>
            <w:vAlign w:val="center"/>
          </w:tcPr>
          <w:p w14:paraId="3692D06C">
            <w:pPr>
              <w:pStyle w:val="45"/>
              <w:spacing w:before="56" w:line="288" w:lineRule="auto"/>
              <w:ind w:left="114" w:right="104" w:firstLine="15"/>
              <w:jc w:val="center"/>
            </w:pPr>
            <w:r>
              <w:rPr>
                <w:spacing w:val="4"/>
              </w:rPr>
              <w:t>1.社会责任：关</w:t>
            </w:r>
            <w:r>
              <w:rPr>
                <w:spacing w:val="8"/>
              </w:rPr>
              <w:t>注农村就业问</w:t>
            </w:r>
          </w:p>
          <w:p w14:paraId="7F17A5A4">
            <w:pPr>
              <w:pStyle w:val="45"/>
              <w:spacing w:line="228" w:lineRule="auto"/>
              <w:ind w:left="114"/>
              <w:jc w:val="center"/>
            </w:pPr>
            <w:r>
              <w:rPr>
                <w:spacing w:val="7"/>
              </w:rPr>
              <w:t>题；2.创新意</w:t>
            </w:r>
          </w:p>
          <w:p w14:paraId="238DF6C1">
            <w:pPr>
              <w:pStyle w:val="45"/>
              <w:spacing w:before="64" w:line="290" w:lineRule="auto"/>
              <w:ind w:left="115" w:leftChars="0" w:right="104" w:rightChars="0"/>
              <w:jc w:val="center"/>
              <w:rPr>
                <w:spacing w:val="6"/>
              </w:rPr>
            </w:pPr>
            <w:r>
              <w:rPr>
                <w:spacing w:val="6"/>
              </w:rPr>
              <w:t>识：强调农业科</w:t>
            </w:r>
            <w:r>
              <w:rPr>
                <w:spacing w:val="8"/>
              </w:rPr>
              <w:t>技的核心作用</w:t>
            </w:r>
          </w:p>
        </w:tc>
        <w:tc>
          <w:tcPr>
            <w:tcW w:w="254" w:type="pct"/>
            <w:vAlign w:val="center"/>
          </w:tcPr>
          <w:p w14:paraId="4F4F8BC2">
            <w:pPr>
              <w:spacing w:line="307" w:lineRule="auto"/>
              <w:jc w:val="center"/>
              <w:rPr>
                <w:rFonts w:ascii="Arial"/>
                <w:sz w:val="21"/>
              </w:rPr>
            </w:pPr>
          </w:p>
          <w:p w14:paraId="2C2179EE">
            <w:pPr>
              <w:spacing w:line="307" w:lineRule="auto"/>
              <w:jc w:val="center"/>
              <w:rPr>
                <w:rFonts w:ascii="Arial"/>
                <w:sz w:val="21"/>
              </w:rPr>
            </w:pPr>
          </w:p>
          <w:p w14:paraId="10910144">
            <w:pPr>
              <w:spacing w:line="307" w:lineRule="auto"/>
              <w:jc w:val="center"/>
              <w:rPr>
                <w:rFonts w:ascii="Arial"/>
                <w:sz w:val="21"/>
              </w:rPr>
            </w:pPr>
          </w:p>
          <w:p w14:paraId="4505CC46">
            <w:pPr>
              <w:pStyle w:val="45"/>
              <w:spacing w:before="65" w:line="270" w:lineRule="exact"/>
              <w:ind w:left="185" w:leftChars="0"/>
              <w:jc w:val="center"/>
              <w:rPr>
                <w:sz w:val="21"/>
                <w:szCs w:val="21"/>
              </w:rPr>
            </w:pPr>
            <w:r>
              <w:rPr>
                <w:position w:val="1"/>
              </w:rPr>
              <w:t>4</w:t>
            </w:r>
          </w:p>
        </w:tc>
      </w:tr>
      <w:tr w14:paraId="7FC8F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78" w:type="pct"/>
            <w:vAlign w:val="center"/>
          </w:tcPr>
          <w:p w14:paraId="3D9A3341">
            <w:pPr>
              <w:pStyle w:val="45"/>
              <w:spacing w:before="56" w:line="261" w:lineRule="auto"/>
              <w:ind w:left="115" w:leftChars="0" w:right="155" w:rightChars="0" w:firstLine="5" w:firstLineChars="0"/>
              <w:jc w:val="center"/>
              <w:rPr>
                <w:spacing w:val="2"/>
                <w:sz w:val="21"/>
                <w:szCs w:val="21"/>
              </w:rPr>
            </w:pPr>
            <w:r>
              <w:rPr>
                <w:spacing w:val="-4"/>
              </w:rPr>
              <w:t>学习情境</w:t>
            </w:r>
            <w:r>
              <w:rPr>
                <w:spacing w:val="-36"/>
              </w:rPr>
              <w:t xml:space="preserve"> </w:t>
            </w:r>
            <w:r>
              <w:rPr>
                <w:spacing w:val="-4"/>
              </w:rPr>
              <w:t>9：</w:t>
            </w:r>
            <w:r>
              <w:rPr>
                <w:spacing w:val="8"/>
              </w:rPr>
              <w:t>政府如何调</w:t>
            </w:r>
          </w:p>
        </w:tc>
        <w:tc>
          <w:tcPr>
            <w:tcW w:w="896" w:type="pct"/>
            <w:vAlign w:val="center"/>
          </w:tcPr>
          <w:p w14:paraId="0D7CD25C">
            <w:pPr>
              <w:pStyle w:val="45"/>
              <w:spacing w:before="57" w:line="228" w:lineRule="auto"/>
              <w:ind w:left="126"/>
              <w:jc w:val="center"/>
            </w:pPr>
            <w:r>
              <w:rPr>
                <w:spacing w:val="3"/>
              </w:rPr>
              <w:t>1.财政政策；</w:t>
            </w:r>
          </w:p>
          <w:p w14:paraId="2EE1D988">
            <w:pPr>
              <w:pStyle w:val="45"/>
              <w:spacing w:before="64" w:line="227" w:lineRule="auto"/>
              <w:ind w:left="113" w:leftChars="0"/>
              <w:jc w:val="center"/>
              <w:rPr>
                <w:spacing w:val="5"/>
                <w:sz w:val="21"/>
                <w:szCs w:val="21"/>
              </w:rPr>
            </w:pPr>
            <w:r>
              <w:rPr>
                <w:spacing w:val="6"/>
              </w:rPr>
              <w:t>2.货币政策</w:t>
            </w:r>
          </w:p>
        </w:tc>
        <w:tc>
          <w:tcPr>
            <w:tcW w:w="1236" w:type="pct"/>
            <w:vAlign w:val="center"/>
          </w:tcPr>
          <w:p w14:paraId="476F74FC">
            <w:pPr>
              <w:pStyle w:val="45"/>
              <w:spacing w:before="56" w:line="261" w:lineRule="auto"/>
              <w:ind w:left="113" w:leftChars="0" w:right="104" w:rightChars="0" w:firstLine="4" w:firstLineChars="0"/>
              <w:jc w:val="center"/>
              <w:rPr>
                <w:spacing w:val="5"/>
                <w:sz w:val="21"/>
                <w:szCs w:val="21"/>
              </w:rPr>
            </w:pPr>
            <w:r>
              <w:rPr>
                <w:spacing w:val="6"/>
              </w:rPr>
              <w:t>掌握宏观经济政策目</w:t>
            </w:r>
            <w:r>
              <w:rPr>
                <w:spacing w:val="3"/>
              </w:rPr>
              <w:t>标及工具；掌握财政政</w:t>
            </w:r>
          </w:p>
        </w:tc>
        <w:tc>
          <w:tcPr>
            <w:tcW w:w="916" w:type="pct"/>
            <w:vAlign w:val="center"/>
          </w:tcPr>
          <w:p w14:paraId="605F85C2">
            <w:pPr>
              <w:pStyle w:val="45"/>
              <w:spacing w:before="56" w:line="228" w:lineRule="auto"/>
              <w:ind w:left="130"/>
              <w:jc w:val="center"/>
            </w:pPr>
            <w:r>
              <w:rPr>
                <w:spacing w:val="4"/>
              </w:rPr>
              <w:t>1.判断农业补</w:t>
            </w:r>
          </w:p>
          <w:p w14:paraId="620C934D">
            <w:pPr>
              <w:pStyle w:val="45"/>
              <w:spacing w:before="64" w:line="228" w:lineRule="auto"/>
              <w:ind w:left="118" w:leftChars="0"/>
              <w:jc w:val="center"/>
              <w:rPr>
                <w:spacing w:val="7"/>
              </w:rPr>
            </w:pPr>
            <w:r>
              <w:rPr>
                <w:spacing w:val="5"/>
              </w:rPr>
              <w:t>贴政策类型；2.</w:t>
            </w:r>
          </w:p>
        </w:tc>
        <w:tc>
          <w:tcPr>
            <w:tcW w:w="917" w:type="pct"/>
            <w:vAlign w:val="center"/>
          </w:tcPr>
          <w:p w14:paraId="06744A4B">
            <w:pPr>
              <w:pStyle w:val="45"/>
              <w:spacing w:before="56" w:line="261" w:lineRule="auto"/>
              <w:ind w:left="113" w:leftChars="0" w:right="104" w:rightChars="0" w:firstLine="16" w:firstLineChars="0"/>
              <w:jc w:val="center"/>
              <w:rPr>
                <w:spacing w:val="6"/>
              </w:rPr>
            </w:pPr>
            <w:r>
              <w:rPr>
                <w:spacing w:val="4"/>
              </w:rPr>
              <w:t>1.家国情怀：理</w:t>
            </w:r>
            <w:r>
              <w:rPr>
                <w:spacing w:val="8"/>
              </w:rPr>
              <w:t>解政策对农业</w:t>
            </w:r>
          </w:p>
        </w:tc>
        <w:tc>
          <w:tcPr>
            <w:tcW w:w="254" w:type="pct"/>
            <w:vAlign w:val="center"/>
          </w:tcPr>
          <w:p w14:paraId="3CAB92C6">
            <w:pPr>
              <w:pStyle w:val="45"/>
              <w:spacing w:before="213" w:line="270" w:lineRule="exact"/>
              <w:ind w:left="185" w:leftChars="0"/>
              <w:jc w:val="center"/>
              <w:rPr>
                <w:sz w:val="21"/>
                <w:szCs w:val="21"/>
              </w:rPr>
            </w:pPr>
            <w:r>
              <w:rPr>
                <w:position w:val="1"/>
              </w:rPr>
              <w:t>4</w:t>
            </w:r>
          </w:p>
        </w:tc>
      </w:tr>
      <w:tr w14:paraId="65EED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78" w:type="pct"/>
            <w:vAlign w:val="center"/>
          </w:tcPr>
          <w:p w14:paraId="273CF4D5">
            <w:pPr>
              <w:pStyle w:val="45"/>
              <w:spacing w:before="56" w:line="228" w:lineRule="auto"/>
              <w:ind w:left="115" w:leftChars="0"/>
              <w:jc w:val="center"/>
              <w:rPr>
                <w:spacing w:val="2"/>
                <w:sz w:val="21"/>
                <w:szCs w:val="21"/>
              </w:rPr>
            </w:pPr>
            <w:r>
              <w:rPr>
                <w:spacing w:val="5"/>
              </w:rPr>
              <w:t>控经济？</w:t>
            </w:r>
          </w:p>
        </w:tc>
        <w:tc>
          <w:tcPr>
            <w:tcW w:w="896" w:type="pct"/>
            <w:vAlign w:val="center"/>
          </w:tcPr>
          <w:p w14:paraId="53164CC8">
            <w:pPr>
              <w:jc w:val="center"/>
              <w:rPr>
                <w:spacing w:val="5"/>
                <w:sz w:val="21"/>
                <w:szCs w:val="21"/>
              </w:rPr>
            </w:pPr>
          </w:p>
        </w:tc>
        <w:tc>
          <w:tcPr>
            <w:tcW w:w="1236" w:type="pct"/>
            <w:vAlign w:val="center"/>
          </w:tcPr>
          <w:p w14:paraId="386E7B0C">
            <w:pPr>
              <w:pStyle w:val="45"/>
              <w:spacing w:before="56" w:line="277" w:lineRule="auto"/>
              <w:ind w:left="113" w:leftChars="0" w:right="104" w:rightChars="0"/>
              <w:jc w:val="center"/>
              <w:rPr>
                <w:spacing w:val="5"/>
                <w:sz w:val="21"/>
                <w:szCs w:val="21"/>
              </w:rPr>
            </w:pPr>
            <w:r>
              <w:rPr>
                <w:spacing w:val="6"/>
              </w:rPr>
              <w:t>策与货币政策的内容</w:t>
            </w:r>
            <w:r>
              <w:rPr>
                <w:spacing w:val="3"/>
              </w:rPr>
              <w:t>与运用；能够判断一国</w:t>
            </w:r>
            <w:r>
              <w:rPr>
                <w:spacing w:val="7"/>
              </w:rPr>
              <w:t>实施宏观经济政策的缘由及现行政策的内</w:t>
            </w:r>
            <w:r>
              <w:t>容。</w:t>
            </w:r>
          </w:p>
        </w:tc>
        <w:tc>
          <w:tcPr>
            <w:tcW w:w="916" w:type="pct"/>
            <w:vAlign w:val="center"/>
          </w:tcPr>
          <w:p w14:paraId="77AB0B00">
            <w:pPr>
              <w:pStyle w:val="45"/>
              <w:spacing w:before="54" w:line="290" w:lineRule="auto"/>
              <w:ind w:left="114" w:leftChars="0" w:right="301" w:rightChars="0" w:firstLine="3" w:firstLineChars="0"/>
              <w:jc w:val="center"/>
              <w:rPr>
                <w:spacing w:val="7"/>
              </w:rPr>
            </w:pPr>
            <w:r>
              <w:rPr>
                <w:spacing w:val="7"/>
              </w:rPr>
              <w:t>分析货币政策</w:t>
            </w:r>
            <w:r>
              <w:rPr>
                <w:spacing w:val="8"/>
              </w:rPr>
              <w:t>对农业贷款的</w:t>
            </w:r>
            <w:r>
              <w:rPr>
                <w:spacing w:val="5"/>
              </w:rPr>
              <w:t>影响</w:t>
            </w:r>
          </w:p>
        </w:tc>
        <w:tc>
          <w:tcPr>
            <w:tcW w:w="917" w:type="pct"/>
            <w:vAlign w:val="center"/>
          </w:tcPr>
          <w:p w14:paraId="00788314">
            <w:pPr>
              <w:pStyle w:val="45"/>
              <w:spacing w:before="56" w:line="289" w:lineRule="auto"/>
              <w:ind w:left="113" w:leftChars="0" w:right="103" w:rightChars="0" w:firstLine="17" w:firstLineChars="0"/>
              <w:jc w:val="center"/>
              <w:rPr>
                <w:spacing w:val="6"/>
              </w:rPr>
            </w:pPr>
            <w:r>
              <w:rPr>
                <w:spacing w:val="4"/>
              </w:rPr>
              <w:t>的倾斜支持；2.</w:t>
            </w:r>
            <w:r>
              <w:rPr>
                <w:spacing w:val="7"/>
              </w:rPr>
              <w:t>法治意识：强调</w:t>
            </w:r>
            <w:r>
              <w:rPr>
                <w:spacing w:val="8"/>
              </w:rPr>
              <w:t>政策的规范性</w:t>
            </w:r>
          </w:p>
        </w:tc>
        <w:tc>
          <w:tcPr>
            <w:tcW w:w="254" w:type="pct"/>
            <w:vAlign w:val="center"/>
          </w:tcPr>
          <w:p w14:paraId="673CC7F0">
            <w:pPr>
              <w:jc w:val="center"/>
              <w:rPr>
                <w:sz w:val="21"/>
                <w:szCs w:val="21"/>
              </w:rPr>
            </w:pPr>
          </w:p>
        </w:tc>
      </w:tr>
      <w:tr w14:paraId="62113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78" w:type="pct"/>
            <w:vAlign w:val="center"/>
          </w:tcPr>
          <w:p w14:paraId="6790D94D">
            <w:pPr>
              <w:pStyle w:val="45"/>
              <w:spacing w:before="53" w:line="288" w:lineRule="auto"/>
              <w:ind w:left="117" w:right="54" w:firstLine="2"/>
              <w:jc w:val="center"/>
            </w:pPr>
            <w:r>
              <w:rPr>
                <w:spacing w:val="-5"/>
              </w:rPr>
              <w:t>学习情境</w:t>
            </w:r>
            <w:r>
              <w:rPr>
                <w:spacing w:val="-26"/>
              </w:rPr>
              <w:t xml:space="preserve"> </w:t>
            </w:r>
            <w:r>
              <w:rPr>
                <w:spacing w:val="-5"/>
              </w:rPr>
              <w:t>10：</w:t>
            </w:r>
            <w:r>
              <w:rPr>
                <w:spacing w:val="7"/>
              </w:rPr>
              <w:t>国际贸易的</w:t>
            </w:r>
            <w:r>
              <w:rPr>
                <w:spacing w:val="1"/>
              </w:rPr>
              <w:t xml:space="preserve"> </w:t>
            </w:r>
            <w:r>
              <w:rPr>
                <w:spacing w:val="6"/>
              </w:rPr>
              <w:t>依据是什</w:t>
            </w:r>
          </w:p>
          <w:p w14:paraId="2BEB60B8">
            <w:pPr>
              <w:pStyle w:val="45"/>
              <w:spacing w:line="236" w:lineRule="auto"/>
              <w:ind w:left="120" w:leftChars="0"/>
              <w:jc w:val="center"/>
              <w:rPr>
                <w:spacing w:val="2"/>
                <w:sz w:val="21"/>
                <w:szCs w:val="21"/>
              </w:rPr>
            </w:pPr>
            <w:r>
              <w:rPr>
                <w:spacing w:val="-2"/>
              </w:rPr>
              <w:t>么？</w:t>
            </w:r>
          </w:p>
        </w:tc>
        <w:tc>
          <w:tcPr>
            <w:tcW w:w="896" w:type="pct"/>
            <w:vAlign w:val="center"/>
          </w:tcPr>
          <w:p w14:paraId="1729BA61">
            <w:pPr>
              <w:pStyle w:val="45"/>
              <w:spacing w:before="55" w:line="288" w:lineRule="auto"/>
              <w:ind w:left="111" w:leftChars="0" w:right="108" w:rightChars="0" w:firstLine="14" w:firstLineChars="0"/>
              <w:jc w:val="center"/>
              <w:rPr>
                <w:spacing w:val="5"/>
                <w:sz w:val="21"/>
                <w:szCs w:val="21"/>
              </w:rPr>
            </w:pPr>
            <w:r>
              <w:rPr>
                <w:spacing w:val="5"/>
              </w:rPr>
              <w:t>1.国际贸易基</w:t>
            </w:r>
            <w:r>
              <w:rPr>
                <w:spacing w:val="1"/>
              </w:rPr>
              <w:t>本理论；2.汇率</w:t>
            </w:r>
            <w:r>
              <w:rPr>
                <w:spacing w:val="6"/>
              </w:rPr>
              <w:t>与标价</w:t>
            </w:r>
          </w:p>
        </w:tc>
        <w:tc>
          <w:tcPr>
            <w:tcW w:w="1236" w:type="pct"/>
            <w:vAlign w:val="center"/>
          </w:tcPr>
          <w:p w14:paraId="45419105">
            <w:pPr>
              <w:pStyle w:val="45"/>
              <w:spacing w:before="55" w:line="288" w:lineRule="auto"/>
              <w:ind w:left="112" w:leftChars="0" w:right="99" w:rightChars="0" w:firstLine="18" w:firstLineChars="0"/>
              <w:jc w:val="center"/>
              <w:rPr>
                <w:spacing w:val="5"/>
                <w:sz w:val="21"/>
                <w:szCs w:val="21"/>
              </w:rPr>
            </w:pPr>
            <w:r>
              <w:rPr>
                <w:spacing w:val="5"/>
              </w:rPr>
              <w:t>了解国际贸易理论的</w:t>
            </w:r>
            <w:r>
              <w:rPr>
                <w:spacing w:val="3"/>
              </w:rPr>
              <w:t>比较优势、绝对优势；掌握汇率的涵义；理解</w:t>
            </w:r>
            <w:r>
              <w:rPr>
                <w:spacing w:val="6"/>
              </w:rPr>
              <w:t>汇率的标价方法。</w:t>
            </w:r>
          </w:p>
        </w:tc>
        <w:tc>
          <w:tcPr>
            <w:tcW w:w="916" w:type="pct"/>
            <w:vAlign w:val="center"/>
          </w:tcPr>
          <w:p w14:paraId="65F154B6">
            <w:pPr>
              <w:pStyle w:val="45"/>
              <w:spacing w:before="53" w:line="228" w:lineRule="auto"/>
              <w:ind w:left="130"/>
              <w:jc w:val="center"/>
            </w:pPr>
            <w:r>
              <w:rPr>
                <w:spacing w:val="4"/>
              </w:rPr>
              <w:t>1.用比较优势</w:t>
            </w:r>
          </w:p>
          <w:p w14:paraId="10CE2B04">
            <w:pPr>
              <w:pStyle w:val="45"/>
              <w:spacing w:before="65" w:line="228" w:lineRule="auto"/>
              <w:ind w:left="117"/>
              <w:jc w:val="center"/>
            </w:pPr>
            <w:r>
              <w:rPr>
                <w:spacing w:val="7"/>
              </w:rPr>
              <w:t>理论解释农产</w:t>
            </w:r>
          </w:p>
          <w:p w14:paraId="673876CE">
            <w:pPr>
              <w:pStyle w:val="45"/>
              <w:spacing w:before="66" w:line="289" w:lineRule="auto"/>
              <w:ind w:left="116" w:leftChars="0" w:right="104" w:rightChars="0" w:firstLine="15" w:firstLineChars="0"/>
              <w:jc w:val="center"/>
              <w:rPr>
                <w:spacing w:val="7"/>
              </w:rPr>
            </w:pPr>
            <w:r>
              <w:rPr>
                <w:spacing w:val="3"/>
              </w:rPr>
              <w:t>品进出口；2.简</w:t>
            </w:r>
            <w:r>
              <w:rPr>
                <w:spacing w:val="7"/>
              </w:rPr>
              <w:t>单换算汇率</w:t>
            </w:r>
          </w:p>
        </w:tc>
        <w:tc>
          <w:tcPr>
            <w:tcW w:w="917" w:type="pct"/>
            <w:vAlign w:val="center"/>
          </w:tcPr>
          <w:p w14:paraId="029AADA2">
            <w:pPr>
              <w:pStyle w:val="45"/>
              <w:spacing w:before="53" w:line="288" w:lineRule="auto"/>
              <w:ind w:left="114" w:right="103" w:firstLine="15"/>
              <w:jc w:val="center"/>
            </w:pPr>
            <w:r>
              <w:rPr>
                <w:spacing w:val="4"/>
              </w:rPr>
              <w:t>1.开放包容：树</w:t>
            </w:r>
            <w:r>
              <w:rPr>
                <w:spacing w:val="6"/>
              </w:rPr>
              <w:t>立全球视野；2.民族自信：结合</w:t>
            </w:r>
            <w:r>
              <w:rPr>
                <w:spacing w:val="8"/>
              </w:rPr>
              <w:t>农产品贸易成</w:t>
            </w:r>
          </w:p>
          <w:p w14:paraId="60945DCD">
            <w:pPr>
              <w:pStyle w:val="45"/>
              <w:spacing w:line="226" w:lineRule="auto"/>
              <w:ind w:left="116" w:leftChars="0"/>
              <w:jc w:val="center"/>
              <w:rPr>
                <w:spacing w:val="6"/>
              </w:rPr>
            </w:pPr>
            <w:r>
              <w:rPr>
                <w:spacing w:val="7"/>
              </w:rPr>
              <w:t>就增强自豪</w:t>
            </w:r>
          </w:p>
        </w:tc>
        <w:tc>
          <w:tcPr>
            <w:tcW w:w="254" w:type="pct"/>
            <w:vAlign w:val="center"/>
          </w:tcPr>
          <w:p w14:paraId="45199544">
            <w:pPr>
              <w:spacing w:line="304" w:lineRule="auto"/>
              <w:jc w:val="center"/>
              <w:rPr>
                <w:rFonts w:ascii="Arial"/>
                <w:sz w:val="21"/>
              </w:rPr>
            </w:pPr>
          </w:p>
          <w:p w14:paraId="10E046B1">
            <w:pPr>
              <w:spacing w:line="304" w:lineRule="auto"/>
              <w:jc w:val="center"/>
              <w:rPr>
                <w:rFonts w:ascii="Arial"/>
                <w:sz w:val="21"/>
              </w:rPr>
            </w:pPr>
          </w:p>
          <w:p w14:paraId="20C6E65E">
            <w:pPr>
              <w:pStyle w:val="45"/>
              <w:spacing w:before="65" w:line="270" w:lineRule="exact"/>
              <w:ind w:left="188" w:leftChars="0"/>
              <w:jc w:val="center"/>
              <w:rPr>
                <w:sz w:val="21"/>
                <w:szCs w:val="21"/>
              </w:rPr>
            </w:pPr>
            <w:r>
              <w:rPr>
                <w:position w:val="1"/>
              </w:rPr>
              <w:t>2</w:t>
            </w:r>
          </w:p>
        </w:tc>
      </w:tr>
      <w:tr w14:paraId="59424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78" w:type="pct"/>
            <w:vAlign w:val="center"/>
          </w:tcPr>
          <w:p w14:paraId="48803A22">
            <w:pPr>
              <w:pStyle w:val="45"/>
              <w:spacing w:before="51" w:line="289" w:lineRule="auto"/>
              <w:ind w:left="117" w:leftChars="0" w:right="155" w:rightChars="0" w:firstLine="2" w:firstLineChars="0"/>
              <w:jc w:val="center"/>
              <w:rPr>
                <w:spacing w:val="2"/>
                <w:sz w:val="21"/>
                <w:szCs w:val="21"/>
              </w:rPr>
            </w:pPr>
            <w:r>
              <w:rPr>
                <w:spacing w:val="-4"/>
              </w:rPr>
              <w:t>学习情境</w:t>
            </w:r>
            <w:r>
              <w:rPr>
                <w:spacing w:val="-37"/>
              </w:rPr>
              <w:t xml:space="preserve"> </w:t>
            </w:r>
            <w:r>
              <w:rPr>
                <w:spacing w:val="-4"/>
              </w:rPr>
              <w:t>4：</w:t>
            </w:r>
            <w:r>
              <w:rPr>
                <w:spacing w:val="7"/>
              </w:rPr>
              <w:t>生产者如何</w:t>
            </w:r>
            <w:r>
              <w:rPr>
                <w:spacing w:val="2"/>
              </w:rPr>
              <w:t>决策？</w:t>
            </w:r>
          </w:p>
        </w:tc>
        <w:tc>
          <w:tcPr>
            <w:tcW w:w="896" w:type="pct"/>
            <w:vAlign w:val="center"/>
          </w:tcPr>
          <w:p w14:paraId="6AC71BCA">
            <w:pPr>
              <w:pStyle w:val="45"/>
              <w:spacing w:before="51" w:line="276" w:lineRule="auto"/>
              <w:ind w:left="111" w:right="107" w:firstLine="15"/>
              <w:jc w:val="center"/>
            </w:pPr>
            <w:r>
              <w:rPr>
                <w:spacing w:val="-1"/>
              </w:rPr>
              <w:t>1.成本理论；2.</w:t>
            </w:r>
            <w:r>
              <w:rPr>
                <w:spacing w:val="8"/>
              </w:rPr>
              <w:t>生产者短期均</w:t>
            </w:r>
            <w:r>
              <w:rPr>
                <w:spacing w:val="1"/>
              </w:rPr>
              <w:t>衡；3.生产者长期均衡；4.完全竞争市场分析；</w:t>
            </w:r>
          </w:p>
          <w:p w14:paraId="1E31C5C9">
            <w:pPr>
              <w:pStyle w:val="45"/>
              <w:spacing w:before="64" w:line="258" w:lineRule="auto"/>
              <w:ind w:left="116" w:leftChars="0" w:right="266" w:rightChars="0" w:hanging="1" w:firstLineChars="0"/>
              <w:jc w:val="center"/>
              <w:rPr>
                <w:spacing w:val="5"/>
                <w:sz w:val="21"/>
                <w:szCs w:val="21"/>
              </w:rPr>
            </w:pPr>
            <w:r>
              <w:rPr>
                <w:spacing w:val="6"/>
              </w:rPr>
              <w:t>5.不完全竞争市场分析</w:t>
            </w:r>
          </w:p>
        </w:tc>
        <w:tc>
          <w:tcPr>
            <w:tcW w:w="1236" w:type="pct"/>
            <w:vAlign w:val="center"/>
          </w:tcPr>
          <w:p w14:paraId="57AC27D0">
            <w:pPr>
              <w:pStyle w:val="45"/>
              <w:spacing w:before="48" w:line="283" w:lineRule="auto"/>
              <w:ind w:left="112" w:leftChars="0" w:right="104" w:rightChars="0" w:firstLine="19" w:firstLineChars="0"/>
              <w:jc w:val="center"/>
              <w:rPr>
                <w:spacing w:val="5"/>
                <w:sz w:val="21"/>
                <w:szCs w:val="21"/>
              </w:rPr>
            </w:pPr>
            <w:r>
              <w:rPr>
                <w:spacing w:val="1"/>
              </w:rPr>
              <w:t>了解厂商生产的目标；</w:t>
            </w:r>
            <w:r>
              <w:rPr>
                <w:spacing w:val="7"/>
              </w:rPr>
              <w:t>掌握一种生产要素合</w:t>
            </w:r>
            <w:r>
              <w:rPr>
                <w:spacing w:val="3"/>
              </w:rPr>
              <w:t>理投入的分析方法；了</w:t>
            </w:r>
            <w:r>
              <w:rPr>
                <w:spacing w:val="7"/>
              </w:rPr>
              <w:t>解两种生产要素合理</w:t>
            </w:r>
            <w:r>
              <w:rPr>
                <w:spacing w:val="3"/>
              </w:rPr>
              <w:t>投入的分析方法；掌握生产者均衡的条件；了</w:t>
            </w:r>
            <w:r>
              <w:rPr>
                <w:spacing w:val="7"/>
              </w:rPr>
              <w:t>解规模经济在生产中</w:t>
            </w:r>
            <w:r>
              <w:rPr>
                <w:spacing w:val="3"/>
              </w:rPr>
              <w:t>意义；掌握四种市场的含义、特征及市场均衡</w:t>
            </w:r>
            <w:r>
              <w:rPr>
                <w:spacing w:val="5"/>
              </w:rPr>
              <w:t>的条件。</w:t>
            </w:r>
          </w:p>
        </w:tc>
        <w:tc>
          <w:tcPr>
            <w:tcW w:w="916" w:type="pct"/>
            <w:vAlign w:val="center"/>
          </w:tcPr>
          <w:p w14:paraId="3776AB4A">
            <w:pPr>
              <w:pStyle w:val="45"/>
              <w:spacing w:before="51" w:line="258" w:lineRule="auto"/>
              <w:ind w:left="117" w:right="143" w:firstLine="12"/>
              <w:jc w:val="center"/>
            </w:pPr>
            <w:r>
              <w:rPr>
                <w:spacing w:val="4"/>
              </w:rPr>
              <w:t>1.分析农业要</w:t>
            </w:r>
            <w:r>
              <w:t>素投入合理性；</w:t>
            </w:r>
          </w:p>
          <w:p w14:paraId="69889F70">
            <w:pPr>
              <w:pStyle w:val="45"/>
              <w:spacing w:before="65" w:line="229" w:lineRule="auto"/>
              <w:ind w:left="117"/>
              <w:jc w:val="center"/>
            </w:pPr>
            <w:r>
              <w:rPr>
                <w:spacing w:val="6"/>
              </w:rPr>
              <w:t>2.为农业企业</w:t>
            </w:r>
          </w:p>
          <w:p w14:paraId="69D55D9F">
            <w:pPr>
              <w:pStyle w:val="45"/>
              <w:spacing w:before="63" w:line="228" w:lineRule="auto"/>
              <w:ind w:left="115"/>
              <w:jc w:val="center"/>
            </w:pPr>
            <w:r>
              <w:rPr>
                <w:spacing w:val="8"/>
              </w:rPr>
              <w:t>制定利润最大</w:t>
            </w:r>
          </w:p>
          <w:p w14:paraId="6FEA58C0">
            <w:pPr>
              <w:pStyle w:val="45"/>
              <w:spacing w:before="65" w:line="258" w:lineRule="auto"/>
              <w:ind w:left="115" w:right="107"/>
              <w:jc w:val="center"/>
            </w:pPr>
            <w:r>
              <w:rPr>
                <w:spacing w:val="5"/>
              </w:rPr>
              <w:t>化策略；3.能结</w:t>
            </w:r>
            <w:r>
              <w:rPr>
                <w:spacing w:val="8"/>
              </w:rPr>
              <w:t>合实际说明不</w:t>
            </w:r>
          </w:p>
          <w:p w14:paraId="237CF559">
            <w:pPr>
              <w:pStyle w:val="45"/>
              <w:spacing w:before="64" w:line="268" w:lineRule="auto"/>
              <w:ind w:left="116" w:leftChars="0" w:right="301" w:rightChars="0" w:firstLine="18" w:firstLineChars="0"/>
              <w:jc w:val="center"/>
              <w:rPr>
                <w:spacing w:val="7"/>
              </w:rPr>
            </w:pPr>
            <w:r>
              <w:rPr>
                <w:spacing w:val="4"/>
              </w:rPr>
              <w:t>同市场条件下</w:t>
            </w:r>
            <w:r>
              <w:rPr>
                <w:spacing w:val="7"/>
              </w:rPr>
              <w:t>经济效率的差</w:t>
            </w:r>
            <w:r>
              <w:rPr>
                <w:spacing w:val="-1"/>
              </w:rPr>
              <w:t>异，</w:t>
            </w:r>
          </w:p>
        </w:tc>
        <w:tc>
          <w:tcPr>
            <w:tcW w:w="917" w:type="pct"/>
            <w:vAlign w:val="center"/>
          </w:tcPr>
          <w:p w14:paraId="56E2AB28">
            <w:pPr>
              <w:pStyle w:val="45"/>
              <w:spacing w:before="51" w:line="258" w:lineRule="auto"/>
              <w:ind w:left="116" w:right="104" w:firstLine="13"/>
              <w:jc w:val="center"/>
            </w:pPr>
            <w:r>
              <w:rPr>
                <w:spacing w:val="4"/>
              </w:rPr>
              <w:t>1.工匠精神：强</w:t>
            </w:r>
            <w:r>
              <w:rPr>
                <w:spacing w:val="7"/>
              </w:rPr>
              <w:t>调农业生产经</w:t>
            </w:r>
          </w:p>
          <w:p w14:paraId="4A20CF2A">
            <w:pPr>
              <w:pStyle w:val="45"/>
              <w:spacing w:before="65" w:line="227" w:lineRule="auto"/>
              <w:ind w:left="120"/>
              <w:jc w:val="center"/>
            </w:pPr>
            <w:r>
              <w:rPr>
                <w:spacing w:val="6"/>
              </w:rPr>
              <w:t>营的精益求精；</w:t>
            </w:r>
          </w:p>
          <w:p w14:paraId="2678888B">
            <w:pPr>
              <w:pStyle w:val="45"/>
              <w:spacing w:before="66" w:line="258" w:lineRule="auto"/>
              <w:ind w:left="115" w:right="104" w:firstLine="1"/>
              <w:jc w:val="center"/>
            </w:pPr>
            <w:r>
              <w:rPr>
                <w:spacing w:val="5"/>
              </w:rPr>
              <w:t>2.爱岗敬业：结</w:t>
            </w:r>
            <w:r>
              <w:rPr>
                <w:spacing w:val="8"/>
              </w:rPr>
              <w:t>合农业企业家</w:t>
            </w:r>
          </w:p>
          <w:p w14:paraId="03B8E72D">
            <w:pPr>
              <w:pStyle w:val="45"/>
              <w:spacing w:before="64" w:line="228" w:lineRule="auto"/>
              <w:ind w:left="114" w:leftChars="0"/>
              <w:jc w:val="center"/>
              <w:rPr>
                <w:spacing w:val="6"/>
              </w:rPr>
            </w:pPr>
            <w:r>
              <w:rPr>
                <w:spacing w:val="8"/>
              </w:rPr>
              <w:t>事迹强化担当</w:t>
            </w:r>
          </w:p>
        </w:tc>
        <w:tc>
          <w:tcPr>
            <w:tcW w:w="254" w:type="pct"/>
            <w:vAlign w:val="center"/>
          </w:tcPr>
          <w:p w14:paraId="2B4B3959">
            <w:pPr>
              <w:spacing w:line="276" w:lineRule="auto"/>
              <w:jc w:val="center"/>
              <w:rPr>
                <w:rFonts w:ascii="Arial"/>
                <w:sz w:val="21"/>
              </w:rPr>
            </w:pPr>
          </w:p>
          <w:p w14:paraId="52FA8818">
            <w:pPr>
              <w:spacing w:line="276" w:lineRule="auto"/>
              <w:jc w:val="center"/>
              <w:rPr>
                <w:rFonts w:ascii="Arial"/>
                <w:sz w:val="21"/>
              </w:rPr>
            </w:pPr>
          </w:p>
          <w:p w14:paraId="599C6A5E">
            <w:pPr>
              <w:spacing w:line="276" w:lineRule="auto"/>
              <w:jc w:val="center"/>
              <w:rPr>
                <w:rFonts w:ascii="Arial"/>
                <w:sz w:val="21"/>
              </w:rPr>
            </w:pPr>
          </w:p>
          <w:p w14:paraId="53C89CD2">
            <w:pPr>
              <w:spacing w:line="277" w:lineRule="auto"/>
              <w:jc w:val="center"/>
              <w:rPr>
                <w:rFonts w:ascii="Arial"/>
                <w:sz w:val="21"/>
              </w:rPr>
            </w:pPr>
          </w:p>
          <w:p w14:paraId="788E599F">
            <w:pPr>
              <w:spacing w:line="277" w:lineRule="auto"/>
              <w:jc w:val="center"/>
              <w:rPr>
                <w:rFonts w:ascii="Arial"/>
                <w:sz w:val="21"/>
              </w:rPr>
            </w:pPr>
          </w:p>
          <w:p w14:paraId="38C763C7">
            <w:pPr>
              <w:pStyle w:val="45"/>
              <w:spacing w:before="65" w:line="268" w:lineRule="exact"/>
              <w:ind w:left="148" w:leftChars="0"/>
              <w:jc w:val="center"/>
              <w:rPr>
                <w:sz w:val="21"/>
                <w:szCs w:val="21"/>
              </w:rPr>
            </w:pPr>
            <w:r>
              <w:rPr>
                <w:spacing w:val="-7"/>
                <w:position w:val="1"/>
              </w:rPr>
              <w:t>10</w:t>
            </w:r>
          </w:p>
        </w:tc>
      </w:tr>
    </w:tbl>
    <w:p w14:paraId="38639622">
      <w:pPr>
        <w:pStyle w:val="3"/>
        <w:numPr>
          <w:ilvl w:val="0"/>
          <w:numId w:val="1"/>
        </w:numPr>
        <w:bidi w:val="0"/>
      </w:pPr>
      <w:r>
        <w:rPr>
          <w:rFonts w:hint="eastAsia"/>
        </w:rPr>
        <w:t>课程考核与评价</w:t>
      </w:r>
    </w:p>
    <w:p w14:paraId="799DE16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1585"/>
        <w:gridCol w:w="2228"/>
        <w:gridCol w:w="1385"/>
        <w:gridCol w:w="3748"/>
      </w:tblGrid>
      <w:tr w14:paraId="7B9AA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2" w:type="pct"/>
            <w:gridSpan w:val="2"/>
            <w:vAlign w:val="top"/>
          </w:tcPr>
          <w:p w14:paraId="629B6677">
            <w:pPr>
              <w:pStyle w:val="45"/>
              <w:spacing w:before="177" w:line="226" w:lineRule="auto"/>
              <w:ind w:left="871"/>
            </w:pPr>
            <w:r>
              <w:rPr>
                <w:b/>
                <w:bCs/>
                <w:spacing w:val="6"/>
              </w:rPr>
              <w:t>评价项目</w:t>
            </w:r>
          </w:p>
        </w:tc>
        <w:tc>
          <w:tcPr>
            <w:tcW w:w="1155" w:type="pct"/>
            <w:vAlign w:val="top"/>
          </w:tcPr>
          <w:p w14:paraId="0B4B87D6">
            <w:pPr>
              <w:pStyle w:val="45"/>
              <w:spacing w:before="177" w:line="226" w:lineRule="auto"/>
              <w:ind w:left="846"/>
            </w:pPr>
            <w:r>
              <w:rPr>
                <w:b/>
                <w:bCs/>
                <w:spacing w:val="6"/>
              </w:rPr>
              <w:t>评价方式</w:t>
            </w:r>
          </w:p>
        </w:tc>
        <w:tc>
          <w:tcPr>
            <w:tcW w:w="718" w:type="pct"/>
            <w:vAlign w:val="top"/>
          </w:tcPr>
          <w:p w14:paraId="3719CDE5">
            <w:pPr>
              <w:pStyle w:val="45"/>
              <w:spacing w:before="176" w:line="228" w:lineRule="auto"/>
              <w:ind w:left="243"/>
            </w:pPr>
            <w:r>
              <w:rPr>
                <w:b/>
                <w:bCs/>
                <w:spacing w:val="5"/>
              </w:rPr>
              <w:t>分值比例</w:t>
            </w:r>
          </w:p>
        </w:tc>
        <w:tc>
          <w:tcPr>
            <w:tcW w:w="1943" w:type="pct"/>
            <w:vAlign w:val="top"/>
          </w:tcPr>
          <w:p w14:paraId="016FC43C">
            <w:pPr>
              <w:pStyle w:val="45"/>
              <w:spacing w:before="177" w:line="226" w:lineRule="auto"/>
              <w:ind w:left="1565"/>
            </w:pPr>
            <w:r>
              <w:rPr>
                <w:b/>
                <w:bCs/>
                <w:spacing w:val="6"/>
              </w:rPr>
              <w:t>评价标准</w:t>
            </w:r>
          </w:p>
        </w:tc>
      </w:tr>
      <w:tr w14:paraId="47A0C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restart"/>
            <w:tcBorders>
              <w:bottom w:val="nil"/>
            </w:tcBorders>
            <w:vAlign w:val="top"/>
          </w:tcPr>
          <w:p w14:paraId="445B22F9">
            <w:pPr>
              <w:spacing w:line="393" w:lineRule="auto"/>
              <w:rPr>
                <w:rFonts w:ascii="Arial"/>
                <w:sz w:val="21"/>
              </w:rPr>
            </w:pPr>
          </w:p>
          <w:p w14:paraId="70B878CD">
            <w:pPr>
              <w:pStyle w:val="45"/>
              <w:spacing w:before="65" w:line="228" w:lineRule="auto"/>
              <w:ind w:left="124"/>
            </w:pPr>
            <w:r>
              <w:rPr>
                <w:b/>
                <w:bCs/>
                <w:spacing w:val="3"/>
              </w:rPr>
              <w:t>过程</w:t>
            </w:r>
          </w:p>
          <w:p w14:paraId="1BF2C1B1">
            <w:pPr>
              <w:pStyle w:val="45"/>
              <w:spacing w:before="192" w:line="228" w:lineRule="auto"/>
              <w:ind w:left="126"/>
            </w:pPr>
            <w:r>
              <w:rPr>
                <w:b/>
                <w:bCs/>
                <w:spacing w:val="2"/>
              </w:rPr>
              <w:t>性评</w:t>
            </w:r>
          </w:p>
          <w:p w14:paraId="6B9B1B57">
            <w:pPr>
              <w:pStyle w:val="45"/>
              <w:spacing w:before="192" w:line="226" w:lineRule="auto"/>
              <w:ind w:left="230"/>
            </w:pPr>
            <w:r>
              <w:rPr>
                <w:b/>
                <w:bCs/>
                <w:spacing w:val="-3"/>
              </w:rPr>
              <w:t>价</w:t>
            </w:r>
          </w:p>
        </w:tc>
        <w:tc>
          <w:tcPr>
            <w:tcW w:w="821" w:type="pct"/>
            <w:vAlign w:val="top"/>
          </w:tcPr>
          <w:p w14:paraId="6B37DADA">
            <w:pPr>
              <w:pStyle w:val="45"/>
              <w:spacing w:before="265" w:line="226" w:lineRule="auto"/>
              <w:ind w:left="350"/>
            </w:pPr>
            <w:r>
              <w:rPr>
                <w:b/>
                <w:bCs/>
                <w:spacing w:val="2"/>
              </w:rPr>
              <w:t>出勤评价</w:t>
            </w:r>
          </w:p>
        </w:tc>
        <w:tc>
          <w:tcPr>
            <w:tcW w:w="1155" w:type="pct"/>
            <w:vAlign w:val="top"/>
          </w:tcPr>
          <w:p w14:paraId="1004F798">
            <w:pPr>
              <w:pStyle w:val="45"/>
              <w:spacing w:before="207" w:line="227" w:lineRule="auto"/>
              <w:ind w:left="113"/>
            </w:pPr>
            <w:r>
              <w:rPr>
                <w:spacing w:val="4"/>
              </w:rPr>
              <w:t>考勤</w:t>
            </w:r>
          </w:p>
        </w:tc>
        <w:tc>
          <w:tcPr>
            <w:tcW w:w="718" w:type="pct"/>
            <w:vAlign w:val="top"/>
          </w:tcPr>
          <w:p w14:paraId="0650CBFE">
            <w:pPr>
              <w:spacing w:before="172" w:line="285" w:lineRule="exact"/>
              <w:ind w:left="449"/>
              <w:rPr>
                <w:rFonts w:ascii="Arial" w:hAnsi="Arial" w:eastAsia="Arial" w:cs="Arial"/>
                <w:sz w:val="20"/>
                <w:szCs w:val="20"/>
              </w:rPr>
            </w:pPr>
            <w:r>
              <w:rPr>
                <w:rFonts w:ascii="Arial" w:hAnsi="Arial" w:eastAsia="Arial" w:cs="Arial"/>
                <w:spacing w:val="3"/>
                <w:position w:val="2"/>
                <w:sz w:val="20"/>
                <w:szCs w:val="20"/>
              </w:rPr>
              <w:t>20%</w:t>
            </w:r>
          </w:p>
        </w:tc>
        <w:tc>
          <w:tcPr>
            <w:tcW w:w="1943" w:type="pct"/>
            <w:vAlign w:val="top"/>
          </w:tcPr>
          <w:p w14:paraId="19F68AFA">
            <w:pPr>
              <w:pStyle w:val="45"/>
              <w:spacing w:before="52" w:line="261" w:lineRule="auto"/>
              <w:ind w:left="114" w:right="108" w:hanging="1"/>
            </w:pPr>
            <w:r>
              <w:rPr>
                <w:spacing w:val="7"/>
              </w:rPr>
              <w:t>根据出勤率、迟到早退情况、纪律表现，按照百分制赋分。</w:t>
            </w:r>
          </w:p>
        </w:tc>
      </w:tr>
      <w:tr w14:paraId="0C5BD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1FAE030E">
            <w:pPr>
              <w:rPr>
                <w:rFonts w:ascii="Arial"/>
                <w:sz w:val="21"/>
              </w:rPr>
            </w:pPr>
          </w:p>
        </w:tc>
        <w:tc>
          <w:tcPr>
            <w:tcW w:w="821" w:type="pct"/>
            <w:vAlign w:val="top"/>
          </w:tcPr>
          <w:p w14:paraId="30FFDCB0">
            <w:pPr>
              <w:pStyle w:val="45"/>
              <w:spacing w:before="266" w:line="226" w:lineRule="auto"/>
              <w:ind w:left="333"/>
            </w:pPr>
            <w:r>
              <w:rPr>
                <w:b/>
                <w:bCs/>
                <w:spacing w:val="6"/>
              </w:rPr>
              <w:t>单元评价</w:t>
            </w:r>
          </w:p>
        </w:tc>
        <w:tc>
          <w:tcPr>
            <w:tcW w:w="1155" w:type="pct"/>
            <w:vAlign w:val="top"/>
          </w:tcPr>
          <w:p w14:paraId="7E2F8C2A">
            <w:pPr>
              <w:pStyle w:val="45"/>
              <w:spacing w:before="209" w:line="228" w:lineRule="auto"/>
              <w:ind w:left="114"/>
            </w:pPr>
            <w:r>
              <w:rPr>
                <w:spacing w:val="4"/>
              </w:rPr>
              <w:t>作业</w:t>
            </w:r>
          </w:p>
        </w:tc>
        <w:tc>
          <w:tcPr>
            <w:tcW w:w="718" w:type="pct"/>
            <w:vAlign w:val="top"/>
          </w:tcPr>
          <w:p w14:paraId="312C441D">
            <w:pPr>
              <w:spacing w:before="173" w:line="285" w:lineRule="exact"/>
              <w:ind w:left="449"/>
              <w:rPr>
                <w:rFonts w:ascii="Arial" w:hAnsi="Arial" w:eastAsia="Arial" w:cs="Arial"/>
                <w:sz w:val="20"/>
                <w:szCs w:val="20"/>
              </w:rPr>
            </w:pPr>
            <w:r>
              <w:rPr>
                <w:rFonts w:ascii="Arial" w:hAnsi="Arial" w:eastAsia="Arial" w:cs="Arial"/>
                <w:spacing w:val="3"/>
                <w:position w:val="2"/>
                <w:sz w:val="20"/>
                <w:szCs w:val="20"/>
              </w:rPr>
              <w:t>20%</w:t>
            </w:r>
          </w:p>
        </w:tc>
        <w:tc>
          <w:tcPr>
            <w:tcW w:w="1943" w:type="pct"/>
            <w:vAlign w:val="top"/>
          </w:tcPr>
          <w:p w14:paraId="257E495A">
            <w:pPr>
              <w:pStyle w:val="45"/>
              <w:spacing w:before="52" w:line="261" w:lineRule="auto"/>
              <w:ind w:left="120" w:right="110" w:hanging="7"/>
            </w:pPr>
            <w:r>
              <w:rPr>
                <w:spacing w:val="7"/>
              </w:rPr>
              <w:t>根据作业完成率、正确性比例，按照</w:t>
            </w:r>
            <w:r>
              <w:rPr>
                <w:spacing w:val="5"/>
              </w:rPr>
              <w:t>百分制赋分。</w:t>
            </w:r>
          </w:p>
        </w:tc>
      </w:tr>
      <w:tr w14:paraId="6D4D1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tcBorders>
            <w:vAlign w:val="top"/>
          </w:tcPr>
          <w:p w14:paraId="148F351E">
            <w:pPr>
              <w:rPr>
                <w:rFonts w:ascii="Arial"/>
                <w:sz w:val="21"/>
              </w:rPr>
            </w:pPr>
          </w:p>
        </w:tc>
        <w:tc>
          <w:tcPr>
            <w:tcW w:w="821" w:type="pct"/>
            <w:vAlign w:val="top"/>
          </w:tcPr>
          <w:p w14:paraId="5C5D0885">
            <w:pPr>
              <w:pStyle w:val="45"/>
              <w:spacing w:before="267" w:line="226" w:lineRule="auto"/>
              <w:ind w:left="331"/>
            </w:pPr>
            <w:r>
              <w:rPr>
                <w:b/>
                <w:bCs/>
                <w:spacing w:val="6"/>
              </w:rPr>
              <w:t>课堂评价</w:t>
            </w:r>
          </w:p>
        </w:tc>
        <w:tc>
          <w:tcPr>
            <w:tcW w:w="1155" w:type="pct"/>
            <w:vAlign w:val="top"/>
          </w:tcPr>
          <w:p w14:paraId="1ED399FD">
            <w:pPr>
              <w:pStyle w:val="45"/>
              <w:spacing w:before="209" w:line="228" w:lineRule="auto"/>
              <w:ind w:left="133"/>
            </w:pPr>
            <w:r>
              <w:rPr>
                <w:spacing w:val="2"/>
              </w:rPr>
              <w:t>回答问题</w:t>
            </w:r>
          </w:p>
        </w:tc>
        <w:tc>
          <w:tcPr>
            <w:tcW w:w="718" w:type="pct"/>
            <w:vAlign w:val="top"/>
          </w:tcPr>
          <w:p w14:paraId="3109BF59">
            <w:pPr>
              <w:spacing w:before="174" w:line="284"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789FD379">
            <w:pPr>
              <w:pStyle w:val="45"/>
              <w:spacing w:before="52" w:line="261" w:lineRule="auto"/>
              <w:ind w:left="113" w:right="108"/>
            </w:pPr>
            <w:r>
              <w:rPr>
                <w:spacing w:val="7"/>
              </w:rPr>
              <w:t>根据学生回答问题、参与讨论等方面</w:t>
            </w:r>
            <w:r>
              <w:rPr>
                <w:spacing w:val="8"/>
              </w:rPr>
              <w:t>表现，按照百分制赋分。</w:t>
            </w:r>
          </w:p>
        </w:tc>
      </w:tr>
      <w:tr w14:paraId="0AA98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82" w:type="pct"/>
            <w:gridSpan w:val="2"/>
            <w:vAlign w:val="top"/>
          </w:tcPr>
          <w:p w14:paraId="43E4CC9F">
            <w:pPr>
              <w:pStyle w:val="45"/>
              <w:spacing w:before="267" w:line="226" w:lineRule="auto"/>
              <w:ind w:left="139"/>
            </w:pPr>
            <w:r>
              <w:rPr>
                <w:b/>
                <w:bCs/>
                <w:spacing w:val="6"/>
              </w:rPr>
              <w:t>终结性评价（期末）</w:t>
            </w:r>
          </w:p>
        </w:tc>
        <w:tc>
          <w:tcPr>
            <w:tcW w:w="1155" w:type="pct"/>
            <w:vAlign w:val="top"/>
          </w:tcPr>
          <w:p w14:paraId="70CEFA8E">
            <w:pPr>
              <w:pStyle w:val="45"/>
              <w:spacing w:before="211" w:line="228" w:lineRule="auto"/>
              <w:ind w:left="133"/>
            </w:pPr>
            <w:r>
              <w:rPr>
                <w:spacing w:val="4"/>
              </w:rPr>
              <w:t>闭卷期末考试</w:t>
            </w:r>
          </w:p>
        </w:tc>
        <w:tc>
          <w:tcPr>
            <w:tcW w:w="718" w:type="pct"/>
            <w:vAlign w:val="top"/>
          </w:tcPr>
          <w:p w14:paraId="00770F98">
            <w:pPr>
              <w:spacing w:before="174" w:line="285" w:lineRule="exact"/>
              <w:ind w:left="452"/>
              <w:rPr>
                <w:rFonts w:ascii="Arial" w:hAnsi="Arial" w:eastAsia="Arial" w:cs="Arial"/>
                <w:sz w:val="20"/>
                <w:szCs w:val="20"/>
              </w:rPr>
            </w:pPr>
            <w:r>
              <w:rPr>
                <w:rFonts w:ascii="Arial" w:hAnsi="Arial" w:eastAsia="Arial" w:cs="Arial"/>
                <w:spacing w:val="2"/>
                <w:position w:val="2"/>
                <w:sz w:val="20"/>
                <w:szCs w:val="20"/>
              </w:rPr>
              <w:t>50%</w:t>
            </w:r>
          </w:p>
        </w:tc>
        <w:tc>
          <w:tcPr>
            <w:tcW w:w="1943" w:type="pct"/>
            <w:vAlign w:val="top"/>
          </w:tcPr>
          <w:p w14:paraId="002DAF5A">
            <w:pPr>
              <w:pStyle w:val="45"/>
              <w:spacing w:before="56" w:line="261" w:lineRule="auto"/>
              <w:ind w:left="114" w:right="110" w:hanging="1"/>
            </w:pPr>
            <w:r>
              <w:rPr>
                <w:spacing w:val="7"/>
              </w:rPr>
              <w:t>对课程进行总体考核，考试学生对基</w:t>
            </w:r>
            <w:r>
              <w:rPr>
                <w:spacing w:val="9"/>
              </w:rPr>
              <w:t>本知识和基本技能的掌握程度</w:t>
            </w:r>
          </w:p>
        </w:tc>
      </w:tr>
    </w:tbl>
    <w:p w14:paraId="16091A74">
      <w:pPr>
        <w:pStyle w:val="3"/>
        <w:bidi w:val="0"/>
      </w:pPr>
      <w:r>
        <w:t>七、课程实施与保障</w:t>
      </w:r>
    </w:p>
    <w:p w14:paraId="42425FFB">
      <w:pPr>
        <w:spacing w:before="263" w:line="219" w:lineRule="auto"/>
        <w:ind w:left="613"/>
        <w:rPr>
          <w:rFonts w:ascii="宋体" w:hAnsi="宋体" w:eastAsia="宋体" w:cs="宋体"/>
          <w:sz w:val="24"/>
          <w:szCs w:val="24"/>
        </w:rPr>
      </w:pPr>
      <w:r>
        <w:rPr>
          <w:rFonts w:ascii="宋体" w:hAnsi="宋体" w:eastAsia="宋体" w:cs="宋体"/>
          <w:b/>
          <w:bCs/>
          <w:spacing w:val="-5"/>
          <w:sz w:val="24"/>
          <w:szCs w:val="24"/>
        </w:rPr>
        <w:t>（一）教学策略</w:t>
      </w:r>
    </w:p>
    <w:p w14:paraId="007A108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1.方法选择：本课程采用“案例驱动+问题导向 ”教学方法，以案例为切入点，设置引导问题，引导学生探究式学习；</w:t>
      </w:r>
    </w:p>
    <w:p w14:paraId="45509FE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2.组织形式：线上线下混合，线上通过智慧职教课堂发布预习任务、案例素材、引导问题及课后作业，引导学生开展自学；线下采用分组协作方式，开展案例分析和小组讨论，并进行课堂展示；</w:t>
      </w:r>
    </w:p>
    <w:p w14:paraId="72120AC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3.资源利用：依托校内智慧职教课堂里的课程资源和教学平台实施教学。</w:t>
      </w:r>
    </w:p>
    <w:p w14:paraId="0EE7395B">
      <w:pPr>
        <w:spacing w:before="155" w:line="220" w:lineRule="auto"/>
        <w:ind w:left="613"/>
        <w:rPr>
          <w:rFonts w:ascii="宋体" w:hAnsi="宋体" w:eastAsia="宋体" w:cs="宋体"/>
          <w:sz w:val="24"/>
          <w:szCs w:val="24"/>
        </w:rPr>
      </w:pPr>
      <w:r>
        <w:rPr>
          <w:rFonts w:ascii="宋体" w:hAnsi="宋体" w:eastAsia="宋体" w:cs="宋体"/>
          <w:b/>
          <w:bCs/>
          <w:spacing w:val="-5"/>
          <w:sz w:val="24"/>
          <w:szCs w:val="24"/>
        </w:rPr>
        <w:t>（二）课程思政融入</w:t>
      </w:r>
    </w:p>
    <w:p w14:paraId="3EC1BE6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1.案例融入：在各章节引入思政案例，如讲解外部性时强调绿色农业的重要性；在宏观调控章节中分析脱贫攻坚中的产业扶贫政策，激发家国情怀；</w:t>
      </w:r>
    </w:p>
    <w:p w14:paraId="0B50DAF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2.事迹融入：分享基层经济工作者、农业科学家的事迹，传递工匠精神与创新精神；</w:t>
      </w:r>
    </w:p>
    <w:p w14:paraId="45D65C7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3.评价融入：在课堂评价、作业评分中，将思政素养作为加分项。</w:t>
      </w:r>
    </w:p>
    <w:p w14:paraId="6E2FFF1F">
      <w:pPr>
        <w:spacing w:before="155" w:line="219" w:lineRule="auto"/>
        <w:ind w:left="637"/>
        <w:rPr>
          <w:rFonts w:ascii="宋体" w:hAnsi="宋体" w:eastAsia="宋体" w:cs="宋体"/>
          <w:sz w:val="24"/>
          <w:szCs w:val="24"/>
        </w:rPr>
      </w:pPr>
      <w:r>
        <w:rPr>
          <w:rFonts w:ascii="宋体" w:hAnsi="宋体" w:eastAsia="宋体" w:cs="宋体"/>
          <w:b/>
          <w:bCs/>
          <w:spacing w:val="-5"/>
          <w:sz w:val="24"/>
          <w:szCs w:val="24"/>
        </w:rPr>
        <w:t>（三）教学基本条件</w:t>
      </w:r>
    </w:p>
    <w:p w14:paraId="7242246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65772FE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学生数与本专业专任教师数生师比例不高于 25:1，“双师型 ”教师占专业课教师数比例一般不低于60%，高级职称专任教师的比例不低于 20%，专任教师队伍职称、年龄，形成合理的梯队结构。</w:t>
      </w:r>
    </w:p>
    <w:p w14:paraId="559A155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任教师应具有高校教师资格；有理想信念、有道德情操、有扎实学识、有仁爱之心；具有与专业相关本科及以上学历；具有扎实的本专业相关理论功底和实践能力；具有较强信息化教学能力，能够开展教学研究和课程资源建设；有每 5 年累计不少于6 个月的（企业、行业、社会）实践经历。</w:t>
      </w:r>
    </w:p>
    <w:p w14:paraId="4D23353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兼职教师应具备专业知识和技能，有较为丰富的理论和实践经验。</w:t>
      </w:r>
    </w:p>
    <w:p w14:paraId="4C84F84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1A4D675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2ABAFE72">
      <w:pPr>
        <w:keepNext w:val="0"/>
        <w:keepLines w:val="0"/>
        <w:pageBreakBefore w:val="0"/>
        <w:widowControl w:val="0"/>
        <w:kinsoku/>
        <w:wordWrap/>
        <w:overflowPunct/>
        <w:topLinePunct w:val="0"/>
        <w:autoSpaceDE/>
        <w:autoSpaceDN/>
        <w:bidi w:val="0"/>
        <w:adjustRightInd/>
        <w:snapToGrid/>
        <w:spacing w:before="154" w:line="440" w:lineRule="atLeast"/>
        <w:ind w:firstLine="472" w:firstLineChars="200"/>
        <w:textAlignment w:val="auto"/>
        <w:rPr>
          <w:rFonts w:ascii="宋体" w:hAnsi="宋体" w:eastAsia="宋体" w:cs="宋体"/>
          <w:spacing w:val="-2"/>
          <w:sz w:val="24"/>
          <w:szCs w:val="24"/>
        </w:rPr>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97"/>
        <w:gridCol w:w="2300"/>
        <w:gridCol w:w="2481"/>
        <w:gridCol w:w="1927"/>
        <w:gridCol w:w="1935"/>
      </w:tblGrid>
      <w:tr w14:paraId="0ABCD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17" w:type="pct"/>
            <w:vAlign w:val="top"/>
          </w:tcPr>
          <w:p w14:paraId="5C8825E2">
            <w:pPr>
              <w:pStyle w:val="45"/>
              <w:spacing w:before="55" w:line="229" w:lineRule="auto"/>
              <w:ind w:left="266"/>
            </w:pPr>
            <w:r>
              <w:rPr>
                <w:spacing w:val="5"/>
              </w:rPr>
              <w:t>序号</w:t>
            </w:r>
          </w:p>
        </w:tc>
        <w:tc>
          <w:tcPr>
            <w:tcW w:w="1192" w:type="pct"/>
            <w:vAlign w:val="top"/>
          </w:tcPr>
          <w:p w14:paraId="5BA1EEC3">
            <w:pPr>
              <w:pStyle w:val="45"/>
              <w:spacing w:before="55" w:line="230" w:lineRule="auto"/>
              <w:ind w:left="883"/>
            </w:pPr>
            <w:r>
              <w:rPr>
                <w:spacing w:val="3"/>
              </w:rPr>
              <w:t>名称</w:t>
            </w:r>
          </w:p>
        </w:tc>
        <w:tc>
          <w:tcPr>
            <w:tcW w:w="1286" w:type="pct"/>
            <w:vAlign w:val="top"/>
          </w:tcPr>
          <w:p w14:paraId="67C87596">
            <w:pPr>
              <w:pStyle w:val="45"/>
              <w:spacing w:before="55" w:line="227" w:lineRule="auto"/>
              <w:ind w:left="547"/>
            </w:pPr>
            <w:r>
              <w:rPr>
                <w:spacing w:val="8"/>
              </w:rPr>
              <w:t>基本配置要求</w:t>
            </w:r>
          </w:p>
        </w:tc>
        <w:tc>
          <w:tcPr>
            <w:tcW w:w="999" w:type="pct"/>
            <w:vAlign w:val="top"/>
          </w:tcPr>
          <w:p w14:paraId="1F8A363B">
            <w:pPr>
              <w:pStyle w:val="45"/>
              <w:spacing w:before="40" w:line="242" w:lineRule="auto"/>
              <w:ind w:left="365"/>
              <w:rPr>
                <w:sz w:val="10"/>
                <w:szCs w:val="10"/>
              </w:rPr>
            </w:pPr>
            <w:r>
              <w:rPr>
                <w:spacing w:val="6"/>
              </w:rPr>
              <w:t>场地大小/m</w:t>
            </w:r>
            <w:r>
              <w:rPr>
                <w:spacing w:val="6"/>
                <w:position w:val="9"/>
                <w:sz w:val="10"/>
                <w:szCs w:val="10"/>
              </w:rPr>
              <w:t>2</w:t>
            </w:r>
          </w:p>
        </w:tc>
        <w:tc>
          <w:tcPr>
            <w:tcW w:w="1003" w:type="pct"/>
            <w:vAlign w:val="top"/>
          </w:tcPr>
          <w:p w14:paraId="593631B1">
            <w:pPr>
              <w:pStyle w:val="45"/>
              <w:spacing w:before="54" w:line="228" w:lineRule="auto"/>
              <w:ind w:left="503"/>
            </w:pPr>
            <w:r>
              <w:rPr>
                <w:spacing w:val="6"/>
              </w:rPr>
              <w:t>功能说明</w:t>
            </w:r>
          </w:p>
        </w:tc>
      </w:tr>
      <w:tr w14:paraId="12A57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517" w:type="pct"/>
            <w:vAlign w:val="top"/>
          </w:tcPr>
          <w:p w14:paraId="1036567C">
            <w:pPr>
              <w:spacing w:line="299" w:lineRule="auto"/>
              <w:rPr>
                <w:rFonts w:ascii="Arial"/>
                <w:sz w:val="21"/>
              </w:rPr>
            </w:pPr>
          </w:p>
          <w:p w14:paraId="4A363F4B">
            <w:pPr>
              <w:pStyle w:val="45"/>
              <w:spacing w:before="65" w:line="270" w:lineRule="exact"/>
              <w:ind w:left="441"/>
            </w:pPr>
            <w:r>
              <w:rPr>
                <w:position w:val="1"/>
              </w:rPr>
              <w:t>1</w:t>
            </w:r>
          </w:p>
        </w:tc>
        <w:tc>
          <w:tcPr>
            <w:tcW w:w="1192" w:type="pct"/>
            <w:vAlign w:val="top"/>
          </w:tcPr>
          <w:p w14:paraId="67DDCF1D">
            <w:pPr>
              <w:spacing w:line="299" w:lineRule="auto"/>
              <w:rPr>
                <w:rFonts w:ascii="Arial"/>
                <w:sz w:val="21"/>
              </w:rPr>
            </w:pPr>
          </w:p>
          <w:p w14:paraId="24E199F7">
            <w:pPr>
              <w:pStyle w:val="45"/>
              <w:spacing w:before="65" w:line="227" w:lineRule="auto"/>
              <w:ind w:left="356"/>
            </w:pPr>
            <w:r>
              <w:rPr>
                <w:spacing w:val="8"/>
              </w:rPr>
              <w:t>专业多媒体教室</w:t>
            </w:r>
          </w:p>
        </w:tc>
        <w:tc>
          <w:tcPr>
            <w:tcW w:w="1286" w:type="pct"/>
            <w:vAlign w:val="top"/>
          </w:tcPr>
          <w:p w14:paraId="57D2200B">
            <w:pPr>
              <w:pStyle w:val="45"/>
              <w:spacing w:before="54" w:line="227" w:lineRule="auto"/>
              <w:ind w:left="128"/>
            </w:pPr>
            <w:r>
              <w:rPr>
                <w:spacing w:val="6"/>
              </w:rPr>
              <w:t>1.多媒体教学系统</w:t>
            </w:r>
          </w:p>
          <w:p w14:paraId="6839F71D">
            <w:pPr>
              <w:pStyle w:val="45"/>
              <w:spacing w:before="66" w:line="228" w:lineRule="auto"/>
              <w:ind w:left="115"/>
            </w:pPr>
            <w:r>
              <w:rPr>
                <w:spacing w:val="5"/>
              </w:rPr>
              <w:t>2.投影设备</w:t>
            </w:r>
          </w:p>
          <w:p w14:paraId="68D6B3B3">
            <w:pPr>
              <w:pStyle w:val="45"/>
              <w:spacing w:before="64" w:line="227" w:lineRule="auto"/>
              <w:ind w:left="117"/>
            </w:pPr>
            <w:r>
              <w:rPr>
                <w:spacing w:val="4"/>
              </w:rPr>
              <w:t>3.</w:t>
            </w:r>
            <w:r>
              <w:rPr>
                <w:spacing w:val="14"/>
              </w:rPr>
              <w:t xml:space="preserve"> </w:t>
            </w:r>
            <w:r>
              <w:rPr>
                <w:spacing w:val="4"/>
              </w:rPr>
              <w:t>若干外设</w:t>
            </w:r>
          </w:p>
        </w:tc>
        <w:tc>
          <w:tcPr>
            <w:tcW w:w="999" w:type="pct"/>
            <w:vAlign w:val="top"/>
          </w:tcPr>
          <w:p w14:paraId="1938AAE2">
            <w:pPr>
              <w:spacing w:line="299" w:lineRule="auto"/>
              <w:rPr>
                <w:rFonts w:ascii="Arial"/>
                <w:sz w:val="21"/>
              </w:rPr>
            </w:pPr>
          </w:p>
          <w:p w14:paraId="6CC2C14B">
            <w:pPr>
              <w:pStyle w:val="45"/>
              <w:spacing w:before="65" w:line="268" w:lineRule="exact"/>
              <w:ind w:left="816"/>
            </w:pPr>
            <w:r>
              <w:rPr>
                <w:spacing w:val="-2"/>
                <w:position w:val="1"/>
              </w:rPr>
              <w:t>50</w:t>
            </w:r>
          </w:p>
        </w:tc>
        <w:tc>
          <w:tcPr>
            <w:tcW w:w="1003" w:type="pct"/>
            <w:vAlign w:val="top"/>
          </w:tcPr>
          <w:p w14:paraId="065CD2EE">
            <w:pPr>
              <w:pStyle w:val="45"/>
              <w:spacing w:before="54" w:line="270" w:lineRule="auto"/>
              <w:ind w:left="116" w:right="109" w:firstLine="3"/>
            </w:pPr>
            <w:r>
              <w:rPr>
                <w:spacing w:val="8"/>
              </w:rPr>
              <w:t>具备一体化教室</w:t>
            </w:r>
            <w:r>
              <w:rPr>
                <w:spacing w:val="-1"/>
              </w:rPr>
              <w:t>功能，为课程教学</w:t>
            </w:r>
            <w:r>
              <w:rPr>
                <w:spacing w:val="5"/>
              </w:rPr>
              <w:t>提供条件。</w:t>
            </w:r>
          </w:p>
        </w:tc>
      </w:tr>
    </w:tbl>
    <w:p w14:paraId="1739BDD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w:t>
      </w:r>
    </w:p>
    <w:p w14:paraId="7349130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教材、PPT 课件、图片、视频等基本教学资源；与课程相关的图书、期刊。</w:t>
      </w:r>
    </w:p>
    <w:p w14:paraId="5968D7B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w:t>
      </w:r>
    </w:p>
    <w:p w14:paraId="7BB2188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多媒体课件、试题库、动画等教学资源；计算机网络系统、万方数据、超星图书等资源。</w:t>
      </w:r>
    </w:p>
    <w:p w14:paraId="557A5A6C">
      <w:pPr>
        <w:keepNext w:val="0"/>
        <w:keepLines w:val="0"/>
        <w:pageBreakBefore w:val="0"/>
        <w:widowControl w:val="0"/>
        <w:kinsoku/>
        <w:wordWrap/>
        <w:overflowPunct/>
        <w:topLinePunct w:val="0"/>
        <w:autoSpaceDE/>
        <w:autoSpaceDN/>
        <w:bidi w:val="0"/>
        <w:spacing w:line="440" w:lineRule="exact"/>
        <w:textAlignment w:val="auto"/>
      </w:pPr>
      <w:r>
        <w:rPr>
          <w:rFonts w:ascii="宋体" w:hAnsi="宋体" w:eastAsia="宋体" w:cs="宋体"/>
          <w:sz w:val="24"/>
        </w:rPr>
        <w:br w:type="page"/>
      </w:r>
    </w:p>
    <w:p w14:paraId="20127CEE">
      <w:pPr>
        <w:pStyle w:val="2"/>
        <w:bidi w:val="0"/>
      </w:pPr>
      <w:bookmarkStart w:id="16" w:name="_Toc21772"/>
      <w:r>
        <w:t>《管理学基础》课程标准</w:t>
      </w:r>
      <w:bookmarkEnd w:id="16"/>
    </w:p>
    <w:p w14:paraId="19A5E070">
      <w:pPr>
        <w:pStyle w:val="3"/>
        <w:bidi w:val="0"/>
      </w:pPr>
      <w:r>
        <w:t>一、课程基本信息</w:t>
      </w:r>
    </w:p>
    <w:p w14:paraId="06E03C60">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06A26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2C1B54FA">
            <w:pPr>
              <w:pStyle w:val="45"/>
              <w:spacing w:before="69" w:line="228" w:lineRule="auto"/>
              <w:ind w:left="142"/>
            </w:pPr>
            <w:r>
              <w:rPr>
                <w:b/>
                <w:bCs/>
                <w:spacing w:val="6"/>
              </w:rPr>
              <w:t>课程名称</w:t>
            </w:r>
          </w:p>
        </w:tc>
        <w:tc>
          <w:tcPr>
            <w:tcW w:w="2176" w:type="pct"/>
            <w:gridSpan w:val="3"/>
            <w:vAlign w:val="top"/>
          </w:tcPr>
          <w:p w14:paraId="6721060B">
            <w:pPr>
              <w:pStyle w:val="45"/>
              <w:spacing w:before="68" w:line="228" w:lineRule="auto"/>
              <w:ind w:left="1469"/>
            </w:pPr>
            <w:r>
              <w:rPr>
                <w:spacing w:val="7"/>
              </w:rPr>
              <w:t>管理学基础</w:t>
            </w:r>
          </w:p>
        </w:tc>
        <w:tc>
          <w:tcPr>
            <w:tcW w:w="533" w:type="pct"/>
            <w:vAlign w:val="top"/>
          </w:tcPr>
          <w:p w14:paraId="2EC26867">
            <w:pPr>
              <w:pStyle w:val="45"/>
              <w:spacing w:before="68" w:line="228" w:lineRule="auto"/>
              <w:ind w:right="3"/>
              <w:jc w:val="right"/>
            </w:pPr>
            <w:r>
              <w:rPr>
                <w:b/>
                <w:bCs/>
                <w:spacing w:val="6"/>
              </w:rPr>
              <w:t>课程编码</w:t>
            </w:r>
          </w:p>
        </w:tc>
        <w:tc>
          <w:tcPr>
            <w:tcW w:w="1675" w:type="pct"/>
            <w:vAlign w:val="top"/>
          </w:tcPr>
          <w:p w14:paraId="37922C4D">
            <w:pPr>
              <w:pStyle w:val="45"/>
              <w:spacing w:before="69" w:line="223" w:lineRule="auto"/>
              <w:ind w:left="1131"/>
            </w:pPr>
            <w:r>
              <w:t>xcny</w:t>
            </w:r>
            <w:r>
              <w:rPr>
                <w:spacing w:val="7"/>
              </w:rPr>
              <w:t>24002</w:t>
            </w:r>
          </w:p>
        </w:tc>
      </w:tr>
      <w:tr w14:paraId="4904A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5DE0A8A8">
            <w:pPr>
              <w:pStyle w:val="45"/>
              <w:spacing w:before="51" w:line="228" w:lineRule="auto"/>
              <w:ind w:left="145"/>
            </w:pPr>
            <w:r>
              <w:rPr>
                <w:b/>
                <w:bCs/>
                <w:spacing w:val="5"/>
              </w:rPr>
              <w:t>建议学时</w:t>
            </w:r>
          </w:p>
        </w:tc>
        <w:tc>
          <w:tcPr>
            <w:tcW w:w="800" w:type="pct"/>
            <w:vAlign w:val="top"/>
          </w:tcPr>
          <w:p w14:paraId="7992D1EF">
            <w:pPr>
              <w:pStyle w:val="45"/>
              <w:spacing w:before="51" w:line="229" w:lineRule="auto"/>
              <w:ind w:left="396"/>
            </w:pPr>
            <w:r>
              <w:t>52</w:t>
            </w:r>
            <w:r>
              <w:rPr>
                <w:spacing w:val="-32"/>
              </w:rPr>
              <w:t xml:space="preserve"> </w:t>
            </w:r>
            <w:r>
              <w:t>学时</w:t>
            </w:r>
          </w:p>
        </w:tc>
        <w:tc>
          <w:tcPr>
            <w:tcW w:w="874" w:type="pct"/>
            <w:vAlign w:val="top"/>
          </w:tcPr>
          <w:p w14:paraId="16896AC4">
            <w:pPr>
              <w:pStyle w:val="45"/>
              <w:spacing w:before="51" w:line="228" w:lineRule="auto"/>
              <w:ind w:left="113"/>
            </w:pPr>
            <w:r>
              <w:rPr>
                <w:b/>
                <w:bCs/>
                <w:spacing w:val="6"/>
              </w:rPr>
              <w:t>其中实践学时</w:t>
            </w:r>
          </w:p>
        </w:tc>
        <w:tc>
          <w:tcPr>
            <w:tcW w:w="501" w:type="pct"/>
            <w:vAlign w:val="top"/>
          </w:tcPr>
          <w:p w14:paraId="5E09F3D9">
            <w:pPr>
              <w:pStyle w:val="45"/>
              <w:spacing w:before="51" w:line="229" w:lineRule="auto"/>
              <w:ind w:left="258"/>
            </w:pPr>
            <w:r>
              <w:rPr>
                <w:spacing w:val="2"/>
              </w:rPr>
              <w:t>学时</w:t>
            </w:r>
          </w:p>
        </w:tc>
        <w:tc>
          <w:tcPr>
            <w:tcW w:w="533" w:type="pct"/>
            <w:vAlign w:val="top"/>
          </w:tcPr>
          <w:p w14:paraId="02CCE319">
            <w:pPr>
              <w:pStyle w:val="45"/>
              <w:spacing w:before="66" w:line="228" w:lineRule="auto"/>
              <w:ind w:left="286"/>
            </w:pPr>
            <w:r>
              <w:rPr>
                <w:b/>
                <w:bCs/>
                <w:spacing w:val="1"/>
              </w:rPr>
              <w:t>学分</w:t>
            </w:r>
          </w:p>
        </w:tc>
        <w:tc>
          <w:tcPr>
            <w:tcW w:w="1675" w:type="pct"/>
            <w:vAlign w:val="top"/>
          </w:tcPr>
          <w:p w14:paraId="6DAFE1E0">
            <w:pPr>
              <w:pStyle w:val="45"/>
              <w:spacing w:before="66" w:line="228" w:lineRule="auto"/>
              <w:ind w:left="1143"/>
            </w:pPr>
            <w:r>
              <w:rPr>
                <w:spacing w:val="1"/>
              </w:rPr>
              <w:t>3.5</w:t>
            </w:r>
            <w:r>
              <w:rPr>
                <w:spacing w:val="-34"/>
              </w:rPr>
              <w:t xml:space="preserve"> </w:t>
            </w:r>
            <w:r>
              <w:rPr>
                <w:spacing w:val="1"/>
              </w:rPr>
              <w:t>学分</w:t>
            </w:r>
          </w:p>
        </w:tc>
      </w:tr>
      <w:tr w14:paraId="476DA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73CA3A6F">
            <w:pPr>
              <w:pStyle w:val="45"/>
              <w:spacing w:before="53" w:line="228" w:lineRule="auto"/>
              <w:ind w:left="142"/>
            </w:pPr>
            <w:r>
              <w:rPr>
                <w:b/>
                <w:bCs/>
                <w:spacing w:val="6"/>
              </w:rPr>
              <w:t>适用专业</w:t>
            </w:r>
          </w:p>
        </w:tc>
        <w:tc>
          <w:tcPr>
            <w:tcW w:w="4386" w:type="pct"/>
            <w:gridSpan w:val="5"/>
            <w:vAlign w:val="top"/>
          </w:tcPr>
          <w:p w14:paraId="768030F6">
            <w:pPr>
              <w:pStyle w:val="45"/>
              <w:spacing w:before="52" w:line="228" w:lineRule="auto"/>
              <w:ind w:left="3165"/>
            </w:pPr>
            <w:r>
              <w:rPr>
                <w:spacing w:val="8"/>
              </w:rPr>
              <w:t>现代农业经济管理</w:t>
            </w:r>
          </w:p>
        </w:tc>
      </w:tr>
      <w:tr w14:paraId="1563E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6A8612DD">
            <w:pPr>
              <w:pStyle w:val="45"/>
              <w:spacing w:before="209" w:line="228" w:lineRule="auto"/>
              <w:ind w:left="142"/>
            </w:pPr>
            <w:r>
              <w:rPr>
                <w:b/>
                <w:bCs/>
                <w:spacing w:val="6"/>
              </w:rPr>
              <w:t>课程类型</w:t>
            </w:r>
          </w:p>
        </w:tc>
        <w:tc>
          <w:tcPr>
            <w:tcW w:w="2176" w:type="pct"/>
            <w:gridSpan w:val="3"/>
            <w:vAlign w:val="top"/>
          </w:tcPr>
          <w:p w14:paraId="26721DCE">
            <w:pPr>
              <w:pStyle w:val="45"/>
              <w:spacing w:before="44" w:line="236" w:lineRule="auto"/>
              <w:ind w:left="132"/>
            </w:pPr>
            <w:r>
              <w:rPr>
                <w:position w:val="-3"/>
              </w:rPr>
              <w:drawing>
                <wp:inline distT="0" distB="0" distL="0" distR="0">
                  <wp:extent cx="113665" cy="144145"/>
                  <wp:effectExtent l="0" t="0" r="635" b="825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114002" cy="144761"/>
                          </a:xfrm>
                          <a:prstGeom prst="rect">
                            <a:avLst/>
                          </a:prstGeom>
                        </pic:spPr>
                      </pic:pic>
                    </a:graphicData>
                  </a:graphic>
                </wp:inline>
              </w:drawing>
            </w:r>
            <w:r>
              <w:rPr>
                <w:spacing w:val="10"/>
              </w:rPr>
              <w:t>专业基础课□专业核心课□专业选修</w:t>
            </w:r>
          </w:p>
          <w:p w14:paraId="00E6CAF7">
            <w:pPr>
              <w:pStyle w:val="45"/>
              <w:spacing w:before="65" w:line="228" w:lineRule="auto"/>
              <w:ind w:left="110"/>
            </w:pPr>
            <w:r>
              <w:rPr>
                <w:spacing w:val="8"/>
              </w:rPr>
              <w:t>课□专业技能课</w:t>
            </w:r>
          </w:p>
        </w:tc>
        <w:tc>
          <w:tcPr>
            <w:tcW w:w="533" w:type="pct"/>
            <w:vAlign w:val="top"/>
          </w:tcPr>
          <w:p w14:paraId="697C36A8">
            <w:pPr>
              <w:pStyle w:val="45"/>
              <w:spacing w:before="210" w:line="228" w:lineRule="auto"/>
              <w:ind w:left="70"/>
            </w:pPr>
            <w:r>
              <w:rPr>
                <w:b/>
                <w:bCs/>
                <w:spacing w:val="6"/>
              </w:rPr>
              <w:t>课程性质</w:t>
            </w:r>
          </w:p>
        </w:tc>
        <w:tc>
          <w:tcPr>
            <w:tcW w:w="1675" w:type="pct"/>
            <w:vAlign w:val="top"/>
          </w:tcPr>
          <w:p w14:paraId="52F08260">
            <w:pPr>
              <w:pStyle w:val="45"/>
              <w:spacing w:before="43" w:line="265" w:lineRule="auto"/>
              <w:ind w:left="713" w:right="581" w:hanging="105"/>
            </w:pPr>
            <w:r>
              <w:rPr>
                <w:position w:val="-3"/>
              </w:rPr>
              <w:drawing>
                <wp:inline distT="0" distB="0" distL="0" distR="0">
                  <wp:extent cx="113665" cy="144145"/>
                  <wp:effectExtent l="0" t="0" r="635" b="8255"/>
                  <wp:docPr id="29" name="IM 10"/>
                  <wp:cNvGraphicFramePr/>
                  <a:graphic xmlns:a="http://schemas.openxmlformats.org/drawingml/2006/main">
                    <a:graphicData uri="http://schemas.openxmlformats.org/drawingml/2006/picture">
                      <pic:pic xmlns:pic="http://schemas.openxmlformats.org/drawingml/2006/picture">
                        <pic:nvPicPr>
                          <pic:cNvPr id="29" name="IM 10"/>
                          <pic:cNvPicPr/>
                        </pic:nvPicPr>
                        <pic:blipFill>
                          <a:blip r:embed="rId13"/>
                          <a:stretch>
                            <a:fillRect/>
                          </a:stretch>
                        </pic:blipFill>
                        <pic:spPr>
                          <a:xfrm>
                            <a:off x="0" y="0"/>
                            <a:ext cx="114002" cy="144761"/>
                          </a:xfrm>
                          <a:prstGeom prst="rect">
                            <a:avLst/>
                          </a:prstGeom>
                        </pic:spPr>
                      </pic:pic>
                    </a:graphicData>
                  </a:graphic>
                </wp:inline>
              </w:drawing>
            </w:r>
            <w:r>
              <w:rPr>
                <w:spacing w:val="9"/>
              </w:rPr>
              <w:t>理论课□理实一体</w:t>
            </w:r>
            <w:r>
              <w:rPr>
                <w:spacing w:val="6"/>
              </w:rPr>
              <w:t>□集中性实践环节</w:t>
            </w:r>
          </w:p>
        </w:tc>
      </w:tr>
      <w:tr w14:paraId="30E69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7DE2C7E1">
            <w:pPr>
              <w:pStyle w:val="45"/>
              <w:spacing w:before="68" w:line="228" w:lineRule="auto"/>
              <w:ind w:left="147"/>
            </w:pPr>
            <w:r>
              <w:rPr>
                <w:b/>
                <w:bCs/>
                <w:spacing w:val="5"/>
              </w:rPr>
              <w:t>先修课程</w:t>
            </w:r>
          </w:p>
        </w:tc>
        <w:tc>
          <w:tcPr>
            <w:tcW w:w="4386" w:type="pct"/>
            <w:gridSpan w:val="5"/>
            <w:vAlign w:val="top"/>
          </w:tcPr>
          <w:p w14:paraId="01D62B69">
            <w:pPr>
              <w:pStyle w:val="45"/>
              <w:spacing w:before="54" w:line="228" w:lineRule="auto"/>
              <w:ind w:left="2745"/>
            </w:pPr>
            <w:r>
              <w:rPr>
                <w:spacing w:val="8"/>
              </w:rPr>
              <w:t>经济学、现代农业技术概论</w:t>
            </w:r>
          </w:p>
        </w:tc>
      </w:tr>
      <w:tr w14:paraId="18A57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6D0CB876">
            <w:pPr>
              <w:pStyle w:val="45"/>
              <w:spacing w:before="70" w:line="228" w:lineRule="auto"/>
              <w:ind w:left="144"/>
            </w:pPr>
            <w:r>
              <w:rPr>
                <w:b/>
                <w:bCs/>
                <w:spacing w:val="6"/>
              </w:rPr>
              <w:t>后续课程</w:t>
            </w:r>
          </w:p>
        </w:tc>
        <w:tc>
          <w:tcPr>
            <w:tcW w:w="4386" w:type="pct"/>
            <w:gridSpan w:val="5"/>
            <w:vAlign w:val="top"/>
          </w:tcPr>
          <w:p w14:paraId="0113D1C1">
            <w:pPr>
              <w:pStyle w:val="45"/>
              <w:spacing w:before="55" w:line="228" w:lineRule="auto"/>
              <w:ind w:left="1903"/>
            </w:pPr>
            <w:r>
              <w:rPr>
                <w:spacing w:val="9"/>
              </w:rPr>
              <w:t>农产品及农资营销策划、农民合作社运营管理</w:t>
            </w:r>
          </w:p>
        </w:tc>
      </w:tr>
      <w:tr w14:paraId="1ADB9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4A652032">
            <w:pPr>
              <w:pStyle w:val="45"/>
              <w:spacing w:before="70" w:line="227" w:lineRule="auto"/>
              <w:ind w:left="142"/>
            </w:pPr>
            <w:r>
              <w:rPr>
                <w:b/>
                <w:bCs/>
                <w:spacing w:val="6"/>
              </w:rPr>
              <w:t>选用教材</w:t>
            </w:r>
          </w:p>
        </w:tc>
        <w:tc>
          <w:tcPr>
            <w:tcW w:w="4386" w:type="pct"/>
            <w:gridSpan w:val="5"/>
            <w:vAlign w:val="top"/>
          </w:tcPr>
          <w:p w14:paraId="05A04152">
            <w:pPr>
              <w:pStyle w:val="45"/>
              <w:spacing w:before="56" w:line="228" w:lineRule="auto"/>
              <w:ind w:left="116"/>
            </w:pPr>
            <w:r>
              <w:rPr>
                <w:spacing w:val="7"/>
              </w:rPr>
              <w:t>《管理学基础》（张云河，中国人民大学出版社，202</w:t>
            </w:r>
            <w:r>
              <w:rPr>
                <w:spacing w:val="6"/>
              </w:rPr>
              <w:t>5.7，</w:t>
            </w:r>
            <w:r>
              <w:t>ISBN</w:t>
            </w:r>
            <w:r>
              <w:rPr>
                <w:spacing w:val="-40"/>
              </w:rPr>
              <w:t xml:space="preserve"> </w:t>
            </w:r>
            <w:r>
              <w:rPr>
                <w:spacing w:val="6"/>
              </w:rPr>
              <w:t>978-7-300-33850-7)</w:t>
            </w:r>
          </w:p>
        </w:tc>
      </w:tr>
      <w:tr w14:paraId="7F648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017D1B1A">
            <w:pPr>
              <w:pStyle w:val="45"/>
              <w:spacing w:before="71" w:line="228" w:lineRule="auto"/>
              <w:ind w:left="249"/>
            </w:pPr>
            <w:r>
              <w:rPr>
                <w:b/>
                <w:bCs/>
                <w:spacing w:val="5"/>
              </w:rPr>
              <w:t>制定人</w:t>
            </w:r>
          </w:p>
        </w:tc>
        <w:tc>
          <w:tcPr>
            <w:tcW w:w="2176" w:type="pct"/>
            <w:gridSpan w:val="3"/>
            <w:vAlign w:val="top"/>
          </w:tcPr>
          <w:p w14:paraId="3EC29147">
            <w:pPr>
              <w:pStyle w:val="45"/>
              <w:spacing w:before="57" w:line="228" w:lineRule="auto"/>
              <w:ind w:left="1675"/>
            </w:pPr>
            <w:r>
              <w:rPr>
                <w:spacing w:val="6"/>
              </w:rPr>
              <w:t>王云焱</w:t>
            </w:r>
          </w:p>
        </w:tc>
        <w:tc>
          <w:tcPr>
            <w:tcW w:w="533" w:type="pct"/>
            <w:vAlign w:val="top"/>
          </w:tcPr>
          <w:p w14:paraId="0D6700FE">
            <w:pPr>
              <w:pStyle w:val="45"/>
              <w:spacing w:before="71" w:line="228" w:lineRule="auto"/>
              <w:ind w:left="71"/>
            </w:pPr>
            <w:r>
              <w:rPr>
                <w:b/>
                <w:bCs/>
                <w:spacing w:val="6"/>
              </w:rPr>
              <w:t>制定时间</w:t>
            </w:r>
          </w:p>
        </w:tc>
        <w:tc>
          <w:tcPr>
            <w:tcW w:w="1675" w:type="pct"/>
            <w:vAlign w:val="top"/>
          </w:tcPr>
          <w:p w14:paraId="15D17445">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64E22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32B569E7">
            <w:pPr>
              <w:pStyle w:val="45"/>
              <w:spacing w:before="69" w:line="228" w:lineRule="auto"/>
              <w:ind w:left="259"/>
            </w:pPr>
            <w:r>
              <w:rPr>
                <w:b/>
                <w:bCs/>
                <w:spacing w:val="2"/>
              </w:rPr>
              <w:t>审核人</w:t>
            </w:r>
          </w:p>
        </w:tc>
        <w:tc>
          <w:tcPr>
            <w:tcW w:w="2176" w:type="pct"/>
            <w:gridSpan w:val="3"/>
            <w:vAlign w:val="top"/>
          </w:tcPr>
          <w:p w14:paraId="26B0BB02">
            <w:pPr>
              <w:pStyle w:val="45"/>
              <w:spacing w:before="57" w:line="228" w:lineRule="auto"/>
              <w:ind w:left="1779"/>
            </w:pPr>
            <w:r>
              <w:rPr>
                <w:spacing w:val="4"/>
              </w:rPr>
              <w:t>孙露</w:t>
            </w:r>
          </w:p>
        </w:tc>
        <w:tc>
          <w:tcPr>
            <w:tcW w:w="533" w:type="pct"/>
            <w:vAlign w:val="top"/>
          </w:tcPr>
          <w:p w14:paraId="5C0AE6C0">
            <w:pPr>
              <w:pStyle w:val="45"/>
              <w:spacing w:before="69" w:line="228" w:lineRule="auto"/>
              <w:ind w:left="81"/>
            </w:pPr>
            <w:r>
              <w:rPr>
                <w:b/>
                <w:bCs/>
                <w:spacing w:val="3"/>
              </w:rPr>
              <w:t>审核时间</w:t>
            </w:r>
          </w:p>
        </w:tc>
        <w:tc>
          <w:tcPr>
            <w:tcW w:w="1675" w:type="pct"/>
            <w:vAlign w:val="top"/>
          </w:tcPr>
          <w:p w14:paraId="6335E459">
            <w:pPr>
              <w:pStyle w:val="45"/>
              <w:spacing w:before="68"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1D88ED0C">
      <w:pPr>
        <w:pStyle w:val="3"/>
        <w:bidi w:val="0"/>
      </w:pPr>
      <w:r>
        <w:t>二、课程定位</w:t>
      </w:r>
    </w:p>
    <w:p w14:paraId="2EE2F90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本课程是农业经济管理专业必修的一门专业基础课程，是在经济学原理与现代农业技术认知基础上开设的“理论+实践 ”融合课程。课程紧密对接农业经济管理专业“服务乡村振兴、培养农业经营管理人才 ”的人才培养目标，面向农业合作社运营、农产品企业管理、基层农业经济服务等工作岗位，培养学生具备“懂农业、爱农村、爱农民 ”的职业素质，具备农业组织运营规划、农业资源优化配置、农业管理问题分析与解决的核心能力，为后续《农产品及农资营销策划》《农民合作社运营管理》等课程学习奠定扎实的理论与实践基础。 同时，课程将“乡村振兴 ”“农业现代化 ”等课程思政内容深度融入核心教学体系，通过剖析农业管理典型案例、讲述农业领域模范人物事迹，帮助学生树立扎根农村、服务农业的职业理想，构建正确的世界观、人生观、价值观。</w:t>
      </w:r>
    </w:p>
    <w:p w14:paraId="0035D92E">
      <w:pPr>
        <w:pStyle w:val="3"/>
        <w:bidi w:val="0"/>
      </w:pPr>
      <w:r>
        <w:t>三、课程设计思路</w:t>
      </w:r>
    </w:p>
    <w:p w14:paraId="2112244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以培养基层管理岗位的综合管理技能为主线，建立“224 ”教学内容体系。“224 ”是指“两条主线 ”“两大基础 ”“ 四大关键能力 ”。</w:t>
      </w:r>
    </w:p>
    <w:p w14:paraId="141FF59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“两条主线 ”，以培养学生基础的管理思想为一主线，以培养学生的思政素养为另一主线。管理离不开具体的管理技能和方法等“管理硬件 ”东西，更离不开管理者管理思想和智慧，即“管理软件 ”。</w:t>
      </w:r>
    </w:p>
    <w:p w14:paraId="448D080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“两大基础 ”，一是系统的管理理论和管理知识，包括概念、管理理论、管理机制与方法等；二是管理思想和管理理论，包括管理思想的演进过程、最新趋势，管理原理、组织文化等。教学目标是让学生树立基础的、现代的管理思想和管理理念。</w:t>
      </w:r>
    </w:p>
    <w:p w14:paraId="5F929E1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四大职能 ”，培养学生理解和运用四大管理职能的能力。按照应用型管理者素质基本要求，本课程要重点培养学生正确理解和使用管理四大职能的能力，即计划能力、组织能力、领导能力、控制能力。管理的四大职能反映了各级各类管理的共通作用与程序。在教学中，以管理思想的培养、启迪为基础，进行管理四大职能实用技能的训练。</w:t>
      </w:r>
    </w:p>
    <w:p w14:paraId="34F27F4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立足于实际能力培养，对课程内容的选择标准作了根本性改革，打破以知识传授为主要特征的传统学科课程模式，转变为以工作任务为中心组织课程内容和课程教学，推行以调动学生积极性为核心的教学实践。除讲授、提问、学生分析、讨论等常用的方法外，结合管理课程的特点，适应管理职业的要求，坚持将学生引进模拟实际管理的情景之中。探索并完善以参与式、体验式、交互式和模拟教学等实践教学为基本形式的多种方法。</w:t>
      </w:r>
    </w:p>
    <w:p w14:paraId="4E4B7A34">
      <w:pPr>
        <w:pStyle w:val="3"/>
        <w:bidi w:val="0"/>
      </w:pPr>
      <w:r>
        <w:t>四、课程目标</w:t>
      </w:r>
    </w:p>
    <w:p w14:paraId="756805BE">
      <w:pPr>
        <w:spacing w:before="263"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2D25615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1.能说出管理学的起源、发展阶段及主要代表人物（如泰勒、法约尔）的核心观点，了解农业管理领域的发展现状与趋势。</w:t>
      </w:r>
    </w:p>
    <w:p w14:paraId="38AF053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2.熟悉计划职能的类型、编制流程，能区分农业合作社与普通企业计划制定的差异，掌握 SWOT 分析法在农业项目规划中的应用。</w:t>
      </w:r>
    </w:p>
    <w:p w14:paraId="2B9421F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3.掌握组织职能的核心内容（组织结构设计、部门划分、人员配置），能识别农业企业常见的组织结构类型（如直线职能制、事业部制）。</w:t>
      </w:r>
    </w:p>
    <w:p w14:paraId="7690949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4.理解领导职能的内涵，熟悉激励理论（马斯洛需求层次理论、赫茨伯格双因素理论）、沟通技巧，能分析农业企业领导方式对员工积极性的影响。</w:t>
      </w:r>
    </w:p>
    <w:p w14:paraId="2D7557C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5.掌握控制职能的类型（前馈控制、现场控制、反馈控制）与方法，能说明农产品质量控制、农业生产进度控制的具体流程。</w:t>
      </w:r>
    </w:p>
    <w:p w14:paraId="3DA1BDA9">
      <w:pPr>
        <w:spacing w:before="157"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42B81BC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1.能够运用自己的管理素质，能够有意识地将科学性和艺术性结合起来处理管理问题；</w:t>
      </w:r>
    </w:p>
    <w:p w14:paraId="03AFF42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2.能够运用常用的决策方法进行决策；</w:t>
      </w:r>
    </w:p>
    <w:p w14:paraId="5C69541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3.能够运用网络计划法；</w:t>
      </w:r>
    </w:p>
    <w:p w14:paraId="2597AD1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4.能够设计常见的组织结构；</w:t>
      </w:r>
    </w:p>
    <w:p w14:paraId="430583B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bookmarkStart w:id="17" w:name="bookmark25"/>
      <w:bookmarkEnd w:id="17"/>
      <w:r>
        <w:rPr>
          <w:rFonts w:ascii="宋体" w:hAnsi="宋体" w:eastAsia="宋体" w:cs="宋体"/>
          <w:spacing w:val="-2"/>
          <w:sz w:val="24"/>
          <w:szCs w:val="24"/>
        </w:rPr>
        <w:t>5.能够运用激励理论有效解决管理难题；</w:t>
      </w:r>
    </w:p>
    <w:p w14:paraId="432DFB0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6.能够运用沟通技巧与技能；</w:t>
      </w:r>
    </w:p>
    <w:p w14:paraId="583DBCE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7.能够运用控制过程解决管理问题；</w:t>
      </w:r>
    </w:p>
    <w:p w14:paraId="1A567D19">
      <w:pPr>
        <w:spacing w:before="156" w:line="219" w:lineRule="auto"/>
        <w:ind w:left="613"/>
        <w:rPr>
          <w:rFonts w:ascii="宋体" w:hAnsi="宋体" w:eastAsia="宋体" w:cs="宋体"/>
          <w:sz w:val="24"/>
          <w:szCs w:val="24"/>
        </w:rPr>
      </w:pPr>
      <w:r>
        <w:rPr>
          <w:rFonts w:ascii="宋体" w:hAnsi="宋体" w:eastAsia="宋体" w:cs="宋体"/>
          <w:b/>
          <w:bCs/>
          <w:spacing w:val="-5"/>
          <w:sz w:val="24"/>
          <w:szCs w:val="24"/>
        </w:rPr>
        <w:t>（三）素质目标</w:t>
      </w:r>
    </w:p>
    <w:p w14:paraId="244B5A8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1.培养学生“严谨细致、实事求是 ”的工作态度。</w:t>
      </w:r>
    </w:p>
    <w:p w14:paraId="2DBBAD9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2.培养学生的团队协作能力。</w:t>
      </w:r>
    </w:p>
    <w:p w14:paraId="78918C2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3.培养学生的创新思维，能突破传统思路，提出符合实际的创新方案。</w:t>
      </w:r>
    </w:p>
    <w:p w14:paraId="7DFE6AA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4.培养学生的责任意识，认识到农业管理工作对促进农业经济发展的重要性，树立正确的职业观念。</w:t>
      </w:r>
    </w:p>
    <w:p w14:paraId="688BB1A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5.培养学生的终身学习能力，持续更新知识储备。</w:t>
      </w:r>
    </w:p>
    <w:p w14:paraId="3F5B95FB">
      <w:pPr>
        <w:spacing w:before="154" w:line="220" w:lineRule="auto"/>
        <w:ind w:left="613"/>
        <w:rPr>
          <w:rFonts w:ascii="宋体" w:hAnsi="宋体" w:eastAsia="宋体" w:cs="宋体"/>
          <w:sz w:val="24"/>
          <w:szCs w:val="24"/>
        </w:rPr>
      </w:pPr>
      <w:r>
        <w:rPr>
          <w:rFonts w:ascii="宋体" w:hAnsi="宋体" w:eastAsia="宋体" w:cs="宋体"/>
          <w:b/>
          <w:bCs/>
          <w:spacing w:val="-5"/>
          <w:sz w:val="24"/>
          <w:szCs w:val="24"/>
        </w:rPr>
        <w:t>（四）思政目标</w:t>
      </w:r>
    </w:p>
    <w:p w14:paraId="73F4FC4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1.职业认同：通过学习“大国农匠 ”（如全国农业劳动模范）的事迹，树立“扎根农业、服务农村 ”的职业理想，认同农业管理工作的社会价值，摒弃 “农业工作低人一等 ” 的错误观念。</w:t>
      </w:r>
    </w:p>
    <w:p w14:paraId="5905F6B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2.工匠精神：结合农业合作社精细化管理案例（如有机农产品品质控制），培育“精益求精、持之以恒 ”的工匠精神，在制定计划、执行控制时，杜绝敷衍了事、投机取巧的态度。</w:t>
      </w:r>
    </w:p>
    <w:p w14:paraId="54B808B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3.法治意识：解读《农民专业合作社法》《农产品质量安全法》等法规，增强学生的法治观念，明确农业管理工作中的法律边界，做到“依法管理、合规经营 ”。</w:t>
      </w:r>
    </w:p>
    <w:p w14:paraId="1B4A36E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4.社会责任：分析乡村振兴背景下农业企业的社会责任（如带动农户增收、保护农村生态），强化学生“服务乡村、助力振兴 ”的责任担当，理解农业管理专业在国家“三农 ”工作中的作用。</w:t>
      </w:r>
    </w:p>
    <w:p w14:paraId="2527D82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5.家国情怀：结合“ 中国饭碗 ”“粮食安全 ”等国家战略，以及农业领域创新成果（如农业数字化管理平台、合作社模式创新），激发学生的民族自豪感，树立“强农有我、振兴有我 ”的使命意识。</w:t>
      </w:r>
    </w:p>
    <w:p w14:paraId="3AC52FC1">
      <w:pPr>
        <w:pStyle w:val="3"/>
        <w:bidi w:val="0"/>
      </w:pPr>
      <w:r>
        <w:t>五、课程内容和要求</w:t>
      </w:r>
    </w:p>
    <w:p w14:paraId="056CFFAA">
      <w:pPr>
        <w:spacing w:line="116" w:lineRule="exact"/>
      </w:pPr>
    </w:p>
    <w:tbl>
      <w:tblPr>
        <w:tblStyle w:val="76"/>
        <w:tblW w:w="501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35"/>
        <w:gridCol w:w="1936"/>
        <w:gridCol w:w="2277"/>
        <w:gridCol w:w="1737"/>
        <w:gridCol w:w="1480"/>
        <w:gridCol w:w="702"/>
      </w:tblGrid>
      <w:tr w14:paraId="10B5F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94" w:type="pct"/>
            <w:vAlign w:val="center"/>
          </w:tcPr>
          <w:p w14:paraId="1DB5E355">
            <w:pPr>
              <w:pStyle w:val="45"/>
              <w:spacing w:before="35" w:line="234" w:lineRule="auto"/>
              <w:ind w:left="423" w:right="302" w:hanging="111"/>
              <w:jc w:val="center"/>
              <w:rPr>
                <w:sz w:val="21"/>
                <w:szCs w:val="21"/>
              </w:rPr>
            </w:pPr>
            <w:r>
              <w:rPr>
                <w:b/>
                <w:bCs/>
                <w:spacing w:val="5"/>
                <w:sz w:val="21"/>
                <w:szCs w:val="21"/>
              </w:rPr>
              <w:t>学习情境</w:t>
            </w:r>
            <w:r>
              <w:rPr>
                <w:b/>
                <w:bCs/>
                <w:spacing w:val="-2"/>
                <w:sz w:val="21"/>
                <w:szCs w:val="21"/>
              </w:rPr>
              <w:t>（章）</w:t>
            </w:r>
          </w:p>
        </w:tc>
        <w:tc>
          <w:tcPr>
            <w:tcW w:w="1001" w:type="pct"/>
            <w:vAlign w:val="center"/>
          </w:tcPr>
          <w:p w14:paraId="7BCCCEC8">
            <w:pPr>
              <w:pStyle w:val="45"/>
              <w:spacing w:before="35" w:line="234" w:lineRule="auto"/>
              <w:ind w:left="396" w:right="275" w:hanging="113"/>
              <w:jc w:val="center"/>
              <w:rPr>
                <w:sz w:val="21"/>
                <w:szCs w:val="21"/>
              </w:rPr>
            </w:pPr>
            <w:r>
              <w:rPr>
                <w:b/>
                <w:bCs/>
                <w:spacing w:val="5"/>
                <w:sz w:val="21"/>
                <w:szCs w:val="21"/>
              </w:rPr>
              <w:t>工作任务</w:t>
            </w:r>
            <w:r>
              <w:rPr>
                <w:b/>
                <w:bCs/>
                <w:spacing w:val="-2"/>
                <w:sz w:val="21"/>
                <w:szCs w:val="21"/>
              </w:rPr>
              <w:t>（节）</w:t>
            </w:r>
          </w:p>
        </w:tc>
        <w:tc>
          <w:tcPr>
            <w:tcW w:w="1177" w:type="pct"/>
            <w:vAlign w:val="center"/>
          </w:tcPr>
          <w:p w14:paraId="616D38D0">
            <w:pPr>
              <w:pStyle w:val="45"/>
              <w:spacing w:before="35" w:line="230" w:lineRule="auto"/>
              <w:jc w:val="center"/>
              <w:rPr>
                <w:sz w:val="21"/>
                <w:szCs w:val="21"/>
              </w:rPr>
            </w:pPr>
            <w:r>
              <w:rPr>
                <w:b/>
                <w:bCs/>
                <w:spacing w:val="4"/>
                <w:sz w:val="21"/>
                <w:szCs w:val="21"/>
              </w:rPr>
              <w:t>知识点</w:t>
            </w:r>
          </w:p>
        </w:tc>
        <w:tc>
          <w:tcPr>
            <w:tcW w:w="898" w:type="pct"/>
            <w:vAlign w:val="center"/>
          </w:tcPr>
          <w:p w14:paraId="7E2CDCFE">
            <w:pPr>
              <w:pStyle w:val="45"/>
              <w:spacing w:before="36" w:line="229" w:lineRule="auto"/>
              <w:ind w:left="702"/>
              <w:jc w:val="both"/>
              <w:rPr>
                <w:sz w:val="21"/>
                <w:szCs w:val="21"/>
              </w:rPr>
            </w:pPr>
            <w:r>
              <w:rPr>
                <w:b/>
                <w:bCs/>
                <w:spacing w:val="5"/>
                <w:sz w:val="21"/>
                <w:szCs w:val="21"/>
              </w:rPr>
              <w:t>技能点</w:t>
            </w:r>
          </w:p>
        </w:tc>
        <w:tc>
          <w:tcPr>
            <w:tcW w:w="765" w:type="pct"/>
            <w:vAlign w:val="center"/>
          </w:tcPr>
          <w:p w14:paraId="0EE39C28">
            <w:pPr>
              <w:pStyle w:val="45"/>
              <w:spacing w:before="35" w:line="228" w:lineRule="auto"/>
              <w:ind w:left="291"/>
              <w:jc w:val="both"/>
              <w:rPr>
                <w:sz w:val="21"/>
                <w:szCs w:val="21"/>
              </w:rPr>
            </w:pPr>
            <w:r>
              <w:rPr>
                <w:b/>
                <w:bCs/>
                <w:spacing w:val="4"/>
                <w:sz w:val="21"/>
                <w:szCs w:val="21"/>
              </w:rPr>
              <w:t>思政元素</w:t>
            </w:r>
          </w:p>
        </w:tc>
        <w:tc>
          <w:tcPr>
            <w:tcW w:w="363" w:type="pct"/>
            <w:vAlign w:val="center"/>
          </w:tcPr>
          <w:p w14:paraId="7FC9A169">
            <w:pPr>
              <w:pStyle w:val="45"/>
              <w:spacing w:before="36" w:line="229" w:lineRule="auto"/>
              <w:ind w:left="129"/>
              <w:jc w:val="center"/>
              <w:rPr>
                <w:sz w:val="21"/>
                <w:szCs w:val="21"/>
              </w:rPr>
            </w:pPr>
            <w:r>
              <w:rPr>
                <w:b/>
                <w:bCs/>
                <w:spacing w:val="1"/>
                <w:sz w:val="21"/>
                <w:szCs w:val="21"/>
              </w:rPr>
              <w:t>学时</w:t>
            </w:r>
          </w:p>
        </w:tc>
      </w:tr>
      <w:tr w14:paraId="29C97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794" w:type="pct"/>
            <w:vAlign w:val="center"/>
          </w:tcPr>
          <w:p w14:paraId="3A3A8E50">
            <w:pPr>
              <w:pStyle w:val="45"/>
              <w:spacing w:before="50" w:line="291" w:lineRule="auto"/>
              <w:ind w:left="116" w:right="108"/>
              <w:jc w:val="center"/>
              <w:rPr>
                <w:sz w:val="21"/>
                <w:szCs w:val="21"/>
              </w:rPr>
            </w:pPr>
            <w:r>
              <w:rPr>
                <w:spacing w:val="14"/>
                <w:sz w:val="21"/>
                <w:szCs w:val="21"/>
              </w:rPr>
              <w:t>第一单元</w:t>
            </w:r>
            <w:r>
              <w:rPr>
                <w:spacing w:val="49"/>
                <w:sz w:val="21"/>
                <w:szCs w:val="21"/>
              </w:rPr>
              <w:t xml:space="preserve"> </w:t>
            </w:r>
            <w:r>
              <w:rPr>
                <w:spacing w:val="14"/>
                <w:sz w:val="21"/>
                <w:szCs w:val="21"/>
              </w:rPr>
              <w:t>管</w:t>
            </w:r>
            <w:r>
              <w:rPr>
                <w:spacing w:val="44"/>
                <w:sz w:val="21"/>
                <w:szCs w:val="21"/>
              </w:rPr>
              <w:t>理学基础概</w:t>
            </w:r>
            <w:r>
              <w:rPr>
                <w:sz w:val="21"/>
                <w:szCs w:val="21"/>
              </w:rPr>
              <w:t>述</w:t>
            </w:r>
          </w:p>
        </w:tc>
        <w:tc>
          <w:tcPr>
            <w:tcW w:w="1001" w:type="pct"/>
            <w:vAlign w:val="center"/>
          </w:tcPr>
          <w:p w14:paraId="61695608">
            <w:pPr>
              <w:pStyle w:val="45"/>
              <w:spacing w:before="51" w:line="288" w:lineRule="auto"/>
              <w:ind w:left="110" w:right="107"/>
              <w:jc w:val="center"/>
              <w:rPr>
                <w:sz w:val="21"/>
                <w:szCs w:val="21"/>
              </w:rPr>
            </w:pPr>
            <w:r>
              <w:rPr>
                <w:spacing w:val="8"/>
                <w:sz w:val="21"/>
                <w:szCs w:val="21"/>
              </w:rPr>
              <w:t>模块一</w:t>
            </w:r>
            <w:r>
              <w:rPr>
                <w:spacing w:val="32"/>
                <w:sz w:val="21"/>
                <w:szCs w:val="21"/>
              </w:rPr>
              <w:t xml:space="preserve"> </w:t>
            </w:r>
            <w:r>
              <w:rPr>
                <w:spacing w:val="8"/>
                <w:sz w:val="21"/>
                <w:szCs w:val="21"/>
              </w:rPr>
              <w:t>管理</w:t>
            </w:r>
            <w:r>
              <w:rPr>
                <w:spacing w:val="4"/>
                <w:sz w:val="21"/>
                <w:szCs w:val="21"/>
              </w:rPr>
              <w:t>认知</w:t>
            </w:r>
          </w:p>
          <w:p w14:paraId="215178A4">
            <w:pPr>
              <w:pStyle w:val="45"/>
              <w:spacing w:line="288" w:lineRule="auto"/>
              <w:ind w:left="112" w:right="107" w:hanging="2"/>
              <w:jc w:val="center"/>
              <w:rPr>
                <w:sz w:val="21"/>
                <w:szCs w:val="21"/>
              </w:rPr>
            </w:pPr>
            <w:r>
              <w:rPr>
                <w:spacing w:val="8"/>
                <w:sz w:val="21"/>
                <w:szCs w:val="21"/>
              </w:rPr>
              <w:t>模块二</w:t>
            </w:r>
            <w:r>
              <w:rPr>
                <w:spacing w:val="32"/>
                <w:sz w:val="21"/>
                <w:szCs w:val="21"/>
              </w:rPr>
              <w:t xml:space="preserve"> </w:t>
            </w:r>
            <w:r>
              <w:rPr>
                <w:spacing w:val="8"/>
                <w:sz w:val="21"/>
                <w:szCs w:val="21"/>
              </w:rPr>
              <w:t>管理</w:t>
            </w:r>
            <w:r>
              <w:rPr>
                <w:spacing w:val="6"/>
                <w:sz w:val="21"/>
                <w:szCs w:val="21"/>
              </w:rPr>
              <w:t>者认知</w:t>
            </w:r>
          </w:p>
          <w:p w14:paraId="777ECC98">
            <w:pPr>
              <w:pStyle w:val="45"/>
              <w:spacing w:line="227" w:lineRule="auto"/>
              <w:ind w:left="110"/>
              <w:jc w:val="both"/>
              <w:rPr>
                <w:sz w:val="21"/>
                <w:szCs w:val="21"/>
              </w:rPr>
            </w:pPr>
            <w:r>
              <w:rPr>
                <w:spacing w:val="8"/>
                <w:sz w:val="21"/>
                <w:szCs w:val="21"/>
              </w:rPr>
              <w:t>模块三</w:t>
            </w:r>
            <w:r>
              <w:rPr>
                <w:spacing w:val="32"/>
                <w:sz w:val="21"/>
                <w:szCs w:val="21"/>
              </w:rPr>
              <w:t xml:space="preserve"> </w:t>
            </w:r>
            <w:r>
              <w:rPr>
                <w:spacing w:val="8"/>
                <w:sz w:val="21"/>
                <w:szCs w:val="21"/>
              </w:rPr>
              <w:t>管理</w:t>
            </w:r>
          </w:p>
        </w:tc>
        <w:tc>
          <w:tcPr>
            <w:tcW w:w="1177" w:type="pct"/>
            <w:vAlign w:val="center"/>
          </w:tcPr>
          <w:p w14:paraId="1EFBB213">
            <w:pPr>
              <w:pStyle w:val="45"/>
              <w:spacing w:before="51" w:line="228" w:lineRule="auto"/>
              <w:ind w:left="127"/>
              <w:jc w:val="center"/>
              <w:rPr>
                <w:sz w:val="21"/>
                <w:szCs w:val="21"/>
              </w:rPr>
            </w:pPr>
            <w:r>
              <w:rPr>
                <w:spacing w:val="5"/>
                <w:sz w:val="21"/>
                <w:szCs w:val="21"/>
              </w:rPr>
              <w:t>1.掌握管理的含义；</w:t>
            </w:r>
          </w:p>
          <w:p w14:paraId="6ECF3B5A">
            <w:pPr>
              <w:pStyle w:val="45"/>
              <w:spacing w:before="65" w:line="268" w:lineRule="auto"/>
              <w:ind w:left="114" w:right="108"/>
              <w:jc w:val="center"/>
              <w:rPr>
                <w:sz w:val="21"/>
                <w:szCs w:val="21"/>
              </w:rPr>
            </w:pPr>
            <w:r>
              <w:rPr>
                <w:spacing w:val="3"/>
                <w:sz w:val="21"/>
                <w:szCs w:val="21"/>
              </w:rPr>
              <w:t>2.</w:t>
            </w:r>
            <w:r>
              <w:rPr>
                <w:spacing w:val="-45"/>
                <w:sz w:val="21"/>
                <w:szCs w:val="21"/>
              </w:rPr>
              <w:t xml:space="preserve"> </w:t>
            </w:r>
            <w:r>
              <w:rPr>
                <w:spacing w:val="3"/>
                <w:sz w:val="21"/>
                <w:szCs w:val="21"/>
              </w:rPr>
              <w:t>理</w:t>
            </w:r>
            <w:r>
              <w:rPr>
                <w:spacing w:val="-50"/>
                <w:sz w:val="21"/>
                <w:szCs w:val="21"/>
              </w:rPr>
              <w:t xml:space="preserve"> </w:t>
            </w:r>
            <w:r>
              <w:rPr>
                <w:spacing w:val="3"/>
                <w:sz w:val="21"/>
                <w:szCs w:val="21"/>
              </w:rPr>
              <w:t>解</w:t>
            </w:r>
            <w:r>
              <w:rPr>
                <w:spacing w:val="-44"/>
                <w:sz w:val="21"/>
                <w:szCs w:val="21"/>
              </w:rPr>
              <w:t xml:space="preserve"> </w:t>
            </w:r>
            <w:r>
              <w:rPr>
                <w:spacing w:val="3"/>
                <w:sz w:val="21"/>
                <w:szCs w:val="21"/>
              </w:rPr>
              <w:t>管理</w:t>
            </w:r>
            <w:r>
              <w:rPr>
                <w:spacing w:val="-31"/>
                <w:sz w:val="21"/>
                <w:szCs w:val="21"/>
              </w:rPr>
              <w:t xml:space="preserve"> </w:t>
            </w:r>
            <w:r>
              <w:rPr>
                <w:spacing w:val="3"/>
                <w:sz w:val="21"/>
                <w:szCs w:val="21"/>
              </w:rPr>
              <w:t>的</w:t>
            </w:r>
            <w:r>
              <w:rPr>
                <w:spacing w:val="-46"/>
                <w:sz w:val="21"/>
                <w:szCs w:val="21"/>
              </w:rPr>
              <w:t xml:space="preserve"> </w:t>
            </w:r>
            <w:r>
              <w:rPr>
                <w:spacing w:val="3"/>
                <w:sz w:val="21"/>
                <w:szCs w:val="21"/>
              </w:rPr>
              <w:t>二</w:t>
            </w:r>
            <w:r>
              <w:rPr>
                <w:spacing w:val="-48"/>
                <w:sz w:val="21"/>
                <w:szCs w:val="21"/>
              </w:rPr>
              <w:t xml:space="preserve"> </w:t>
            </w:r>
            <w:r>
              <w:rPr>
                <w:spacing w:val="3"/>
                <w:sz w:val="21"/>
                <w:szCs w:val="21"/>
              </w:rPr>
              <w:t>重</w:t>
            </w:r>
            <w:r>
              <w:rPr>
                <w:spacing w:val="18"/>
                <w:sz w:val="21"/>
                <w:szCs w:val="21"/>
              </w:rPr>
              <w:t>性，认识管理的科学</w:t>
            </w:r>
            <w:r>
              <w:rPr>
                <w:spacing w:val="6"/>
                <w:sz w:val="21"/>
                <w:szCs w:val="21"/>
              </w:rPr>
              <w:t>性与艺术性；</w:t>
            </w:r>
          </w:p>
          <w:p w14:paraId="6921F9C4">
            <w:pPr>
              <w:pStyle w:val="45"/>
              <w:spacing w:before="65" w:line="227" w:lineRule="auto"/>
              <w:ind w:left="115"/>
              <w:jc w:val="center"/>
              <w:rPr>
                <w:sz w:val="21"/>
                <w:szCs w:val="21"/>
              </w:rPr>
            </w:pPr>
            <w:r>
              <w:rPr>
                <w:spacing w:val="16"/>
                <w:sz w:val="21"/>
                <w:szCs w:val="21"/>
              </w:rPr>
              <w:t>3.明确管理的基本职</w:t>
            </w:r>
          </w:p>
        </w:tc>
        <w:tc>
          <w:tcPr>
            <w:tcW w:w="898" w:type="pct"/>
            <w:vAlign w:val="center"/>
          </w:tcPr>
          <w:p w14:paraId="68983290">
            <w:pPr>
              <w:pStyle w:val="45"/>
              <w:spacing w:before="52" w:line="273" w:lineRule="auto"/>
              <w:ind w:left="113" w:right="105" w:firstLine="15"/>
              <w:jc w:val="center"/>
              <w:rPr>
                <w:sz w:val="21"/>
                <w:szCs w:val="21"/>
              </w:rPr>
            </w:pPr>
            <w:r>
              <w:rPr>
                <w:spacing w:val="9"/>
                <w:sz w:val="21"/>
                <w:szCs w:val="21"/>
              </w:rPr>
              <w:t>1．能够确认自己所</w:t>
            </w:r>
            <w:r>
              <w:rPr>
                <w:spacing w:val="24"/>
                <w:sz w:val="21"/>
                <w:szCs w:val="21"/>
              </w:rPr>
              <w:t>承担的管理角色并认知管理素质与技</w:t>
            </w:r>
            <w:r>
              <w:rPr>
                <w:sz w:val="21"/>
                <w:szCs w:val="21"/>
              </w:rPr>
              <w:t>能</w:t>
            </w:r>
          </w:p>
          <w:p w14:paraId="5608C29A">
            <w:pPr>
              <w:pStyle w:val="45"/>
              <w:spacing w:before="63" w:line="228" w:lineRule="auto"/>
              <w:ind w:left="115"/>
              <w:jc w:val="center"/>
              <w:rPr>
                <w:sz w:val="21"/>
                <w:szCs w:val="21"/>
              </w:rPr>
            </w:pPr>
            <w:r>
              <w:rPr>
                <w:spacing w:val="10"/>
                <w:sz w:val="21"/>
                <w:szCs w:val="21"/>
              </w:rPr>
              <w:t>2．能够初步判断组</w:t>
            </w:r>
          </w:p>
        </w:tc>
        <w:tc>
          <w:tcPr>
            <w:tcW w:w="765" w:type="pct"/>
            <w:vAlign w:val="center"/>
          </w:tcPr>
          <w:p w14:paraId="1A5B9751">
            <w:pPr>
              <w:pStyle w:val="45"/>
              <w:spacing w:before="52" w:line="228" w:lineRule="auto"/>
              <w:ind w:left="131"/>
              <w:jc w:val="center"/>
              <w:rPr>
                <w:sz w:val="21"/>
                <w:szCs w:val="21"/>
              </w:rPr>
            </w:pPr>
            <w:r>
              <w:rPr>
                <w:spacing w:val="-3"/>
                <w:sz w:val="21"/>
                <w:szCs w:val="21"/>
              </w:rPr>
              <w:t>1.</w:t>
            </w:r>
            <w:r>
              <w:rPr>
                <w:spacing w:val="-58"/>
                <w:sz w:val="21"/>
                <w:szCs w:val="21"/>
              </w:rPr>
              <w:t xml:space="preserve"> </w:t>
            </w:r>
            <w:r>
              <w:rPr>
                <w:spacing w:val="-3"/>
                <w:sz w:val="21"/>
                <w:szCs w:val="21"/>
              </w:rPr>
              <w:t>严</w:t>
            </w:r>
            <w:r>
              <w:rPr>
                <w:spacing w:val="-59"/>
                <w:sz w:val="21"/>
                <w:szCs w:val="21"/>
              </w:rPr>
              <w:t xml:space="preserve"> </w:t>
            </w:r>
            <w:r>
              <w:rPr>
                <w:spacing w:val="-3"/>
                <w:sz w:val="21"/>
                <w:szCs w:val="21"/>
              </w:rPr>
              <w:t>谨</w:t>
            </w:r>
            <w:r>
              <w:rPr>
                <w:spacing w:val="-54"/>
                <w:sz w:val="21"/>
                <w:szCs w:val="21"/>
              </w:rPr>
              <w:t xml:space="preserve"> </w:t>
            </w:r>
            <w:r>
              <w:rPr>
                <w:spacing w:val="-3"/>
                <w:sz w:val="21"/>
                <w:szCs w:val="21"/>
              </w:rPr>
              <w:t>治</w:t>
            </w:r>
            <w:r>
              <w:rPr>
                <w:spacing w:val="-52"/>
                <w:sz w:val="21"/>
                <w:szCs w:val="21"/>
              </w:rPr>
              <w:t xml:space="preserve"> </w:t>
            </w:r>
            <w:r>
              <w:rPr>
                <w:spacing w:val="-3"/>
                <w:sz w:val="21"/>
                <w:szCs w:val="21"/>
              </w:rPr>
              <w:t>学</w:t>
            </w:r>
          </w:p>
          <w:p w14:paraId="2B59A66C">
            <w:pPr>
              <w:pStyle w:val="45"/>
              <w:spacing w:before="64" w:line="288" w:lineRule="auto"/>
              <w:ind w:left="115" w:right="103"/>
              <w:jc w:val="center"/>
              <w:rPr>
                <w:sz w:val="21"/>
                <w:szCs w:val="21"/>
              </w:rPr>
            </w:pPr>
            <w:r>
              <w:rPr>
                <w:spacing w:val="-5"/>
                <w:sz w:val="21"/>
                <w:szCs w:val="21"/>
              </w:rPr>
              <w:t>态度：引导学生以科学、严</w:t>
            </w:r>
            <w:r>
              <w:rPr>
                <w:spacing w:val="34"/>
                <w:sz w:val="21"/>
                <w:szCs w:val="21"/>
              </w:rPr>
              <w:t>谨的态度对</w:t>
            </w:r>
          </w:p>
          <w:p w14:paraId="1530544C">
            <w:pPr>
              <w:pStyle w:val="45"/>
              <w:spacing w:line="227" w:lineRule="auto"/>
              <w:ind w:left="117"/>
              <w:jc w:val="center"/>
              <w:rPr>
                <w:sz w:val="21"/>
                <w:szCs w:val="21"/>
              </w:rPr>
            </w:pPr>
            <w:r>
              <w:rPr>
                <w:spacing w:val="34"/>
                <w:sz w:val="21"/>
                <w:szCs w:val="21"/>
              </w:rPr>
              <w:t>待管理学基</w:t>
            </w:r>
          </w:p>
        </w:tc>
        <w:tc>
          <w:tcPr>
            <w:tcW w:w="363" w:type="pct"/>
            <w:vAlign w:val="center"/>
          </w:tcPr>
          <w:p w14:paraId="446DD1D2">
            <w:pPr>
              <w:pStyle w:val="45"/>
              <w:spacing w:before="51" w:line="269" w:lineRule="exact"/>
              <w:ind w:left="284"/>
              <w:jc w:val="center"/>
              <w:rPr>
                <w:sz w:val="21"/>
                <w:szCs w:val="21"/>
              </w:rPr>
            </w:pPr>
            <w:r>
              <w:rPr>
                <w:position w:val="1"/>
                <w:sz w:val="21"/>
                <w:szCs w:val="21"/>
              </w:rPr>
              <w:t>8</w:t>
            </w:r>
          </w:p>
        </w:tc>
      </w:tr>
      <w:tr w14:paraId="0DC94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17" w:hRule="atLeast"/>
        </w:trPr>
        <w:tc>
          <w:tcPr>
            <w:tcW w:w="794" w:type="pct"/>
            <w:vAlign w:val="center"/>
          </w:tcPr>
          <w:p w14:paraId="73ABE7CF">
            <w:pPr>
              <w:jc w:val="center"/>
              <w:rPr>
                <w:rFonts w:ascii="Arial"/>
                <w:sz w:val="21"/>
                <w:szCs w:val="21"/>
              </w:rPr>
            </w:pPr>
          </w:p>
        </w:tc>
        <w:tc>
          <w:tcPr>
            <w:tcW w:w="1001" w:type="pct"/>
            <w:vAlign w:val="center"/>
          </w:tcPr>
          <w:p w14:paraId="3773D27B">
            <w:pPr>
              <w:pStyle w:val="45"/>
              <w:spacing w:before="56" w:line="228" w:lineRule="auto"/>
              <w:ind w:left="110"/>
              <w:jc w:val="center"/>
              <w:rPr>
                <w:sz w:val="21"/>
                <w:szCs w:val="21"/>
              </w:rPr>
            </w:pPr>
            <w:r>
              <w:rPr>
                <w:spacing w:val="7"/>
                <w:sz w:val="21"/>
                <w:szCs w:val="21"/>
              </w:rPr>
              <w:t>环境认知</w:t>
            </w:r>
          </w:p>
          <w:p w14:paraId="2CA4BDF1">
            <w:pPr>
              <w:pStyle w:val="45"/>
              <w:spacing w:before="64" w:line="290" w:lineRule="auto"/>
              <w:ind w:left="115" w:right="107" w:hanging="5"/>
              <w:jc w:val="center"/>
              <w:rPr>
                <w:sz w:val="21"/>
                <w:szCs w:val="21"/>
              </w:rPr>
            </w:pPr>
            <w:r>
              <w:rPr>
                <w:spacing w:val="8"/>
                <w:sz w:val="21"/>
                <w:szCs w:val="21"/>
              </w:rPr>
              <w:t>模块四</w:t>
            </w:r>
            <w:r>
              <w:rPr>
                <w:spacing w:val="32"/>
                <w:sz w:val="21"/>
                <w:szCs w:val="21"/>
              </w:rPr>
              <w:t xml:space="preserve"> </w:t>
            </w:r>
            <w:r>
              <w:rPr>
                <w:spacing w:val="8"/>
                <w:sz w:val="21"/>
                <w:szCs w:val="21"/>
              </w:rPr>
              <w:t>管理</w:t>
            </w:r>
            <w:r>
              <w:rPr>
                <w:spacing w:val="5"/>
                <w:sz w:val="21"/>
                <w:szCs w:val="21"/>
              </w:rPr>
              <w:t>学认知</w:t>
            </w:r>
          </w:p>
        </w:tc>
        <w:tc>
          <w:tcPr>
            <w:tcW w:w="1177" w:type="pct"/>
            <w:vAlign w:val="center"/>
          </w:tcPr>
          <w:p w14:paraId="380BC4A4">
            <w:pPr>
              <w:pStyle w:val="45"/>
              <w:spacing w:before="56" w:line="229" w:lineRule="auto"/>
              <w:ind w:left="119"/>
              <w:jc w:val="center"/>
              <w:rPr>
                <w:sz w:val="21"/>
                <w:szCs w:val="21"/>
              </w:rPr>
            </w:pPr>
            <w:r>
              <w:rPr>
                <w:spacing w:val="-4"/>
                <w:sz w:val="21"/>
                <w:szCs w:val="21"/>
              </w:rPr>
              <w:t>能；</w:t>
            </w:r>
          </w:p>
          <w:p w14:paraId="4E31B4E0">
            <w:pPr>
              <w:pStyle w:val="45"/>
              <w:spacing w:before="64" w:line="257" w:lineRule="auto"/>
              <w:ind w:left="114" w:right="108" w:hanging="4"/>
              <w:jc w:val="center"/>
              <w:rPr>
                <w:sz w:val="21"/>
                <w:szCs w:val="21"/>
              </w:rPr>
            </w:pPr>
            <w:r>
              <w:rPr>
                <w:spacing w:val="16"/>
                <w:sz w:val="21"/>
                <w:szCs w:val="21"/>
              </w:rPr>
              <w:t>4.确定管理者扮演的</w:t>
            </w:r>
            <w:r>
              <w:rPr>
                <w:spacing w:val="2"/>
                <w:sz w:val="21"/>
                <w:szCs w:val="21"/>
              </w:rPr>
              <w:t>角色；</w:t>
            </w:r>
          </w:p>
          <w:p w14:paraId="08C31988">
            <w:pPr>
              <w:pStyle w:val="45"/>
              <w:spacing w:before="65" w:line="258" w:lineRule="auto"/>
              <w:ind w:left="114" w:right="108" w:firstLine="1"/>
              <w:jc w:val="center"/>
              <w:rPr>
                <w:sz w:val="21"/>
                <w:szCs w:val="21"/>
              </w:rPr>
            </w:pPr>
            <w:r>
              <w:rPr>
                <w:spacing w:val="16"/>
                <w:sz w:val="21"/>
                <w:szCs w:val="21"/>
              </w:rPr>
              <w:t>5.掌握管理者的基本</w:t>
            </w:r>
            <w:r>
              <w:rPr>
                <w:spacing w:val="6"/>
                <w:sz w:val="21"/>
                <w:szCs w:val="21"/>
              </w:rPr>
              <w:t>素质和技能。</w:t>
            </w:r>
          </w:p>
          <w:p w14:paraId="5048260B">
            <w:pPr>
              <w:pStyle w:val="45"/>
              <w:spacing w:before="65" w:line="258" w:lineRule="auto"/>
              <w:ind w:left="113" w:right="108"/>
              <w:jc w:val="center"/>
              <w:rPr>
                <w:sz w:val="21"/>
                <w:szCs w:val="21"/>
              </w:rPr>
            </w:pPr>
            <w:r>
              <w:rPr>
                <w:spacing w:val="16"/>
                <w:sz w:val="21"/>
                <w:szCs w:val="21"/>
              </w:rPr>
              <w:t>6.熟悉管理环境的内</w:t>
            </w:r>
            <w:r>
              <w:rPr>
                <w:sz w:val="21"/>
                <w:szCs w:val="21"/>
              </w:rPr>
              <w:t>容</w:t>
            </w:r>
          </w:p>
          <w:p w14:paraId="2BE88665">
            <w:pPr>
              <w:pStyle w:val="45"/>
              <w:spacing w:before="65" w:line="258" w:lineRule="auto"/>
              <w:ind w:left="115" w:right="108" w:firstLine="1"/>
              <w:jc w:val="center"/>
              <w:rPr>
                <w:sz w:val="21"/>
                <w:szCs w:val="21"/>
              </w:rPr>
            </w:pPr>
            <w:r>
              <w:rPr>
                <w:spacing w:val="16"/>
                <w:sz w:val="21"/>
                <w:szCs w:val="21"/>
              </w:rPr>
              <w:t>7.熟悉环境与管理的</w:t>
            </w:r>
            <w:r>
              <w:rPr>
                <w:spacing w:val="3"/>
                <w:sz w:val="21"/>
                <w:szCs w:val="21"/>
              </w:rPr>
              <w:t>关系</w:t>
            </w:r>
          </w:p>
        </w:tc>
        <w:tc>
          <w:tcPr>
            <w:tcW w:w="898" w:type="pct"/>
            <w:vAlign w:val="center"/>
          </w:tcPr>
          <w:p w14:paraId="7E9CF680">
            <w:pPr>
              <w:pStyle w:val="45"/>
              <w:spacing w:before="56" w:line="288" w:lineRule="auto"/>
              <w:ind w:left="113" w:right="105" w:firstLine="3"/>
              <w:jc w:val="center"/>
              <w:rPr>
                <w:sz w:val="21"/>
                <w:szCs w:val="21"/>
              </w:rPr>
            </w:pPr>
            <w:r>
              <w:rPr>
                <w:spacing w:val="24"/>
                <w:sz w:val="21"/>
                <w:szCs w:val="21"/>
              </w:rPr>
              <w:t>织所处的宏观和微</w:t>
            </w:r>
            <w:r>
              <w:rPr>
                <w:spacing w:val="6"/>
                <w:sz w:val="21"/>
                <w:szCs w:val="21"/>
              </w:rPr>
              <w:t>观环境</w:t>
            </w:r>
          </w:p>
          <w:p w14:paraId="3664FA1F">
            <w:pPr>
              <w:pStyle w:val="45"/>
              <w:spacing w:before="3" w:line="288" w:lineRule="auto"/>
              <w:ind w:left="103" w:right="105" w:firstLine="14"/>
              <w:jc w:val="center"/>
              <w:rPr>
                <w:sz w:val="21"/>
                <w:szCs w:val="21"/>
              </w:rPr>
            </w:pPr>
            <w:r>
              <w:rPr>
                <w:spacing w:val="10"/>
                <w:sz w:val="21"/>
                <w:szCs w:val="21"/>
              </w:rPr>
              <w:t>3．能根据实际情况</w:t>
            </w:r>
            <w:r>
              <w:rPr>
                <w:spacing w:val="26"/>
                <w:sz w:val="21"/>
                <w:szCs w:val="21"/>
              </w:rPr>
              <w:t>分析管理环境并运</w:t>
            </w:r>
            <w:r>
              <w:rPr>
                <w:spacing w:val="3"/>
                <w:sz w:val="21"/>
                <w:szCs w:val="21"/>
              </w:rPr>
              <w:t>用</w:t>
            </w:r>
            <w:r>
              <w:rPr>
                <w:spacing w:val="-55"/>
                <w:sz w:val="21"/>
                <w:szCs w:val="21"/>
              </w:rPr>
              <w:t xml:space="preserve"> </w:t>
            </w:r>
            <w:r>
              <w:rPr>
                <w:spacing w:val="3"/>
                <w:sz w:val="21"/>
                <w:szCs w:val="21"/>
              </w:rPr>
              <w:t>迈</w:t>
            </w:r>
            <w:r>
              <w:rPr>
                <w:spacing w:val="-51"/>
                <w:sz w:val="21"/>
                <w:szCs w:val="21"/>
              </w:rPr>
              <w:t xml:space="preserve"> </w:t>
            </w:r>
            <w:r>
              <w:rPr>
                <w:spacing w:val="3"/>
                <w:sz w:val="21"/>
                <w:szCs w:val="21"/>
              </w:rPr>
              <w:t>克</w:t>
            </w:r>
            <w:r>
              <w:rPr>
                <w:spacing w:val="-54"/>
                <w:sz w:val="21"/>
                <w:szCs w:val="21"/>
              </w:rPr>
              <w:t xml:space="preserve"> </w:t>
            </w:r>
            <w:r>
              <w:rPr>
                <w:spacing w:val="3"/>
                <w:sz w:val="21"/>
                <w:szCs w:val="21"/>
              </w:rPr>
              <w:t>尔•</w:t>
            </w:r>
            <w:r>
              <w:rPr>
                <w:spacing w:val="-59"/>
                <w:sz w:val="21"/>
                <w:szCs w:val="21"/>
              </w:rPr>
              <w:t xml:space="preserve"> </w:t>
            </w:r>
            <w:r>
              <w:rPr>
                <w:spacing w:val="3"/>
                <w:sz w:val="21"/>
                <w:szCs w:val="21"/>
              </w:rPr>
              <w:t>波</w:t>
            </w:r>
            <w:r>
              <w:rPr>
                <w:spacing w:val="-58"/>
                <w:sz w:val="21"/>
                <w:szCs w:val="21"/>
              </w:rPr>
              <w:t xml:space="preserve"> </w:t>
            </w:r>
            <w:r>
              <w:rPr>
                <w:spacing w:val="3"/>
                <w:sz w:val="21"/>
                <w:szCs w:val="21"/>
              </w:rPr>
              <w:t>特</w:t>
            </w:r>
            <w:r>
              <w:rPr>
                <w:spacing w:val="-39"/>
                <w:sz w:val="21"/>
                <w:szCs w:val="21"/>
              </w:rPr>
              <w:t xml:space="preserve"> </w:t>
            </w:r>
            <w:r>
              <w:rPr>
                <w:spacing w:val="3"/>
                <w:sz w:val="21"/>
                <w:szCs w:val="21"/>
              </w:rPr>
              <w:t>的</w:t>
            </w:r>
            <w:r>
              <w:rPr>
                <w:spacing w:val="-3"/>
                <w:sz w:val="21"/>
                <w:szCs w:val="21"/>
              </w:rPr>
              <w:t>“五力分析模型</w:t>
            </w:r>
            <w:r>
              <w:rPr>
                <w:spacing w:val="-65"/>
                <w:sz w:val="21"/>
                <w:szCs w:val="21"/>
              </w:rPr>
              <w:t xml:space="preserve"> </w:t>
            </w:r>
            <w:r>
              <w:rPr>
                <w:spacing w:val="-3"/>
                <w:sz w:val="21"/>
                <w:szCs w:val="21"/>
              </w:rPr>
              <w:t>”解</w:t>
            </w:r>
            <w:r>
              <w:rPr>
                <w:spacing w:val="10"/>
                <w:sz w:val="21"/>
                <w:szCs w:val="21"/>
              </w:rPr>
              <w:t>决实际管理问题</w:t>
            </w:r>
          </w:p>
        </w:tc>
        <w:tc>
          <w:tcPr>
            <w:tcW w:w="765" w:type="pct"/>
            <w:vAlign w:val="center"/>
          </w:tcPr>
          <w:p w14:paraId="2E6D46BD">
            <w:pPr>
              <w:pStyle w:val="45"/>
              <w:spacing w:before="54" w:line="289" w:lineRule="auto"/>
              <w:ind w:left="118" w:right="103" w:hanging="3"/>
              <w:jc w:val="center"/>
              <w:rPr>
                <w:sz w:val="21"/>
                <w:szCs w:val="21"/>
              </w:rPr>
            </w:pPr>
            <w:r>
              <w:rPr>
                <w:spacing w:val="8"/>
                <w:sz w:val="21"/>
                <w:szCs w:val="21"/>
              </w:rPr>
              <w:t>础理论学习</w:t>
            </w:r>
            <w:r>
              <w:rPr>
                <w:sz w:val="21"/>
                <w:szCs w:val="21"/>
              </w:rPr>
              <w:t xml:space="preserve"> </w:t>
            </w:r>
            <w:r>
              <w:rPr>
                <w:spacing w:val="-1"/>
                <w:sz w:val="21"/>
                <w:szCs w:val="21"/>
              </w:rPr>
              <w:t>2.</w:t>
            </w:r>
            <w:r>
              <w:rPr>
                <w:spacing w:val="-56"/>
                <w:sz w:val="21"/>
                <w:szCs w:val="21"/>
              </w:rPr>
              <w:t xml:space="preserve"> </w:t>
            </w:r>
            <w:r>
              <w:rPr>
                <w:spacing w:val="-1"/>
                <w:sz w:val="21"/>
                <w:szCs w:val="21"/>
              </w:rPr>
              <w:t>学</w:t>
            </w:r>
            <w:r>
              <w:rPr>
                <w:spacing w:val="-59"/>
                <w:sz w:val="21"/>
                <w:szCs w:val="21"/>
              </w:rPr>
              <w:t xml:space="preserve"> </w:t>
            </w:r>
            <w:r>
              <w:rPr>
                <w:spacing w:val="-1"/>
                <w:sz w:val="21"/>
                <w:szCs w:val="21"/>
              </w:rPr>
              <w:t>科</w:t>
            </w:r>
            <w:r>
              <w:rPr>
                <w:spacing w:val="-58"/>
                <w:sz w:val="21"/>
                <w:szCs w:val="21"/>
              </w:rPr>
              <w:t xml:space="preserve"> </w:t>
            </w:r>
            <w:r>
              <w:rPr>
                <w:spacing w:val="-1"/>
                <w:sz w:val="21"/>
                <w:szCs w:val="21"/>
              </w:rPr>
              <w:t>认</w:t>
            </w:r>
            <w:r>
              <w:rPr>
                <w:spacing w:val="-52"/>
                <w:sz w:val="21"/>
                <w:szCs w:val="21"/>
              </w:rPr>
              <w:t xml:space="preserve"> </w:t>
            </w:r>
            <w:r>
              <w:rPr>
                <w:spacing w:val="-1"/>
                <w:sz w:val="21"/>
                <w:szCs w:val="21"/>
              </w:rPr>
              <w:t>知</w:t>
            </w:r>
            <w:r>
              <w:rPr>
                <w:spacing w:val="-5"/>
                <w:sz w:val="21"/>
                <w:szCs w:val="21"/>
              </w:rPr>
              <w:t>素养：培养对</w:t>
            </w:r>
            <w:r>
              <w:rPr>
                <w:spacing w:val="34"/>
                <w:sz w:val="21"/>
                <w:szCs w:val="21"/>
              </w:rPr>
              <w:t>管理学学科的认同感与</w:t>
            </w:r>
            <w:r>
              <w:rPr>
                <w:spacing w:val="6"/>
                <w:sz w:val="21"/>
                <w:szCs w:val="21"/>
              </w:rPr>
              <w:t>学习兴趣</w:t>
            </w:r>
          </w:p>
        </w:tc>
        <w:tc>
          <w:tcPr>
            <w:tcW w:w="363" w:type="pct"/>
            <w:vAlign w:val="center"/>
          </w:tcPr>
          <w:p w14:paraId="2D1AE059">
            <w:pPr>
              <w:jc w:val="center"/>
              <w:rPr>
                <w:rFonts w:ascii="Arial"/>
                <w:sz w:val="21"/>
                <w:szCs w:val="21"/>
              </w:rPr>
            </w:pPr>
          </w:p>
        </w:tc>
      </w:tr>
      <w:tr w14:paraId="0A3EE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3" w:hRule="atLeast"/>
        </w:trPr>
        <w:tc>
          <w:tcPr>
            <w:tcW w:w="794" w:type="pct"/>
            <w:vAlign w:val="center"/>
          </w:tcPr>
          <w:p w14:paraId="6CD36F83">
            <w:pPr>
              <w:pStyle w:val="45"/>
              <w:spacing w:before="31" w:line="253" w:lineRule="auto"/>
              <w:ind w:left="117" w:right="108" w:hanging="1"/>
              <w:jc w:val="center"/>
              <w:rPr>
                <w:sz w:val="21"/>
                <w:szCs w:val="21"/>
              </w:rPr>
            </w:pPr>
            <w:r>
              <w:rPr>
                <w:spacing w:val="14"/>
                <w:sz w:val="21"/>
                <w:szCs w:val="21"/>
              </w:rPr>
              <w:t>第二单元</w:t>
            </w:r>
            <w:r>
              <w:rPr>
                <w:spacing w:val="49"/>
                <w:sz w:val="21"/>
                <w:szCs w:val="21"/>
              </w:rPr>
              <w:t xml:space="preserve"> </w:t>
            </w:r>
            <w:r>
              <w:rPr>
                <w:spacing w:val="14"/>
                <w:sz w:val="21"/>
                <w:szCs w:val="21"/>
              </w:rPr>
              <w:t>管</w:t>
            </w:r>
            <w:r>
              <w:rPr>
                <w:spacing w:val="43"/>
                <w:sz w:val="21"/>
                <w:szCs w:val="21"/>
              </w:rPr>
              <w:t>理理论的形</w:t>
            </w:r>
            <w:r>
              <w:rPr>
                <w:spacing w:val="6"/>
                <w:sz w:val="21"/>
                <w:szCs w:val="21"/>
              </w:rPr>
              <w:t>成与发展</w:t>
            </w:r>
          </w:p>
        </w:tc>
        <w:tc>
          <w:tcPr>
            <w:tcW w:w="1001" w:type="pct"/>
            <w:vAlign w:val="center"/>
          </w:tcPr>
          <w:p w14:paraId="2F43D265">
            <w:pPr>
              <w:pStyle w:val="45"/>
              <w:spacing w:before="51" w:line="227" w:lineRule="auto"/>
              <w:ind w:left="110"/>
              <w:jc w:val="center"/>
              <w:rPr>
                <w:sz w:val="21"/>
                <w:szCs w:val="21"/>
              </w:rPr>
            </w:pPr>
            <w:r>
              <w:rPr>
                <w:spacing w:val="9"/>
                <w:sz w:val="21"/>
                <w:szCs w:val="21"/>
              </w:rPr>
              <w:t>模块一</w:t>
            </w:r>
            <w:r>
              <w:rPr>
                <w:spacing w:val="27"/>
                <w:sz w:val="21"/>
                <w:szCs w:val="21"/>
              </w:rPr>
              <w:t xml:space="preserve"> </w:t>
            </w:r>
            <w:r>
              <w:rPr>
                <w:spacing w:val="9"/>
                <w:sz w:val="21"/>
                <w:szCs w:val="21"/>
              </w:rPr>
              <w:t>传统</w:t>
            </w:r>
          </w:p>
          <w:p w14:paraId="1FDE0793">
            <w:pPr>
              <w:pStyle w:val="45"/>
              <w:spacing w:before="66" w:line="288" w:lineRule="auto"/>
              <w:ind w:left="115" w:right="107"/>
              <w:jc w:val="center"/>
              <w:rPr>
                <w:sz w:val="21"/>
                <w:szCs w:val="21"/>
              </w:rPr>
            </w:pPr>
            <w:r>
              <w:rPr>
                <w:spacing w:val="33"/>
                <w:sz w:val="21"/>
                <w:szCs w:val="21"/>
              </w:rPr>
              <w:t>管理阶段认</w:t>
            </w:r>
            <w:r>
              <w:rPr>
                <w:sz w:val="21"/>
                <w:szCs w:val="21"/>
              </w:rPr>
              <w:t>知</w:t>
            </w:r>
          </w:p>
          <w:p w14:paraId="66E15AC2">
            <w:pPr>
              <w:pStyle w:val="45"/>
              <w:spacing w:line="227" w:lineRule="auto"/>
              <w:ind w:left="110"/>
              <w:jc w:val="center"/>
              <w:rPr>
                <w:sz w:val="21"/>
                <w:szCs w:val="21"/>
              </w:rPr>
            </w:pPr>
            <w:r>
              <w:rPr>
                <w:spacing w:val="8"/>
                <w:sz w:val="21"/>
                <w:szCs w:val="21"/>
              </w:rPr>
              <w:t>模块二</w:t>
            </w:r>
            <w:r>
              <w:rPr>
                <w:spacing w:val="32"/>
                <w:sz w:val="21"/>
                <w:szCs w:val="21"/>
              </w:rPr>
              <w:t xml:space="preserve"> </w:t>
            </w:r>
            <w:r>
              <w:rPr>
                <w:spacing w:val="8"/>
                <w:sz w:val="21"/>
                <w:szCs w:val="21"/>
              </w:rPr>
              <w:t>古典</w:t>
            </w:r>
          </w:p>
          <w:p w14:paraId="5969B735">
            <w:pPr>
              <w:pStyle w:val="45"/>
              <w:spacing w:before="65" w:line="288" w:lineRule="auto"/>
              <w:ind w:left="111" w:right="107" w:firstLine="4"/>
              <w:jc w:val="center"/>
              <w:rPr>
                <w:sz w:val="21"/>
                <w:szCs w:val="21"/>
              </w:rPr>
            </w:pPr>
            <w:r>
              <w:rPr>
                <w:spacing w:val="33"/>
                <w:sz w:val="21"/>
                <w:szCs w:val="21"/>
              </w:rPr>
              <w:t>管理理论阶</w:t>
            </w:r>
            <w:r>
              <w:rPr>
                <w:spacing w:val="6"/>
                <w:sz w:val="21"/>
                <w:szCs w:val="21"/>
              </w:rPr>
              <w:t>段认知</w:t>
            </w:r>
          </w:p>
          <w:p w14:paraId="1BC1B28A">
            <w:pPr>
              <w:pStyle w:val="45"/>
              <w:spacing w:line="227" w:lineRule="auto"/>
              <w:ind w:left="110"/>
              <w:jc w:val="center"/>
              <w:rPr>
                <w:sz w:val="21"/>
                <w:szCs w:val="21"/>
              </w:rPr>
            </w:pPr>
            <w:r>
              <w:rPr>
                <w:spacing w:val="8"/>
                <w:sz w:val="21"/>
                <w:szCs w:val="21"/>
              </w:rPr>
              <w:t>模块三</w:t>
            </w:r>
            <w:r>
              <w:rPr>
                <w:spacing w:val="32"/>
                <w:sz w:val="21"/>
                <w:szCs w:val="21"/>
              </w:rPr>
              <w:t xml:space="preserve"> </w:t>
            </w:r>
            <w:r>
              <w:rPr>
                <w:spacing w:val="8"/>
                <w:sz w:val="21"/>
                <w:szCs w:val="21"/>
              </w:rPr>
              <w:t>行为</w:t>
            </w:r>
          </w:p>
          <w:p w14:paraId="23794810">
            <w:pPr>
              <w:pStyle w:val="45"/>
              <w:spacing w:before="65" w:line="288" w:lineRule="auto"/>
              <w:ind w:left="114" w:right="107" w:hanging="4"/>
              <w:jc w:val="center"/>
              <w:rPr>
                <w:sz w:val="21"/>
                <w:szCs w:val="21"/>
              </w:rPr>
            </w:pPr>
            <w:r>
              <w:rPr>
                <w:spacing w:val="34"/>
                <w:sz w:val="21"/>
                <w:szCs w:val="21"/>
              </w:rPr>
              <w:t>科学阶段认</w:t>
            </w:r>
            <w:r>
              <w:rPr>
                <w:sz w:val="21"/>
                <w:szCs w:val="21"/>
              </w:rPr>
              <w:t>知</w:t>
            </w:r>
          </w:p>
          <w:p w14:paraId="6FBCA557">
            <w:pPr>
              <w:pStyle w:val="45"/>
              <w:spacing w:before="1" w:line="227" w:lineRule="auto"/>
              <w:ind w:left="110"/>
              <w:jc w:val="center"/>
              <w:rPr>
                <w:sz w:val="21"/>
                <w:szCs w:val="21"/>
              </w:rPr>
            </w:pPr>
            <w:r>
              <w:rPr>
                <w:spacing w:val="9"/>
                <w:sz w:val="21"/>
                <w:szCs w:val="21"/>
              </w:rPr>
              <w:t>模块四</w:t>
            </w:r>
            <w:r>
              <w:rPr>
                <w:spacing w:val="27"/>
                <w:sz w:val="21"/>
                <w:szCs w:val="21"/>
              </w:rPr>
              <w:t xml:space="preserve"> </w:t>
            </w:r>
            <w:r>
              <w:rPr>
                <w:spacing w:val="9"/>
                <w:sz w:val="21"/>
                <w:szCs w:val="21"/>
              </w:rPr>
              <w:t>现代</w:t>
            </w:r>
          </w:p>
          <w:p w14:paraId="56E6012F">
            <w:pPr>
              <w:pStyle w:val="45"/>
              <w:spacing w:before="65" w:line="288" w:lineRule="auto"/>
              <w:ind w:left="115" w:right="107"/>
              <w:jc w:val="center"/>
              <w:rPr>
                <w:sz w:val="21"/>
                <w:szCs w:val="21"/>
              </w:rPr>
            </w:pPr>
            <w:r>
              <w:rPr>
                <w:spacing w:val="33"/>
                <w:sz w:val="21"/>
                <w:szCs w:val="21"/>
              </w:rPr>
              <w:t>管理阶段认</w:t>
            </w:r>
            <w:r>
              <w:rPr>
                <w:sz w:val="21"/>
                <w:szCs w:val="21"/>
              </w:rPr>
              <w:t>知</w:t>
            </w:r>
          </w:p>
          <w:p w14:paraId="1DFBD578">
            <w:pPr>
              <w:pStyle w:val="45"/>
              <w:spacing w:before="1" w:line="227" w:lineRule="auto"/>
              <w:ind w:left="110"/>
              <w:jc w:val="center"/>
              <w:rPr>
                <w:sz w:val="21"/>
                <w:szCs w:val="21"/>
              </w:rPr>
            </w:pPr>
            <w:r>
              <w:rPr>
                <w:spacing w:val="6"/>
                <w:sz w:val="21"/>
                <w:szCs w:val="21"/>
              </w:rPr>
              <w:t>模块五</w:t>
            </w:r>
            <w:r>
              <w:rPr>
                <w:spacing w:val="42"/>
                <w:sz w:val="21"/>
                <w:szCs w:val="21"/>
              </w:rPr>
              <w:t xml:space="preserve"> </w:t>
            </w:r>
            <w:r>
              <w:rPr>
                <w:spacing w:val="6"/>
                <w:sz w:val="21"/>
                <w:szCs w:val="21"/>
              </w:rPr>
              <w:t>当代</w:t>
            </w:r>
          </w:p>
          <w:p w14:paraId="1A1DBE45">
            <w:pPr>
              <w:pStyle w:val="45"/>
              <w:spacing w:before="65" w:line="261" w:lineRule="auto"/>
              <w:ind w:left="115" w:right="107"/>
              <w:jc w:val="center"/>
              <w:rPr>
                <w:sz w:val="21"/>
                <w:szCs w:val="21"/>
              </w:rPr>
            </w:pPr>
            <w:r>
              <w:rPr>
                <w:spacing w:val="33"/>
                <w:sz w:val="21"/>
                <w:szCs w:val="21"/>
              </w:rPr>
              <w:t>管理阶段认</w:t>
            </w:r>
            <w:r>
              <w:rPr>
                <w:sz w:val="21"/>
                <w:szCs w:val="21"/>
              </w:rPr>
              <w:t>知</w:t>
            </w:r>
          </w:p>
        </w:tc>
        <w:tc>
          <w:tcPr>
            <w:tcW w:w="1177" w:type="pct"/>
            <w:vAlign w:val="center"/>
          </w:tcPr>
          <w:p w14:paraId="346F2673">
            <w:pPr>
              <w:pStyle w:val="45"/>
              <w:spacing w:before="51" w:line="258" w:lineRule="auto"/>
              <w:ind w:left="128" w:right="108" w:hanging="1"/>
              <w:jc w:val="center"/>
              <w:rPr>
                <w:sz w:val="21"/>
                <w:szCs w:val="21"/>
              </w:rPr>
            </w:pPr>
            <w:r>
              <w:rPr>
                <w:spacing w:val="15"/>
                <w:sz w:val="21"/>
                <w:szCs w:val="21"/>
              </w:rPr>
              <w:t>1.了解古典管理理论</w:t>
            </w:r>
            <w:r>
              <w:rPr>
                <w:spacing w:val="3"/>
                <w:sz w:val="21"/>
                <w:szCs w:val="21"/>
              </w:rPr>
              <w:t>的主要内容。</w:t>
            </w:r>
          </w:p>
          <w:p w14:paraId="10D2E2BA">
            <w:pPr>
              <w:pStyle w:val="45"/>
              <w:spacing w:before="65" w:line="258" w:lineRule="auto"/>
              <w:ind w:left="114" w:right="108"/>
              <w:jc w:val="center"/>
              <w:rPr>
                <w:sz w:val="21"/>
                <w:szCs w:val="21"/>
              </w:rPr>
            </w:pPr>
            <w:r>
              <w:rPr>
                <w:spacing w:val="16"/>
                <w:sz w:val="21"/>
                <w:szCs w:val="21"/>
              </w:rPr>
              <w:t>2.理解泰勒的科学管</w:t>
            </w:r>
            <w:r>
              <w:rPr>
                <w:spacing w:val="7"/>
                <w:sz w:val="21"/>
                <w:szCs w:val="21"/>
              </w:rPr>
              <w:t>理理论及实践意义。</w:t>
            </w:r>
          </w:p>
          <w:p w14:paraId="7C449D77">
            <w:pPr>
              <w:pStyle w:val="45"/>
              <w:spacing w:before="64" w:line="268" w:lineRule="auto"/>
              <w:ind w:left="110" w:right="108" w:firstLine="5"/>
              <w:jc w:val="center"/>
              <w:rPr>
                <w:sz w:val="21"/>
                <w:szCs w:val="21"/>
              </w:rPr>
            </w:pPr>
            <w:r>
              <w:rPr>
                <w:spacing w:val="16"/>
                <w:sz w:val="21"/>
                <w:szCs w:val="21"/>
              </w:rPr>
              <w:t>3.理解法约尔的一般</w:t>
            </w:r>
            <w:r>
              <w:rPr>
                <w:spacing w:val="18"/>
                <w:sz w:val="21"/>
                <w:szCs w:val="21"/>
              </w:rPr>
              <w:t>管理原理的主要内容</w:t>
            </w:r>
            <w:r>
              <w:rPr>
                <w:spacing w:val="6"/>
                <w:sz w:val="21"/>
                <w:szCs w:val="21"/>
              </w:rPr>
              <w:t>及实践意义。</w:t>
            </w:r>
          </w:p>
          <w:p w14:paraId="53CF8C61">
            <w:pPr>
              <w:pStyle w:val="45"/>
              <w:spacing w:before="64" w:line="268" w:lineRule="auto"/>
              <w:ind w:left="111" w:right="108" w:hanging="1"/>
              <w:jc w:val="center"/>
              <w:rPr>
                <w:sz w:val="21"/>
                <w:szCs w:val="21"/>
              </w:rPr>
            </w:pPr>
            <w:r>
              <w:rPr>
                <w:spacing w:val="16"/>
                <w:sz w:val="21"/>
                <w:szCs w:val="21"/>
              </w:rPr>
              <w:t>4.理解行为科学理论</w:t>
            </w:r>
            <w:r>
              <w:rPr>
                <w:spacing w:val="18"/>
                <w:sz w:val="21"/>
                <w:szCs w:val="21"/>
              </w:rPr>
              <w:t>和现代管理理论的主</w:t>
            </w:r>
            <w:r>
              <w:rPr>
                <w:spacing w:val="4"/>
                <w:sz w:val="21"/>
                <w:szCs w:val="21"/>
              </w:rPr>
              <w:t>要内容。</w:t>
            </w:r>
          </w:p>
          <w:p w14:paraId="0C879E3D">
            <w:pPr>
              <w:pStyle w:val="45"/>
              <w:spacing w:before="65" w:line="258" w:lineRule="auto"/>
              <w:ind w:left="112" w:right="108" w:firstLine="3"/>
              <w:jc w:val="center"/>
              <w:rPr>
                <w:sz w:val="21"/>
                <w:szCs w:val="21"/>
              </w:rPr>
            </w:pPr>
            <w:r>
              <w:rPr>
                <w:spacing w:val="13"/>
                <w:sz w:val="21"/>
                <w:szCs w:val="21"/>
              </w:rPr>
              <w:t>5.熟悉“</w:t>
            </w:r>
            <w:r>
              <w:rPr>
                <w:spacing w:val="-68"/>
                <w:sz w:val="21"/>
                <w:szCs w:val="21"/>
              </w:rPr>
              <w:t xml:space="preserve"> </w:t>
            </w:r>
            <w:r>
              <w:rPr>
                <w:spacing w:val="13"/>
                <w:sz w:val="21"/>
                <w:szCs w:val="21"/>
              </w:rPr>
              <w:t>管理理论丛</w:t>
            </w:r>
            <w:r>
              <w:rPr>
                <w:spacing w:val="4"/>
                <w:sz w:val="21"/>
                <w:szCs w:val="21"/>
              </w:rPr>
              <w:t>林</w:t>
            </w:r>
            <w:r>
              <w:rPr>
                <w:spacing w:val="-69"/>
                <w:sz w:val="21"/>
                <w:szCs w:val="21"/>
              </w:rPr>
              <w:t xml:space="preserve"> </w:t>
            </w:r>
            <w:r>
              <w:rPr>
                <w:spacing w:val="4"/>
                <w:sz w:val="21"/>
                <w:szCs w:val="21"/>
              </w:rPr>
              <w:t>”中的主要学派。</w:t>
            </w:r>
          </w:p>
        </w:tc>
        <w:tc>
          <w:tcPr>
            <w:tcW w:w="898" w:type="pct"/>
            <w:vAlign w:val="center"/>
          </w:tcPr>
          <w:p w14:paraId="14A8E47B">
            <w:pPr>
              <w:pStyle w:val="45"/>
              <w:spacing w:before="51" w:line="273" w:lineRule="auto"/>
              <w:ind w:left="112" w:right="105" w:firstLine="16"/>
              <w:jc w:val="center"/>
              <w:rPr>
                <w:sz w:val="21"/>
                <w:szCs w:val="21"/>
              </w:rPr>
            </w:pPr>
            <w:r>
              <w:rPr>
                <w:spacing w:val="20"/>
                <w:sz w:val="21"/>
                <w:szCs w:val="21"/>
              </w:rPr>
              <w:t>1.具有初步应用现</w:t>
            </w:r>
            <w:r>
              <w:rPr>
                <w:spacing w:val="25"/>
                <w:sz w:val="21"/>
                <w:szCs w:val="21"/>
              </w:rPr>
              <w:t>代理念和理论分析与处理实际管理问</w:t>
            </w:r>
            <w:r>
              <w:rPr>
                <w:spacing w:val="6"/>
                <w:sz w:val="21"/>
                <w:szCs w:val="21"/>
              </w:rPr>
              <w:t>题的能力；</w:t>
            </w:r>
          </w:p>
          <w:p w14:paraId="51603784">
            <w:pPr>
              <w:pStyle w:val="45"/>
              <w:spacing w:before="64" w:line="268" w:lineRule="auto"/>
              <w:ind w:left="115" w:right="105"/>
              <w:jc w:val="center"/>
              <w:rPr>
                <w:sz w:val="21"/>
                <w:szCs w:val="21"/>
              </w:rPr>
            </w:pPr>
            <w:r>
              <w:rPr>
                <w:spacing w:val="21"/>
                <w:sz w:val="21"/>
                <w:szCs w:val="21"/>
              </w:rPr>
              <w:t>2.能够从管理思想</w:t>
            </w:r>
            <w:r>
              <w:rPr>
                <w:spacing w:val="24"/>
                <w:sz w:val="21"/>
                <w:szCs w:val="21"/>
              </w:rPr>
              <w:t>的高度认识与分析</w:t>
            </w:r>
            <w:r>
              <w:rPr>
                <w:spacing w:val="7"/>
                <w:sz w:val="21"/>
                <w:szCs w:val="21"/>
              </w:rPr>
              <w:t>我国的经济改革；</w:t>
            </w:r>
          </w:p>
          <w:p w14:paraId="5DBB8A04">
            <w:pPr>
              <w:pStyle w:val="45"/>
              <w:spacing w:before="44" w:line="244" w:lineRule="auto"/>
              <w:ind w:left="115" w:right="105" w:firstLine="2"/>
              <w:jc w:val="center"/>
              <w:rPr>
                <w:sz w:val="21"/>
                <w:szCs w:val="21"/>
              </w:rPr>
            </w:pPr>
            <w:r>
              <w:rPr>
                <w:spacing w:val="21"/>
                <w:sz w:val="21"/>
                <w:szCs w:val="21"/>
              </w:rPr>
              <w:t>3.具有初步的组织</w:t>
            </w:r>
            <w:r>
              <w:rPr>
                <w:spacing w:val="24"/>
                <w:sz w:val="21"/>
                <w:szCs w:val="21"/>
              </w:rPr>
              <w:t>文化分析与设计能</w:t>
            </w:r>
            <w:r>
              <w:rPr>
                <w:spacing w:val="-1"/>
                <w:sz w:val="21"/>
                <w:szCs w:val="21"/>
              </w:rPr>
              <w:t>力。</w:t>
            </w:r>
          </w:p>
        </w:tc>
        <w:tc>
          <w:tcPr>
            <w:tcW w:w="765" w:type="pct"/>
            <w:vAlign w:val="center"/>
          </w:tcPr>
          <w:p w14:paraId="4828F62D">
            <w:pPr>
              <w:pStyle w:val="45"/>
              <w:spacing w:before="52" w:line="273" w:lineRule="auto"/>
              <w:ind w:left="116" w:right="103" w:firstLine="14"/>
              <w:jc w:val="center"/>
              <w:rPr>
                <w:sz w:val="21"/>
                <w:szCs w:val="21"/>
              </w:rPr>
            </w:pPr>
            <w:r>
              <w:rPr>
                <w:spacing w:val="-7"/>
                <w:sz w:val="21"/>
                <w:szCs w:val="21"/>
              </w:rPr>
              <w:t>1.</w:t>
            </w:r>
            <w:r>
              <w:rPr>
                <w:spacing w:val="-58"/>
                <w:sz w:val="21"/>
                <w:szCs w:val="21"/>
              </w:rPr>
              <w:t xml:space="preserve"> </w:t>
            </w:r>
            <w:r>
              <w:rPr>
                <w:spacing w:val="-7"/>
                <w:sz w:val="21"/>
                <w:szCs w:val="21"/>
              </w:rPr>
              <w:t>养</w:t>
            </w:r>
            <w:r>
              <w:rPr>
                <w:spacing w:val="-57"/>
                <w:sz w:val="21"/>
                <w:szCs w:val="21"/>
              </w:rPr>
              <w:t xml:space="preserve"> </w:t>
            </w:r>
            <w:r>
              <w:rPr>
                <w:spacing w:val="-7"/>
                <w:sz w:val="21"/>
                <w:szCs w:val="21"/>
              </w:rPr>
              <w:t>成</w:t>
            </w:r>
            <w:r>
              <w:rPr>
                <w:spacing w:val="-52"/>
                <w:sz w:val="21"/>
                <w:szCs w:val="21"/>
              </w:rPr>
              <w:t xml:space="preserve"> </w:t>
            </w:r>
            <w:r>
              <w:rPr>
                <w:spacing w:val="-7"/>
                <w:sz w:val="21"/>
                <w:szCs w:val="21"/>
              </w:rPr>
              <w:t>爱</w:t>
            </w:r>
            <w:r>
              <w:rPr>
                <w:spacing w:val="-35"/>
                <w:sz w:val="21"/>
                <w:szCs w:val="21"/>
              </w:rPr>
              <w:t xml:space="preserve"> </w:t>
            </w:r>
            <w:r>
              <w:rPr>
                <w:spacing w:val="-7"/>
                <w:sz w:val="21"/>
                <w:szCs w:val="21"/>
              </w:rPr>
              <w:t>国</w:t>
            </w:r>
            <w:r>
              <w:rPr>
                <w:spacing w:val="-5"/>
                <w:sz w:val="21"/>
                <w:szCs w:val="21"/>
              </w:rPr>
              <w:t>情怀，弘扬中</w:t>
            </w:r>
            <w:r>
              <w:rPr>
                <w:spacing w:val="34"/>
                <w:sz w:val="21"/>
                <w:szCs w:val="21"/>
              </w:rPr>
              <w:t>华优秀传统</w:t>
            </w:r>
            <w:r>
              <w:rPr>
                <w:spacing w:val="2"/>
                <w:sz w:val="21"/>
                <w:szCs w:val="21"/>
              </w:rPr>
              <w:t>文化；</w:t>
            </w:r>
          </w:p>
          <w:p w14:paraId="7A325E13">
            <w:pPr>
              <w:pStyle w:val="45"/>
              <w:spacing w:before="45" w:line="245" w:lineRule="auto"/>
              <w:ind w:left="118" w:right="103"/>
              <w:jc w:val="center"/>
              <w:rPr>
                <w:sz w:val="21"/>
                <w:szCs w:val="21"/>
              </w:rPr>
            </w:pPr>
            <w:r>
              <w:rPr>
                <w:spacing w:val="-5"/>
                <w:sz w:val="21"/>
                <w:szCs w:val="21"/>
              </w:rPr>
              <w:t>2.</w:t>
            </w:r>
            <w:r>
              <w:rPr>
                <w:spacing w:val="-55"/>
                <w:sz w:val="21"/>
                <w:szCs w:val="21"/>
              </w:rPr>
              <w:t xml:space="preserve"> </w:t>
            </w:r>
            <w:r>
              <w:rPr>
                <w:spacing w:val="-5"/>
                <w:sz w:val="21"/>
                <w:szCs w:val="21"/>
              </w:rPr>
              <w:t>养</w:t>
            </w:r>
            <w:r>
              <w:rPr>
                <w:spacing w:val="-57"/>
                <w:sz w:val="21"/>
                <w:szCs w:val="21"/>
              </w:rPr>
              <w:t xml:space="preserve"> </w:t>
            </w:r>
            <w:r>
              <w:rPr>
                <w:spacing w:val="-5"/>
                <w:sz w:val="21"/>
                <w:szCs w:val="21"/>
              </w:rPr>
              <w:t>成</w:t>
            </w:r>
            <w:r>
              <w:rPr>
                <w:spacing w:val="-35"/>
                <w:sz w:val="21"/>
                <w:szCs w:val="21"/>
              </w:rPr>
              <w:t xml:space="preserve"> </w:t>
            </w:r>
            <w:r>
              <w:rPr>
                <w:spacing w:val="-5"/>
                <w:sz w:val="21"/>
                <w:szCs w:val="21"/>
              </w:rPr>
              <w:t>以</w:t>
            </w:r>
            <w:r>
              <w:rPr>
                <w:spacing w:val="-54"/>
                <w:sz w:val="21"/>
                <w:szCs w:val="21"/>
              </w:rPr>
              <w:t xml:space="preserve"> </w:t>
            </w:r>
            <w:r>
              <w:rPr>
                <w:spacing w:val="-5"/>
                <w:sz w:val="21"/>
                <w:szCs w:val="21"/>
              </w:rPr>
              <w:t>人</w:t>
            </w:r>
            <w:r>
              <w:rPr>
                <w:spacing w:val="34"/>
                <w:sz w:val="21"/>
                <w:szCs w:val="21"/>
              </w:rPr>
              <w:t>为本的管理</w:t>
            </w:r>
            <w:r>
              <w:rPr>
                <w:spacing w:val="2"/>
                <w:sz w:val="21"/>
                <w:szCs w:val="21"/>
              </w:rPr>
              <w:t>理念。</w:t>
            </w:r>
          </w:p>
        </w:tc>
        <w:tc>
          <w:tcPr>
            <w:tcW w:w="363" w:type="pct"/>
            <w:vAlign w:val="center"/>
          </w:tcPr>
          <w:p w14:paraId="07BF376B">
            <w:pPr>
              <w:pStyle w:val="45"/>
              <w:spacing w:before="32" w:line="268" w:lineRule="exact"/>
              <w:ind w:left="284"/>
              <w:jc w:val="center"/>
              <w:rPr>
                <w:sz w:val="21"/>
                <w:szCs w:val="21"/>
              </w:rPr>
            </w:pPr>
            <w:r>
              <w:rPr>
                <w:position w:val="1"/>
                <w:sz w:val="21"/>
                <w:szCs w:val="21"/>
              </w:rPr>
              <w:t>8</w:t>
            </w:r>
          </w:p>
        </w:tc>
      </w:tr>
      <w:tr w14:paraId="314DD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4" w:hRule="atLeast"/>
        </w:trPr>
        <w:tc>
          <w:tcPr>
            <w:tcW w:w="794" w:type="pct"/>
            <w:vAlign w:val="center"/>
          </w:tcPr>
          <w:p w14:paraId="6472C077">
            <w:pPr>
              <w:pStyle w:val="45"/>
              <w:spacing w:before="35" w:line="252" w:lineRule="auto"/>
              <w:ind w:left="115" w:right="108"/>
              <w:jc w:val="center"/>
              <w:rPr>
                <w:sz w:val="21"/>
                <w:szCs w:val="21"/>
              </w:rPr>
            </w:pPr>
            <w:r>
              <w:rPr>
                <w:spacing w:val="15"/>
                <w:sz w:val="21"/>
                <w:szCs w:val="21"/>
              </w:rPr>
              <w:t>第三单元</w:t>
            </w:r>
            <w:r>
              <w:rPr>
                <w:spacing w:val="44"/>
                <w:sz w:val="21"/>
                <w:szCs w:val="21"/>
              </w:rPr>
              <w:t xml:space="preserve"> </w:t>
            </w:r>
            <w:r>
              <w:rPr>
                <w:spacing w:val="15"/>
                <w:sz w:val="21"/>
                <w:szCs w:val="21"/>
              </w:rPr>
              <w:t>计</w:t>
            </w:r>
            <w:r>
              <w:rPr>
                <w:spacing w:val="8"/>
                <w:sz w:val="21"/>
                <w:szCs w:val="21"/>
              </w:rPr>
              <w:t>划职能认知</w:t>
            </w:r>
          </w:p>
        </w:tc>
        <w:tc>
          <w:tcPr>
            <w:tcW w:w="1001" w:type="pct"/>
            <w:vAlign w:val="center"/>
          </w:tcPr>
          <w:p w14:paraId="1EB07839">
            <w:pPr>
              <w:pStyle w:val="45"/>
              <w:spacing w:before="52" w:line="228" w:lineRule="auto"/>
              <w:ind w:left="110"/>
              <w:jc w:val="center"/>
              <w:rPr>
                <w:sz w:val="21"/>
                <w:szCs w:val="21"/>
              </w:rPr>
            </w:pPr>
            <w:r>
              <w:rPr>
                <w:spacing w:val="4"/>
                <w:sz w:val="21"/>
                <w:szCs w:val="21"/>
              </w:rPr>
              <w:t>模块一</w:t>
            </w:r>
            <w:r>
              <w:rPr>
                <w:spacing w:val="26"/>
                <w:sz w:val="21"/>
                <w:szCs w:val="21"/>
              </w:rPr>
              <w:t xml:space="preserve"> </w:t>
            </w:r>
            <w:r>
              <w:rPr>
                <w:spacing w:val="4"/>
                <w:sz w:val="21"/>
                <w:szCs w:val="21"/>
              </w:rPr>
              <w:t>决策</w:t>
            </w:r>
          </w:p>
          <w:p w14:paraId="7AB7A053">
            <w:pPr>
              <w:pStyle w:val="45"/>
              <w:spacing w:before="65" w:line="228" w:lineRule="auto"/>
              <w:ind w:left="110"/>
              <w:jc w:val="center"/>
              <w:rPr>
                <w:sz w:val="21"/>
                <w:szCs w:val="21"/>
              </w:rPr>
            </w:pPr>
            <w:r>
              <w:rPr>
                <w:spacing w:val="6"/>
                <w:sz w:val="21"/>
                <w:szCs w:val="21"/>
              </w:rPr>
              <w:t>模块二</w:t>
            </w:r>
            <w:r>
              <w:rPr>
                <w:spacing w:val="16"/>
                <w:sz w:val="21"/>
                <w:szCs w:val="21"/>
              </w:rPr>
              <w:t xml:space="preserve"> </w:t>
            </w:r>
            <w:r>
              <w:rPr>
                <w:spacing w:val="6"/>
                <w:sz w:val="21"/>
                <w:szCs w:val="21"/>
              </w:rPr>
              <w:t>计划</w:t>
            </w:r>
          </w:p>
        </w:tc>
        <w:tc>
          <w:tcPr>
            <w:tcW w:w="1177" w:type="pct"/>
            <w:vAlign w:val="center"/>
          </w:tcPr>
          <w:p w14:paraId="325D4FF8">
            <w:pPr>
              <w:pStyle w:val="45"/>
              <w:spacing w:before="53" w:line="258" w:lineRule="auto"/>
              <w:ind w:left="114" w:right="108" w:firstLine="12"/>
              <w:jc w:val="center"/>
              <w:rPr>
                <w:sz w:val="21"/>
                <w:szCs w:val="21"/>
              </w:rPr>
            </w:pPr>
            <w:r>
              <w:rPr>
                <w:spacing w:val="15"/>
                <w:sz w:val="21"/>
                <w:szCs w:val="21"/>
              </w:rPr>
              <w:t>1.了解计划的概念和</w:t>
            </w:r>
            <w:r>
              <w:rPr>
                <w:spacing w:val="2"/>
                <w:sz w:val="21"/>
                <w:szCs w:val="21"/>
              </w:rPr>
              <w:t>性质。</w:t>
            </w:r>
          </w:p>
          <w:p w14:paraId="30E8B035">
            <w:pPr>
              <w:pStyle w:val="45"/>
              <w:spacing w:before="64" w:line="258" w:lineRule="auto"/>
              <w:ind w:left="114" w:right="108"/>
              <w:jc w:val="center"/>
              <w:rPr>
                <w:sz w:val="21"/>
                <w:szCs w:val="21"/>
              </w:rPr>
            </w:pPr>
            <w:r>
              <w:rPr>
                <w:spacing w:val="16"/>
                <w:sz w:val="21"/>
                <w:szCs w:val="21"/>
              </w:rPr>
              <w:t>2.了解影响决策的因</w:t>
            </w:r>
            <w:r>
              <w:rPr>
                <w:spacing w:val="-1"/>
                <w:sz w:val="21"/>
                <w:szCs w:val="21"/>
              </w:rPr>
              <w:t>素。</w:t>
            </w:r>
          </w:p>
          <w:p w14:paraId="04A9A5F0">
            <w:pPr>
              <w:pStyle w:val="45"/>
              <w:spacing w:before="65" w:line="258" w:lineRule="auto"/>
              <w:ind w:left="113" w:right="108" w:firstLine="2"/>
              <w:jc w:val="center"/>
              <w:rPr>
                <w:sz w:val="21"/>
                <w:szCs w:val="21"/>
              </w:rPr>
            </w:pPr>
            <w:r>
              <w:rPr>
                <w:spacing w:val="16"/>
                <w:sz w:val="21"/>
                <w:szCs w:val="21"/>
              </w:rPr>
              <w:t>3.熟悉计划的分类标</w:t>
            </w:r>
            <w:r>
              <w:rPr>
                <w:spacing w:val="6"/>
                <w:sz w:val="21"/>
                <w:szCs w:val="21"/>
              </w:rPr>
              <w:t>准及编制过程。</w:t>
            </w:r>
          </w:p>
          <w:p w14:paraId="645EE9DE">
            <w:pPr>
              <w:pStyle w:val="45"/>
              <w:spacing w:before="64" w:line="269" w:lineRule="auto"/>
              <w:ind w:left="110" w:right="108"/>
              <w:jc w:val="center"/>
              <w:rPr>
                <w:sz w:val="21"/>
                <w:szCs w:val="21"/>
              </w:rPr>
            </w:pPr>
            <w:r>
              <w:rPr>
                <w:spacing w:val="16"/>
                <w:sz w:val="21"/>
                <w:szCs w:val="21"/>
              </w:rPr>
              <w:t>4.熟悉决策的分类标</w:t>
            </w:r>
            <w:r>
              <w:rPr>
                <w:spacing w:val="45"/>
                <w:sz w:val="21"/>
                <w:szCs w:val="21"/>
              </w:rPr>
              <w:t>准及有效决策的步</w:t>
            </w:r>
            <w:r>
              <w:rPr>
                <w:sz w:val="21"/>
                <w:szCs w:val="21"/>
              </w:rPr>
              <w:t>骤。</w:t>
            </w:r>
          </w:p>
          <w:p w14:paraId="74CDCE53">
            <w:pPr>
              <w:pStyle w:val="45"/>
              <w:spacing w:before="62" w:line="258" w:lineRule="auto"/>
              <w:ind w:left="111" w:right="142" w:firstLine="4"/>
              <w:jc w:val="center"/>
              <w:rPr>
                <w:sz w:val="21"/>
                <w:szCs w:val="21"/>
              </w:rPr>
            </w:pPr>
            <w:r>
              <w:rPr>
                <w:spacing w:val="12"/>
                <w:sz w:val="21"/>
                <w:szCs w:val="21"/>
              </w:rPr>
              <w:t>5.掌握决策的概念、</w:t>
            </w:r>
            <w:r>
              <w:rPr>
                <w:spacing w:val="6"/>
                <w:sz w:val="21"/>
                <w:szCs w:val="21"/>
              </w:rPr>
              <w:t>特点和原则。</w:t>
            </w:r>
          </w:p>
          <w:p w14:paraId="612FCDBF">
            <w:pPr>
              <w:pStyle w:val="45"/>
              <w:spacing w:before="65" w:line="258" w:lineRule="auto"/>
              <w:ind w:left="117" w:right="108" w:hanging="4"/>
              <w:jc w:val="center"/>
              <w:rPr>
                <w:sz w:val="21"/>
                <w:szCs w:val="21"/>
              </w:rPr>
            </w:pPr>
            <w:r>
              <w:rPr>
                <w:spacing w:val="16"/>
                <w:sz w:val="21"/>
                <w:szCs w:val="21"/>
              </w:rPr>
              <w:t>6.掌握定性和定量的</w:t>
            </w:r>
            <w:r>
              <w:rPr>
                <w:spacing w:val="4"/>
                <w:sz w:val="21"/>
                <w:szCs w:val="21"/>
              </w:rPr>
              <w:t>决策方法。</w:t>
            </w:r>
          </w:p>
          <w:p w14:paraId="11EAB148">
            <w:pPr>
              <w:pStyle w:val="45"/>
              <w:spacing w:before="45" w:line="233" w:lineRule="auto"/>
              <w:ind w:left="112" w:right="108" w:firstLine="4"/>
              <w:jc w:val="center"/>
              <w:rPr>
                <w:sz w:val="21"/>
                <w:szCs w:val="21"/>
              </w:rPr>
            </w:pPr>
            <w:r>
              <w:rPr>
                <w:spacing w:val="16"/>
                <w:sz w:val="21"/>
                <w:szCs w:val="21"/>
              </w:rPr>
              <w:t>7.掌握常用的计划方</w:t>
            </w:r>
            <w:r>
              <w:rPr>
                <w:sz w:val="21"/>
                <w:szCs w:val="21"/>
              </w:rPr>
              <w:t>法。</w:t>
            </w:r>
          </w:p>
        </w:tc>
        <w:tc>
          <w:tcPr>
            <w:tcW w:w="898" w:type="pct"/>
            <w:vAlign w:val="center"/>
          </w:tcPr>
          <w:p w14:paraId="57D4287F">
            <w:pPr>
              <w:pStyle w:val="45"/>
              <w:spacing w:before="52" w:line="258" w:lineRule="auto"/>
              <w:ind w:left="136" w:right="105" w:hanging="8"/>
              <w:jc w:val="center"/>
              <w:rPr>
                <w:sz w:val="21"/>
                <w:szCs w:val="21"/>
              </w:rPr>
            </w:pPr>
            <w:r>
              <w:rPr>
                <w:spacing w:val="20"/>
                <w:sz w:val="21"/>
                <w:szCs w:val="21"/>
              </w:rPr>
              <w:t>1.分析和界定管理</w:t>
            </w:r>
            <w:r>
              <w:rPr>
                <w:spacing w:val="2"/>
                <w:sz w:val="21"/>
                <w:szCs w:val="21"/>
              </w:rPr>
              <w:t>问题的能力；</w:t>
            </w:r>
          </w:p>
          <w:p w14:paraId="2B113829">
            <w:pPr>
              <w:pStyle w:val="45"/>
              <w:spacing w:before="65" w:line="228" w:lineRule="auto"/>
              <w:ind w:left="115"/>
              <w:jc w:val="center"/>
              <w:rPr>
                <w:sz w:val="21"/>
                <w:szCs w:val="21"/>
              </w:rPr>
            </w:pPr>
            <w:r>
              <w:rPr>
                <w:spacing w:val="6"/>
                <w:sz w:val="21"/>
                <w:szCs w:val="21"/>
              </w:rPr>
              <w:t>2.培养创新能力；</w:t>
            </w:r>
          </w:p>
          <w:p w14:paraId="75FD8D58">
            <w:pPr>
              <w:pStyle w:val="45"/>
              <w:spacing w:before="64" w:line="228" w:lineRule="auto"/>
              <w:ind w:left="117"/>
              <w:jc w:val="center"/>
              <w:rPr>
                <w:sz w:val="21"/>
                <w:szCs w:val="21"/>
              </w:rPr>
            </w:pPr>
            <w:r>
              <w:rPr>
                <w:spacing w:val="6"/>
                <w:sz w:val="21"/>
                <w:szCs w:val="21"/>
              </w:rPr>
              <w:t>3.培养决策能力；</w:t>
            </w:r>
          </w:p>
          <w:p w14:paraId="5C0BCB3A">
            <w:pPr>
              <w:pStyle w:val="45"/>
              <w:spacing w:before="46" w:line="239" w:lineRule="auto"/>
              <w:ind w:left="116" w:right="105" w:hanging="4"/>
              <w:jc w:val="center"/>
              <w:rPr>
                <w:sz w:val="21"/>
                <w:szCs w:val="21"/>
              </w:rPr>
            </w:pPr>
            <w:r>
              <w:rPr>
                <w:spacing w:val="22"/>
                <w:sz w:val="21"/>
                <w:szCs w:val="21"/>
              </w:rPr>
              <w:t>4.编制计划书的能</w:t>
            </w:r>
            <w:r>
              <w:rPr>
                <w:spacing w:val="-2"/>
                <w:sz w:val="21"/>
                <w:szCs w:val="21"/>
              </w:rPr>
              <w:t>力。</w:t>
            </w:r>
          </w:p>
        </w:tc>
        <w:tc>
          <w:tcPr>
            <w:tcW w:w="765" w:type="pct"/>
            <w:vAlign w:val="center"/>
          </w:tcPr>
          <w:p w14:paraId="099819E7">
            <w:pPr>
              <w:pStyle w:val="45"/>
              <w:spacing w:before="51" w:line="269" w:lineRule="auto"/>
              <w:ind w:left="115" w:right="103" w:firstLine="15"/>
              <w:jc w:val="center"/>
              <w:rPr>
                <w:sz w:val="21"/>
                <w:szCs w:val="21"/>
              </w:rPr>
            </w:pPr>
            <w:r>
              <w:rPr>
                <w:spacing w:val="-3"/>
                <w:sz w:val="21"/>
                <w:szCs w:val="21"/>
              </w:rPr>
              <w:t>1.</w:t>
            </w:r>
            <w:r>
              <w:rPr>
                <w:spacing w:val="-57"/>
                <w:sz w:val="21"/>
                <w:szCs w:val="21"/>
              </w:rPr>
              <w:t xml:space="preserve"> </w:t>
            </w:r>
            <w:r>
              <w:rPr>
                <w:spacing w:val="-3"/>
                <w:sz w:val="21"/>
                <w:szCs w:val="21"/>
              </w:rPr>
              <w:t>树</w:t>
            </w:r>
            <w:r>
              <w:rPr>
                <w:spacing w:val="-59"/>
                <w:sz w:val="21"/>
                <w:szCs w:val="21"/>
              </w:rPr>
              <w:t xml:space="preserve"> </w:t>
            </w:r>
            <w:r>
              <w:rPr>
                <w:spacing w:val="-3"/>
                <w:sz w:val="21"/>
                <w:szCs w:val="21"/>
              </w:rPr>
              <w:t>立</w:t>
            </w:r>
            <w:r>
              <w:rPr>
                <w:spacing w:val="-54"/>
                <w:sz w:val="21"/>
                <w:szCs w:val="21"/>
              </w:rPr>
              <w:t xml:space="preserve"> </w:t>
            </w:r>
            <w:r>
              <w:rPr>
                <w:spacing w:val="-3"/>
                <w:sz w:val="21"/>
                <w:szCs w:val="21"/>
              </w:rPr>
              <w:t>凡</w:t>
            </w:r>
            <w:r>
              <w:rPr>
                <w:spacing w:val="-56"/>
                <w:sz w:val="21"/>
                <w:szCs w:val="21"/>
              </w:rPr>
              <w:t xml:space="preserve"> </w:t>
            </w:r>
            <w:r>
              <w:rPr>
                <w:spacing w:val="-3"/>
                <w:sz w:val="21"/>
                <w:szCs w:val="21"/>
              </w:rPr>
              <w:t>事</w:t>
            </w:r>
            <w:r>
              <w:rPr>
                <w:spacing w:val="8"/>
                <w:sz w:val="21"/>
                <w:szCs w:val="21"/>
              </w:rPr>
              <w:t>做</w:t>
            </w:r>
            <w:r>
              <w:rPr>
                <w:spacing w:val="-57"/>
                <w:sz w:val="21"/>
                <w:szCs w:val="21"/>
              </w:rPr>
              <w:t xml:space="preserve"> </w:t>
            </w:r>
            <w:r>
              <w:rPr>
                <w:spacing w:val="8"/>
                <w:sz w:val="21"/>
                <w:szCs w:val="21"/>
              </w:rPr>
              <w:t>规</w:t>
            </w:r>
            <w:r>
              <w:rPr>
                <w:spacing w:val="-59"/>
                <w:sz w:val="21"/>
                <w:szCs w:val="21"/>
              </w:rPr>
              <w:t xml:space="preserve"> </w:t>
            </w:r>
            <w:r>
              <w:rPr>
                <w:spacing w:val="8"/>
                <w:sz w:val="21"/>
                <w:szCs w:val="21"/>
              </w:rPr>
              <w:t>划的</w:t>
            </w:r>
            <w:r>
              <w:rPr>
                <w:spacing w:val="-53"/>
                <w:sz w:val="21"/>
                <w:szCs w:val="21"/>
              </w:rPr>
              <w:t xml:space="preserve"> </w:t>
            </w:r>
            <w:r>
              <w:rPr>
                <w:spacing w:val="8"/>
                <w:sz w:val="21"/>
                <w:szCs w:val="21"/>
              </w:rPr>
              <w:t>意</w:t>
            </w:r>
            <w:r>
              <w:rPr>
                <w:sz w:val="21"/>
                <w:szCs w:val="21"/>
              </w:rPr>
              <w:t>识；</w:t>
            </w:r>
          </w:p>
          <w:p w14:paraId="7BA4CC56">
            <w:pPr>
              <w:pStyle w:val="45"/>
              <w:spacing w:before="44" w:line="245" w:lineRule="auto"/>
              <w:ind w:left="118" w:right="103"/>
              <w:jc w:val="center"/>
              <w:rPr>
                <w:sz w:val="21"/>
                <w:szCs w:val="21"/>
              </w:rPr>
            </w:pPr>
            <w:r>
              <w:rPr>
                <w:spacing w:val="-5"/>
                <w:sz w:val="21"/>
                <w:szCs w:val="21"/>
              </w:rPr>
              <w:t>2.</w:t>
            </w:r>
            <w:r>
              <w:rPr>
                <w:spacing w:val="-55"/>
                <w:sz w:val="21"/>
                <w:szCs w:val="21"/>
              </w:rPr>
              <w:t xml:space="preserve"> </w:t>
            </w:r>
            <w:r>
              <w:rPr>
                <w:spacing w:val="-5"/>
                <w:sz w:val="21"/>
                <w:szCs w:val="21"/>
              </w:rPr>
              <w:t>养</w:t>
            </w:r>
            <w:r>
              <w:rPr>
                <w:spacing w:val="-57"/>
                <w:sz w:val="21"/>
                <w:szCs w:val="21"/>
              </w:rPr>
              <w:t xml:space="preserve"> </w:t>
            </w:r>
            <w:r>
              <w:rPr>
                <w:spacing w:val="-5"/>
                <w:sz w:val="21"/>
                <w:szCs w:val="21"/>
              </w:rPr>
              <w:t>成</w:t>
            </w:r>
            <w:r>
              <w:rPr>
                <w:spacing w:val="-35"/>
                <w:sz w:val="21"/>
                <w:szCs w:val="21"/>
              </w:rPr>
              <w:t xml:space="preserve"> </w:t>
            </w:r>
            <w:r>
              <w:rPr>
                <w:spacing w:val="-5"/>
                <w:sz w:val="21"/>
                <w:szCs w:val="21"/>
              </w:rPr>
              <w:t>以</w:t>
            </w:r>
            <w:r>
              <w:rPr>
                <w:spacing w:val="-54"/>
                <w:sz w:val="21"/>
                <w:szCs w:val="21"/>
              </w:rPr>
              <w:t xml:space="preserve"> </w:t>
            </w:r>
            <w:r>
              <w:rPr>
                <w:spacing w:val="-5"/>
                <w:sz w:val="21"/>
                <w:szCs w:val="21"/>
              </w:rPr>
              <w:t>人</w:t>
            </w:r>
            <w:r>
              <w:rPr>
                <w:spacing w:val="34"/>
                <w:sz w:val="21"/>
                <w:szCs w:val="21"/>
              </w:rPr>
              <w:t>为本的管理</w:t>
            </w:r>
            <w:r>
              <w:rPr>
                <w:spacing w:val="2"/>
                <w:sz w:val="21"/>
                <w:szCs w:val="21"/>
              </w:rPr>
              <w:t>理念。</w:t>
            </w:r>
          </w:p>
        </w:tc>
        <w:tc>
          <w:tcPr>
            <w:tcW w:w="363" w:type="pct"/>
            <w:vAlign w:val="center"/>
          </w:tcPr>
          <w:p w14:paraId="7C27854E">
            <w:pPr>
              <w:pStyle w:val="45"/>
              <w:spacing w:before="34" w:line="268" w:lineRule="exact"/>
              <w:ind w:left="246"/>
              <w:jc w:val="center"/>
              <w:rPr>
                <w:sz w:val="21"/>
                <w:szCs w:val="21"/>
              </w:rPr>
            </w:pPr>
            <w:r>
              <w:rPr>
                <w:spacing w:val="-7"/>
                <w:position w:val="1"/>
                <w:sz w:val="21"/>
                <w:szCs w:val="21"/>
              </w:rPr>
              <w:t>10</w:t>
            </w:r>
          </w:p>
        </w:tc>
      </w:tr>
      <w:tr w14:paraId="21502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794" w:type="pct"/>
            <w:vAlign w:val="center"/>
          </w:tcPr>
          <w:p w14:paraId="4BF46311">
            <w:pPr>
              <w:pStyle w:val="45"/>
              <w:spacing w:before="36" w:line="252" w:lineRule="auto"/>
              <w:ind w:left="119" w:right="108" w:hanging="3"/>
              <w:jc w:val="center"/>
              <w:rPr>
                <w:sz w:val="21"/>
                <w:szCs w:val="21"/>
              </w:rPr>
            </w:pPr>
            <w:r>
              <w:rPr>
                <w:spacing w:val="14"/>
                <w:sz w:val="21"/>
                <w:szCs w:val="21"/>
              </w:rPr>
              <w:t>第四单元</w:t>
            </w:r>
            <w:r>
              <w:rPr>
                <w:spacing w:val="49"/>
                <w:sz w:val="21"/>
                <w:szCs w:val="21"/>
              </w:rPr>
              <w:t xml:space="preserve"> </w:t>
            </w:r>
            <w:r>
              <w:rPr>
                <w:spacing w:val="14"/>
                <w:sz w:val="21"/>
                <w:szCs w:val="21"/>
              </w:rPr>
              <w:t>组</w:t>
            </w:r>
            <w:r>
              <w:rPr>
                <w:spacing w:val="7"/>
                <w:sz w:val="21"/>
                <w:szCs w:val="21"/>
              </w:rPr>
              <w:t>织职能认知</w:t>
            </w:r>
          </w:p>
        </w:tc>
        <w:tc>
          <w:tcPr>
            <w:tcW w:w="1001" w:type="pct"/>
            <w:vAlign w:val="center"/>
          </w:tcPr>
          <w:p w14:paraId="2BA77FD8">
            <w:pPr>
              <w:pStyle w:val="45"/>
              <w:spacing w:before="35" w:line="228" w:lineRule="auto"/>
              <w:ind w:left="110"/>
              <w:jc w:val="center"/>
              <w:rPr>
                <w:sz w:val="21"/>
                <w:szCs w:val="21"/>
              </w:rPr>
            </w:pPr>
            <w:r>
              <w:rPr>
                <w:spacing w:val="9"/>
                <w:sz w:val="21"/>
                <w:szCs w:val="21"/>
              </w:rPr>
              <w:t>模块一</w:t>
            </w:r>
            <w:r>
              <w:rPr>
                <w:spacing w:val="28"/>
                <w:sz w:val="21"/>
                <w:szCs w:val="21"/>
              </w:rPr>
              <w:t xml:space="preserve"> </w:t>
            </w:r>
            <w:r>
              <w:rPr>
                <w:spacing w:val="9"/>
                <w:sz w:val="21"/>
                <w:szCs w:val="21"/>
              </w:rPr>
              <w:t>组织</w:t>
            </w:r>
          </w:p>
          <w:p w14:paraId="0AE2C5B3">
            <w:pPr>
              <w:pStyle w:val="45"/>
              <w:spacing w:before="25" w:line="251" w:lineRule="auto"/>
              <w:ind w:left="110" w:right="107" w:firstLine="4"/>
              <w:jc w:val="center"/>
              <w:rPr>
                <w:sz w:val="21"/>
                <w:szCs w:val="21"/>
              </w:rPr>
            </w:pPr>
            <w:r>
              <w:rPr>
                <w:spacing w:val="33"/>
                <w:sz w:val="21"/>
                <w:szCs w:val="21"/>
              </w:rPr>
              <w:t>与组织设计</w:t>
            </w:r>
            <w:r>
              <w:rPr>
                <w:spacing w:val="4"/>
                <w:sz w:val="21"/>
                <w:szCs w:val="21"/>
              </w:rPr>
              <w:t>认知</w:t>
            </w:r>
          </w:p>
          <w:p w14:paraId="52C299C1">
            <w:pPr>
              <w:pStyle w:val="45"/>
              <w:spacing w:before="2" w:line="239" w:lineRule="auto"/>
              <w:ind w:left="114" w:right="62" w:hanging="4"/>
              <w:jc w:val="center"/>
              <w:rPr>
                <w:sz w:val="21"/>
                <w:szCs w:val="21"/>
              </w:rPr>
            </w:pPr>
            <w:r>
              <w:rPr>
                <w:spacing w:val="9"/>
                <w:sz w:val="21"/>
                <w:szCs w:val="21"/>
              </w:rPr>
              <w:t>模块二</w:t>
            </w:r>
            <w:r>
              <w:rPr>
                <w:spacing w:val="28"/>
                <w:sz w:val="21"/>
                <w:szCs w:val="21"/>
              </w:rPr>
              <w:t xml:space="preserve"> </w:t>
            </w:r>
            <w:r>
              <w:rPr>
                <w:spacing w:val="9"/>
                <w:sz w:val="21"/>
                <w:szCs w:val="21"/>
              </w:rPr>
              <w:t>组织</w:t>
            </w:r>
            <w:r>
              <w:rPr>
                <w:spacing w:val="2"/>
                <w:sz w:val="21"/>
                <w:szCs w:val="21"/>
              </w:rPr>
              <w:t>设计的横向、</w:t>
            </w:r>
            <w:r>
              <w:rPr>
                <w:spacing w:val="33"/>
                <w:sz w:val="21"/>
                <w:szCs w:val="21"/>
              </w:rPr>
              <w:t>纵向与职权</w:t>
            </w:r>
          </w:p>
        </w:tc>
        <w:tc>
          <w:tcPr>
            <w:tcW w:w="1177" w:type="pct"/>
            <w:vAlign w:val="center"/>
          </w:tcPr>
          <w:p w14:paraId="3EA6A824">
            <w:pPr>
              <w:pStyle w:val="45"/>
              <w:spacing w:before="55" w:line="257" w:lineRule="auto"/>
              <w:ind w:left="128" w:right="108" w:hanging="1"/>
              <w:jc w:val="center"/>
              <w:rPr>
                <w:sz w:val="21"/>
                <w:szCs w:val="21"/>
              </w:rPr>
            </w:pPr>
            <w:r>
              <w:rPr>
                <w:spacing w:val="15"/>
                <w:sz w:val="21"/>
                <w:szCs w:val="21"/>
              </w:rPr>
              <w:t>1.掌握组织结构设计</w:t>
            </w:r>
            <w:r>
              <w:rPr>
                <w:spacing w:val="3"/>
                <w:sz w:val="21"/>
                <w:szCs w:val="21"/>
              </w:rPr>
              <w:t>的基本原理。</w:t>
            </w:r>
          </w:p>
          <w:p w14:paraId="7D73C945">
            <w:pPr>
              <w:pStyle w:val="45"/>
              <w:spacing w:before="66" w:line="268" w:lineRule="auto"/>
              <w:ind w:left="114" w:right="108"/>
              <w:jc w:val="center"/>
              <w:rPr>
                <w:sz w:val="21"/>
                <w:szCs w:val="21"/>
              </w:rPr>
            </w:pPr>
            <w:r>
              <w:rPr>
                <w:spacing w:val="16"/>
                <w:sz w:val="21"/>
                <w:szCs w:val="21"/>
              </w:rPr>
              <w:t>2.理解并掌握正式组</w:t>
            </w:r>
            <w:r>
              <w:rPr>
                <w:spacing w:val="18"/>
                <w:sz w:val="21"/>
                <w:szCs w:val="21"/>
              </w:rPr>
              <w:t>织与非正式组织的区</w:t>
            </w:r>
            <w:r>
              <w:rPr>
                <w:spacing w:val="-1"/>
                <w:sz w:val="21"/>
                <w:szCs w:val="21"/>
              </w:rPr>
              <w:t>别。</w:t>
            </w:r>
          </w:p>
        </w:tc>
        <w:tc>
          <w:tcPr>
            <w:tcW w:w="898" w:type="pct"/>
            <w:vAlign w:val="center"/>
          </w:tcPr>
          <w:p w14:paraId="2F964E2A">
            <w:pPr>
              <w:pStyle w:val="45"/>
              <w:spacing w:before="53" w:line="259" w:lineRule="auto"/>
              <w:ind w:left="114" w:right="105" w:firstLine="14"/>
              <w:jc w:val="center"/>
              <w:rPr>
                <w:sz w:val="21"/>
                <w:szCs w:val="21"/>
              </w:rPr>
            </w:pPr>
            <w:r>
              <w:rPr>
                <w:spacing w:val="20"/>
                <w:sz w:val="21"/>
                <w:szCs w:val="21"/>
              </w:rPr>
              <w:t>1.掌握部门划分的</w:t>
            </w:r>
            <w:r>
              <w:rPr>
                <w:spacing w:val="2"/>
                <w:sz w:val="21"/>
                <w:szCs w:val="21"/>
              </w:rPr>
              <w:t>方法；</w:t>
            </w:r>
          </w:p>
          <w:p w14:paraId="36541CB5">
            <w:pPr>
              <w:pStyle w:val="45"/>
              <w:spacing w:before="63" w:line="258" w:lineRule="auto"/>
              <w:ind w:left="116" w:right="105" w:hanging="1"/>
              <w:jc w:val="center"/>
              <w:rPr>
                <w:sz w:val="21"/>
                <w:szCs w:val="21"/>
              </w:rPr>
            </w:pPr>
            <w:r>
              <w:rPr>
                <w:spacing w:val="21"/>
                <w:sz w:val="21"/>
                <w:szCs w:val="21"/>
              </w:rPr>
              <w:t>2.学会协调职权关</w:t>
            </w:r>
            <w:r>
              <w:rPr>
                <w:spacing w:val="7"/>
                <w:sz w:val="21"/>
                <w:szCs w:val="21"/>
              </w:rPr>
              <w:t>系的方法与艺术；</w:t>
            </w:r>
          </w:p>
          <w:p w14:paraId="742C3685">
            <w:pPr>
              <w:pStyle w:val="45"/>
              <w:spacing w:before="64" w:line="228" w:lineRule="auto"/>
              <w:ind w:left="117"/>
              <w:jc w:val="center"/>
              <w:rPr>
                <w:sz w:val="21"/>
                <w:szCs w:val="21"/>
              </w:rPr>
            </w:pPr>
            <w:r>
              <w:rPr>
                <w:spacing w:val="21"/>
                <w:sz w:val="21"/>
                <w:szCs w:val="21"/>
              </w:rPr>
              <w:t>3.掌握制定制度规</w:t>
            </w:r>
          </w:p>
        </w:tc>
        <w:tc>
          <w:tcPr>
            <w:tcW w:w="765" w:type="pct"/>
            <w:vAlign w:val="center"/>
          </w:tcPr>
          <w:p w14:paraId="0EAE1A9A">
            <w:pPr>
              <w:pStyle w:val="45"/>
              <w:spacing w:before="55" w:line="273" w:lineRule="auto"/>
              <w:ind w:left="116" w:right="77" w:firstLine="14"/>
              <w:jc w:val="center"/>
              <w:rPr>
                <w:sz w:val="21"/>
                <w:szCs w:val="21"/>
              </w:rPr>
            </w:pPr>
            <w:r>
              <w:rPr>
                <w:spacing w:val="2"/>
                <w:sz w:val="21"/>
                <w:szCs w:val="21"/>
              </w:rPr>
              <w:t>1.</w:t>
            </w:r>
            <w:r>
              <w:rPr>
                <w:spacing w:val="-58"/>
                <w:sz w:val="21"/>
                <w:szCs w:val="21"/>
              </w:rPr>
              <w:t xml:space="preserve"> </w:t>
            </w:r>
            <w:r>
              <w:rPr>
                <w:spacing w:val="2"/>
                <w:sz w:val="21"/>
                <w:szCs w:val="21"/>
              </w:rPr>
              <w:t>树</w:t>
            </w:r>
            <w:r>
              <w:rPr>
                <w:spacing w:val="-58"/>
                <w:sz w:val="21"/>
                <w:szCs w:val="21"/>
              </w:rPr>
              <w:t xml:space="preserve"> </w:t>
            </w:r>
            <w:r>
              <w:rPr>
                <w:spacing w:val="2"/>
                <w:sz w:val="21"/>
                <w:szCs w:val="21"/>
              </w:rPr>
              <w:t>立</w:t>
            </w:r>
            <w:r>
              <w:rPr>
                <w:spacing w:val="-40"/>
                <w:sz w:val="21"/>
                <w:szCs w:val="21"/>
              </w:rPr>
              <w:t xml:space="preserve"> </w:t>
            </w:r>
            <w:r>
              <w:rPr>
                <w:spacing w:val="2"/>
                <w:sz w:val="21"/>
                <w:szCs w:val="21"/>
              </w:rPr>
              <w:t>团队</w:t>
            </w:r>
            <w:r>
              <w:rPr>
                <w:spacing w:val="-1"/>
                <w:sz w:val="21"/>
                <w:szCs w:val="21"/>
              </w:rPr>
              <w:t>协作的精神，</w:t>
            </w:r>
            <w:r>
              <w:rPr>
                <w:spacing w:val="5"/>
                <w:sz w:val="21"/>
                <w:szCs w:val="21"/>
              </w:rPr>
              <w:t>养</w:t>
            </w:r>
            <w:r>
              <w:rPr>
                <w:spacing w:val="-56"/>
                <w:sz w:val="21"/>
                <w:szCs w:val="21"/>
              </w:rPr>
              <w:t xml:space="preserve"> </w:t>
            </w:r>
            <w:r>
              <w:rPr>
                <w:spacing w:val="5"/>
                <w:sz w:val="21"/>
                <w:szCs w:val="21"/>
              </w:rPr>
              <w:t>成</w:t>
            </w:r>
            <w:r>
              <w:rPr>
                <w:spacing w:val="-40"/>
                <w:sz w:val="21"/>
                <w:szCs w:val="21"/>
              </w:rPr>
              <w:t xml:space="preserve"> </w:t>
            </w:r>
            <w:r>
              <w:rPr>
                <w:spacing w:val="5"/>
                <w:sz w:val="21"/>
                <w:szCs w:val="21"/>
              </w:rPr>
              <w:t>团队</w:t>
            </w:r>
            <w:r>
              <w:rPr>
                <w:spacing w:val="-59"/>
                <w:sz w:val="21"/>
                <w:szCs w:val="21"/>
              </w:rPr>
              <w:t xml:space="preserve"> </w:t>
            </w:r>
            <w:r>
              <w:rPr>
                <w:spacing w:val="5"/>
                <w:sz w:val="21"/>
                <w:szCs w:val="21"/>
              </w:rPr>
              <w:t>观</w:t>
            </w:r>
            <w:r>
              <w:rPr>
                <w:spacing w:val="-1"/>
                <w:sz w:val="21"/>
                <w:szCs w:val="21"/>
              </w:rPr>
              <w:t>与整体意识；</w:t>
            </w:r>
          </w:p>
          <w:p w14:paraId="76A42F8E">
            <w:pPr>
              <w:pStyle w:val="45"/>
              <w:spacing w:before="44" w:line="228" w:lineRule="auto"/>
              <w:ind w:left="118"/>
              <w:jc w:val="center"/>
              <w:rPr>
                <w:sz w:val="21"/>
                <w:szCs w:val="21"/>
              </w:rPr>
            </w:pPr>
            <w:r>
              <w:rPr>
                <w:sz w:val="21"/>
                <w:szCs w:val="21"/>
              </w:rPr>
              <w:t>2.</w:t>
            </w:r>
            <w:r>
              <w:rPr>
                <w:spacing w:val="-60"/>
                <w:sz w:val="21"/>
                <w:szCs w:val="21"/>
              </w:rPr>
              <w:t xml:space="preserve"> </w:t>
            </w:r>
            <w:r>
              <w:rPr>
                <w:sz w:val="21"/>
                <w:szCs w:val="21"/>
              </w:rPr>
              <w:t>树</w:t>
            </w:r>
            <w:r>
              <w:rPr>
                <w:spacing w:val="-59"/>
                <w:sz w:val="21"/>
                <w:szCs w:val="21"/>
              </w:rPr>
              <w:t xml:space="preserve"> </w:t>
            </w:r>
            <w:r>
              <w:rPr>
                <w:sz w:val="21"/>
                <w:szCs w:val="21"/>
              </w:rPr>
              <w:t>立</w:t>
            </w:r>
            <w:r>
              <w:rPr>
                <w:spacing w:val="-57"/>
                <w:sz w:val="21"/>
                <w:szCs w:val="21"/>
              </w:rPr>
              <w:t xml:space="preserve"> </w:t>
            </w:r>
            <w:r>
              <w:rPr>
                <w:sz w:val="21"/>
                <w:szCs w:val="21"/>
              </w:rPr>
              <w:t>文</w:t>
            </w:r>
            <w:r>
              <w:rPr>
                <w:spacing w:val="-55"/>
                <w:sz w:val="21"/>
                <w:szCs w:val="21"/>
              </w:rPr>
              <w:t xml:space="preserve"> </w:t>
            </w:r>
            <w:r>
              <w:rPr>
                <w:sz w:val="21"/>
                <w:szCs w:val="21"/>
              </w:rPr>
              <w:t>化</w:t>
            </w:r>
          </w:p>
        </w:tc>
        <w:tc>
          <w:tcPr>
            <w:tcW w:w="363" w:type="pct"/>
            <w:vAlign w:val="center"/>
          </w:tcPr>
          <w:p w14:paraId="4D8EDB09">
            <w:pPr>
              <w:pStyle w:val="45"/>
              <w:spacing w:before="35" w:line="268" w:lineRule="exact"/>
              <w:ind w:left="246"/>
              <w:jc w:val="center"/>
              <w:rPr>
                <w:sz w:val="21"/>
                <w:szCs w:val="21"/>
              </w:rPr>
            </w:pPr>
            <w:r>
              <w:rPr>
                <w:spacing w:val="-7"/>
                <w:position w:val="1"/>
                <w:sz w:val="21"/>
                <w:szCs w:val="21"/>
              </w:rPr>
              <w:t>10</w:t>
            </w:r>
          </w:p>
        </w:tc>
      </w:tr>
      <w:tr w14:paraId="2D7C1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7" w:hRule="atLeast"/>
        </w:trPr>
        <w:tc>
          <w:tcPr>
            <w:tcW w:w="794" w:type="pct"/>
            <w:vAlign w:val="center"/>
          </w:tcPr>
          <w:p w14:paraId="0D5A7744">
            <w:pPr>
              <w:jc w:val="center"/>
              <w:rPr>
                <w:rFonts w:ascii="Arial"/>
                <w:sz w:val="21"/>
                <w:szCs w:val="21"/>
              </w:rPr>
            </w:pPr>
          </w:p>
        </w:tc>
        <w:tc>
          <w:tcPr>
            <w:tcW w:w="1001" w:type="pct"/>
            <w:vAlign w:val="center"/>
          </w:tcPr>
          <w:p w14:paraId="01141D4E">
            <w:pPr>
              <w:pStyle w:val="45"/>
              <w:spacing w:before="37" w:line="228" w:lineRule="auto"/>
              <w:ind w:left="115"/>
              <w:jc w:val="center"/>
              <w:rPr>
                <w:sz w:val="21"/>
                <w:szCs w:val="21"/>
              </w:rPr>
            </w:pPr>
            <w:r>
              <w:rPr>
                <w:spacing w:val="2"/>
                <w:sz w:val="21"/>
                <w:szCs w:val="21"/>
              </w:rPr>
              <w:t>结构</w:t>
            </w:r>
          </w:p>
          <w:p w14:paraId="0E533577">
            <w:pPr>
              <w:pStyle w:val="45"/>
              <w:spacing w:before="23" w:line="252" w:lineRule="auto"/>
              <w:ind w:left="113" w:right="107" w:hanging="3"/>
              <w:jc w:val="center"/>
              <w:rPr>
                <w:sz w:val="21"/>
                <w:szCs w:val="21"/>
              </w:rPr>
            </w:pPr>
            <w:r>
              <w:rPr>
                <w:spacing w:val="9"/>
                <w:sz w:val="21"/>
                <w:szCs w:val="21"/>
              </w:rPr>
              <w:t>模块三</w:t>
            </w:r>
            <w:r>
              <w:rPr>
                <w:spacing w:val="28"/>
                <w:sz w:val="21"/>
                <w:szCs w:val="21"/>
              </w:rPr>
              <w:t xml:space="preserve"> </w:t>
            </w:r>
            <w:r>
              <w:rPr>
                <w:spacing w:val="9"/>
                <w:sz w:val="21"/>
                <w:szCs w:val="21"/>
              </w:rPr>
              <w:t>组织</w:t>
            </w:r>
            <w:r>
              <w:rPr>
                <w:spacing w:val="34"/>
                <w:sz w:val="21"/>
                <w:szCs w:val="21"/>
              </w:rPr>
              <w:t>设计的基本</w:t>
            </w:r>
            <w:r>
              <w:rPr>
                <w:spacing w:val="6"/>
                <w:sz w:val="21"/>
                <w:szCs w:val="21"/>
              </w:rPr>
              <w:t>形式认知</w:t>
            </w:r>
          </w:p>
          <w:p w14:paraId="5A112A28">
            <w:pPr>
              <w:pStyle w:val="45"/>
              <w:spacing w:line="251" w:lineRule="auto"/>
              <w:ind w:left="113" w:right="107" w:hanging="3"/>
              <w:jc w:val="center"/>
              <w:rPr>
                <w:sz w:val="21"/>
                <w:szCs w:val="21"/>
              </w:rPr>
            </w:pPr>
            <w:r>
              <w:rPr>
                <w:spacing w:val="9"/>
                <w:sz w:val="21"/>
                <w:szCs w:val="21"/>
              </w:rPr>
              <w:t>模块四</w:t>
            </w:r>
            <w:r>
              <w:rPr>
                <w:spacing w:val="28"/>
                <w:sz w:val="21"/>
                <w:szCs w:val="21"/>
              </w:rPr>
              <w:t xml:space="preserve"> </w:t>
            </w:r>
            <w:r>
              <w:rPr>
                <w:spacing w:val="9"/>
                <w:sz w:val="21"/>
                <w:szCs w:val="21"/>
              </w:rPr>
              <w:t>组织</w:t>
            </w:r>
            <w:r>
              <w:rPr>
                <w:spacing w:val="3"/>
                <w:sz w:val="21"/>
                <w:szCs w:val="21"/>
              </w:rPr>
              <w:t>中</w:t>
            </w:r>
            <w:r>
              <w:rPr>
                <w:spacing w:val="-39"/>
                <w:sz w:val="21"/>
                <w:szCs w:val="21"/>
              </w:rPr>
              <w:t xml:space="preserve"> </w:t>
            </w:r>
            <w:r>
              <w:rPr>
                <w:spacing w:val="3"/>
                <w:sz w:val="21"/>
                <w:szCs w:val="21"/>
              </w:rPr>
              <w:t>的</w:t>
            </w:r>
            <w:r>
              <w:rPr>
                <w:spacing w:val="-57"/>
                <w:sz w:val="21"/>
                <w:szCs w:val="21"/>
              </w:rPr>
              <w:t xml:space="preserve"> </w:t>
            </w:r>
            <w:r>
              <w:rPr>
                <w:spacing w:val="3"/>
                <w:sz w:val="21"/>
                <w:szCs w:val="21"/>
              </w:rPr>
              <w:t>人</w:t>
            </w:r>
            <w:r>
              <w:rPr>
                <w:spacing w:val="-50"/>
                <w:sz w:val="21"/>
                <w:szCs w:val="21"/>
              </w:rPr>
              <w:t xml:space="preserve"> </w:t>
            </w:r>
            <w:r>
              <w:rPr>
                <w:spacing w:val="3"/>
                <w:sz w:val="21"/>
                <w:szCs w:val="21"/>
              </w:rPr>
              <w:t>员配</w:t>
            </w:r>
            <w:r>
              <w:rPr>
                <w:sz w:val="21"/>
                <w:szCs w:val="21"/>
              </w:rPr>
              <w:t>备</w:t>
            </w:r>
          </w:p>
          <w:p w14:paraId="74213112">
            <w:pPr>
              <w:pStyle w:val="45"/>
              <w:spacing w:before="1" w:line="251" w:lineRule="auto"/>
              <w:ind w:left="110" w:right="107"/>
              <w:jc w:val="center"/>
              <w:rPr>
                <w:sz w:val="21"/>
                <w:szCs w:val="21"/>
              </w:rPr>
            </w:pPr>
            <w:r>
              <w:rPr>
                <w:spacing w:val="9"/>
                <w:sz w:val="21"/>
                <w:szCs w:val="21"/>
              </w:rPr>
              <w:t>模块五</w:t>
            </w:r>
            <w:r>
              <w:rPr>
                <w:spacing w:val="28"/>
                <w:sz w:val="21"/>
                <w:szCs w:val="21"/>
              </w:rPr>
              <w:t xml:space="preserve"> </w:t>
            </w:r>
            <w:r>
              <w:rPr>
                <w:spacing w:val="9"/>
                <w:sz w:val="21"/>
                <w:szCs w:val="21"/>
              </w:rPr>
              <w:t>组织</w:t>
            </w:r>
            <w:r>
              <w:rPr>
                <w:spacing w:val="7"/>
                <w:sz w:val="21"/>
                <w:szCs w:val="21"/>
              </w:rPr>
              <w:t>变革认知</w:t>
            </w:r>
          </w:p>
        </w:tc>
        <w:tc>
          <w:tcPr>
            <w:tcW w:w="1177" w:type="pct"/>
            <w:vAlign w:val="center"/>
          </w:tcPr>
          <w:p w14:paraId="3136FB64">
            <w:pPr>
              <w:pStyle w:val="45"/>
              <w:spacing w:before="55" w:line="273" w:lineRule="auto"/>
              <w:ind w:left="110" w:right="108" w:firstLine="5"/>
              <w:jc w:val="center"/>
              <w:rPr>
                <w:sz w:val="21"/>
                <w:szCs w:val="21"/>
              </w:rPr>
            </w:pPr>
            <w:r>
              <w:rPr>
                <w:spacing w:val="16"/>
                <w:sz w:val="21"/>
                <w:szCs w:val="21"/>
              </w:rPr>
              <w:t>3.掌握合理的管理层</w:t>
            </w:r>
            <w:r>
              <w:rPr>
                <w:spacing w:val="46"/>
                <w:sz w:val="21"/>
                <w:szCs w:val="21"/>
              </w:rPr>
              <w:t>次与管理幅度的确</w:t>
            </w:r>
            <w:r>
              <w:rPr>
                <w:spacing w:val="18"/>
                <w:sz w:val="21"/>
                <w:szCs w:val="21"/>
              </w:rPr>
              <w:t>定，集权、分权、授</w:t>
            </w:r>
            <w:r>
              <w:rPr>
                <w:spacing w:val="6"/>
                <w:sz w:val="21"/>
                <w:szCs w:val="21"/>
              </w:rPr>
              <w:t>权的含义。</w:t>
            </w:r>
          </w:p>
          <w:p w14:paraId="37D4E76D">
            <w:pPr>
              <w:pStyle w:val="45"/>
              <w:spacing w:before="65" w:line="273" w:lineRule="auto"/>
              <w:ind w:left="110" w:right="108"/>
              <w:jc w:val="center"/>
              <w:rPr>
                <w:sz w:val="21"/>
                <w:szCs w:val="21"/>
              </w:rPr>
            </w:pPr>
            <w:r>
              <w:rPr>
                <w:spacing w:val="16"/>
                <w:sz w:val="21"/>
                <w:szCs w:val="21"/>
              </w:rPr>
              <w:t>4.理解并掌握直线职</w:t>
            </w:r>
            <w:r>
              <w:rPr>
                <w:spacing w:val="18"/>
                <w:sz w:val="21"/>
                <w:szCs w:val="21"/>
              </w:rPr>
              <w:t>能制、事业部制、矩阵制结构的优缺点及</w:t>
            </w:r>
            <w:r>
              <w:rPr>
                <w:spacing w:val="5"/>
                <w:sz w:val="21"/>
                <w:szCs w:val="21"/>
              </w:rPr>
              <w:t>适用范围。</w:t>
            </w:r>
          </w:p>
          <w:p w14:paraId="166708A2">
            <w:pPr>
              <w:pStyle w:val="45"/>
              <w:spacing w:before="64" w:line="268" w:lineRule="auto"/>
              <w:ind w:left="111" w:right="108" w:firstLine="4"/>
              <w:jc w:val="center"/>
              <w:rPr>
                <w:sz w:val="21"/>
                <w:szCs w:val="21"/>
              </w:rPr>
            </w:pPr>
            <w:r>
              <w:rPr>
                <w:spacing w:val="16"/>
                <w:sz w:val="21"/>
                <w:szCs w:val="21"/>
              </w:rPr>
              <w:t>5.掌握组织文化的特</w:t>
            </w:r>
            <w:r>
              <w:rPr>
                <w:spacing w:val="18"/>
                <w:sz w:val="21"/>
                <w:szCs w:val="21"/>
              </w:rPr>
              <w:t>征与构成要素及组织</w:t>
            </w:r>
            <w:r>
              <w:rPr>
                <w:spacing w:val="6"/>
                <w:sz w:val="21"/>
                <w:szCs w:val="21"/>
              </w:rPr>
              <w:t>变革的阻力。</w:t>
            </w:r>
          </w:p>
          <w:p w14:paraId="4BF552B6">
            <w:pPr>
              <w:pStyle w:val="45"/>
              <w:spacing w:before="47" w:line="239" w:lineRule="auto"/>
              <w:ind w:left="112" w:right="108"/>
              <w:jc w:val="center"/>
              <w:rPr>
                <w:sz w:val="21"/>
                <w:szCs w:val="21"/>
              </w:rPr>
            </w:pPr>
            <w:r>
              <w:rPr>
                <w:spacing w:val="16"/>
                <w:sz w:val="21"/>
                <w:szCs w:val="21"/>
              </w:rPr>
              <w:t>6.了解并掌握组织变</w:t>
            </w:r>
            <w:r>
              <w:rPr>
                <w:spacing w:val="18"/>
                <w:sz w:val="21"/>
                <w:szCs w:val="21"/>
              </w:rPr>
              <w:t>革的诱因及组织发展</w:t>
            </w:r>
            <w:r>
              <w:rPr>
                <w:spacing w:val="4"/>
                <w:sz w:val="21"/>
                <w:szCs w:val="21"/>
              </w:rPr>
              <w:t>的趋势。</w:t>
            </w:r>
          </w:p>
        </w:tc>
        <w:tc>
          <w:tcPr>
            <w:tcW w:w="898" w:type="pct"/>
            <w:vAlign w:val="center"/>
          </w:tcPr>
          <w:p w14:paraId="5B512F29">
            <w:pPr>
              <w:pStyle w:val="45"/>
              <w:spacing w:before="56" w:line="229" w:lineRule="auto"/>
              <w:ind w:left="118"/>
              <w:jc w:val="center"/>
              <w:rPr>
                <w:sz w:val="21"/>
                <w:szCs w:val="21"/>
              </w:rPr>
            </w:pPr>
            <w:r>
              <w:rPr>
                <w:spacing w:val="6"/>
                <w:sz w:val="21"/>
                <w:szCs w:val="21"/>
              </w:rPr>
              <w:t>范的要求与方法；</w:t>
            </w:r>
          </w:p>
          <w:p w14:paraId="5E2AB3D4">
            <w:pPr>
              <w:pStyle w:val="45"/>
              <w:spacing w:before="45" w:line="251" w:lineRule="auto"/>
              <w:ind w:left="116" w:right="105" w:hanging="4"/>
              <w:jc w:val="center"/>
              <w:rPr>
                <w:sz w:val="21"/>
                <w:szCs w:val="21"/>
              </w:rPr>
            </w:pPr>
            <w:r>
              <w:rPr>
                <w:spacing w:val="8"/>
                <w:sz w:val="21"/>
                <w:szCs w:val="21"/>
              </w:rPr>
              <w:t>4.</w:t>
            </w:r>
            <w:r>
              <w:rPr>
                <w:spacing w:val="27"/>
                <w:sz w:val="21"/>
                <w:szCs w:val="21"/>
              </w:rPr>
              <w:t xml:space="preserve"> </w:t>
            </w:r>
            <w:r>
              <w:rPr>
                <w:spacing w:val="8"/>
                <w:sz w:val="21"/>
                <w:szCs w:val="21"/>
              </w:rPr>
              <w:t>具备群体管理与</w:t>
            </w:r>
            <w:r>
              <w:rPr>
                <w:spacing w:val="24"/>
                <w:sz w:val="21"/>
                <w:szCs w:val="21"/>
              </w:rPr>
              <w:t>团队建设的初步能</w:t>
            </w:r>
            <w:r>
              <w:rPr>
                <w:spacing w:val="-2"/>
                <w:sz w:val="21"/>
                <w:szCs w:val="21"/>
              </w:rPr>
              <w:t>力。</w:t>
            </w:r>
          </w:p>
        </w:tc>
        <w:tc>
          <w:tcPr>
            <w:tcW w:w="765" w:type="pct"/>
            <w:vAlign w:val="center"/>
          </w:tcPr>
          <w:p w14:paraId="5E59ED82">
            <w:pPr>
              <w:pStyle w:val="45"/>
              <w:spacing w:before="36" w:line="252" w:lineRule="auto"/>
              <w:ind w:left="150" w:right="61"/>
              <w:jc w:val="center"/>
              <w:rPr>
                <w:sz w:val="21"/>
                <w:szCs w:val="21"/>
              </w:rPr>
            </w:pPr>
            <w:r>
              <w:rPr>
                <w:spacing w:val="27"/>
                <w:sz w:val="21"/>
                <w:szCs w:val="21"/>
              </w:rPr>
              <w:t>自觉和文化</w:t>
            </w:r>
            <w:r>
              <w:rPr>
                <w:spacing w:val="-4"/>
                <w:sz w:val="21"/>
                <w:szCs w:val="21"/>
              </w:rPr>
              <w:t>自信的意识。</w:t>
            </w:r>
          </w:p>
        </w:tc>
        <w:tc>
          <w:tcPr>
            <w:tcW w:w="363" w:type="pct"/>
            <w:vAlign w:val="center"/>
          </w:tcPr>
          <w:p w14:paraId="7D838095">
            <w:pPr>
              <w:jc w:val="center"/>
              <w:rPr>
                <w:rFonts w:ascii="Arial"/>
                <w:sz w:val="21"/>
                <w:szCs w:val="21"/>
              </w:rPr>
            </w:pPr>
          </w:p>
        </w:tc>
      </w:tr>
      <w:tr w14:paraId="045E8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23" w:hRule="atLeast"/>
        </w:trPr>
        <w:tc>
          <w:tcPr>
            <w:tcW w:w="794" w:type="pct"/>
            <w:vAlign w:val="center"/>
          </w:tcPr>
          <w:p w14:paraId="15E848E9">
            <w:pPr>
              <w:pStyle w:val="45"/>
              <w:spacing w:before="31" w:line="255" w:lineRule="auto"/>
              <w:ind w:left="121" w:right="108" w:hanging="5"/>
              <w:jc w:val="center"/>
              <w:rPr>
                <w:sz w:val="21"/>
                <w:szCs w:val="21"/>
              </w:rPr>
            </w:pPr>
            <w:r>
              <w:rPr>
                <w:spacing w:val="15"/>
                <w:sz w:val="21"/>
                <w:szCs w:val="21"/>
              </w:rPr>
              <w:t>第五单元</w:t>
            </w:r>
            <w:r>
              <w:rPr>
                <w:spacing w:val="44"/>
                <w:sz w:val="21"/>
                <w:szCs w:val="21"/>
              </w:rPr>
              <w:t xml:space="preserve"> </w:t>
            </w:r>
            <w:r>
              <w:rPr>
                <w:spacing w:val="15"/>
                <w:sz w:val="21"/>
                <w:szCs w:val="21"/>
              </w:rPr>
              <w:t>领</w:t>
            </w:r>
            <w:r>
              <w:rPr>
                <w:spacing w:val="7"/>
                <w:sz w:val="21"/>
                <w:szCs w:val="21"/>
              </w:rPr>
              <w:t>导职能认知</w:t>
            </w:r>
          </w:p>
        </w:tc>
        <w:tc>
          <w:tcPr>
            <w:tcW w:w="1001" w:type="pct"/>
            <w:vAlign w:val="center"/>
          </w:tcPr>
          <w:p w14:paraId="502CEDF9">
            <w:pPr>
              <w:pStyle w:val="45"/>
              <w:spacing w:before="33" w:line="251" w:lineRule="auto"/>
              <w:ind w:left="110" w:right="107"/>
              <w:jc w:val="center"/>
              <w:rPr>
                <w:sz w:val="21"/>
                <w:szCs w:val="21"/>
              </w:rPr>
            </w:pPr>
            <w:r>
              <w:rPr>
                <w:spacing w:val="9"/>
                <w:sz w:val="21"/>
                <w:szCs w:val="21"/>
              </w:rPr>
              <w:t>模块一</w:t>
            </w:r>
            <w:r>
              <w:rPr>
                <w:spacing w:val="27"/>
                <w:sz w:val="21"/>
                <w:szCs w:val="21"/>
              </w:rPr>
              <w:t xml:space="preserve"> </w:t>
            </w:r>
            <w:r>
              <w:rPr>
                <w:spacing w:val="9"/>
                <w:sz w:val="21"/>
                <w:szCs w:val="21"/>
              </w:rPr>
              <w:t>领导</w:t>
            </w:r>
            <w:r>
              <w:rPr>
                <w:spacing w:val="4"/>
                <w:sz w:val="21"/>
                <w:szCs w:val="21"/>
              </w:rPr>
              <w:t>认知</w:t>
            </w:r>
          </w:p>
          <w:p w14:paraId="137AF087">
            <w:pPr>
              <w:pStyle w:val="45"/>
              <w:spacing w:line="251" w:lineRule="auto"/>
              <w:ind w:left="110" w:right="107"/>
              <w:jc w:val="center"/>
              <w:rPr>
                <w:sz w:val="21"/>
                <w:szCs w:val="21"/>
              </w:rPr>
            </w:pPr>
            <w:r>
              <w:rPr>
                <w:spacing w:val="9"/>
                <w:sz w:val="21"/>
                <w:szCs w:val="21"/>
              </w:rPr>
              <w:t>模块二</w:t>
            </w:r>
            <w:r>
              <w:rPr>
                <w:spacing w:val="27"/>
                <w:sz w:val="21"/>
                <w:szCs w:val="21"/>
              </w:rPr>
              <w:t xml:space="preserve"> </w:t>
            </w:r>
            <w:r>
              <w:rPr>
                <w:spacing w:val="9"/>
                <w:sz w:val="21"/>
                <w:szCs w:val="21"/>
              </w:rPr>
              <w:t>激励</w:t>
            </w:r>
            <w:r>
              <w:rPr>
                <w:spacing w:val="4"/>
                <w:sz w:val="21"/>
                <w:szCs w:val="21"/>
              </w:rPr>
              <w:t>认知</w:t>
            </w:r>
          </w:p>
          <w:p w14:paraId="4C77611D">
            <w:pPr>
              <w:pStyle w:val="45"/>
              <w:spacing w:line="252" w:lineRule="auto"/>
              <w:ind w:left="110" w:right="107"/>
              <w:jc w:val="center"/>
              <w:rPr>
                <w:sz w:val="21"/>
                <w:szCs w:val="21"/>
              </w:rPr>
            </w:pPr>
            <w:r>
              <w:rPr>
                <w:spacing w:val="9"/>
                <w:sz w:val="21"/>
                <w:szCs w:val="21"/>
              </w:rPr>
              <w:t>模块三</w:t>
            </w:r>
            <w:r>
              <w:rPr>
                <w:spacing w:val="27"/>
                <w:sz w:val="21"/>
                <w:szCs w:val="21"/>
              </w:rPr>
              <w:t xml:space="preserve"> </w:t>
            </w:r>
            <w:r>
              <w:rPr>
                <w:spacing w:val="9"/>
                <w:sz w:val="21"/>
                <w:szCs w:val="21"/>
              </w:rPr>
              <w:t>沟通</w:t>
            </w:r>
            <w:r>
              <w:rPr>
                <w:spacing w:val="4"/>
                <w:sz w:val="21"/>
                <w:szCs w:val="21"/>
              </w:rPr>
              <w:t>认知</w:t>
            </w:r>
          </w:p>
        </w:tc>
        <w:tc>
          <w:tcPr>
            <w:tcW w:w="1177" w:type="pct"/>
            <w:vAlign w:val="center"/>
          </w:tcPr>
          <w:p w14:paraId="14578D8F">
            <w:pPr>
              <w:pStyle w:val="45"/>
              <w:spacing w:before="53" w:line="278" w:lineRule="auto"/>
              <w:ind w:left="111" w:right="108" w:firstLine="15"/>
              <w:jc w:val="center"/>
              <w:rPr>
                <w:sz w:val="21"/>
                <w:szCs w:val="21"/>
              </w:rPr>
            </w:pPr>
            <w:r>
              <w:rPr>
                <w:spacing w:val="15"/>
                <w:sz w:val="21"/>
                <w:szCs w:val="21"/>
              </w:rPr>
              <w:t>1.了解领导的含义及</w:t>
            </w:r>
            <w:r>
              <w:rPr>
                <w:spacing w:val="18"/>
                <w:sz w:val="21"/>
                <w:szCs w:val="21"/>
              </w:rPr>
              <w:t>本质，权力的构成与来源，领导与管理的区别与联系，领导者应具备的个人素质与</w:t>
            </w:r>
            <w:r>
              <w:rPr>
                <w:spacing w:val="5"/>
                <w:sz w:val="21"/>
                <w:szCs w:val="21"/>
              </w:rPr>
              <w:t>群体素质。</w:t>
            </w:r>
          </w:p>
          <w:p w14:paraId="3F315157">
            <w:pPr>
              <w:pStyle w:val="45"/>
              <w:spacing w:before="64" w:line="259" w:lineRule="auto"/>
              <w:ind w:left="114" w:right="108"/>
              <w:jc w:val="center"/>
              <w:rPr>
                <w:sz w:val="21"/>
                <w:szCs w:val="21"/>
              </w:rPr>
            </w:pPr>
            <w:r>
              <w:rPr>
                <w:spacing w:val="16"/>
                <w:sz w:val="21"/>
                <w:szCs w:val="21"/>
              </w:rPr>
              <w:t>2.了解并掌握人性假</w:t>
            </w:r>
            <w:r>
              <w:rPr>
                <w:spacing w:val="4"/>
                <w:sz w:val="21"/>
                <w:szCs w:val="21"/>
              </w:rPr>
              <w:t>设理论。</w:t>
            </w:r>
          </w:p>
          <w:p w14:paraId="152E61DB">
            <w:pPr>
              <w:pStyle w:val="45"/>
              <w:spacing w:before="63" w:line="258" w:lineRule="auto"/>
              <w:ind w:left="110" w:right="108" w:firstLine="5"/>
              <w:jc w:val="center"/>
              <w:rPr>
                <w:sz w:val="21"/>
                <w:szCs w:val="21"/>
              </w:rPr>
            </w:pPr>
            <w:r>
              <w:rPr>
                <w:spacing w:val="16"/>
                <w:sz w:val="21"/>
                <w:szCs w:val="21"/>
              </w:rPr>
              <w:t>3.知道激励过程与激</w:t>
            </w:r>
            <w:r>
              <w:rPr>
                <w:spacing w:val="5"/>
                <w:sz w:val="21"/>
                <w:szCs w:val="21"/>
              </w:rPr>
              <w:t>励模式。</w:t>
            </w:r>
          </w:p>
          <w:p w14:paraId="3DEFACF3">
            <w:pPr>
              <w:pStyle w:val="45"/>
              <w:spacing w:before="66" w:line="273" w:lineRule="auto"/>
              <w:ind w:left="110" w:right="108"/>
              <w:jc w:val="center"/>
              <w:rPr>
                <w:sz w:val="21"/>
                <w:szCs w:val="21"/>
              </w:rPr>
            </w:pPr>
            <w:r>
              <w:rPr>
                <w:spacing w:val="16"/>
                <w:sz w:val="21"/>
                <w:szCs w:val="21"/>
              </w:rPr>
              <w:t>4.理解并掌握需要层</w:t>
            </w:r>
            <w:r>
              <w:rPr>
                <w:spacing w:val="18"/>
                <w:sz w:val="21"/>
                <w:szCs w:val="21"/>
              </w:rPr>
              <w:t>次论、双因素理论、期望理论、公平理论</w:t>
            </w:r>
            <w:r>
              <w:rPr>
                <w:spacing w:val="6"/>
                <w:sz w:val="21"/>
                <w:szCs w:val="21"/>
              </w:rPr>
              <w:t>及强化理论。</w:t>
            </w:r>
          </w:p>
          <w:p w14:paraId="25819106">
            <w:pPr>
              <w:pStyle w:val="45"/>
              <w:spacing w:before="65" w:line="268" w:lineRule="auto"/>
              <w:ind w:left="114" w:right="108" w:firstLine="1"/>
              <w:jc w:val="center"/>
              <w:rPr>
                <w:sz w:val="21"/>
                <w:szCs w:val="21"/>
              </w:rPr>
            </w:pPr>
            <w:r>
              <w:rPr>
                <w:spacing w:val="16"/>
                <w:sz w:val="21"/>
                <w:szCs w:val="21"/>
              </w:rPr>
              <w:t>5.知道沟通的基本要</w:t>
            </w:r>
            <w:r>
              <w:rPr>
                <w:spacing w:val="18"/>
                <w:sz w:val="21"/>
                <w:szCs w:val="21"/>
              </w:rPr>
              <w:t>素与过程，沟通的方</w:t>
            </w:r>
            <w:r>
              <w:rPr>
                <w:spacing w:val="5"/>
                <w:sz w:val="21"/>
                <w:szCs w:val="21"/>
              </w:rPr>
              <w:t>向与方式。</w:t>
            </w:r>
          </w:p>
          <w:p w14:paraId="1ED3AB79">
            <w:pPr>
              <w:pStyle w:val="45"/>
              <w:spacing w:before="42" w:line="239" w:lineRule="auto"/>
              <w:ind w:left="110" w:right="108" w:firstLine="2"/>
              <w:jc w:val="center"/>
              <w:rPr>
                <w:sz w:val="21"/>
                <w:szCs w:val="21"/>
              </w:rPr>
            </w:pPr>
            <w:r>
              <w:rPr>
                <w:spacing w:val="16"/>
                <w:sz w:val="21"/>
                <w:szCs w:val="21"/>
              </w:rPr>
              <w:t>6.了解有效沟通的障</w:t>
            </w:r>
            <w:r>
              <w:rPr>
                <w:spacing w:val="13"/>
                <w:sz w:val="21"/>
                <w:szCs w:val="21"/>
              </w:rPr>
              <w:t>碍与克服，</w:t>
            </w:r>
            <w:r>
              <w:rPr>
                <w:spacing w:val="-50"/>
                <w:sz w:val="21"/>
                <w:szCs w:val="21"/>
              </w:rPr>
              <w:t xml:space="preserve"> </w:t>
            </w:r>
            <w:r>
              <w:rPr>
                <w:spacing w:val="13"/>
                <w:sz w:val="21"/>
                <w:szCs w:val="21"/>
              </w:rPr>
              <w:t>了解沟通</w:t>
            </w:r>
            <w:r>
              <w:rPr>
                <w:spacing w:val="5"/>
                <w:sz w:val="21"/>
                <w:szCs w:val="21"/>
              </w:rPr>
              <w:t>的作用。</w:t>
            </w:r>
          </w:p>
        </w:tc>
        <w:tc>
          <w:tcPr>
            <w:tcW w:w="898" w:type="pct"/>
            <w:vAlign w:val="center"/>
          </w:tcPr>
          <w:p w14:paraId="51093031">
            <w:pPr>
              <w:pStyle w:val="45"/>
              <w:spacing w:before="53" w:line="268" w:lineRule="auto"/>
              <w:ind w:left="112" w:right="105" w:firstLine="16"/>
              <w:jc w:val="center"/>
              <w:rPr>
                <w:sz w:val="21"/>
                <w:szCs w:val="21"/>
              </w:rPr>
            </w:pPr>
            <w:r>
              <w:rPr>
                <w:spacing w:val="20"/>
                <w:sz w:val="21"/>
                <w:szCs w:val="21"/>
              </w:rPr>
              <w:t>1.培养提高自身权</w:t>
            </w:r>
            <w:r>
              <w:rPr>
                <w:spacing w:val="25"/>
                <w:sz w:val="21"/>
                <w:szCs w:val="21"/>
              </w:rPr>
              <w:t>威与有效运用权力</w:t>
            </w:r>
            <w:r>
              <w:rPr>
                <w:spacing w:val="5"/>
                <w:sz w:val="21"/>
                <w:szCs w:val="21"/>
              </w:rPr>
              <w:t>的能力；</w:t>
            </w:r>
          </w:p>
          <w:p w14:paraId="27A84602">
            <w:pPr>
              <w:pStyle w:val="45"/>
              <w:spacing w:before="65" w:line="258" w:lineRule="auto"/>
              <w:ind w:left="120" w:right="105" w:hanging="5"/>
              <w:jc w:val="center"/>
              <w:rPr>
                <w:sz w:val="21"/>
                <w:szCs w:val="21"/>
              </w:rPr>
            </w:pPr>
            <w:r>
              <w:rPr>
                <w:spacing w:val="21"/>
                <w:sz w:val="21"/>
                <w:szCs w:val="21"/>
              </w:rPr>
              <w:t>2.培养有效指挥的</w:t>
            </w:r>
            <w:r>
              <w:rPr>
                <w:sz w:val="21"/>
                <w:szCs w:val="21"/>
              </w:rPr>
              <w:t>能力；</w:t>
            </w:r>
          </w:p>
          <w:p w14:paraId="5568CB56">
            <w:pPr>
              <w:pStyle w:val="45"/>
              <w:spacing w:before="64" w:line="258" w:lineRule="auto"/>
              <w:ind w:left="120" w:right="105" w:hanging="3"/>
              <w:jc w:val="center"/>
              <w:rPr>
                <w:sz w:val="21"/>
                <w:szCs w:val="21"/>
              </w:rPr>
            </w:pPr>
            <w:r>
              <w:rPr>
                <w:spacing w:val="21"/>
                <w:sz w:val="21"/>
                <w:szCs w:val="21"/>
              </w:rPr>
              <w:t>3.培养激励员工的</w:t>
            </w:r>
            <w:r>
              <w:rPr>
                <w:sz w:val="21"/>
                <w:szCs w:val="21"/>
              </w:rPr>
              <w:t>能力；</w:t>
            </w:r>
          </w:p>
          <w:p w14:paraId="50DE1E10">
            <w:pPr>
              <w:pStyle w:val="45"/>
              <w:spacing w:before="44"/>
              <w:ind w:left="112" w:right="105"/>
              <w:jc w:val="center"/>
              <w:rPr>
                <w:sz w:val="21"/>
                <w:szCs w:val="21"/>
              </w:rPr>
            </w:pPr>
            <w:r>
              <w:rPr>
                <w:spacing w:val="22"/>
                <w:sz w:val="21"/>
                <w:szCs w:val="21"/>
              </w:rPr>
              <w:t>4.培养人际交往与</w:t>
            </w:r>
            <w:r>
              <w:rPr>
                <w:spacing w:val="6"/>
                <w:sz w:val="21"/>
                <w:szCs w:val="21"/>
              </w:rPr>
              <w:t>沟通的能力。</w:t>
            </w:r>
          </w:p>
        </w:tc>
        <w:tc>
          <w:tcPr>
            <w:tcW w:w="765" w:type="pct"/>
            <w:vAlign w:val="center"/>
          </w:tcPr>
          <w:p w14:paraId="42E1815E">
            <w:pPr>
              <w:pStyle w:val="45"/>
              <w:spacing w:before="52" w:line="268" w:lineRule="auto"/>
              <w:ind w:left="115" w:right="103" w:firstLine="15"/>
              <w:jc w:val="center"/>
              <w:rPr>
                <w:sz w:val="21"/>
                <w:szCs w:val="21"/>
              </w:rPr>
            </w:pPr>
            <w:r>
              <w:rPr>
                <w:spacing w:val="-3"/>
                <w:sz w:val="21"/>
                <w:szCs w:val="21"/>
              </w:rPr>
              <w:t>1.</w:t>
            </w:r>
            <w:r>
              <w:rPr>
                <w:spacing w:val="-60"/>
                <w:sz w:val="21"/>
                <w:szCs w:val="21"/>
              </w:rPr>
              <w:t xml:space="preserve"> </w:t>
            </w:r>
            <w:r>
              <w:rPr>
                <w:spacing w:val="-3"/>
                <w:sz w:val="21"/>
                <w:szCs w:val="21"/>
              </w:rPr>
              <w:t>树</w:t>
            </w:r>
            <w:r>
              <w:rPr>
                <w:spacing w:val="-58"/>
                <w:sz w:val="21"/>
                <w:szCs w:val="21"/>
              </w:rPr>
              <w:t xml:space="preserve"> </w:t>
            </w:r>
            <w:r>
              <w:rPr>
                <w:spacing w:val="-3"/>
                <w:sz w:val="21"/>
                <w:szCs w:val="21"/>
              </w:rPr>
              <w:t>立</w:t>
            </w:r>
            <w:r>
              <w:rPr>
                <w:spacing w:val="-51"/>
                <w:sz w:val="21"/>
                <w:szCs w:val="21"/>
              </w:rPr>
              <w:t xml:space="preserve"> </w:t>
            </w:r>
            <w:r>
              <w:rPr>
                <w:spacing w:val="-3"/>
                <w:sz w:val="21"/>
                <w:szCs w:val="21"/>
              </w:rPr>
              <w:t>责</w:t>
            </w:r>
            <w:r>
              <w:rPr>
                <w:spacing w:val="-57"/>
                <w:sz w:val="21"/>
                <w:szCs w:val="21"/>
              </w:rPr>
              <w:t xml:space="preserve"> </w:t>
            </w:r>
            <w:r>
              <w:rPr>
                <w:spacing w:val="-3"/>
                <w:sz w:val="21"/>
                <w:szCs w:val="21"/>
              </w:rPr>
              <w:t>任</w:t>
            </w:r>
            <w:r>
              <w:rPr>
                <w:spacing w:val="34"/>
                <w:sz w:val="21"/>
                <w:szCs w:val="21"/>
              </w:rPr>
              <w:t>意识和担当</w:t>
            </w:r>
            <w:r>
              <w:rPr>
                <w:spacing w:val="3"/>
                <w:sz w:val="21"/>
                <w:szCs w:val="21"/>
              </w:rPr>
              <w:t>精神；</w:t>
            </w:r>
          </w:p>
          <w:p w14:paraId="1597BFE9">
            <w:pPr>
              <w:pStyle w:val="45"/>
              <w:spacing w:before="42" w:line="244" w:lineRule="auto"/>
              <w:ind w:left="115" w:right="103" w:firstLine="3"/>
              <w:jc w:val="center"/>
              <w:rPr>
                <w:sz w:val="21"/>
                <w:szCs w:val="21"/>
              </w:rPr>
            </w:pPr>
            <w:r>
              <w:rPr>
                <w:sz w:val="21"/>
                <w:szCs w:val="21"/>
              </w:rPr>
              <w:t>2.</w:t>
            </w:r>
            <w:r>
              <w:rPr>
                <w:spacing w:val="-59"/>
                <w:sz w:val="21"/>
                <w:szCs w:val="21"/>
              </w:rPr>
              <w:t xml:space="preserve"> </w:t>
            </w:r>
            <w:r>
              <w:rPr>
                <w:sz w:val="21"/>
                <w:szCs w:val="21"/>
              </w:rPr>
              <w:t>养</w:t>
            </w:r>
            <w:r>
              <w:rPr>
                <w:spacing w:val="-57"/>
                <w:sz w:val="21"/>
                <w:szCs w:val="21"/>
              </w:rPr>
              <w:t xml:space="preserve"> </w:t>
            </w:r>
            <w:r>
              <w:rPr>
                <w:sz w:val="21"/>
                <w:szCs w:val="21"/>
              </w:rPr>
              <w:t>成</w:t>
            </w:r>
            <w:r>
              <w:rPr>
                <w:spacing w:val="-58"/>
                <w:sz w:val="21"/>
                <w:szCs w:val="21"/>
              </w:rPr>
              <w:t xml:space="preserve"> </w:t>
            </w:r>
            <w:r>
              <w:rPr>
                <w:sz w:val="21"/>
                <w:szCs w:val="21"/>
              </w:rPr>
              <w:t>职</w:t>
            </w:r>
            <w:r>
              <w:rPr>
                <w:spacing w:val="-57"/>
                <w:sz w:val="21"/>
                <w:szCs w:val="21"/>
              </w:rPr>
              <w:t xml:space="preserve"> </w:t>
            </w:r>
            <w:r>
              <w:rPr>
                <w:sz w:val="21"/>
                <w:szCs w:val="21"/>
              </w:rPr>
              <w:t>业</w:t>
            </w:r>
            <w:r>
              <w:rPr>
                <w:spacing w:val="34"/>
                <w:sz w:val="21"/>
                <w:szCs w:val="21"/>
              </w:rPr>
              <w:t>道德规范和</w:t>
            </w:r>
            <w:r>
              <w:rPr>
                <w:spacing w:val="6"/>
                <w:sz w:val="21"/>
                <w:szCs w:val="21"/>
              </w:rPr>
              <w:t>法律意识。</w:t>
            </w:r>
          </w:p>
        </w:tc>
        <w:tc>
          <w:tcPr>
            <w:tcW w:w="363" w:type="pct"/>
            <w:vAlign w:val="center"/>
          </w:tcPr>
          <w:p w14:paraId="0757041E">
            <w:pPr>
              <w:pStyle w:val="45"/>
              <w:spacing w:before="32" w:line="268" w:lineRule="exact"/>
              <w:ind w:left="246"/>
              <w:jc w:val="center"/>
              <w:rPr>
                <w:sz w:val="21"/>
                <w:szCs w:val="21"/>
              </w:rPr>
            </w:pPr>
            <w:r>
              <w:rPr>
                <w:spacing w:val="-7"/>
                <w:position w:val="1"/>
                <w:sz w:val="21"/>
                <w:szCs w:val="21"/>
              </w:rPr>
              <w:t>10</w:t>
            </w:r>
          </w:p>
        </w:tc>
      </w:tr>
      <w:tr w14:paraId="723C3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3" w:hRule="atLeast"/>
        </w:trPr>
        <w:tc>
          <w:tcPr>
            <w:tcW w:w="794" w:type="pct"/>
            <w:vAlign w:val="center"/>
          </w:tcPr>
          <w:p w14:paraId="6C9AFB06">
            <w:pPr>
              <w:pStyle w:val="45"/>
              <w:spacing w:before="36" w:line="252" w:lineRule="auto"/>
              <w:ind w:left="116" w:right="108"/>
              <w:jc w:val="center"/>
              <w:rPr>
                <w:sz w:val="21"/>
                <w:szCs w:val="21"/>
              </w:rPr>
            </w:pPr>
            <w:r>
              <w:rPr>
                <w:spacing w:val="15"/>
                <w:sz w:val="21"/>
                <w:szCs w:val="21"/>
              </w:rPr>
              <w:t>第六单元</w:t>
            </w:r>
            <w:r>
              <w:rPr>
                <w:spacing w:val="44"/>
                <w:sz w:val="21"/>
                <w:szCs w:val="21"/>
              </w:rPr>
              <w:t xml:space="preserve"> </w:t>
            </w:r>
            <w:r>
              <w:rPr>
                <w:spacing w:val="15"/>
                <w:sz w:val="21"/>
                <w:szCs w:val="21"/>
              </w:rPr>
              <w:t>控</w:t>
            </w:r>
            <w:r>
              <w:rPr>
                <w:spacing w:val="7"/>
                <w:sz w:val="21"/>
                <w:szCs w:val="21"/>
              </w:rPr>
              <w:t>制职能认知</w:t>
            </w:r>
          </w:p>
        </w:tc>
        <w:tc>
          <w:tcPr>
            <w:tcW w:w="1001" w:type="pct"/>
            <w:vAlign w:val="center"/>
          </w:tcPr>
          <w:p w14:paraId="7EB938F1">
            <w:pPr>
              <w:pStyle w:val="45"/>
              <w:spacing w:before="37" w:line="251" w:lineRule="auto"/>
              <w:ind w:left="110" w:right="107"/>
              <w:jc w:val="center"/>
              <w:rPr>
                <w:sz w:val="21"/>
                <w:szCs w:val="21"/>
              </w:rPr>
            </w:pPr>
            <w:r>
              <w:rPr>
                <w:spacing w:val="9"/>
                <w:sz w:val="21"/>
                <w:szCs w:val="21"/>
              </w:rPr>
              <w:t>模块一</w:t>
            </w:r>
            <w:r>
              <w:rPr>
                <w:spacing w:val="27"/>
                <w:sz w:val="21"/>
                <w:szCs w:val="21"/>
              </w:rPr>
              <w:t xml:space="preserve"> </w:t>
            </w:r>
            <w:r>
              <w:rPr>
                <w:spacing w:val="9"/>
                <w:sz w:val="21"/>
                <w:szCs w:val="21"/>
              </w:rPr>
              <w:t>控制</w:t>
            </w:r>
            <w:r>
              <w:rPr>
                <w:spacing w:val="4"/>
                <w:sz w:val="21"/>
                <w:szCs w:val="21"/>
              </w:rPr>
              <w:t>认知</w:t>
            </w:r>
          </w:p>
          <w:p w14:paraId="25FD5E02">
            <w:pPr>
              <w:pStyle w:val="45"/>
              <w:spacing w:line="227" w:lineRule="auto"/>
              <w:ind w:left="110"/>
              <w:jc w:val="center"/>
              <w:rPr>
                <w:sz w:val="21"/>
                <w:szCs w:val="21"/>
              </w:rPr>
            </w:pPr>
            <w:r>
              <w:rPr>
                <w:spacing w:val="9"/>
                <w:sz w:val="21"/>
                <w:szCs w:val="21"/>
              </w:rPr>
              <w:t>模块二</w:t>
            </w:r>
            <w:r>
              <w:rPr>
                <w:spacing w:val="27"/>
                <w:sz w:val="21"/>
                <w:szCs w:val="21"/>
              </w:rPr>
              <w:t xml:space="preserve"> </w:t>
            </w:r>
            <w:r>
              <w:rPr>
                <w:spacing w:val="9"/>
                <w:sz w:val="21"/>
                <w:szCs w:val="21"/>
              </w:rPr>
              <w:t>控制</w:t>
            </w:r>
          </w:p>
          <w:p w14:paraId="303855CC">
            <w:pPr>
              <w:pStyle w:val="45"/>
              <w:spacing w:before="24" w:line="228" w:lineRule="auto"/>
              <w:ind w:left="128"/>
              <w:jc w:val="center"/>
              <w:rPr>
                <w:sz w:val="21"/>
                <w:szCs w:val="21"/>
              </w:rPr>
            </w:pPr>
            <w:r>
              <w:rPr>
                <w:spacing w:val="4"/>
                <w:sz w:val="21"/>
                <w:szCs w:val="21"/>
              </w:rPr>
              <w:t>的类型认知</w:t>
            </w:r>
          </w:p>
          <w:p w14:paraId="21F8B87F">
            <w:pPr>
              <w:pStyle w:val="45"/>
              <w:spacing w:before="26" w:line="228" w:lineRule="auto"/>
              <w:ind w:left="110"/>
              <w:jc w:val="center"/>
              <w:rPr>
                <w:sz w:val="21"/>
                <w:szCs w:val="21"/>
              </w:rPr>
            </w:pPr>
            <w:r>
              <w:rPr>
                <w:spacing w:val="9"/>
                <w:sz w:val="21"/>
                <w:szCs w:val="21"/>
              </w:rPr>
              <w:t>模块三</w:t>
            </w:r>
            <w:r>
              <w:rPr>
                <w:spacing w:val="27"/>
                <w:sz w:val="21"/>
                <w:szCs w:val="21"/>
              </w:rPr>
              <w:t xml:space="preserve"> </w:t>
            </w:r>
            <w:r>
              <w:rPr>
                <w:spacing w:val="9"/>
                <w:sz w:val="21"/>
                <w:szCs w:val="21"/>
              </w:rPr>
              <w:t>控制</w:t>
            </w:r>
          </w:p>
          <w:p w14:paraId="297BE50B">
            <w:pPr>
              <w:pStyle w:val="45"/>
              <w:spacing w:before="25" w:line="251" w:lineRule="auto"/>
              <w:ind w:left="112" w:right="107" w:firstLine="15"/>
              <w:jc w:val="center"/>
              <w:rPr>
                <w:sz w:val="21"/>
                <w:szCs w:val="21"/>
              </w:rPr>
            </w:pPr>
            <w:r>
              <w:rPr>
                <w:spacing w:val="31"/>
                <w:sz w:val="21"/>
                <w:szCs w:val="21"/>
              </w:rPr>
              <w:t>的过程与要</w:t>
            </w:r>
            <w:r>
              <w:rPr>
                <w:spacing w:val="6"/>
                <w:sz w:val="21"/>
                <w:szCs w:val="21"/>
              </w:rPr>
              <w:t>求认知</w:t>
            </w:r>
          </w:p>
          <w:p w14:paraId="114156A1">
            <w:pPr>
              <w:pStyle w:val="45"/>
              <w:spacing w:before="1" w:line="227" w:lineRule="auto"/>
              <w:ind w:left="110"/>
              <w:jc w:val="center"/>
              <w:rPr>
                <w:sz w:val="21"/>
                <w:szCs w:val="21"/>
              </w:rPr>
            </w:pPr>
            <w:r>
              <w:rPr>
                <w:spacing w:val="9"/>
                <w:sz w:val="21"/>
                <w:szCs w:val="21"/>
              </w:rPr>
              <w:t>模块四</w:t>
            </w:r>
            <w:r>
              <w:rPr>
                <w:spacing w:val="27"/>
                <w:sz w:val="21"/>
                <w:szCs w:val="21"/>
              </w:rPr>
              <w:t xml:space="preserve"> </w:t>
            </w:r>
            <w:r>
              <w:rPr>
                <w:spacing w:val="9"/>
                <w:sz w:val="21"/>
                <w:szCs w:val="21"/>
              </w:rPr>
              <w:t>控制</w:t>
            </w:r>
          </w:p>
          <w:p w14:paraId="2ED2CA17">
            <w:pPr>
              <w:pStyle w:val="45"/>
              <w:spacing w:before="25" w:line="235" w:lineRule="auto"/>
              <w:ind w:left="110" w:right="107"/>
              <w:jc w:val="center"/>
              <w:rPr>
                <w:sz w:val="21"/>
                <w:szCs w:val="21"/>
              </w:rPr>
            </w:pPr>
            <w:r>
              <w:rPr>
                <w:spacing w:val="34"/>
                <w:sz w:val="21"/>
                <w:szCs w:val="21"/>
              </w:rPr>
              <w:t>技术与方法</w:t>
            </w:r>
            <w:r>
              <w:rPr>
                <w:spacing w:val="4"/>
                <w:sz w:val="21"/>
                <w:szCs w:val="21"/>
              </w:rPr>
              <w:t>认知</w:t>
            </w:r>
          </w:p>
        </w:tc>
        <w:tc>
          <w:tcPr>
            <w:tcW w:w="1177" w:type="pct"/>
            <w:vAlign w:val="center"/>
          </w:tcPr>
          <w:p w14:paraId="287FB836">
            <w:pPr>
              <w:pStyle w:val="45"/>
              <w:spacing w:before="55" w:line="258" w:lineRule="auto"/>
              <w:ind w:left="112" w:right="108" w:firstLine="14"/>
              <w:jc w:val="center"/>
              <w:rPr>
                <w:sz w:val="21"/>
                <w:szCs w:val="21"/>
              </w:rPr>
            </w:pPr>
            <w:r>
              <w:rPr>
                <w:spacing w:val="15"/>
                <w:sz w:val="21"/>
                <w:szCs w:val="21"/>
              </w:rPr>
              <w:t>1.知道控制工作的目</w:t>
            </w:r>
            <w:r>
              <w:rPr>
                <w:spacing w:val="5"/>
                <w:sz w:val="21"/>
                <w:szCs w:val="21"/>
              </w:rPr>
              <w:t>标和特点。</w:t>
            </w:r>
          </w:p>
          <w:p w14:paraId="73A5DB9C">
            <w:pPr>
              <w:pStyle w:val="45"/>
              <w:spacing w:before="66" w:line="257" w:lineRule="auto"/>
              <w:ind w:left="112" w:right="108" w:firstLine="1"/>
              <w:jc w:val="center"/>
              <w:rPr>
                <w:sz w:val="21"/>
                <w:szCs w:val="21"/>
              </w:rPr>
            </w:pPr>
            <w:r>
              <w:rPr>
                <w:spacing w:val="16"/>
                <w:sz w:val="21"/>
                <w:szCs w:val="21"/>
              </w:rPr>
              <w:t>2.了解有效控制的基</w:t>
            </w:r>
            <w:r>
              <w:rPr>
                <w:spacing w:val="4"/>
                <w:sz w:val="21"/>
                <w:szCs w:val="21"/>
              </w:rPr>
              <w:t>本原则。</w:t>
            </w:r>
          </w:p>
          <w:p w14:paraId="3CF60248">
            <w:pPr>
              <w:pStyle w:val="45"/>
              <w:spacing w:before="47" w:line="243" w:lineRule="auto"/>
              <w:ind w:left="110" w:right="108" w:firstLine="5"/>
              <w:jc w:val="center"/>
              <w:rPr>
                <w:sz w:val="21"/>
                <w:szCs w:val="21"/>
              </w:rPr>
            </w:pPr>
            <w:r>
              <w:rPr>
                <w:spacing w:val="16"/>
                <w:sz w:val="21"/>
                <w:szCs w:val="21"/>
              </w:rPr>
              <w:t>3.理解控制过程的基</w:t>
            </w:r>
            <w:r>
              <w:rPr>
                <w:spacing w:val="18"/>
                <w:sz w:val="21"/>
                <w:szCs w:val="21"/>
              </w:rPr>
              <w:t>本原理，理解并掌握</w:t>
            </w:r>
            <w:r>
              <w:rPr>
                <w:spacing w:val="7"/>
                <w:sz w:val="21"/>
                <w:szCs w:val="21"/>
              </w:rPr>
              <w:t>控制的基本类型。</w:t>
            </w:r>
          </w:p>
        </w:tc>
        <w:tc>
          <w:tcPr>
            <w:tcW w:w="898" w:type="pct"/>
            <w:vAlign w:val="center"/>
          </w:tcPr>
          <w:p w14:paraId="5751D9B7">
            <w:pPr>
              <w:pStyle w:val="45"/>
              <w:spacing w:before="54" w:line="275" w:lineRule="auto"/>
              <w:ind w:left="112" w:right="105" w:firstLine="16"/>
              <w:jc w:val="center"/>
              <w:rPr>
                <w:sz w:val="21"/>
                <w:szCs w:val="21"/>
              </w:rPr>
            </w:pPr>
            <w:r>
              <w:rPr>
                <w:spacing w:val="20"/>
                <w:sz w:val="21"/>
                <w:szCs w:val="21"/>
              </w:rPr>
              <w:t>1.能识别基本的控</w:t>
            </w:r>
            <w:r>
              <w:rPr>
                <w:sz w:val="21"/>
                <w:szCs w:val="21"/>
              </w:rPr>
              <w:t>制类型，能按控制过</w:t>
            </w:r>
            <w:r>
              <w:rPr>
                <w:spacing w:val="8"/>
                <w:sz w:val="21"/>
                <w:szCs w:val="21"/>
              </w:rPr>
              <w:t>程对组织进行控制</w:t>
            </w:r>
            <w:r>
              <w:rPr>
                <w:spacing w:val="2"/>
                <w:sz w:val="21"/>
                <w:szCs w:val="21"/>
              </w:rPr>
              <w:t xml:space="preserve"> </w:t>
            </w:r>
            <w:r>
              <w:rPr>
                <w:spacing w:val="22"/>
                <w:sz w:val="21"/>
                <w:szCs w:val="21"/>
              </w:rPr>
              <w:t>2.掌握并会运用控</w:t>
            </w:r>
            <w:r>
              <w:rPr>
                <w:spacing w:val="7"/>
                <w:sz w:val="21"/>
                <w:szCs w:val="21"/>
              </w:rPr>
              <w:t>制的主要方法。</w:t>
            </w:r>
          </w:p>
        </w:tc>
        <w:tc>
          <w:tcPr>
            <w:tcW w:w="765" w:type="pct"/>
            <w:vAlign w:val="center"/>
          </w:tcPr>
          <w:p w14:paraId="141F4D91">
            <w:pPr>
              <w:pStyle w:val="45"/>
              <w:spacing w:before="54" w:line="269" w:lineRule="auto"/>
              <w:ind w:left="117" w:right="103" w:firstLine="13"/>
              <w:jc w:val="center"/>
              <w:rPr>
                <w:sz w:val="21"/>
                <w:szCs w:val="21"/>
              </w:rPr>
            </w:pPr>
            <w:r>
              <w:rPr>
                <w:spacing w:val="-9"/>
                <w:sz w:val="21"/>
                <w:szCs w:val="21"/>
              </w:rPr>
              <w:t>1.</w:t>
            </w:r>
            <w:r>
              <w:rPr>
                <w:spacing w:val="-56"/>
                <w:sz w:val="21"/>
                <w:szCs w:val="21"/>
              </w:rPr>
              <w:t xml:space="preserve"> </w:t>
            </w:r>
            <w:r>
              <w:rPr>
                <w:spacing w:val="-9"/>
                <w:sz w:val="21"/>
                <w:szCs w:val="21"/>
              </w:rPr>
              <w:t>增</w:t>
            </w:r>
            <w:r>
              <w:rPr>
                <w:spacing w:val="-54"/>
                <w:sz w:val="21"/>
                <w:szCs w:val="21"/>
              </w:rPr>
              <w:t xml:space="preserve"> </w:t>
            </w:r>
            <w:r>
              <w:rPr>
                <w:spacing w:val="-9"/>
                <w:sz w:val="21"/>
                <w:szCs w:val="21"/>
              </w:rPr>
              <w:t>强</w:t>
            </w:r>
            <w:r>
              <w:rPr>
                <w:spacing w:val="-24"/>
                <w:sz w:val="21"/>
                <w:szCs w:val="21"/>
              </w:rPr>
              <w:t xml:space="preserve"> </w:t>
            </w:r>
            <w:r>
              <w:rPr>
                <w:spacing w:val="-9"/>
                <w:sz w:val="21"/>
                <w:szCs w:val="21"/>
              </w:rPr>
              <w:t>自</w:t>
            </w:r>
            <w:r>
              <w:rPr>
                <w:spacing w:val="-56"/>
                <w:sz w:val="21"/>
                <w:szCs w:val="21"/>
              </w:rPr>
              <w:t xml:space="preserve"> </w:t>
            </w:r>
            <w:r>
              <w:rPr>
                <w:spacing w:val="-9"/>
                <w:sz w:val="21"/>
                <w:szCs w:val="21"/>
              </w:rPr>
              <w:t>律</w:t>
            </w:r>
            <w:r>
              <w:rPr>
                <w:spacing w:val="-5"/>
                <w:sz w:val="21"/>
                <w:szCs w:val="21"/>
              </w:rPr>
              <w:t>意识、规则意</w:t>
            </w:r>
            <w:r>
              <w:rPr>
                <w:spacing w:val="-1"/>
                <w:sz w:val="21"/>
                <w:szCs w:val="21"/>
              </w:rPr>
              <w:t>识；</w:t>
            </w:r>
          </w:p>
          <w:p w14:paraId="1EC46507">
            <w:pPr>
              <w:pStyle w:val="45"/>
              <w:spacing w:before="62" w:line="259" w:lineRule="auto"/>
              <w:ind w:left="121" w:right="103" w:hanging="3"/>
              <w:jc w:val="center"/>
              <w:rPr>
                <w:sz w:val="21"/>
                <w:szCs w:val="21"/>
              </w:rPr>
            </w:pPr>
            <w:r>
              <w:rPr>
                <w:sz w:val="21"/>
                <w:szCs w:val="21"/>
              </w:rPr>
              <w:t>2.</w:t>
            </w:r>
            <w:r>
              <w:rPr>
                <w:spacing w:val="-57"/>
                <w:sz w:val="21"/>
                <w:szCs w:val="21"/>
              </w:rPr>
              <w:t xml:space="preserve"> </w:t>
            </w:r>
            <w:r>
              <w:rPr>
                <w:sz w:val="21"/>
                <w:szCs w:val="21"/>
              </w:rPr>
              <w:t>树</w:t>
            </w:r>
            <w:r>
              <w:rPr>
                <w:spacing w:val="-59"/>
                <w:sz w:val="21"/>
                <w:szCs w:val="21"/>
              </w:rPr>
              <w:t xml:space="preserve"> </w:t>
            </w:r>
            <w:r>
              <w:rPr>
                <w:sz w:val="21"/>
                <w:szCs w:val="21"/>
              </w:rPr>
              <w:t>立</w:t>
            </w:r>
            <w:r>
              <w:rPr>
                <w:spacing w:val="-59"/>
                <w:sz w:val="21"/>
                <w:szCs w:val="21"/>
              </w:rPr>
              <w:t xml:space="preserve"> </w:t>
            </w:r>
            <w:r>
              <w:rPr>
                <w:sz w:val="21"/>
                <w:szCs w:val="21"/>
              </w:rPr>
              <w:t>诚</w:t>
            </w:r>
            <w:r>
              <w:rPr>
                <w:spacing w:val="-56"/>
                <w:sz w:val="21"/>
                <w:szCs w:val="21"/>
              </w:rPr>
              <w:t xml:space="preserve"> </w:t>
            </w:r>
            <w:r>
              <w:rPr>
                <w:sz w:val="21"/>
                <w:szCs w:val="21"/>
              </w:rPr>
              <w:t>信</w:t>
            </w:r>
            <w:r>
              <w:rPr>
                <w:spacing w:val="1"/>
                <w:sz w:val="21"/>
                <w:szCs w:val="21"/>
              </w:rPr>
              <w:t>意识；</w:t>
            </w:r>
          </w:p>
          <w:p w14:paraId="1CC93457">
            <w:pPr>
              <w:pStyle w:val="45"/>
              <w:spacing w:before="43" w:line="239" w:lineRule="auto"/>
              <w:ind w:left="118" w:right="103" w:firstLine="1"/>
              <w:jc w:val="center"/>
              <w:rPr>
                <w:sz w:val="21"/>
                <w:szCs w:val="21"/>
              </w:rPr>
            </w:pPr>
            <w:r>
              <w:rPr>
                <w:spacing w:val="-4"/>
                <w:sz w:val="21"/>
                <w:szCs w:val="21"/>
              </w:rPr>
              <w:t>3.</w:t>
            </w:r>
            <w:r>
              <w:rPr>
                <w:spacing w:val="-59"/>
                <w:sz w:val="21"/>
                <w:szCs w:val="21"/>
              </w:rPr>
              <w:t xml:space="preserve"> </w:t>
            </w:r>
            <w:r>
              <w:rPr>
                <w:spacing w:val="-4"/>
                <w:sz w:val="21"/>
                <w:szCs w:val="21"/>
              </w:rPr>
              <w:t>树</w:t>
            </w:r>
            <w:r>
              <w:rPr>
                <w:spacing w:val="-58"/>
                <w:sz w:val="21"/>
                <w:szCs w:val="21"/>
              </w:rPr>
              <w:t xml:space="preserve"> </w:t>
            </w:r>
            <w:r>
              <w:rPr>
                <w:spacing w:val="-4"/>
                <w:sz w:val="21"/>
                <w:szCs w:val="21"/>
              </w:rPr>
              <w:t>立</w:t>
            </w:r>
            <w:r>
              <w:rPr>
                <w:spacing w:val="-56"/>
                <w:sz w:val="21"/>
                <w:szCs w:val="21"/>
              </w:rPr>
              <w:t xml:space="preserve"> </w:t>
            </w:r>
            <w:r>
              <w:rPr>
                <w:spacing w:val="-4"/>
                <w:sz w:val="21"/>
                <w:szCs w:val="21"/>
              </w:rPr>
              <w:t>大</w:t>
            </w:r>
            <w:r>
              <w:rPr>
                <w:spacing w:val="-36"/>
                <w:sz w:val="21"/>
                <w:szCs w:val="21"/>
              </w:rPr>
              <w:t xml:space="preserve"> </w:t>
            </w:r>
            <w:r>
              <w:rPr>
                <w:spacing w:val="-4"/>
                <w:sz w:val="21"/>
                <w:szCs w:val="21"/>
              </w:rPr>
              <w:t>国</w:t>
            </w:r>
            <w:r>
              <w:rPr>
                <w:spacing w:val="5"/>
                <w:sz w:val="21"/>
                <w:szCs w:val="21"/>
              </w:rPr>
              <w:t>工匠精神。</w:t>
            </w:r>
          </w:p>
        </w:tc>
        <w:tc>
          <w:tcPr>
            <w:tcW w:w="363" w:type="pct"/>
            <w:vAlign w:val="center"/>
          </w:tcPr>
          <w:p w14:paraId="471F0185">
            <w:pPr>
              <w:pStyle w:val="45"/>
              <w:spacing w:before="36" w:line="268" w:lineRule="exact"/>
              <w:ind w:left="285"/>
              <w:jc w:val="center"/>
              <w:rPr>
                <w:sz w:val="21"/>
                <w:szCs w:val="21"/>
              </w:rPr>
            </w:pPr>
            <w:r>
              <w:rPr>
                <w:position w:val="1"/>
                <w:sz w:val="21"/>
                <w:szCs w:val="21"/>
              </w:rPr>
              <w:t>6</w:t>
            </w:r>
          </w:p>
        </w:tc>
      </w:tr>
    </w:tbl>
    <w:p w14:paraId="10ECF51B">
      <w:pPr>
        <w:pStyle w:val="3"/>
        <w:bidi w:val="0"/>
      </w:pPr>
      <w:r>
        <w:t>六、课程考核与评价</w:t>
      </w:r>
    </w:p>
    <w:p w14:paraId="1532E41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”的评价导向，坚持“知识评价与技能评价相结合、过程评价与结果评价相结合、定量评价与定性评价相结合、专业评价与思政评价相结合 ”的原则，全面评价学生的知识掌握、技能水平和思政素养。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1585"/>
        <w:gridCol w:w="2228"/>
        <w:gridCol w:w="1385"/>
        <w:gridCol w:w="3748"/>
      </w:tblGrid>
      <w:tr w14:paraId="1956B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2" w:type="pct"/>
            <w:gridSpan w:val="2"/>
            <w:vAlign w:val="top"/>
          </w:tcPr>
          <w:p w14:paraId="464970D1">
            <w:pPr>
              <w:pStyle w:val="45"/>
              <w:spacing w:before="178" w:line="226" w:lineRule="auto"/>
              <w:ind w:left="871"/>
            </w:pPr>
            <w:r>
              <w:rPr>
                <w:b/>
                <w:bCs/>
                <w:spacing w:val="6"/>
              </w:rPr>
              <w:t>评价项目</w:t>
            </w:r>
          </w:p>
        </w:tc>
        <w:tc>
          <w:tcPr>
            <w:tcW w:w="1155" w:type="pct"/>
            <w:vAlign w:val="top"/>
          </w:tcPr>
          <w:p w14:paraId="44F887D0">
            <w:pPr>
              <w:pStyle w:val="45"/>
              <w:spacing w:before="178" w:line="226" w:lineRule="auto"/>
              <w:ind w:left="846"/>
            </w:pPr>
            <w:r>
              <w:rPr>
                <w:b/>
                <w:bCs/>
                <w:spacing w:val="6"/>
              </w:rPr>
              <w:t>评价方式</w:t>
            </w:r>
          </w:p>
        </w:tc>
        <w:tc>
          <w:tcPr>
            <w:tcW w:w="718" w:type="pct"/>
            <w:vAlign w:val="top"/>
          </w:tcPr>
          <w:p w14:paraId="7684B1A3">
            <w:pPr>
              <w:pStyle w:val="45"/>
              <w:spacing w:before="178" w:line="228" w:lineRule="auto"/>
              <w:ind w:left="243"/>
            </w:pPr>
            <w:r>
              <w:rPr>
                <w:b/>
                <w:bCs/>
                <w:spacing w:val="5"/>
              </w:rPr>
              <w:t>分值比例</w:t>
            </w:r>
          </w:p>
        </w:tc>
        <w:tc>
          <w:tcPr>
            <w:tcW w:w="1943" w:type="pct"/>
            <w:vAlign w:val="top"/>
          </w:tcPr>
          <w:p w14:paraId="71FDA7A0">
            <w:pPr>
              <w:pStyle w:val="45"/>
              <w:spacing w:before="178" w:line="226" w:lineRule="auto"/>
              <w:ind w:left="1565"/>
            </w:pPr>
            <w:r>
              <w:rPr>
                <w:b/>
                <w:bCs/>
                <w:spacing w:val="6"/>
              </w:rPr>
              <w:t>评价标准</w:t>
            </w:r>
          </w:p>
        </w:tc>
      </w:tr>
      <w:tr w14:paraId="00C66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restart"/>
            <w:tcBorders>
              <w:bottom w:val="nil"/>
            </w:tcBorders>
            <w:vAlign w:val="top"/>
          </w:tcPr>
          <w:p w14:paraId="3DDCBE1C">
            <w:pPr>
              <w:spacing w:line="353" w:lineRule="auto"/>
              <w:rPr>
                <w:rFonts w:ascii="Arial"/>
                <w:sz w:val="21"/>
              </w:rPr>
            </w:pPr>
          </w:p>
          <w:p w14:paraId="0D779611">
            <w:pPr>
              <w:spacing w:line="353" w:lineRule="auto"/>
              <w:rPr>
                <w:rFonts w:ascii="Arial"/>
                <w:sz w:val="21"/>
              </w:rPr>
            </w:pPr>
          </w:p>
          <w:p w14:paraId="295841CE">
            <w:pPr>
              <w:pStyle w:val="45"/>
              <w:spacing w:before="65" w:line="228" w:lineRule="auto"/>
              <w:ind w:left="124"/>
            </w:pPr>
            <w:r>
              <w:rPr>
                <w:b/>
                <w:bCs/>
                <w:spacing w:val="3"/>
              </w:rPr>
              <w:t>过程</w:t>
            </w:r>
          </w:p>
          <w:p w14:paraId="3E4F7A86">
            <w:pPr>
              <w:pStyle w:val="45"/>
              <w:spacing w:before="194" w:line="228" w:lineRule="auto"/>
              <w:ind w:left="126"/>
            </w:pPr>
            <w:r>
              <w:rPr>
                <w:b/>
                <w:bCs/>
                <w:spacing w:val="2"/>
              </w:rPr>
              <w:t>性评</w:t>
            </w:r>
          </w:p>
          <w:p w14:paraId="229A2C89">
            <w:pPr>
              <w:pStyle w:val="45"/>
              <w:spacing w:before="192" w:line="226" w:lineRule="auto"/>
              <w:ind w:left="230"/>
            </w:pPr>
            <w:r>
              <w:rPr>
                <w:b/>
                <w:bCs/>
                <w:spacing w:val="-3"/>
              </w:rPr>
              <w:t>价</w:t>
            </w:r>
          </w:p>
        </w:tc>
        <w:tc>
          <w:tcPr>
            <w:tcW w:w="821" w:type="pct"/>
            <w:vAlign w:val="top"/>
          </w:tcPr>
          <w:p w14:paraId="56EEECAC">
            <w:pPr>
              <w:pStyle w:val="45"/>
              <w:spacing w:before="264" w:line="226" w:lineRule="auto"/>
              <w:ind w:left="331"/>
            </w:pPr>
            <w:r>
              <w:rPr>
                <w:b/>
                <w:bCs/>
                <w:spacing w:val="6"/>
              </w:rPr>
              <w:t>平时评价</w:t>
            </w:r>
          </w:p>
        </w:tc>
        <w:tc>
          <w:tcPr>
            <w:tcW w:w="1155" w:type="pct"/>
            <w:vAlign w:val="top"/>
          </w:tcPr>
          <w:p w14:paraId="4B25AF06">
            <w:pPr>
              <w:pStyle w:val="45"/>
              <w:spacing w:before="52" w:line="261" w:lineRule="auto"/>
              <w:ind w:left="114" w:right="105" w:firstLine="22"/>
            </w:pPr>
            <w:r>
              <w:rPr>
                <w:spacing w:val="6"/>
              </w:rPr>
              <w:t>以出勤、作业、课堂</w:t>
            </w:r>
            <w:r>
              <w:rPr>
                <w:spacing w:val="8"/>
              </w:rPr>
              <w:t>提问的形式进行</w:t>
            </w:r>
          </w:p>
        </w:tc>
        <w:tc>
          <w:tcPr>
            <w:tcW w:w="718" w:type="pct"/>
            <w:vAlign w:val="top"/>
          </w:tcPr>
          <w:p w14:paraId="695068D9">
            <w:pPr>
              <w:spacing w:before="171"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433F6F0B">
            <w:pPr>
              <w:pStyle w:val="45"/>
              <w:spacing w:before="52" w:line="261" w:lineRule="auto"/>
              <w:ind w:left="136" w:right="110" w:hanging="22"/>
            </w:pPr>
            <w:r>
              <w:rPr>
                <w:spacing w:val="7"/>
              </w:rPr>
              <w:t>制定出勤制度和作业占比，及课堂提</w:t>
            </w:r>
            <w:r>
              <w:rPr>
                <w:spacing w:val="6"/>
              </w:rPr>
              <w:t>问占比进行过程评价</w:t>
            </w:r>
          </w:p>
        </w:tc>
      </w:tr>
      <w:tr w14:paraId="633D4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62F8A458">
            <w:pPr>
              <w:rPr>
                <w:rFonts w:ascii="Arial"/>
                <w:sz w:val="21"/>
              </w:rPr>
            </w:pPr>
          </w:p>
        </w:tc>
        <w:tc>
          <w:tcPr>
            <w:tcW w:w="821" w:type="pct"/>
            <w:vAlign w:val="top"/>
          </w:tcPr>
          <w:p w14:paraId="37D9B99F">
            <w:pPr>
              <w:pStyle w:val="45"/>
              <w:spacing w:before="267" w:line="226" w:lineRule="auto"/>
              <w:ind w:left="333"/>
            </w:pPr>
            <w:r>
              <w:rPr>
                <w:b/>
                <w:bCs/>
                <w:spacing w:val="6"/>
              </w:rPr>
              <w:t>单元评价</w:t>
            </w:r>
          </w:p>
        </w:tc>
        <w:tc>
          <w:tcPr>
            <w:tcW w:w="1155" w:type="pct"/>
            <w:vAlign w:val="top"/>
          </w:tcPr>
          <w:p w14:paraId="1D1EA072">
            <w:pPr>
              <w:pStyle w:val="45"/>
              <w:spacing w:before="54" w:line="260" w:lineRule="auto"/>
              <w:ind w:left="115" w:right="105" w:hanging="2"/>
            </w:pPr>
            <w:r>
              <w:rPr>
                <w:spacing w:val="9"/>
              </w:rPr>
              <w:t>每教学单元的结课考</w:t>
            </w:r>
            <w:r>
              <w:rPr>
                <w:spacing w:val="7"/>
              </w:rPr>
              <w:t>核形式进行</w:t>
            </w:r>
          </w:p>
        </w:tc>
        <w:tc>
          <w:tcPr>
            <w:tcW w:w="718" w:type="pct"/>
            <w:vAlign w:val="top"/>
          </w:tcPr>
          <w:p w14:paraId="70F9A8A7">
            <w:pPr>
              <w:spacing w:before="172"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7DFB4E23">
            <w:pPr>
              <w:pStyle w:val="45"/>
              <w:spacing w:before="54" w:line="260" w:lineRule="auto"/>
              <w:ind w:left="113" w:right="110" w:firstLine="23"/>
            </w:pPr>
            <w:r>
              <w:rPr>
                <w:spacing w:val="19"/>
              </w:rPr>
              <w:t>以试卷或提问考核的方式对单元的</w:t>
            </w:r>
            <w:r>
              <w:rPr>
                <w:spacing w:val="9"/>
              </w:rPr>
              <w:t>基本知识和重点内容进行考核</w:t>
            </w:r>
          </w:p>
        </w:tc>
      </w:tr>
      <w:tr w14:paraId="4B8CB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76571BF1">
            <w:pPr>
              <w:rPr>
                <w:rFonts w:ascii="Arial"/>
                <w:sz w:val="21"/>
              </w:rPr>
            </w:pPr>
          </w:p>
        </w:tc>
        <w:tc>
          <w:tcPr>
            <w:tcW w:w="821" w:type="pct"/>
            <w:vAlign w:val="top"/>
          </w:tcPr>
          <w:p w14:paraId="43FC63BF">
            <w:pPr>
              <w:pStyle w:val="45"/>
              <w:spacing w:before="268" w:line="226" w:lineRule="auto"/>
              <w:ind w:left="334"/>
            </w:pPr>
            <w:r>
              <w:rPr>
                <w:b/>
                <w:bCs/>
                <w:spacing w:val="5"/>
              </w:rPr>
              <w:t>期中评价</w:t>
            </w:r>
          </w:p>
        </w:tc>
        <w:tc>
          <w:tcPr>
            <w:tcW w:w="1155" w:type="pct"/>
            <w:vAlign w:val="top"/>
          </w:tcPr>
          <w:p w14:paraId="208E3DE3">
            <w:pPr>
              <w:pStyle w:val="45"/>
              <w:spacing w:before="210" w:line="228" w:lineRule="auto"/>
              <w:ind w:left="115"/>
            </w:pPr>
            <w:r>
              <w:rPr>
                <w:spacing w:val="6"/>
              </w:rPr>
              <w:t>期中考试</w:t>
            </w:r>
          </w:p>
        </w:tc>
        <w:tc>
          <w:tcPr>
            <w:tcW w:w="718" w:type="pct"/>
            <w:vAlign w:val="top"/>
          </w:tcPr>
          <w:p w14:paraId="212FFB89">
            <w:pPr>
              <w:spacing w:before="172" w:line="285" w:lineRule="exact"/>
              <w:ind w:left="449"/>
              <w:rPr>
                <w:rFonts w:ascii="Arial" w:hAnsi="Arial" w:eastAsia="Arial" w:cs="Arial"/>
                <w:sz w:val="20"/>
                <w:szCs w:val="20"/>
              </w:rPr>
            </w:pPr>
            <w:r>
              <w:rPr>
                <w:rFonts w:ascii="Arial" w:hAnsi="Arial" w:eastAsia="Arial" w:cs="Arial"/>
                <w:spacing w:val="3"/>
                <w:position w:val="2"/>
                <w:sz w:val="20"/>
                <w:szCs w:val="20"/>
              </w:rPr>
              <w:t>20%</w:t>
            </w:r>
          </w:p>
        </w:tc>
        <w:tc>
          <w:tcPr>
            <w:tcW w:w="1943" w:type="pct"/>
            <w:vAlign w:val="top"/>
          </w:tcPr>
          <w:p w14:paraId="20AD5B8C">
            <w:pPr>
              <w:pStyle w:val="45"/>
              <w:spacing w:before="54" w:line="260" w:lineRule="auto"/>
              <w:ind w:left="113" w:right="110" w:firstLine="24"/>
            </w:pPr>
            <w:r>
              <w:rPr>
                <w:spacing w:val="19"/>
              </w:rPr>
              <w:t>以大型单元为节点进行阶段性考核</w:t>
            </w:r>
            <w:r>
              <w:rPr>
                <w:spacing w:val="5"/>
              </w:rPr>
              <w:t>评价</w:t>
            </w:r>
          </w:p>
        </w:tc>
      </w:tr>
      <w:tr w14:paraId="0DF07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tcBorders>
            <w:vAlign w:val="top"/>
          </w:tcPr>
          <w:p w14:paraId="1A7DF583">
            <w:pPr>
              <w:rPr>
                <w:rFonts w:ascii="Arial"/>
                <w:sz w:val="21"/>
              </w:rPr>
            </w:pPr>
          </w:p>
        </w:tc>
        <w:tc>
          <w:tcPr>
            <w:tcW w:w="821" w:type="pct"/>
            <w:vAlign w:val="top"/>
          </w:tcPr>
          <w:p w14:paraId="609E67F4">
            <w:pPr>
              <w:pStyle w:val="45"/>
              <w:spacing w:before="268" w:line="226" w:lineRule="auto"/>
              <w:ind w:left="337"/>
            </w:pPr>
            <w:r>
              <w:rPr>
                <w:b/>
                <w:bCs/>
                <w:spacing w:val="5"/>
              </w:rPr>
              <w:t>实践评价</w:t>
            </w:r>
          </w:p>
        </w:tc>
        <w:tc>
          <w:tcPr>
            <w:tcW w:w="1155" w:type="pct"/>
            <w:vAlign w:val="top"/>
          </w:tcPr>
          <w:p w14:paraId="1CE326F0">
            <w:pPr>
              <w:pStyle w:val="45"/>
              <w:spacing w:before="54" w:line="260" w:lineRule="auto"/>
              <w:ind w:left="115" w:right="105" w:firstLine="21"/>
            </w:pPr>
            <w:r>
              <w:rPr>
                <w:spacing w:val="6"/>
              </w:rPr>
              <w:t>以利用理论分析解决</w:t>
            </w:r>
            <w:r>
              <w:rPr>
                <w:spacing w:val="8"/>
              </w:rPr>
              <w:t>现实问题方式进行</w:t>
            </w:r>
          </w:p>
        </w:tc>
        <w:tc>
          <w:tcPr>
            <w:tcW w:w="718" w:type="pct"/>
            <w:vAlign w:val="top"/>
          </w:tcPr>
          <w:p w14:paraId="70BC2A1D">
            <w:pPr>
              <w:spacing w:before="175"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7E1C6B98">
            <w:pPr>
              <w:pStyle w:val="45"/>
              <w:spacing w:before="210" w:line="228" w:lineRule="auto"/>
              <w:ind w:left="137"/>
            </w:pPr>
            <w:r>
              <w:rPr>
                <w:spacing w:val="7"/>
              </w:rPr>
              <w:t>以学生实践能力进行考核</w:t>
            </w:r>
          </w:p>
        </w:tc>
      </w:tr>
      <w:tr w14:paraId="31B0B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2" w:type="pct"/>
            <w:gridSpan w:val="2"/>
            <w:vAlign w:val="top"/>
          </w:tcPr>
          <w:p w14:paraId="188190EC">
            <w:pPr>
              <w:pStyle w:val="45"/>
              <w:spacing w:before="269" w:line="226" w:lineRule="auto"/>
              <w:ind w:left="139"/>
            </w:pPr>
            <w:r>
              <w:rPr>
                <w:b/>
                <w:bCs/>
                <w:spacing w:val="6"/>
              </w:rPr>
              <w:t>终结性评价（期末）</w:t>
            </w:r>
          </w:p>
        </w:tc>
        <w:tc>
          <w:tcPr>
            <w:tcW w:w="1155" w:type="pct"/>
            <w:vAlign w:val="top"/>
          </w:tcPr>
          <w:p w14:paraId="1B370CB4">
            <w:pPr>
              <w:pStyle w:val="45"/>
              <w:spacing w:before="211" w:line="228" w:lineRule="auto"/>
              <w:ind w:left="133"/>
            </w:pPr>
            <w:r>
              <w:rPr>
                <w:spacing w:val="4"/>
              </w:rPr>
              <w:t>闭卷期末考试</w:t>
            </w:r>
          </w:p>
        </w:tc>
        <w:tc>
          <w:tcPr>
            <w:tcW w:w="718" w:type="pct"/>
            <w:vAlign w:val="top"/>
          </w:tcPr>
          <w:p w14:paraId="3A551C4B">
            <w:pPr>
              <w:spacing w:before="176" w:line="285" w:lineRule="exact"/>
              <w:ind w:left="452"/>
              <w:rPr>
                <w:rFonts w:ascii="Arial" w:hAnsi="Arial" w:eastAsia="Arial" w:cs="Arial"/>
                <w:sz w:val="20"/>
                <w:szCs w:val="20"/>
              </w:rPr>
            </w:pPr>
            <w:r>
              <w:rPr>
                <w:rFonts w:ascii="Arial" w:hAnsi="Arial" w:eastAsia="Arial" w:cs="Arial"/>
                <w:spacing w:val="2"/>
                <w:position w:val="2"/>
                <w:sz w:val="20"/>
                <w:szCs w:val="20"/>
              </w:rPr>
              <w:t>50%</w:t>
            </w:r>
          </w:p>
        </w:tc>
        <w:tc>
          <w:tcPr>
            <w:tcW w:w="1943" w:type="pct"/>
            <w:vAlign w:val="top"/>
          </w:tcPr>
          <w:p w14:paraId="7EFDB68F">
            <w:pPr>
              <w:pStyle w:val="45"/>
              <w:spacing w:before="55" w:line="262" w:lineRule="auto"/>
              <w:ind w:left="114" w:right="110" w:hanging="1"/>
            </w:pPr>
            <w:r>
              <w:rPr>
                <w:spacing w:val="7"/>
              </w:rPr>
              <w:t>对课程进行总体考核，考试学生对基</w:t>
            </w:r>
            <w:r>
              <w:rPr>
                <w:spacing w:val="9"/>
              </w:rPr>
              <w:t>本知识和基本技能的掌握程度</w:t>
            </w:r>
          </w:p>
        </w:tc>
      </w:tr>
    </w:tbl>
    <w:p w14:paraId="1E11848C">
      <w:pPr>
        <w:pStyle w:val="3"/>
        <w:bidi w:val="0"/>
      </w:pPr>
      <w:r>
        <w:t>七、课程实施与保障</w:t>
      </w:r>
    </w:p>
    <w:p w14:paraId="79DACF15">
      <w:pPr>
        <w:spacing w:before="263" w:line="219" w:lineRule="auto"/>
        <w:ind w:left="611"/>
        <w:rPr>
          <w:rFonts w:ascii="宋体" w:hAnsi="宋体" w:eastAsia="宋体" w:cs="宋体"/>
          <w:sz w:val="24"/>
          <w:szCs w:val="24"/>
        </w:rPr>
      </w:pPr>
      <w:r>
        <w:rPr>
          <w:rFonts w:ascii="宋体" w:hAnsi="宋体" w:eastAsia="宋体" w:cs="宋体"/>
          <w:b/>
          <w:bCs/>
          <w:spacing w:val="-5"/>
          <w:sz w:val="24"/>
          <w:szCs w:val="24"/>
        </w:rPr>
        <w:t>（一）教学策略</w:t>
      </w:r>
    </w:p>
    <w:p w14:paraId="388DD93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建议采用探究式以及项目教学方法，选用线上线下混合式教学组织形式，建议强化案例教学或项目教学，采用信息化教学法、小组协作等教学方法，选用小组合作等学习方法,依托校内学习通等课程资源和教学平台实施教学。</w:t>
      </w:r>
    </w:p>
    <w:p w14:paraId="4F13334A">
      <w:pPr>
        <w:spacing w:before="1" w:line="220" w:lineRule="auto"/>
        <w:ind w:left="611"/>
        <w:rPr>
          <w:rFonts w:ascii="宋体" w:hAnsi="宋体" w:eastAsia="宋体" w:cs="宋体"/>
          <w:sz w:val="24"/>
          <w:szCs w:val="24"/>
        </w:rPr>
      </w:pPr>
      <w:r>
        <w:rPr>
          <w:rFonts w:ascii="宋体" w:hAnsi="宋体" w:eastAsia="宋体" w:cs="宋体"/>
          <w:b/>
          <w:bCs/>
          <w:spacing w:val="-5"/>
          <w:sz w:val="24"/>
          <w:szCs w:val="24"/>
        </w:rPr>
        <w:t>（二）课程思政融入</w:t>
      </w:r>
    </w:p>
    <w:p w14:paraId="69D3A92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构建“政策引领-案例渗透-实践强化 ”的课程思政融入体系，实现“专业知识与思政教育水乳交融 ”：</w:t>
      </w:r>
    </w:p>
    <w:p w14:paraId="40AF57D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政策引领融入：在各章节导入环节，结合《乡村振兴战略规划》《农业农村现代化规划》等政策，解读政策对农业管理的要求（如绿色农业、数字化管理），让学生理解课程学习与国家战略的关联，增强学习动力。</w:t>
      </w:r>
    </w:p>
    <w:p w14:paraId="3B69C2D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2.案例渗透融入：每章选取 1-2 个“思政型案例 ”，如：在“领导职能 ”章节，讲述“全国脱贫攻坚楷模 ”带领农户成立合作社的事迹，培养学生的责任担当；在“控制职能 ”章节，分析“有机农产品企业坚守质量标准、拒绝滥用农药 ”的案例，培育工匠精神与生态理念。</w:t>
      </w:r>
    </w:p>
    <w:p w14:paraId="1ED9178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3.实践强化融入：在实践环节设置“思政任务 ”，撰写方案要求包含“农户技能培训 ”“低收入农户帮扶 ”等条款，强化学生的社会责任与人文关怀。</w:t>
      </w:r>
    </w:p>
    <w:p w14:paraId="686484A9">
      <w:pPr>
        <w:spacing w:before="157" w:line="219" w:lineRule="auto"/>
        <w:ind w:left="611"/>
        <w:rPr>
          <w:rFonts w:ascii="宋体" w:hAnsi="宋体" w:eastAsia="宋体" w:cs="宋体"/>
          <w:sz w:val="24"/>
          <w:szCs w:val="24"/>
        </w:rPr>
      </w:pPr>
      <w:r>
        <w:rPr>
          <w:rFonts w:ascii="宋体" w:hAnsi="宋体" w:eastAsia="宋体" w:cs="宋体"/>
          <w:b/>
          <w:bCs/>
          <w:spacing w:val="-5"/>
          <w:sz w:val="24"/>
          <w:szCs w:val="24"/>
        </w:rPr>
        <w:t>（三）教学基本条件</w:t>
      </w:r>
    </w:p>
    <w:p w14:paraId="146B0F0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35C94EE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专职教师在 3 人左右，其中专职教师 2 人，来自企业的兼职教师 1 人。应具备双师素质资格，具有一定的实践经验，教学效果良好，职称和年龄结构合理。。</w:t>
      </w:r>
    </w:p>
    <w:p w14:paraId="26B99CB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40CF612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实施课程教学，校内应具备以下实训条件：多媒体专业教室、教学做一体化实训室和相关实训仪器。</w:t>
      </w:r>
    </w:p>
    <w:p w14:paraId="53EF0C6C">
      <w:pPr>
        <w:spacing w:line="232" w:lineRule="exact"/>
      </w:pP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895"/>
        <w:gridCol w:w="1924"/>
        <w:gridCol w:w="2252"/>
        <w:gridCol w:w="1725"/>
        <w:gridCol w:w="2848"/>
      </w:tblGrid>
      <w:tr w14:paraId="7AEF13F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64" w:type="pct"/>
            <w:vAlign w:val="center"/>
          </w:tcPr>
          <w:p w14:paraId="15ED2C40">
            <w:pPr>
              <w:pStyle w:val="45"/>
              <w:spacing w:before="159" w:line="229" w:lineRule="auto"/>
              <w:ind w:left="274"/>
              <w:jc w:val="both"/>
              <w:rPr>
                <w:b/>
                <w:bCs/>
              </w:rPr>
            </w:pPr>
            <w:r>
              <w:rPr>
                <w:b/>
                <w:bCs/>
              </w:rPr>
              <w:t>序号</w:t>
            </w:r>
          </w:p>
        </w:tc>
        <w:tc>
          <w:tcPr>
            <w:tcW w:w="997" w:type="pct"/>
            <w:vAlign w:val="center"/>
          </w:tcPr>
          <w:p w14:paraId="5B06719D">
            <w:pPr>
              <w:pStyle w:val="45"/>
              <w:spacing w:before="159" w:line="230" w:lineRule="auto"/>
              <w:ind w:left="800"/>
              <w:jc w:val="both"/>
              <w:rPr>
                <w:b/>
                <w:bCs/>
              </w:rPr>
            </w:pPr>
            <w:r>
              <w:rPr>
                <w:b/>
                <w:bCs/>
                <w:spacing w:val="-1"/>
              </w:rPr>
              <w:t>名称</w:t>
            </w:r>
          </w:p>
        </w:tc>
        <w:tc>
          <w:tcPr>
            <w:tcW w:w="1167" w:type="pct"/>
            <w:vAlign w:val="center"/>
          </w:tcPr>
          <w:p w14:paraId="1C2F1A39">
            <w:pPr>
              <w:pStyle w:val="45"/>
              <w:spacing w:before="159" w:line="227" w:lineRule="auto"/>
              <w:ind w:left="586"/>
              <w:jc w:val="center"/>
              <w:rPr>
                <w:b/>
                <w:bCs/>
              </w:rPr>
            </w:pPr>
            <w:r>
              <w:rPr>
                <w:b/>
                <w:bCs/>
                <w:spacing w:val="-7"/>
              </w:rPr>
              <w:t>基本配置要求</w:t>
            </w:r>
          </w:p>
        </w:tc>
        <w:tc>
          <w:tcPr>
            <w:tcW w:w="894" w:type="pct"/>
            <w:vAlign w:val="center"/>
          </w:tcPr>
          <w:p w14:paraId="1EE44952">
            <w:pPr>
              <w:pStyle w:val="45"/>
              <w:spacing w:before="124" w:line="280" w:lineRule="exact"/>
              <w:ind w:left="363"/>
              <w:jc w:val="center"/>
              <w:rPr>
                <w:rFonts w:ascii="Calibri" w:hAnsi="Calibri" w:eastAsia="Calibri" w:cs="Calibri"/>
                <w:b/>
                <w:bCs/>
                <w:sz w:val="13"/>
                <w:szCs w:val="13"/>
              </w:rPr>
            </w:pPr>
            <w:r>
              <w:rPr>
                <w:b/>
                <w:bCs/>
                <w:spacing w:val="-7"/>
                <w:position w:val="2"/>
              </w:rPr>
              <w:t>场地大小</w:t>
            </w:r>
            <w:r>
              <w:rPr>
                <w:rFonts w:ascii="Calibri" w:hAnsi="Calibri" w:eastAsia="Calibri" w:cs="Calibri"/>
                <w:b/>
                <w:bCs/>
                <w:spacing w:val="-7"/>
                <w:position w:val="2"/>
              </w:rPr>
              <w:t>/m</w:t>
            </w:r>
            <w:r>
              <w:rPr>
                <w:rFonts w:ascii="Calibri" w:hAnsi="Calibri" w:eastAsia="Calibri" w:cs="Calibri"/>
                <w:b/>
                <w:bCs/>
                <w:spacing w:val="-7"/>
                <w:position w:val="8"/>
                <w:sz w:val="13"/>
                <w:szCs w:val="13"/>
              </w:rPr>
              <w:t>2</w:t>
            </w:r>
          </w:p>
        </w:tc>
        <w:tc>
          <w:tcPr>
            <w:tcW w:w="1476" w:type="pct"/>
            <w:vAlign w:val="center"/>
          </w:tcPr>
          <w:p w14:paraId="6C5D8E72">
            <w:pPr>
              <w:pStyle w:val="45"/>
              <w:spacing w:before="159" w:line="228" w:lineRule="auto"/>
              <w:ind w:left="1084"/>
              <w:jc w:val="both"/>
              <w:rPr>
                <w:b/>
                <w:bCs/>
              </w:rPr>
            </w:pPr>
            <w:r>
              <w:rPr>
                <w:b/>
                <w:bCs/>
                <w:spacing w:val="-6"/>
              </w:rPr>
              <w:t>功能说明</w:t>
            </w:r>
          </w:p>
        </w:tc>
      </w:tr>
      <w:tr w14:paraId="19D82B8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64" w:type="pct"/>
            <w:vAlign w:val="center"/>
          </w:tcPr>
          <w:p w14:paraId="73621704">
            <w:pPr>
              <w:spacing w:before="103" w:line="185" w:lineRule="auto"/>
              <w:ind w:left="426"/>
              <w:jc w:val="center"/>
              <w:rPr>
                <w:rFonts w:ascii="Calibri" w:hAnsi="Calibri" w:eastAsia="Calibri" w:cs="Calibri"/>
                <w:sz w:val="20"/>
                <w:szCs w:val="20"/>
              </w:rPr>
            </w:pPr>
            <w:r>
              <w:rPr>
                <w:rFonts w:ascii="Calibri" w:hAnsi="Calibri" w:eastAsia="Calibri" w:cs="Calibri"/>
                <w:sz w:val="20"/>
                <w:szCs w:val="20"/>
              </w:rPr>
              <w:t>1</w:t>
            </w:r>
          </w:p>
        </w:tc>
        <w:tc>
          <w:tcPr>
            <w:tcW w:w="997" w:type="pct"/>
            <w:vAlign w:val="center"/>
          </w:tcPr>
          <w:p w14:paraId="5E0E255C">
            <w:pPr>
              <w:pStyle w:val="45"/>
              <w:spacing w:before="60" w:line="228" w:lineRule="auto"/>
              <w:ind w:left="115"/>
              <w:jc w:val="center"/>
            </w:pPr>
            <w:r>
              <w:rPr>
                <w:spacing w:val="8"/>
              </w:rPr>
              <w:t>校外实训基地</w:t>
            </w:r>
          </w:p>
        </w:tc>
        <w:tc>
          <w:tcPr>
            <w:tcW w:w="1167" w:type="pct"/>
            <w:vAlign w:val="center"/>
          </w:tcPr>
          <w:p w14:paraId="0C44C5F1">
            <w:pPr>
              <w:pStyle w:val="45"/>
              <w:spacing w:before="60" w:line="228" w:lineRule="auto"/>
              <w:ind w:left="133"/>
              <w:jc w:val="center"/>
            </w:pPr>
            <w:r>
              <w:rPr>
                <w:spacing w:val="-11"/>
              </w:rPr>
              <w:t>中小型企业</w:t>
            </w:r>
          </w:p>
        </w:tc>
        <w:tc>
          <w:tcPr>
            <w:tcW w:w="894" w:type="pct"/>
            <w:vAlign w:val="center"/>
          </w:tcPr>
          <w:p w14:paraId="1A44E91B">
            <w:pPr>
              <w:spacing w:before="101" w:line="186" w:lineRule="auto"/>
              <w:ind w:left="656"/>
              <w:jc w:val="both"/>
              <w:rPr>
                <w:rFonts w:ascii="Calibri" w:hAnsi="Calibri" w:eastAsia="Calibri" w:cs="Calibri"/>
                <w:sz w:val="20"/>
                <w:szCs w:val="20"/>
              </w:rPr>
            </w:pPr>
            <w:r>
              <w:rPr>
                <w:rFonts w:ascii="Calibri" w:hAnsi="Calibri" w:eastAsia="Calibri" w:cs="Calibri"/>
                <w:spacing w:val="-5"/>
                <w:sz w:val="20"/>
                <w:szCs w:val="20"/>
              </w:rPr>
              <w:t>12000</w:t>
            </w:r>
          </w:p>
        </w:tc>
        <w:tc>
          <w:tcPr>
            <w:tcW w:w="1476" w:type="pct"/>
            <w:vAlign w:val="center"/>
          </w:tcPr>
          <w:p w14:paraId="31A41B89">
            <w:pPr>
              <w:pStyle w:val="45"/>
              <w:spacing w:before="60" w:line="227" w:lineRule="auto"/>
              <w:ind w:left="114"/>
              <w:jc w:val="center"/>
            </w:pPr>
            <w:r>
              <w:rPr>
                <w:spacing w:val="-8"/>
              </w:rPr>
              <w:t>供课程教学、实训使用</w:t>
            </w:r>
          </w:p>
        </w:tc>
      </w:tr>
    </w:tbl>
    <w:p w14:paraId="0BD6C09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31F5D3E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w:t>
      </w:r>
    </w:p>
    <w:p w14:paraId="0F333D9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基本的《管理学》多媒体网络课程资源；有关专业图书与期刊等图书资源；来自企业的规范、制度、流程及外部环境等资料。</w:t>
      </w:r>
    </w:p>
    <w:p w14:paraId="6296C88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w:t>
      </w:r>
    </w:p>
    <w:p w14:paraId="0DC1ADF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《管理学》在线精品课程；农经专业资源库。</w:t>
      </w:r>
    </w:p>
    <w:p w14:paraId="65E3DEE5">
      <w:pPr>
        <w:rPr>
          <w:rFonts w:ascii="宋体" w:hAnsi="宋体" w:eastAsia="宋体" w:cs="宋体"/>
          <w:sz w:val="24"/>
        </w:rPr>
      </w:pPr>
      <w:r>
        <w:rPr>
          <w:rFonts w:ascii="宋体" w:hAnsi="宋体" w:eastAsia="宋体" w:cs="宋体"/>
          <w:sz w:val="24"/>
        </w:rPr>
        <w:br w:type="page"/>
      </w:r>
    </w:p>
    <w:p w14:paraId="0418EEA7">
      <w:pPr>
        <w:pStyle w:val="2"/>
        <w:bidi w:val="0"/>
      </w:pPr>
      <w:bookmarkStart w:id="18" w:name="_Toc16801"/>
      <w:r>
        <w:t>《现代农业技术概论》课程标准</w:t>
      </w:r>
      <w:bookmarkEnd w:id="18"/>
    </w:p>
    <w:bookmarkEnd w:id="14"/>
    <w:p w14:paraId="3B723C96">
      <w:pPr>
        <w:pStyle w:val="3"/>
        <w:bidi w:val="0"/>
      </w:pPr>
      <w:r>
        <w:t>一、课程基本信息</w:t>
      </w:r>
    </w:p>
    <w:p w14:paraId="3FB3CB9B">
      <w:pPr>
        <w:spacing w:line="117" w:lineRule="exact"/>
      </w:pPr>
    </w:p>
    <w:tbl>
      <w:tblPr>
        <w:tblStyle w:val="76"/>
        <w:tblW w:w="91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9"/>
        <w:gridCol w:w="1460"/>
        <w:gridCol w:w="1594"/>
        <w:gridCol w:w="915"/>
        <w:gridCol w:w="974"/>
        <w:gridCol w:w="3055"/>
      </w:tblGrid>
      <w:tr w14:paraId="64161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19" w:type="dxa"/>
            <w:vAlign w:val="top"/>
          </w:tcPr>
          <w:p w14:paraId="48B9FA92">
            <w:pPr>
              <w:pStyle w:val="45"/>
              <w:spacing w:before="69" w:line="228" w:lineRule="auto"/>
              <w:ind w:left="142"/>
            </w:pPr>
            <w:r>
              <w:rPr>
                <w:b/>
                <w:bCs/>
                <w:spacing w:val="6"/>
              </w:rPr>
              <w:t>课程名称</w:t>
            </w:r>
          </w:p>
        </w:tc>
        <w:tc>
          <w:tcPr>
            <w:tcW w:w="3969" w:type="dxa"/>
            <w:gridSpan w:val="3"/>
            <w:vAlign w:val="top"/>
          </w:tcPr>
          <w:p w14:paraId="6106C023">
            <w:pPr>
              <w:pStyle w:val="45"/>
              <w:spacing w:before="68" w:line="228" w:lineRule="auto"/>
              <w:ind w:left="1149"/>
            </w:pPr>
            <w:r>
              <w:rPr>
                <w:spacing w:val="8"/>
              </w:rPr>
              <w:t>现代农业技术概论</w:t>
            </w:r>
          </w:p>
        </w:tc>
        <w:tc>
          <w:tcPr>
            <w:tcW w:w="974" w:type="dxa"/>
            <w:vAlign w:val="top"/>
          </w:tcPr>
          <w:p w14:paraId="495705B6">
            <w:pPr>
              <w:pStyle w:val="45"/>
              <w:spacing w:before="68" w:line="228" w:lineRule="auto"/>
              <w:ind w:right="3"/>
              <w:jc w:val="right"/>
            </w:pPr>
            <w:r>
              <w:rPr>
                <w:b/>
                <w:bCs/>
                <w:spacing w:val="6"/>
              </w:rPr>
              <w:t>课程编码</w:t>
            </w:r>
          </w:p>
        </w:tc>
        <w:tc>
          <w:tcPr>
            <w:tcW w:w="3055" w:type="dxa"/>
            <w:vAlign w:val="top"/>
          </w:tcPr>
          <w:p w14:paraId="09738B51">
            <w:pPr>
              <w:pStyle w:val="45"/>
              <w:spacing w:before="69" w:line="223" w:lineRule="auto"/>
              <w:ind w:left="1131"/>
            </w:pPr>
            <w:r>
              <w:t>xcny</w:t>
            </w:r>
            <w:r>
              <w:rPr>
                <w:spacing w:val="7"/>
              </w:rPr>
              <w:t>24003</w:t>
            </w:r>
          </w:p>
        </w:tc>
      </w:tr>
      <w:tr w14:paraId="3484A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19" w:type="dxa"/>
            <w:vAlign w:val="top"/>
          </w:tcPr>
          <w:p w14:paraId="3EE21343">
            <w:pPr>
              <w:pStyle w:val="45"/>
              <w:spacing w:before="51" w:line="228" w:lineRule="auto"/>
              <w:ind w:left="145"/>
            </w:pPr>
            <w:r>
              <w:rPr>
                <w:b/>
                <w:bCs/>
                <w:spacing w:val="5"/>
              </w:rPr>
              <w:t>建议学时</w:t>
            </w:r>
          </w:p>
        </w:tc>
        <w:tc>
          <w:tcPr>
            <w:tcW w:w="1460" w:type="dxa"/>
            <w:vAlign w:val="top"/>
          </w:tcPr>
          <w:p w14:paraId="243C2A7E">
            <w:pPr>
              <w:pStyle w:val="45"/>
              <w:spacing w:before="51" w:line="229" w:lineRule="auto"/>
              <w:ind w:left="388"/>
            </w:pPr>
            <w:r>
              <w:rPr>
                <w:rFonts w:ascii="Calibri" w:hAnsi="Calibri" w:eastAsia="Calibri" w:cs="Calibri"/>
                <w:spacing w:val="2"/>
              </w:rPr>
              <w:t>48</w:t>
            </w:r>
            <w:r>
              <w:rPr>
                <w:rFonts w:ascii="Calibri" w:hAnsi="Calibri" w:eastAsia="Calibri" w:cs="Calibri"/>
                <w:spacing w:val="20"/>
              </w:rPr>
              <w:t xml:space="preserve"> </w:t>
            </w:r>
            <w:r>
              <w:rPr>
                <w:spacing w:val="2"/>
              </w:rPr>
              <w:t>学时</w:t>
            </w:r>
          </w:p>
        </w:tc>
        <w:tc>
          <w:tcPr>
            <w:tcW w:w="1594" w:type="dxa"/>
            <w:vAlign w:val="top"/>
          </w:tcPr>
          <w:p w14:paraId="44DE110C">
            <w:pPr>
              <w:pStyle w:val="45"/>
              <w:spacing w:before="51" w:line="228" w:lineRule="auto"/>
              <w:ind w:left="113"/>
            </w:pPr>
            <w:r>
              <w:rPr>
                <w:b/>
                <w:bCs/>
                <w:spacing w:val="6"/>
              </w:rPr>
              <w:t>其中实践学时</w:t>
            </w:r>
          </w:p>
        </w:tc>
        <w:tc>
          <w:tcPr>
            <w:tcW w:w="915" w:type="dxa"/>
            <w:vAlign w:val="top"/>
          </w:tcPr>
          <w:p w14:paraId="54792EBB">
            <w:pPr>
              <w:pStyle w:val="45"/>
              <w:spacing w:before="51" w:line="229" w:lineRule="auto"/>
              <w:ind w:left="125"/>
            </w:pPr>
            <w:r>
              <w:rPr>
                <w:rFonts w:ascii="Calibri" w:hAnsi="Calibri" w:eastAsia="Calibri" w:cs="Calibri"/>
              </w:rPr>
              <w:t>20</w:t>
            </w:r>
            <w:r>
              <w:rPr>
                <w:rFonts w:ascii="Calibri" w:hAnsi="Calibri" w:eastAsia="Calibri" w:cs="Calibri"/>
                <w:spacing w:val="21"/>
              </w:rPr>
              <w:t xml:space="preserve"> </w:t>
            </w:r>
            <w:r>
              <w:t>学时</w:t>
            </w:r>
          </w:p>
        </w:tc>
        <w:tc>
          <w:tcPr>
            <w:tcW w:w="974" w:type="dxa"/>
            <w:vAlign w:val="top"/>
          </w:tcPr>
          <w:p w14:paraId="6DECBE2D">
            <w:pPr>
              <w:pStyle w:val="45"/>
              <w:spacing w:before="66" w:line="228" w:lineRule="auto"/>
              <w:ind w:left="286"/>
            </w:pPr>
            <w:r>
              <w:rPr>
                <w:b/>
                <w:bCs/>
                <w:spacing w:val="1"/>
              </w:rPr>
              <w:t>学分</w:t>
            </w:r>
          </w:p>
        </w:tc>
        <w:tc>
          <w:tcPr>
            <w:tcW w:w="3055" w:type="dxa"/>
            <w:vAlign w:val="top"/>
          </w:tcPr>
          <w:p w14:paraId="31EE8FD9">
            <w:pPr>
              <w:pStyle w:val="45"/>
              <w:spacing w:before="66" w:line="228" w:lineRule="auto"/>
              <w:ind w:left="1244"/>
            </w:pPr>
            <w:r>
              <w:rPr>
                <w:rFonts w:ascii="Calibri" w:hAnsi="Calibri" w:eastAsia="Calibri" w:cs="Calibri"/>
                <w:spacing w:val="-1"/>
              </w:rPr>
              <w:t>3</w:t>
            </w:r>
            <w:r>
              <w:rPr>
                <w:rFonts w:ascii="Calibri" w:hAnsi="Calibri" w:eastAsia="Calibri" w:cs="Calibri"/>
                <w:spacing w:val="21"/>
              </w:rPr>
              <w:t xml:space="preserve"> </w:t>
            </w:r>
            <w:r>
              <w:rPr>
                <w:spacing w:val="-1"/>
              </w:rPr>
              <w:t>学分</w:t>
            </w:r>
          </w:p>
        </w:tc>
      </w:tr>
      <w:tr w14:paraId="05692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19" w:type="dxa"/>
            <w:vAlign w:val="top"/>
          </w:tcPr>
          <w:p w14:paraId="6EEA48E8">
            <w:pPr>
              <w:pStyle w:val="45"/>
              <w:spacing w:before="53" w:line="228" w:lineRule="auto"/>
              <w:ind w:left="142"/>
            </w:pPr>
            <w:r>
              <w:rPr>
                <w:b/>
                <w:bCs/>
                <w:spacing w:val="6"/>
              </w:rPr>
              <w:t>适用专业</w:t>
            </w:r>
          </w:p>
        </w:tc>
        <w:tc>
          <w:tcPr>
            <w:tcW w:w="7998" w:type="dxa"/>
            <w:gridSpan w:val="5"/>
            <w:vAlign w:val="top"/>
          </w:tcPr>
          <w:p w14:paraId="7552A305">
            <w:pPr>
              <w:pStyle w:val="45"/>
              <w:spacing w:before="52" w:line="228" w:lineRule="auto"/>
              <w:ind w:left="3165"/>
            </w:pPr>
            <w:r>
              <w:rPr>
                <w:spacing w:val="8"/>
              </w:rPr>
              <w:t>现代农业经济管理</w:t>
            </w:r>
          </w:p>
        </w:tc>
      </w:tr>
      <w:tr w14:paraId="09D54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19" w:type="dxa"/>
            <w:vAlign w:val="top"/>
          </w:tcPr>
          <w:p w14:paraId="0D2C0D3C">
            <w:pPr>
              <w:pStyle w:val="45"/>
              <w:spacing w:before="209" w:line="228" w:lineRule="auto"/>
              <w:ind w:left="142"/>
            </w:pPr>
            <w:r>
              <w:rPr>
                <w:b/>
                <w:bCs/>
                <w:spacing w:val="6"/>
              </w:rPr>
              <w:t>课程类型</w:t>
            </w:r>
          </w:p>
        </w:tc>
        <w:tc>
          <w:tcPr>
            <w:tcW w:w="3969" w:type="dxa"/>
            <w:gridSpan w:val="3"/>
            <w:vAlign w:val="top"/>
          </w:tcPr>
          <w:p w14:paraId="27441470">
            <w:pPr>
              <w:pStyle w:val="45"/>
              <w:spacing w:before="53" w:line="219" w:lineRule="auto"/>
              <w:ind w:left="132"/>
            </w:pPr>
            <w:r>
              <w:rPr>
                <w:position w:val="-3"/>
              </w:rPr>
              <w:drawing>
                <wp:inline distT="0" distB="0" distL="0" distR="0">
                  <wp:extent cx="113665" cy="132080"/>
                  <wp:effectExtent l="0" t="0" r="635" b="1270"/>
                  <wp:docPr id="31" name="IM 12"/>
                  <wp:cNvGraphicFramePr/>
                  <a:graphic xmlns:a="http://schemas.openxmlformats.org/drawingml/2006/main">
                    <a:graphicData uri="http://schemas.openxmlformats.org/drawingml/2006/picture">
                      <pic:pic xmlns:pic="http://schemas.openxmlformats.org/drawingml/2006/picture">
                        <pic:nvPicPr>
                          <pic:cNvPr id="31" name="IM 12"/>
                          <pic:cNvPicPr/>
                        </pic:nvPicPr>
                        <pic:blipFill>
                          <a:blip r:embed="rId14"/>
                          <a:stretch>
                            <a:fillRect/>
                          </a:stretch>
                        </pic:blipFill>
                        <pic:spPr>
                          <a:xfrm>
                            <a:off x="0" y="0"/>
                            <a:ext cx="114002" cy="132582"/>
                          </a:xfrm>
                          <a:prstGeom prst="rect">
                            <a:avLst/>
                          </a:prstGeom>
                        </pic:spPr>
                      </pic:pic>
                    </a:graphicData>
                  </a:graphic>
                </wp:inline>
              </w:drawing>
            </w:r>
            <w:r>
              <w:rPr>
                <w:spacing w:val="10"/>
              </w:rPr>
              <w:t>专业基础课□专业核心课□专业选修</w:t>
            </w:r>
          </w:p>
          <w:p w14:paraId="0C22525C">
            <w:pPr>
              <w:pStyle w:val="45"/>
              <w:spacing w:before="75" w:line="228" w:lineRule="auto"/>
              <w:ind w:left="110"/>
            </w:pPr>
            <w:r>
              <w:rPr>
                <w:spacing w:val="8"/>
              </w:rPr>
              <w:t>课□专业技能课</w:t>
            </w:r>
          </w:p>
        </w:tc>
        <w:tc>
          <w:tcPr>
            <w:tcW w:w="974" w:type="dxa"/>
            <w:vAlign w:val="top"/>
          </w:tcPr>
          <w:p w14:paraId="5C3D77CF">
            <w:pPr>
              <w:pStyle w:val="45"/>
              <w:spacing w:before="210" w:line="228" w:lineRule="auto"/>
              <w:ind w:left="70"/>
            </w:pPr>
            <w:r>
              <w:rPr>
                <w:b/>
                <w:bCs/>
                <w:spacing w:val="6"/>
              </w:rPr>
              <w:t>课程性质</w:t>
            </w:r>
          </w:p>
        </w:tc>
        <w:tc>
          <w:tcPr>
            <w:tcW w:w="3055" w:type="dxa"/>
            <w:vAlign w:val="top"/>
          </w:tcPr>
          <w:p w14:paraId="74CD1A87">
            <w:pPr>
              <w:pStyle w:val="45"/>
              <w:spacing w:before="39" w:line="223" w:lineRule="auto"/>
              <w:ind w:left="584"/>
            </w:pPr>
            <w:r>
              <w:rPr>
                <w:spacing w:val="-10"/>
                <w:sz w:val="24"/>
                <w:szCs w:val="24"/>
              </w:rPr>
              <w:t>□</w:t>
            </w:r>
            <w:r>
              <w:rPr>
                <w:spacing w:val="-10"/>
              </w:rPr>
              <w:t>理论课</w:t>
            </w:r>
            <w:r>
              <w:rPr>
                <w:spacing w:val="-10"/>
                <w:sz w:val="24"/>
                <w:szCs w:val="24"/>
              </w:rPr>
              <w:t>□</w:t>
            </w:r>
            <w:r>
              <w:rPr>
                <w:spacing w:val="-10"/>
                <w:position w:val="2"/>
                <w:sz w:val="12"/>
                <w:szCs w:val="12"/>
              </w:rPr>
              <w:t>√</w:t>
            </w:r>
            <w:r>
              <w:rPr>
                <w:spacing w:val="-49"/>
                <w:position w:val="2"/>
                <w:sz w:val="12"/>
                <w:szCs w:val="12"/>
              </w:rPr>
              <w:t xml:space="preserve"> </w:t>
            </w:r>
            <w:r>
              <w:rPr>
                <w:spacing w:val="-10"/>
              </w:rPr>
              <w:t>理实一体</w:t>
            </w:r>
          </w:p>
          <w:p w14:paraId="5F0A5EEB">
            <w:pPr>
              <w:pStyle w:val="45"/>
              <w:spacing w:before="36" w:line="228" w:lineRule="auto"/>
              <w:ind w:left="714"/>
            </w:pPr>
            <w:r>
              <w:rPr>
                <w:spacing w:val="6"/>
              </w:rPr>
              <w:t>□集中性实践环节</w:t>
            </w:r>
          </w:p>
        </w:tc>
      </w:tr>
      <w:tr w14:paraId="468FB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19" w:type="dxa"/>
            <w:vAlign w:val="top"/>
          </w:tcPr>
          <w:p w14:paraId="21B0F07E">
            <w:pPr>
              <w:pStyle w:val="45"/>
              <w:spacing w:before="68" w:line="228" w:lineRule="auto"/>
              <w:ind w:left="147"/>
            </w:pPr>
            <w:r>
              <w:rPr>
                <w:b/>
                <w:bCs/>
                <w:spacing w:val="5"/>
              </w:rPr>
              <w:t>先修课程</w:t>
            </w:r>
          </w:p>
        </w:tc>
        <w:tc>
          <w:tcPr>
            <w:tcW w:w="7998" w:type="dxa"/>
            <w:gridSpan w:val="5"/>
            <w:vAlign w:val="top"/>
          </w:tcPr>
          <w:p w14:paraId="0F28D22E">
            <w:pPr>
              <w:pStyle w:val="45"/>
              <w:spacing w:before="54" w:line="228" w:lineRule="auto"/>
              <w:ind w:left="2538"/>
            </w:pPr>
            <w:r>
              <w:rPr>
                <w:spacing w:val="8"/>
              </w:rPr>
              <w:t>《经济学基础》《管理学基础》</w:t>
            </w:r>
          </w:p>
        </w:tc>
      </w:tr>
      <w:tr w14:paraId="4440A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19" w:type="dxa"/>
            <w:vAlign w:val="top"/>
          </w:tcPr>
          <w:p w14:paraId="36B06667">
            <w:pPr>
              <w:pStyle w:val="45"/>
              <w:spacing w:before="70" w:line="228" w:lineRule="auto"/>
              <w:ind w:left="144"/>
            </w:pPr>
            <w:r>
              <w:rPr>
                <w:b/>
                <w:bCs/>
                <w:spacing w:val="6"/>
              </w:rPr>
              <w:t>后续课程</w:t>
            </w:r>
          </w:p>
        </w:tc>
        <w:tc>
          <w:tcPr>
            <w:tcW w:w="7998" w:type="dxa"/>
            <w:gridSpan w:val="5"/>
            <w:vAlign w:val="top"/>
          </w:tcPr>
          <w:p w14:paraId="539C605D">
            <w:pPr>
              <w:pStyle w:val="45"/>
              <w:spacing w:before="55" w:line="228" w:lineRule="auto"/>
              <w:ind w:left="1069"/>
            </w:pPr>
            <w:r>
              <w:rPr>
                <w:spacing w:val="9"/>
              </w:rPr>
              <w:t>《农业经济分析》《农业企业管理》《农产品及农资营销策划》</w:t>
            </w:r>
          </w:p>
        </w:tc>
      </w:tr>
      <w:tr w14:paraId="76A97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19" w:type="dxa"/>
            <w:vAlign w:val="top"/>
          </w:tcPr>
          <w:p w14:paraId="36D60A98">
            <w:pPr>
              <w:pStyle w:val="45"/>
              <w:spacing w:before="70" w:line="227" w:lineRule="auto"/>
              <w:ind w:left="142"/>
            </w:pPr>
            <w:r>
              <w:rPr>
                <w:b/>
                <w:bCs/>
                <w:spacing w:val="6"/>
              </w:rPr>
              <w:t>选用教材</w:t>
            </w:r>
          </w:p>
        </w:tc>
        <w:tc>
          <w:tcPr>
            <w:tcW w:w="7998" w:type="dxa"/>
            <w:gridSpan w:val="5"/>
            <w:vAlign w:val="top"/>
          </w:tcPr>
          <w:p w14:paraId="134E8B62">
            <w:pPr>
              <w:pStyle w:val="45"/>
              <w:spacing w:before="18" w:line="285" w:lineRule="exact"/>
              <w:ind w:right="16"/>
              <w:jc w:val="right"/>
            </w:pPr>
            <w:r>
              <w:rPr>
                <w:spacing w:val="6"/>
                <w:position w:val="1"/>
              </w:rPr>
              <w:t>《现代农业概论》（王海萍，中国农业大学出版社，</w:t>
            </w:r>
            <w:r>
              <w:rPr>
                <w:rFonts w:ascii="Arial" w:hAnsi="Arial" w:eastAsia="Arial" w:cs="Arial"/>
                <w:spacing w:val="6"/>
                <w:position w:val="1"/>
              </w:rPr>
              <w:t xml:space="preserve">2021 </w:t>
            </w:r>
            <w:r>
              <w:rPr>
                <w:spacing w:val="6"/>
                <w:position w:val="1"/>
              </w:rPr>
              <w:t>年</w:t>
            </w:r>
            <w:r>
              <w:rPr>
                <w:spacing w:val="-37"/>
                <w:position w:val="1"/>
              </w:rPr>
              <w:t xml:space="preserve"> </w:t>
            </w:r>
            <w:r>
              <w:rPr>
                <w:rFonts w:ascii="Arial" w:hAnsi="Arial" w:eastAsia="Arial" w:cs="Arial"/>
                <w:spacing w:val="6"/>
                <w:position w:val="1"/>
              </w:rPr>
              <w:t xml:space="preserve">7 </w:t>
            </w:r>
            <w:r>
              <w:rPr>
                <w:spacing w:val="6"/>
                <w:position w:val="1"/>
              </w:rPr>
              <w:t>月，</w:t>
            </w:r>
            <w:r>
              <w:rPr>
                <w:rFonts w:ascii="Arial" w:hAnsi="Arial" w:eastAsia="Arial" w:cs="Arial"/>
                <w:spacing w:val="6"/>
                <w:position w:val="1"/>
              </w:rPr>
              <w:t>9787565525971</w:t>
            </w:r>
            <w:r>
              <w:rPr>
                <w:spacing w:val="6"/>
                <w:position w:val="1"/>
              </w:rPr>
              <w:t>）</w:t>
            </w:r>
          </w:p>
        </w:tc>
      </w:tr>
      <w:tr w14:paraId="2E26E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19" w:type="dxa"/>
            <w:vAlign w:val="top"/>
          </w:tcPr>
          <w:p w14:paraId="0E51060B">
            <w:pPr>
              <w:pStyle w:val="45"/>
              <w:spacing w:before="71" w:line="228" w:lineRule="auto"/>
              <w:ind w:left="249"/>
            </w:pPr>
            <w:r>
              <w:rPr>
                <w:b/>
                <w:bCs/>
                <w:spacing w:val="5"/>
              </w:rPr>
              <w:t>制定人</w:t>
            </w:r>
          </w:p>
        </w:tc>
        <w:tc>
          <w:tcPr>
            <w:tcW w:w="3969" w:type="dxa"/>
            <w:gridSpan w:val="3"/>
            <w:vAlign w:val="top"/>
          </w:tcPr>
          <w:p w14:paraId="18F12F46">
            <w:pPr>
              <w:pStyle w:val="45"/>
              <w:spacing w:before="57" w:line="228" w:lineRule="auto"/>
              <w:ind w:left="0" w:leftChars="0" w:firstLine="0" w:firstLineChars="0"/>
            </w:pPr>
            <w:r>
              <w:rPr>
                <w:spacing w:val="4"/>
              </w:rPr>
              <w:t>孙露</w:t>
            </w:r>
          </w:p>
        </w:tc>
        <w:tc>
          <w:tcPr>
            <w:tcW w:w="974" w:type="dxa"/>
            <w:vAlign w:val="top"/>
          </w:tcPr>
          <w:p w14:paraId="28B5EB63">
            <w:pPr>
              <w:pStyle w:val="45"/>
              <w:spacing w:before="71" w:line="228" w:lineRule="auto"/>
              <w:ind w:left="71"/>
            </w:pPr>
            <w:r>
              <w:rPr>
                <w:b/>
                <w:bCs/>
                <w:spacing w:val="6"/>
              </w:rPr>
              <w:t>制定时间</w:t>
            </w:r>
          </w:p>
        </w:tc>
        <w:tc>
          <w:tcPr>
            <w:tcW w:w="3055" w:type="dxa"/>
            <w:vAlign w:val="top"/>
          </w:tcPr>
          <w:p w14:paraId="6E23184A">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4CA2F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19" w:type="dxa"/>
            <w:vAlign w:val="top"/>
          </w:tcPr>
          <w:p w14:paraId="10F1AA58">
            <w:pPr>
              <w:pStyle w:val="45"/>
              <w:spacing w:before="69" w:line="228" w:lineRule="auto"/>
              <w:ind w:left="259"/>
            </w:pPr>
            <w:r>
              <w:rPr>
                <w:b/>
                <w:bCs/>
                <w:spacing w:val="2"/>
              </w:rPr>
              <w:t>审核人</w:t>
            </w:r>
          </w:p>
        </w:tc>
        <w:tc>
          <w:tcPr>
            <w:tcW w:w="3969" w:type="dxa"/>
            <w:gridSpan w:val="3"/>
            <w:vAlign w:val="top"/>
          </w:tcPr>
          <w:p w14:paraId="01066F88">
            <w:pPr>
              <w:rPr>
                <w:rFonts w:hint="eastAsia" w:ascii="Arial" w:eastAsiaTheme="minorEastAsia"/>
                <w:sz w:val="21"/>
                <w:lang w:val="en-US" w:eastAsia="zh-CN"/>
              </w:rPr>
            </w:pPr>
            <w:r>
              <w:rPr>
                <w:rFonts w:hint="eastAsia" w:ascii="Arial"/>
                <w:sz w:val="21"/>
                <w:lang w:val="en-US" w:eastAsia="zh-CN"/>
              </w:rPr>
              <w:t>孙露</w:t>
            </w:r>
          </w:p>
        </w:tc>
        <w:tc>
          <w:tcPr>
            <w:tcW w:w="974" w:type="dxa"/>
            <w:vAlign w:val="top"/>
          </w:tcPr>
          <w:p w14:paraId="18D94C17">
            <w:pPr>
              <w:pStyle w:val="45"/>
              <w:spacing w:before="69" w:line="228" w:lineRule="auto"/>
              <w:ind w:left="81"/>
            </w:pPr>
            <w:r>
              <w:rPr>
                <w:b/>
                <w:bCs/>
                <w:spacing w:val="3"/>
              </w:rPr>
              <w:t>审核时间</w:t>
            </w:r>
          </w:p>
        </w:tc>
        <w:tc>
          <w:tcPr>
            <w:tcW w:w="3055" w:type="dxa"/>
            <w:vAlign w:val="top"/>
          </w:tcPr>
          <w:p w14:paraId="2EDBB356">
            <w:pPr>
              <w:pStyle w:val="45"/>
              <w:spacing w:before="68"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24C68505">
      <w:pPr>
        <w:pStyle w:val="3"/>
        <w:bidi w:val="0"/>
      </w:pPr>
      <w:r>
        <w:t>二、课程定位</w:t>
      </w:r>
    </w:p>
    <w:p w14:paraId="3A0614A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是现代农业经济管理专业必修的一门专业基础课程，是在管理学、经济学基础上开设的一门理论+实践的课程，对接专业人才培养目标，面向农产品农农资营销策划、农业企业经营管理、农民专业合作社管理工作岗位，培养学生具备热爱劳动、服务三农、振兴乡村职业素质，具备新兴农业技术、农产品生产、农村行政管理能力，为后续《农业经济分析》《农业企业管理》《农产品及农资营销策划》等课程学习奠定基础的课程。同时，将课程思政内容融入课程核心内容体系，帮助学生树立正确的世界观、人生观、价值观。</w:t>
      </w:r>
    </w:p>
    <w:p w14:paraId="3420462D">
      <w:pPr>
        <w:pStyle w:val="3"/>
        <w:bidi w:val="0"/>
      </w:pPr>
      <w:r>
        <w:t>三、课程设计思路</w:t>
      </w:r>
    </w:p>
    <w:p w14:paraId="1E2CE0C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本课程基于 OBE 教学理念，以现代农业经济管理专业人才培养方案为依据，紧扣智慧农业发展趋势与乡村振兴战略需求，精准对接农业产业岗位新要求，构建“知识-能力-素质 ”三位一体的课程体系。首先，结合《经济学基础》《管理学基础》等先修课程基础，选取数字农业、生物技术、智能装备、农村电子商务等前沿领域核心内容，融入农业大数据应用、物联网实操、植物组织培养等关键技术，同时衔接《农业企业管理》《农业政策与法规》等后续课程需求，确保教学内容的连贯性与实用性；其次，吸纳 1+X 证书标准、农业职业技能大赛要求及行业创新实践案例，更新完善课程模块，强化知识传授与产业实际的衔接。</w:t>
      </w:r>
    </w:p>
    <w:p w14:paraId="64028A3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在教学形式上，采用线上线下混合式教学模式，以案例教学为核心，理论部分通过多媒体、课件、行业视频等手段讲授核心概念与原理，实践部分依托物联网实训室、组培实验室、电商直播间等实训条件，开展传感器数据采集、无菌操作、电商推广等实操训练，辅以参观访问、模拟演练等方式提升实操能力；同时推行团队授课模式，整合校内专职教师的理论优势与企业兼职教师的实践经验，拓宽学生知识视野，促进学科交叉能力培养。</w:t>
      </w:r>
    </w:p>
    <w:p w14:paraId="0A44BF4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课程思政方面，构建“科技兴农-绿色发展-乡村振兴 ”的价值链条，将家国情怀、工匠精神、生态理念与法治意识融入教学全过程，通过现代农业典型案例、农业科技创新故事等载体，实现专业知识与思政教育的深度融合。评价方式上，建立“过程性评价+终结性评价 ”的多维度考核体系，强化考勤、作业、课堂表现等平时评价，突出单元测验的阶段性检验作用，重视模拟演练、参观考察等实践环节的能力评估，结合期末考试综合衡量学生的知识掌握、技能运用与素质养成情况，并根据评价结果动态优化教学方案。</w:t>
      </w:r>
    </w:p>
    <w:p w14:paraId="55E078D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整体设计以培养具备现代农业技术应用能力、创新思维与职业认同感的高素质人才为目标，通过“ 岗课赛证 ”融通的思路重构教学内容，创新“产学研创 ”结合的教学模式，助力学生适应新一轮农业科技革命与产业变革需求，为乡村振兴提供人才支撑。</w:t>
      </w:r>
    </w:p>
    <w:p w14:paraId="143021D4">
      <w:pPr>
        <w:pStyle w:val="3"/>
        <w:bidi w:val="0"/>
      </w:pPr>
      <w:r>
        <w:t>四、课程目标</w:t>
      </w:r>
    </w:p>
    <w:p w14:paraId="55C9A2D9">
      <w:pPr>
        <w:spacing w:before="263"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4088424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1.理解现代农业的概念、特征及发展意义；</w:t>
      </w:r>
    </w:p>
    <w:p w14:paraId="1CE0513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2.掌握农业大数据、物联网、人工智能等数字农业技术的应用场景；</w:t>
      </w:r>
    </w:p>
    <w:p w14:paraId="4A1D8E3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3.熟悉农村电子商务的运营模式及农产品品牌建设策略；</w:t>
      </w:r>
    </w:p>
    <w:p w14:paraId="45F3B40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4.了解农业生物技术（如组学分析、植物组织培养）的基本原理；</w:t>
      </w:r>
    </w:p>
    <w:p w14:paraId="767645A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5.掌握农产品质量安全标准及检测技术。</w:t>
      </w:r>
    </w:p>
    <w:p w14:paraId="24200C20">
      <w:pPr>
        <w:spacing w:before="154"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3CE2E12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1.能够分析现代农业技术对农业生产效率、经济效益的影响；</w:t>
      </w:r>
    </w:p>
    <w:p w14:paraId="4ABA159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2.具备农业物联网设备的基本操作能力（如传感器数据采集）；</w:t>
      </w:r>
    </w:p>
    <w:p w14:paraId="3F1C5F1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3.能够运用电商平台进行农产品推广与销售；</w:t>
      </w:r>
    </w:p>
    <w:p w14:paraId="0BABDEC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4.掌握植物组织培养的无菌操作技术；</w:t>
      </w:r>
    </w:p>
    <w:p w14:paraId="387BD80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5.能结合行业案例提出智慧农业解决方案。</w:t>
      </w:r>
    </w:p>
    <w:p w14:paraId="51ED1C4F">
      <w:pPr>
        <w:spacing w:before="189" w:line="219" w:lineRule="auto"/>
        <w:ind w:left="620"/>
        <w:rPr>
          <w:rFonts w:ascii="宋体" w:hAnsi="宋体" w:eastAsia="宋体" w:cs="宋体"/>
          <w:b/>
          <w:bCs/>
          <w:spacing w:val="-5"/>
          <w:sz w:val="24"/>
          <w:szCs w:val="24"/>
        </w:rPr>
      </w:pPr>
      <w:r>
        <w:rPr>
          <w:rFonts w:ascii="宋体" w:hAnsi="宋体" w:eastAsia="宋体" w:cs="宋体"/>
          <w:b/>
          <w:bCs/>
          <w:spacing w:val="-5"/>
          <w:sz w:val="24"/>
          <w:szCs w:val="24"/>
        </w:rPr>
        <w:t>（三）素质目标</w:t>
      </w:r>
    </w:p>
    <w:p w14:paraId="617A689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1.培养科技兴农意识，增强对农业现代化的职业认同感；</w:t>
      </w:r>
    </w:p>
    <w:p w14:paraId="21788C3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2.树立绿色农业、可持续发展理念；</w:t>
      </w:r>
    </w:p>
    <w:p w14:paraId="1879870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3.培养服务三农、振兴乡村的责任意识；</w:t>
      </w:r>
    </w:p>
    <w:p w14:paraId="0550B7C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4.提升团队协作与创新思维能力。</w:t>
      </w:r>
    </w:p>
    <w:p w14:paraId="1F73A78B">
      <w:pPr>
        <w:spacing w:before="154" w:line="220" w:lineRule="auto"/>
        <w:ind w:left="613"/>
        <w:rPr>
          <w:rFonts w:ascii="宋体" w:hAnsi="宋体" w:eastAsia="宋体" w:cs="宋体"/>
          <w:sz w:val="24"/>
          <w:szCs w:val="24"/>
        </w:rPr>
      </w:pPr>
      <w:r>
        <w:rPr>
          <w:rFonts w:ascii="宋体" w:hAnsi="宋体" w:eastAsia="宋体" w:cs="宋体"/>
          <w:b/>
          <w:bCs/>
          <w:spacing w:val="-5"/>
          <w:sz w:val="24"/>
          <w:szCs w:val="24"/>
        </w:rPr>
        <w:t>（四）思政目标</w:t>
      </w:r>
    </w:p>
    <w:p w14:paraId="00EADC9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1.家国情怀：结合乡村振兴实践与农业科技创新案例，激发对农业农村的热爱，树立“强农兴农、服务乡村 ”的使命意识，增强民族自豪感与时代责任感；</w:t>
      </w:r>
    </w:p>
    <w:p w14:paraId="68F8BA9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2.工匠精神：传承农业领域精益求精、踏实肯干的职业素养，培育对农业技术钻研执着、对生产管理严谨细致的工匠精神，杜绝浮躁敷衍的工作态度；</w:t>
      </w:r>
    </w:p>
    <w:p w14:paraId="55AED98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3.生态文明：树立“绿色农业、可持续发展 ”理念，将生态保护、资源节约意识融入农业生产与经营管理，践行绿色种植、低碳运营的生态责任；</w:t>
      </w:r>
    </w:p>
    <w:p w14:paraId="65B6C71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4.社会责任：明确现代农业经济管理专业在保障粮食安全、促进农民增收、推动乡村振兴中的重要作用，强化“科技兴农、服务三农 ”的责任担当；</w:t>
      </w:r>
    </w:p>
    <w:p w14:paraId="0AF6950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5.法治意识：增强农业行业相关法律法规与政策制度的遵守意识，在农村电商、农业企业管理、土地流转等实践中做到依法从业、合规经营；</w:t>
      </w:r>
    </w:p>
    <w:p w14:paraId="21821AF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6.创新意识：借鉴农业科技原始创新故事与行业创新案例，鼓励突破传统农业思维定势，培养在数字农业、农村电商等领域勇于探索、敢为人先的创新精神；</w:t>
      </w:r>
    </w:p>
    <w:p w14:paraId="1F1F550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7.职业素养：树立“爱岗敬业、诚信经营、服务农民 ”的职业理念，遵守农业行业职业道德规范，培育扎根基层、甘于奉献的职业认同感与职业操守。</w:t>
      </w:r>
    </w:p>
    <w:p w14:paraId="4C7C487F">
      <w:pPr>
        <w:pStyle w:val="3"/>
        <w:bidi w:val="0"/>
      </w:pPr>
      <w:r>
        <w:t>五、课程内容和要求</w:t>
      </w:r>
    </w:p>
    <w:tbl>
      <w:tblPr>
        <w:tblStyle w:val="76"/>
        <w:tblpPr w:leftFromText="180" w:rightFromText="180" w:vertAnchor="text" w:tblpXSpec="left" w:tblpY="1"/>
        <w:tblOverlap w:val="never"/>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45"/>
        <w:gridCol w:w="901"/>
        <w:gridCol w:w="903"/>
        <w:gridCol w:w="901"/>
        <w:gridCol w:w="903"/>
        <w:gridCol w:w="901"/>
        <w:gridCol w:w="903"/>
        <w:gridCol w:w="902"/>
        <w:gridCol w:w="904"/>
        <w:gridCol w:w="781"/>
      </w:tblGrid>
      <w:tr w14:paraId="123D7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52" w:type="pct"/>
            <w:vAlign w:val="center"/>
          </w:tcPr>
          <w:p w14:paraId="3F762698">
            <w:pPr>
              <w:pStyle w:val="45"/>
              <w:spacing w:before="38" w:line="219" w:lineRule="auto"/>
              <w:ind w:right="14"/>
              <w:jc w:val="center"/>
            </w:pPr>
            <w:r>
              <w:rPr>
                <w:b/>
                <w:bCs/>
                <w:spacing w:val="-1"/>
              </w:rPr>
              <w:t>学习情境（章）</w:t>
            </w:r>
          </w:p>
        </w:tc>
        <w:tc>
          <w:tcPr>
            <w:tcW w:w="935" w:type="pct"/>
            <w:gridSpan w:val="2"/>
            <w:vAlign w:val="center"/>
          </w:tcPr>
          <w:p w14:paraId="685BDF0B">
            <w:pPr>
              <w:pStyle w:val="45"/>
              <w:spacing w:before="36" w:line="221" w:lineRule="auto"/>
              <w:ind w:left="117"/>
              <w:jc w:val="center"/>
            </w:pPr>
            <w:r>
              <w:rPr>
                <w:b/>
                <w:bCs/>
                <w:spacing w:val="5"/>
              </w:rPr>
              <w:t>工作任务（节）</w:t>
            </w:r>
          </w:p>
        </w:tc>
        <w:tc>
          <w:tcPr>
            <w:tcW w:w="935" w:type="pct"/>
            <w:gridSpan w:val="2"/>
            <w:vAlign w:val="center"/>
          </w:tcPr>
          <w:p w14:paraId="7FAA1530">
            <w:pPr>
              <w:pStyle w:val="45"/>
              <w:spacing w:before="36" w:line="221" w:lineRule="auto"/>
              <w:ind w:left="543"/>
              <w:jc w:val="center"/>
            </w:pPr>
            <w:r>
              <w:rPr>
                <w:b/>
                <w:bCs/>
                <w:spacing w:val="4"/>
              </w:rPr>
              <w:t>知识点</w:t>
            </w:r>
          </w:p>
        </w:tc>
        <w:tc>
          <w:tcPr>
            <w:tcW w:w="935" w:type="pct"/>
            <w:gridSpan w:val="2"/>
            <w:vAlign w:val="center"/>
          </w:tcPr>
          <w:p w14:paraId="418523BF">
            <w:pPr>
              <w:pStyle w:val="45"/>
              <w:spacing w:before="36" w:line="221" w:lineRule="auto"/>
              <w:ind w:left="541"/>
              <w:jc w:val="center"/>
            </w:pPr>
            <w:r>
              <w:rPr>
                <w:b/>
                <w:bCs/>
                <w:spacing w:val="5"/>
              </w:rPr>
              <w:t>技能点</w:t>
            </w:r>
          </w:p>
        </w:tc>
        <w:tc>
          <w:tcPr>
            <w:tcW w:w="935" w:type="pct"/>
            <w:gridSpan w:val="2"/>
            <w:vAlign w:val="center"/>
          </w:tcPr>
          <w:p w14:paraId="2D65615E">
            <w:pPr>
              <w:pStyle w:val="45"/>
              <w:spacing w:before="36" w:line="221" w:lineRule="auto"/>
              <w:ind w:left="444"/>
              <w:jc w:val="center"/>
            </w:pPr>
            <w:r>
              <w:rPr>
                <w:b/>
                <w:bCs/>
                <w:spacing w:val="4"/>
              </w:rPr>
              <w:t>思政元素</w:t>
            </w:r>
          </w:p>
        </w:tc>
        <w:tc>
          <w:tcPr>
            <w:tcW w:w="404" w:type="pct"/>
            <w:vAlign w:val="center"/>
          </w:tcPr>
          <w:p w14:paraId="7824717D">
            <w:pPr>
              <w:pStyle w:val="45"/>
              <w:spacing w:before="38" w:line="219" w:lineRule="auto"/>
              <w:ind w:left="166"/>
              <w:jc w:val="center"/>
            </w:pPr>
            <w:r>
              <w:rPr>
                <w:b/>
                <w:bCs/>
                <w:spacing w:val="1"/>
              </w:rPr>
              <w:t>学时</w:t>
            </w:r>
          </w:p>
        </w:tc>
      </w:tr>
      <w:tr w14:paraId="44316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9" w:hRule="atLeast"/>
        </w:trPr>
        <w:tc>
          <w:tcPr>
            <w:tcW w:w="852" w:type="pct"/>
            <w:vAlign w:val="center"/>
          </w:tcPr>
          <w:p w14:paraId="581AB3B9">
            <w:pPr>
              <w:spacing w:line="276" w:lineRule="auto"/>
              <w:jc w:val="center"/>
              <w:rPr>
                <w:rFonts w:ascii="Arial"/>
                <w:sz w:val="21"/>
              </w:rPr>
            </w:pPr>
          </w:p>
          <w:p w14:paraId="2206902D">
            <w:pPr>
              <w:spacing w:line="276" w:lineRule="auto"/>
              <w:jc w:val="center"/>
              <w:rPr>
                <w:rFonts w:ascii="Arial"/>
                <w:sz w:val="21"/>
              </w:rPr>
            </w:pPr>
          </w:p>
          <w:p w14:paraId="0F21C112">
            <w:pPr>
              <w:spacing w:line="276" w:lineRule="auto"/>
              <w:jc w:val="center"/>
              <w:rPr>
                <w:rFonts w:ascii="Arial"/>
                <w:sz w:val="21"/>
              </w:rPr>
            </w:pPr>
          </w:p>
          <w:p w14:paraId="22F66B28">
            <w:pPr>
              <w:spacing w:line="276" w:lineRule="auto"/>
              <w:jc w:val="center"/>
              <w:rPr>
                <w:rFonts w:ascii="Arial"/>
                <w:sz w:val="21"/>
              </w:rPr>
            </w:pPr>
          </w:p>
          <w:p w14:paraId="75708C5C">
            <w:pPr>
              <w:spacing w:line="276" w:lineRule="auto"/>
              <w:jc w:val="center"/>
              <w:rPr>
                <w:rFonts w:ascii="Arial"/>
                <w:sz w:val="21"/>
              </w:rPr>
            </w:pPr>
          </w:p>
          <w:p w14:paraId="21A2FD67">
            <w:pPr>
              <w:spacing w:line="277" w:lineRule="auto"/>
              <w:jc w:val="center"/>
              <w:rPr>
                <w:rFonts w:ascii="Arial"/>
                <w:sz w:val="21"/>
              </w:rPr>
            </w:pPr>
          </w:p>
          <w:p w14:paraId="0F17BCE9">
            <w:pPr>
              <w:pStyle w:val="45"/>
              <w:spacing w:before="65" w:line="228" w:lineRule="auto"/>
              <w:ind w:left="204"/>
              <w:jc w:val="center"/>
            </w:pPr>
            <w:r>
              <w:rPr>
                <w:spacing w:val="5"/>
              </w:rPr>
              <w:t>单元一</w:t>
            </w:r>
            <w:r>
              <w:rPr>
                <w:spacing w:val="16"/>
              </w:rPr>
              <w:t xml:space="preserve"> </w:t>
            </w:r>
            <w:r>
              <w:rPr>
                <w:spacing w:val="5"/>
              </w:rPr>
              <w:t>发展</w:t>
            </w:r>
          </w:p>
          <w:p w14:paraId="4E5AEE54">
            <w:pPr>
              <w:pStyle w:val="45"/>
              <w:spacing w:before="64" w:line="228" w:lineRule="auto"/>
              <w:ind w:left="151"/>
              <w:jc w:val="center"/>
            </w:pPr>
            <w:r>
              <w:rPr>
                <w:spacing w:val="7"/>
              </w:rPr>
              <w:t>现代农业的意</w:t>
            </w:r>
          </w:p>
          <w:p w14:paraId="40210245">
            <w:pPr>
              <w:pStyle w:val="45"/>
              <w:spacing w:before="65" w:line="228" w:lineRule="auto"/>
              <w:ind w:left="677"/>
              <w:jc w:val="center"/>
            </w:pPr>
            <w:r>
              <w:t>义</w:t>
            </w:r>
          </w:p>
        </w:tc>
        <w:tc>
          <w:tcPr>
            <w:tcW w:w="935" w:type="pct"/>
            <w:gridSpan w:val="2"/>
            <w:vAlign w:val="center"/>
          </w:tcPr>
          <w:p w14:paraId="4062975E">
            <w:pPr>
              <w:pStyle w:val="45"/>
              <w:spacing w:before="168" w:line="289" w:lineRule="auto"/>
              <w:ind w:left="111" w:right="107" w:firstLine="16"/>
              <w:jc w:val="center"/>
            </w:pPr>
            <w:r>
              <w:rPr>
                <w:spacing w:val="7"/>
              </w:rPr>
              <w:t>1.调研传统农业</w:t>
            </w:r>
            <w:r>
              <w:rPr>
                <w:spacing w:val="10"/>
              </w:rPr>
              <w:t>与现代农业的差</w:t>
            </w:r>
            <w:r>
              <w:rPr>
                <w:spacing w:val="-2"/>
              </w:rPr>
              <w:t>异 2.</w:t>
            </w:r>
            <w:r>
              <w:rPr>
                <w:spacing w:val="-53"/>
              </w:rPr>
              <w:t xml:space="preserve"> </w:t>
            </w:r>
            <w:r>
              <w:rPr>
                <w:spacing w:val="-2"/>
              </w:rPr>
              <w:t>分</w:t>
            </w:r>
            <w:r>
              <w:rPr>
                <w:spacing w:val="-54"/>
              </w:rPr>
              <w:t xml:space="preserve"> </w:t>
            </w:r>
            <w:r>
              <w:rPr>
                <w:spacing w:val="-2"/>
              </w:rPr>
              <w:t>析</w:t>
            </w:r>
            <w:r>
              <w:rPr>
                <w:spacing w:val="-47"/>
              </w:rPr>
              <w:t xml:space="preserve"> </w:t>
            </w:r>
            <w:r>
              <w:rPr>
                <w:spacing w:val="-2"/>
              </w:rPr>
              <w:t>乡</w:t>
            </w:r>
            <w:r>
              <w:rPr>
                <w:spacing w:val="-58"/>
              </w:rPr>
              <w:t xml:space="preserve"> </w:t>
            </w:r>
            <w:r>
              <w:rPr>
                <w:spacing w:val="-2"/>
              </w:rPr>
              <w:t>村</w:t>
            </w:r>
            <w:r>
              <w:rPr>
                <w:spacing w:val="10"/>
              </w:rPr>
              <w:t>振兴战略下现代</w:t>
            </w:r>
            <w:r>
              <w:rPr>
                <w:spacing w:val="-3"/>
              </w:rPr>
              <w:t>农</w:t>
            </w:r>
            <w:r>
              <w:rPr>
                <w:spacing w:val="-54"/>
              </w:rPr>
              <w:t xml:space="preserve"> </w:t>
            </w:r>
            <w:r>
              <w:rPr>
                <w:spacing w:val="-3"/>
              </w:rPr>
              <w:t>业</w:t>
            </w:r>
            <w:r>
              <w:rPr>
                <w:spacing w:val="-39"/>
              </w:rPr>
              <w:t xml:space="preserve"> </w:t>
            </w:r>
            <w:r>
              <w:rPr>
                <w:spacing w:val="-3"/>
              </w:rPr>
              <w:t>的</w:t>
            </w:r>
            <w:r>
              <w:rPr>
                <w:spacing w:val="-54"/>
              </w:rPr>
              <w:t xml:space="preserve"> </w:t>
            </w:r>
            <w:r>
              <w:rPr>
                <w:spacing w:val="-3"/>
              </w:rPr>
              <w:t>定</w:t>
            </w:r>
            <w:r>
              <w:rPr>
                <w:spacing w:val="-56"/>
              </w:rPr>
              <w:t xml:space="preserve"> </w:t>
            </w:r>
            <w:r>
              <w:rPr>
                <w:spacing w:val="-3"/>
              </w:rPr>
              <w:t>位 3.</w:t>
            </w:r>
            <w:r>
              <w:rPr>
                <w:spacing w:val="10"/>
              </w:rPr>
              <w:t>梳理现代农业发展的政策支撑体</w:t>
            </w:r>
            <w:r>
              <w:rPr>
                <w:spacing w:val="1"/>
              </w:rPr>
              <w:t>系</w:t>
            </w:r>
          </w:p>
        </w:tc>
        <w:tc>
          <w:tcPr>
            <w:tcW w:w="935" w:type="pct"/>
            <w:gridSpan w:val="2"/>
            <w:vAlign w:val="center"/>
          </w:tcPr>
          <w:p w14:paraId="5475825E">
            <w:pPr>
              <w:pStyle w:val="45"/>
              <w:spacing w:before="176" w:line="288" w:lineRule="auto"/>
              <w:ind w:left="111" w:right="105" w:firstLine="16"/>
              <w:jc w:val="center"/>
            </w:pPr>
            <w:r>
              <w:rPr>
                <w:spacing w:val="7"/>
              </w:rPr>
              <w:t>1.现代农业的概</w:t>
            </w:r>
            <w:r>
              <w:rPr>
                <w:spacing w:val="10"/>
              </w:rPr>
              <w:t>念、核心特征与</w:t>
            </w:r>
            <w:r>
              <w:rPr>
                <w:spacing w:val="4"/>
              </w:rPr>
              <w:t>发</w:t>
            </w:r>
            <w:r>
              <w:rPr>
                <w:spacing w:val="-53"/>
              </w:rPr>
              <w:t xml:space="preserve"> </w:t>
            </w:r>
            <w:r>
              <w:rPr>
                <w:spacing w:val="4"/>
              </w:rPr>
              <w:t>展</w:t>
            </w:r>
            <w:r>
              <w:rPr>
                <w:spacing w:val="-47"/>
              </w:rPr>
              <w:t xml:space="preserve"> </w:t>
            </w:r>
            <w:r>
              <w:rPr>
                <w:spacing w:val="4"/>
              </w:rPr>
              <w:t>阶</w:t>
            </w:r>
            <w:r>
              <w:rPr>
                <w:spacing w:val="-57"/>
              </w:rPr>
              <w:t xml:space="preserve"> </w:t>
            </w:r>
            <w:r>
              <w:rPr>
                <w:spacing w:val="4"/>
              </w:rPr>
              <w:t>段 2.传</w:t>
            </w:r>
            <w:r>
              <w:rPr>
                <w:spacing w:val="10"/>
              </w:rPr>
              <w:t>统农业的局限性与现代农业的转</w:t>
            </w:r>
            <w:r>
              <w:rPr>
                <w:spacing w:val="-1"/>
              </w:rPr>
              <w:t>型</w:t>
            </w:r>
            <w:r>
              <w:rPr>
                <w:spacing w:val="-52"/>
              </w:rPr>
              <w:t xml:space="preserve"> </w:t>
            </w:r>
            <w:r>
              <w:rPr>
                <w:spacing w:val="-1"/>
              </w:rPr>
              <w:t>动</w:t>
            </w:r>
            <w:r>
              <w:rPr>
                <w:spacing w:val="-53"/>
              </w:rPr>
              <w:t xml:space="preserve"> </w:t>
            </w:r>
            <w:r>
              <w:rPr>
                <w:spacing w:val="-1"/>
              </w:rPr>
              <w:t>力 3.</w:t>
            </w:r>
            <w:r>
              <w:rPr>
                <w:spacing w:val="-53"/>
              </w:rPr>
              <w:t xml:space="preserve"> </w:t>
            </w:r>
            <w:r>
              <w:rPr>
                <w:spacing w:val="-1"/>
              </w:rPr>
              <w:t>现</w:t>
            </w:r>
            <w:r>
              <w:rPr>
                <w:spacing w:val="-57"/>
              </w:rPr>
              <w:t xml:space="preserve"> </w:t>
            </w:r>
            <w:r>
              <w:rPr>
                <w:spacing w:val="-1"/>
              </w:rPr>
              <w:t>代</w:t>
            </w:r>
            <w:r>
              <w:rPr>
                <w:spacing w:val="46"/>
              </w:rPr>
              <w:t>农业对粮食安</w:t>
            </w:r>
            <w:r>
              <w:rPr>
                <w:spacing w:val="11"/>
              </w:rPr>
              <w:t>全、农民增收、</w:t>
            </w:r>
            <w:r>
              <w:rPr>
                <w:spacing w:val="10"/>
              </w:rPr>
              <w:t>乡村振兴的支撑</w:t>
            </w:r>
            <w:r>
              <w:rPr>
                <w:spacing w:val="-3"/>
              </w:rPr>
              <w:t>作</w:t>
            </w:r>
            <w:r>
              <w:rPr>
                <w:spacing w:val="-54"/>
              </w:rPr>
              <w:t xml:space="preserve"> </w:t>
            </w:r>
            <w:r>
              <w:rPr>
                <w:spacing w:val="-3"/>
              </w:rPr>
              <w:t>用 4.</w:t>
            </w:r>
            <w:r>
              <w:rPr>
                <w:spacing w:val="-39"/>
              </w:rPr>
              <w:t xml:space="preserve"> </w:t>
            </w:r>
            <w:r>
              <w:rPr>
                <w:spacing w:val="-3"/>
              </w:rPr>
              <w:t>国</w:t>
            </w:r>
            <w:r>
              <w:rPr>
                <w:spacing w:val="-54"/>
              </w:rPr>
              <w:t xml:space="preserve"> </w:t>
            </w:r>
            <w:r>
              <w:rPr>
                <w:spacing w:val="-3"/>
              </w:rPr>
              <w:t>家</w:t>
            </w:r>
            <w:r>
              <w:rPr>
                <w:spacing w:val="-54"/>
              </w:rPr>
              <w:t xml:space="preserve"> </w:t>
            </w:r>
            <w:r>
              <w:rPr>
                <w:spacing w:val="-3"/>
              </w:rPr>
              <w:t>现</w:t>
            </w:r>
            <w:r>
              <w:rPr>
                <w:spacing w:val="10"/>
              </w:rPr>
              <w:t>代农业发展相关政策法规核心内</w:t>
            </w:r>
            <w:r>
              <w:rPr>
                <w:spacing w:val="1"/>
              </w:rPr>
              <w:t>容</w:t>
            </w:r>
          </w:p>
        </w:tc>
        <w:tc>
          <w:tcPr>
            <w:tcW w:w="935" w:type="pct"/>
            <w:gridSpan w:val="2"/>
            <w:vAlign w:val="center"/>
          </w:tcPr>
          <w:p w14:paraId="72C314EB">
            <w:pPr>
              <w:pStyle w:val="45"/>
              <w:spacing w:before="171" w:line="273" w:lineRule="auto"/>
              <w:ind w:left="112" w:right="106" w:firstLine="16"/>
              <w:jc w:val="center"/>
            </w:pPr>
            <w:r>
              <w:rPr>
                <w:spacing w:val="7"/>
              </w:rPr>
              <w:t>1.能够运用对比</w:t>
            </w:r>
            <w:r>
              <w:rPr>
                <w:spacing w:val="10"/>
              </w:rPr>
              <w:t>分析方法阐述传统农业与现代农</w:t>
            </w:r>
            <w:r>
              <w:rPr>
                <w:spacing w:val="46"/>
              </w:rPr>
              <w:t>业的本质区别</w:t>
            </w:r>
          </w:p>
          <w:p w14:paraId="70DE8380">
            <w:pPr>
              <w:pStyle w:val="45"/>
              <w:spacing w:before="65" w:line="268" w:lineRule="auto"/>
              <w:ind w:left="112" w:right="106" w:firstLine="3"/>
              <w:jc w:val="center"/>
            </w:pPr>
            <w:r>
              <w:rPr>
                <w:spacing w:val="9"/>
              </w:rPr>
              <w:t>2.具备解读现代</w:t>
            </w:r>
            <w:r>
              <w:rPr>
                <w:spacing w:val="10"/>
              </w:rPr>
              <w:t>农业相关政策文</w:t>
            </w:r>
            <w:r>
              <w:rPr>
                <w:spacing w:val="-5"/>
              </w:rPr>
              <w:t>件</w:t>
            </w:r>
            <w:r>
              <w:rPr>
                <w:spacing w:val="-25"/>
              </w:rPr>
              <w:t xml:space="preserve"> </w:t>
            </w:r>
            <w:r>
              <w:rPr>
                <w:spacing w:val="-5"/>
              </w:rPr>
              <w:t>的</w:t>
            </w:r>
            <w:r>
              <w:rPr>
                <w:spacing w:val="-47"/>
              </w:rPr>
              <w:t xml:space="preserve"> </w:t>
            </w:r>
            <w:r>
              <w:rPr>
                <w:spacing w:val="-5"/>
              </w:rPr>
              <w:t>初</w:t>
            </w:r>
            <w:r>
              <w:rPr>
                <w:spacing w:val="-42"/>
              </w:rPr>
              <w:t xml:space="preserve"> </w:t>
            </w:r>
            <w:r>
              <w:rPr>
                <w:spacing w:val="-5"/>
              </w:rPr>
              <w:t>步</w:t>
            </w:r>
            <w:r>
              <w:rPr>
                <w:spacing w:val="-38"/>
              </w:rPr>
              <w:t xml:space="preserve"> </w:t>
            </w:r>
            <w:r>
              <w:rPr>
                <w:spacing w:val="-5"/>
              </w:rPr>
              <w:t>能</w:t>
            </w:r>
            <w:r>
              <w:rPr>
                <w:spacing w:val="-43"/>
              </w:rPr>
              <w:t xml:space="preserve"> </w:t>
            </w:r>
            <w:r>
              <w:rPr>
                <w:spacing w:val="-5"/>
              </w:rPr>
              <w:t>力</w:t>
            </w:r>
          </w:p>
          <w:p w14:paraId="7D59C461">
            <w:pPr>
              <w:pStyle w:val="45"/>
              <w:spacing w:before="66" w:line="268" w:lineRule="auto"/>
              <w:ind w:left="113" w:right="106" w:firstLine="4"/>
              <w:jc w:val="center"/>
            </w:pPr>
            <w:r>
              <w:rPr>
                <w:spacing w:val="8"/>
              </w:rPr>
              <w:t>3.能结合区域实</w:t>
            </w:r>
            <w:r>
              <w:rPr>
                <w:spacing w:val="10"/>
              </w:rPr>
              <w:t>际分析发展现代</w:t>
            </w:r>
            <w:r>
              <w:rPr>
                <w:spacing w:val="8"/>
              </w:rPr>
              <w:t>农业的必要性</w:t>
            </w:r>
          </w:p>
        </w:tc>
        <w:tc>
          <w:tcPr>
            <w:tcW w:w="935" w:type="pct"/>
            <w:gridSpan w:val="2"/>
            <w:vAlign w:val="center"/>
          </w:tcPr>
          <w:p w14:paraId="2ADD3372">
            <w:pPr>
              <w:pStyle w:val="45"/>
              <w:spacing w:before="175" w:line="288" w:lineRule="auto"/>
              <w:ind w:left="115" w:right="104" w:firstLine="15"/>
              <w:jc w:val="center"/>
            </w:pPr>
            <w:r>
              <w:rPr>
                <w:spacing w:val="7"/>
              </w:rPr>
              <w:t>1.家国情怀：通</w:t>
            </w:r>
            <w:r>
              <w:rPr>
                <w:spacing w:val="10"/>
              </w:rPr>
              <w:t>过了解我国现代农业发展成就，增强民族自豪感与乡村振兴使命</w:t>
            </w:r>
            <w:r>
              <w:rPr>
                <w:spacing w:val="1"/>
              </w:rPr>
              <w:t>感</w:t>
            </w:r>
            <w:r>
              <w:rPr>
                <w:spacing w:val="-34"/>
              </w:rPr>
              <w:t xml:space="preserve"> </w:t>
            </w:r>
            <w:r>
              <w:rPr>
                <w:spacing w:val="1"/>
              </w:rPr>
              <w:t>2.社会责任：</w:t>
            </w:r>
            <w:r>
              <w:rPr>
                <w:spacing w:val="10"/>
              </w:rPr>
              <w:t>明确现代农业在保障国家粮食安</w:t>
            </w:r>
            <w:r>
              <w:rPr>
                <w:spacing w:val="-10"/>
              </w:rPr>
              <w:t>全</w:t>
            </w:r>
            <w:r>
              <w:rPr>
                <w:spacing w:val="-24"/>
              </w:rPr>
              <w:t xml:space="preserve"> </w:t>
            </w:r>
            <w:r>
              <w:rPr>
                <w:spacing w:val="-10"/>
              </w:rPr>
              <w:t>中</w:t>
            </w:r>
            <w:r>
              <w:rPr>
                <w:spacing w:val="-30"/>
              </w:rPr>
              <w:t xml:space="preserve"> </w:t>
            </w:r>
            <w:r>
              <w:rPr>
                <w:spacing w:val="-10"/>
              </w:rPr>
              <w:t>的</w:t>
            </w:r>
            <w:r>
              <w:rPr>
                <w:spacing w:val="-34"/>
              </w:rPr>
              <w:t xml:space="preserve"> </w:t>
            </w:r>
            <w:r>
              <w:rPr>
                <w:spacing w:val="-10"/>
              </w:rPr>
              <w:t>战</w:t>
            </w:r>
            <w:r>
              <w:rPr>
                <w:spacing w:val="-37"/>
              </w:rPr>
              <w:t xml:space="preserve"> </w:t>
            </w:r>
            <w:r>
              <w:rPr>
                <w:spacing w:val="-10"/>
              </w:rPr>
              <w:t>略</w:t>
            </w:r>
            <w:r>
              <w:rPr>
                <w:spacing w:val="-41"/>
              </w:rPr>
              <w:t xml:space="preserve"> </w:t>
            </w:r>
            <w:r>
              <w:rPr>
                <w:spacing w:val="-10"/>
              </w:rPr>
              <w:t>意</w:t>
            </w:r>
            <w:r>
              <w:rPr>
                <w:spacing w:val="10"/>
              </w:rPr>
              <w:t>义，强化服务三</w:t>
            </w:r>
            <w:r>
              <w:rPr>
                <w:spacing w:val="8"/>
              </w:rPr>
              <w:t>农的责任担当</w:t>
            </w:r>
          </w:p>
        </w:tc>
        <w:tc>
          <w:tcPr>
            <w:tcW w:w="404" w:type="pct"/>
            <w:vAlign w:val="center"/>
          </w:tcPr>
          <w:p w14:paraId="764E6BEA">
            <w:pPr>
              <w:spacing w:line="245" w:lineRule="auto"/>
              <w:jc w:val="center"/>
              <w:rPr>
                <w:rFonts w:ascii="Arial"/>
                <w:sz w:val="21"/>
              </w:rPr>
            </w:pPr>
          </w:p>
          <w:p w14:paraId="08450CB5">
            <w:pPr>
              <w:spacing w:line="246" w:lineRule="auto"/>
              <w:jc w:val="center"/>
              <w:rPr>
                <w:rFonts w:ascii="Arial"/>
                <w:sz w:val="21"/>
              </w:rPr>
            </w:pPr>
          </w:p>
          <w:p w14:paraId="0A3A8439">
            <w:pPr>
              <w:spacing w:line="246" w:lineRule="auto"/>
              <w:jc w:val="center"/>
              <w:rPr>
                <w:rFonts w:ascii="Arial"/>
                <w:sz w:val="21"/>
              </w:rPr>
            </w:pPr>
          </w:p>
          <w:p w14:paraId="5AF3B90B">
            <w:pPr>
              <w:spacing w:line="246" w:lineRule="auto"/>
              <w:jc w:val="center"/>
              <w:rPr>
                <w:rFonts w:ascii="Arial"/>
                <w:sz w:val="21"/>
              </w:rPr>
            </w:pPr>
          </w:p>
          <w:p w14:paraId="476A6219">
            <w:pPr>
              <w:spacing w:line="246" w:lineRule="auto"/>
              <w:jc w:val="center"/>
              <w:rPr>
                <w:rFonts w:ascii="Arial"/>
                <w:sz w:val="21"/>
              </w:rPr>
            </w:pPr>
          </w:p>
          <w:p w14:paraId="6AA2E61E">
            <w:pPr>
              <w:spacing w:line="246" w:lineRule="auto"/>
              <w:jc w:val="center"/>
              <w:rPr>
                <w:rFonts w:ascii="Arial"/>
                <w:sz w:val="21"/>
              </w:rPr>
            </w:pPr>
          </w:p>
          <w:p w14:paraId="7B4A10F8">
            <w:pPr>
              <w:spacing w:line="246" w:lineRule="auto"/>
              <w:jc w:val="center"/>
              <w:rPr>
                <w:rFonts w:ascii="Arial"/>
                <w:sz w:val="21"/>
              </w:rPr>
            </w:pPr>
          </w:p>
          <w:p w14:paraId="6065EB99">
            <w:pPr>
              <w:spacing w:line="246" w:lineRule="auto"/>
              <w:jc w:val="center"/>
              <w:rPr>
                <w:rFonts w:ascii="Arial"/>
                <w:sz w:val="21"/>
              </w:rPr>
            </w:pPr>
          </w:p>
          <w:p w14:paraId="78C2A182">
            <w:pPr>
              <w:pStyle w:val="45"/>
              <w:spacing w:before="65" w:line="270" w:lineRule="exact"/>
              <w:ind w:left="319"/>
              <w:jc w:val="center"/>
            </w:pPr>
            <w:r>
              <w:rPr>
                <w:position w:val="1"/>
              </w:rPr>
              <w:t>4</w:t>
            </w:r>
          </w:p>
        </w:tc>
      </w:tr>
      <w:tr w14:paraId="18E8B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0" w:hRule="atLeast"/>
        </w:trPr>
        <w:tc>
          <w:tcPr>
            <w:tcW w:w="852" w:type="pct"/>
            <w:vAlign w:val="center"/>
          </w:tcPr>
          <w:p w14:paraId="522DDE47">
            <w:pPr>
              <w:spacing w:line="250" w:lineRule="auto"/>
              <w:jc w:val="center"/>
              <w:rPr>
                <w:rFonts w:ascii="Arial"/>
                <w:sz w:val="21"/>
              </w:rPr>
            </w:pPr>
          </w:p>
          <w:p w14:paraId="7F3BE0BA">
            <w:pPr>
              <w:spacing w:line="251" w:lineRule="auto"/>
              <w:jc w:val="center"/>
              <w:rPr>
                <w:rFonts w:ascii="Arial"/>
                <w:sz w:val="21"/>
              </w:rPr>
            </w:pPr>
          </w:p>
          <w:p w14:paraId="7180A243">
            <w:pPr>
              <w:spacing w:line="251" w:lineRule="auto"/>
              <w:jc w:val="center"/>
              <w:rPr>
                <w:rFonts w:ascii="Arial"/>
                <w:sz w:val="21"/>
              </w:rPr>
            </w:pPr>
          </w:p>
          <w:p w14:paraId="05AC1979">
            <w:pPr>
              <w:spacing w:line="251" w:lineRule="auto"/>
              <w:jc w:val="center"/>
              <w:rPr>
                <w:rFonts w:ascii="Arial"/>
                <w:sz w:val="21"/>
              </w:rPr>
            </w:pPr>
          </w:p>
          <w:p w14:paraId="416BC451">
            <w:pPr>
              <w:spacing w:line="251" w:lineRule="auto"/>
              <w:jc w:val="center"/>
              <w:rPr>
                <w:rFonts w:ascii="Arial"/>
                <w:sz w:val="21"/>
              </w:rPr>
            </w:pPr>
          </w:p>
          <w:p w14:paraId="2B6ABBB4">
            <w:pPr>
              <w:spacing w:line="251" w:lineRule="auto"/>
              <w:jc w:val="center"/>
              <w:rPr>
                <w:rFonts w:ascii="Arial"/>
                <w:sz w:val="21"/>
              </w:rPr>
            </w:pPr>
          </w:p>
          <w:p w14:paraId="15CFC363">
            <w:pPr>
              <w:pStyle w:val="45"/>
              <w:spacing w:before="65" w:line="290" w:lineRule="auto"/>
              <w:ind w:left="149" w:right="144" w:firstLine="54"/>
              <w:jc w:val="center"/>
            </w:pPr>
            <w:r>
              <w:rPr>
                <w:spacing w:val="5"/>
              </w:rPr>
              <w:t>单元二</w:t>
            </w:r>
            <w:r>
              <w:rPr>
                <w:spacing w:val="16"/>
              </w:rPr>
              <w:t xml:space="preserve"> </w:t>
            </w:r>
            <w:r>
              <w:rPr>
                <w:spacing w:val="5"/>
              </w:rPr>
              <w:t>现代</w:t>
            </w:r>
            <w:r>
              <w:rPr>
                <w:spacing w:val="8"/>
              </w:rPr>
              <w:t>农业探索实践</w:t>
            </w:r>
          </w:p>
        </w:tc>
        <w:tc>
          <w:tcPr>
            <w:tcW w:w="935" w:type="pct"/>
            <w:gridSpan w:val="2"/>
            <w:vAlign w:val="center"/>
          </w:tcPr>
          <w:p w14:paraId="0205C730">
            <w:pPr>
              <w:pStyle w:val="45"/>
              <w:spacing w:before="179" w:line="288" w:lineRule="auto"/>
              <w:ind w:left="111" w:right="107" w:firstLine="16"/>
              <w:jc w:val="center"/>
            </w:pPr>
            <w:r>
              <w:rPr>
                <w:spacing w:val="7"/>
              </w:rPr>
              <w:t>1.案例分析国内</w:t>
            </w:r>
            <w:r>
              <w:rPr>
                <w:spacing w:val="10"/>
              </w:rPr>
              <w:t>外现代农业成功</w:t>
            </w:r>
            <w:r>
              <w:rPr>
                <w:spacing w:val="-3"/>
              </w:rPr>
              <w:t>模</w:t>
            </w:r>
            <w:r>
              <w:rPr>
                <w:spacing w:val="-49"/>
              </w:rPr>
              <w:t xml:space="preserve"> </w:t>
            </w:r>
            <w:r>
              <w:rPr>
                <w:spacing w:val="-3"/>
              </w:rPr>
              <w:t>式 2.</w:t>
            </w:r>
            <w:r>
              <w:rPr>
                <w:spacing w:val="-56"/>
              </w:rPr>
              <w:t xml:space="preserve"> </w:t>
            </w:r>
            <w:r>
              <w:rPr>
                <w:spacing w:val="-3"/>
              </w:rPr>
              <w:t>调</w:t>
            </w:r>
            <w:r>
              <w:rPr>
                <w:spacing w:val="-56"/>
              </w:rPr>
              <w:t xml:space="preserve"> </w:t>
            </w:r>
            <w:r>
              <w:rPr>
                <w:spacing w:val="-3"/>
              </w:rPr>
              <w:t>研</w:t>
            </w:r>
            <w:r>
              <w:rPr>
                <w:spacing w:val="-40"/>
              </w:rPr>
              <w:t xml:space="preserve"> </w:t>
            </w:r>
            <w:r>
              <w:rPr>
                <w:spacing w:val="-3"/>
              </w:rPr>
              <w:t>区</w:t>
            </w:r>
            <w:r>
              <w:rPr>
                <w:spacing w:val="10"/>
              </w:rPr>
              <w:t>域现代农业发展</w:t>
            </w:r>
            <w:r>
              <w:rPr>
                <w:spacing w:val="-4"/>
              </w:rPr>
              <w:t>现</w:t>
            </w:r>
            <w:r>
              <w:rPr>
                <w:spacing w:val="-52"/>
              </w:rPr>
              <w:t xml:space="preserve"> </w:t>
            </w:r>
            <w:r>
              <w:rPr>
                <w:spacing w:val="-4"/>
              </w:rPr>
              <w:t>状</w:t>
            </w:r>
            <w:r>
              <w:rPr>
                <w:spacing w:val="-52"/>
              </w:rPr>
              <w:t xml:space="preserve"> </w:t>
            </w:r>
            <w:r>
              <w:rPr>
                <w:spacing w:val="-4"/>
              </w:rPr>
              <w:t>与</w:t>
            </w:r>
            <w:r>
              <w:rPr>
                <w:spacing w:val="-35"/>
              </w:rPr>
              <w:t xml:space="preserve"> </w:t>
            </w:r>
            <w:r>
              <w:rPr>
                <w:spacing w:val="-4"/>
              </w:rPr>
              <w:t>问</w:t>
            </w:r>
            <w:r>
              <w:rPr>
                <w:spacing w:val="-56"/>
              </w:rPr>
              <w:t xml:space="preserve"> </w:t>
            </w:r>
            <w:r>
              <w:rPr>
                <w:spacing w:val="-4"/>
              </w:rPr>
              <w:t>题 3.</w:t>
            </w:r>
            <w:r>
              <w:rPr>
                <w:spacing w:val="10"/>
              </w:rPr>
              <w:t>撰写区域现代农</w:t>
            </w:r>
            <w:r>
              <w:rPr>
                <w:spacing w:val="8"/>
              </w:rPr>
              <w:t>业发展初步建议</w:t>
            </w:r>
          </w:p>
        </w:tc>
        <w:tc>
          <w:tcPr>
            <w:tcW w:w="935" w:type="pct"/>
            <w:gridSpan w:val="2"/>
            <w:vAlign w:val="center"/>
          </w:tcPr>
          <w:p w14:paraId="43BD542D">
            <w:pPr>
              <w:pStyle w:val="45"/>
              <w:spacing w:before="177" w:line="273" w:lineRule="auto"/>
              <w:ind w:left="111" w:right="20" w:firstLine="16"/>
              <w:jc w:val="center"/>
            </w:pPr>
            <w:r>
              <w:rPr>
                <w:spacing w:val="7"/>
              </w:rPr>
              <w:t>1.国内外典型现</w:t>
            </w:r>
            <w:r>
              <w:rPr>
                <w:spacing w:val="10"/>
              </w:rPr>
              <w:t>代农业模式（如生态农业、精准</w:t>
            </w:r>
            <w:r>
              <w:rPr>
                <w:spacing w:val="-5"/>
              </w:rPr>
              <w:t>农业、设施农业）</w:t>
            </w:r>
          </w:p>
          <w:p w14:paraId="22A489AB">
            <w:pPr>
              <w:pStyle w:val="45"/>
              <w:spacing w:before="66" w:line="279" w:lineRule="auto"/>
              <w:ind w:left="111" w:right="105" w:firstLine="2"/>
              <w:jc w:val="center"/>
            </w:pPr>
            <w:r>
              <w:rPr>
                <w:spacing w:val="9"/>
              </w:rPr>
              <w:t>2.我国不同区域</w:t>
            </w:r>
            <w:r>
              <w:rPr>
                <w:spacing w:val="10"/>
              </w:rPr>
              <w:t>现代农业发展的资源禀赋与差异</w:t>
            </w:r>
            <w:r>
              <w:rPr>
                <w:spacing w:val="-1"/>
              </w:rPr>
              <w:t>化</w:t>
            </w:r>
            <w:r>
              <w:rPr>
                <w:spacing w:val="-50"/>
              </w:rPr>
              <w:t xml:space="preserve"> </w:t>
            </w:r>
            <w:r>
              <w:rPr>
                <w:spacing w:val="-1"/>
              </w:rPr>
              <w:t>路</w:t>
            </w:r>
            <w:r>
              <w:rPr>
                <w:spacing w:val="-56"/>
              </w:rPr>
              <w:t xml:space="preserve"> </w:t>
            </w:r>
            <w:r>
              <w:rPr>
                <w:spacing w:val="-1"/>
              </w:rPr>
              <w:t>径 3.</w:t>
            </w:r>
            <w:r>
              <w:rPr>
                <w:spacing w:val="-53"/>
              </w:rPr>
              <w:t xml:space="preserve"> </w:t>
            </w:r>
            <w:r>
              <w:rPr>
                <w:spacing w:val="-1"/>
              </w:rPr>
              <w:t>现</w:t>
            </w:r>
            <w:r>
              <w:rPr>
                <w:spacing w:val="-57"/>
              </w:rPr>
              <w:t xml:space="preserve"> </w:t>
            </w:r>
            <w:r>
              <w:rPr>
                <w:spacing w:val="-1"/>
              </w:rPr>
              <w:t>代</w:t>
            </w:r>
            <w:r>
              <w:rPr>
                <w:spacing w:val="10"/>
              </w:rPr>
              <w:t>农业发展中面临</w:t>
            </w:r>
            <w:r>
              <w:rPr>
                <w:spacing w:val="11"/>
              </w:rPr>
              <w:t>的技术、人才、</w:t>
            </w:r>
            <w:r>
              <w:rPr>
                <w:spacing w:val="8"/>
              </w:rPr>
              <w:t>市场等关键问题</w:t>
            </w:r>
          </w:p>
        </w:tc>
        <w:tc>
          <w:tcPr>
            <w:tcW w:w="935" w:type="pct"/>
            <w:gridSpan w:val="2"/>
            <w:vAlign w:val="center"/>
          </w:tcPr>
          <w:p w14:paraId="454802BB">
            <w:pPr>
              <w:pStyle w:val="45"/>
              <w:spacing w:before="175" w:line="268" w:lineRule="auto"/>
              <w:ind w:left="112" w:right="106" w:firstLine="16"/>
              <w:jc w:val="center"/>
            </w:pPr>
            <w:r>
              <w:rPr>
                <w:spacing w:val="7"/>
              </w:rPr>
              <w:t>1.具备收集、整</w:t>
            </w:r>
            <w:r>
              <w:rPr>
                <w:spacing w:val="10"/>
              </w:rPr>
              <w:t>理和分析现代农</w:t>
            </w:r>
            <w:r>
              <w:rPr>
                <w:spacing w:val="46"/>
              </w:rPr>
              <w:t>业案例的能力</w:t>
            </w:r>
          </w:p>
          <w:p w14:paraId="476C812F">
            <w:pPr>
              <w:pStyle w:val="45"/>
              <w:spacing w:before="65" w:line="278" w:lineRule="auto"/>
              <w:ind w:left="115" w:right="106"/>
              <w:jc w:val="center"/>
            </w:pPr>
            <w:r>
              <w:rPr>
                <w:spacing w:val="9"/>
              </w:rPr>
              <w:t>2.能够开展简单</w:t>
            </w:r>
            <w:r>
              <w:rPr>
                <w:spacing w:val="10"/>
              </w:rPr>
              <w:t>的区域现代农业</w:t>
            </w:r>
            <w:r>
              <w:rPr>
                <w:spacing w:val="-2"/>
              </w:rPr>
              <w:t>现</w:t>
            </w:r>
            <w:r>
              <w:rPr>
                <w:spacing w:val="-50"/>
              </w:rPr>
              <w:t xml:space="preserve"> </w:t>
            </w:r>
            <w:r>
              <w:rPr>
                <w:spacing w:val="-2"/>
              </w:rPr>
              <w:t>状</w:t>
            </w:r>
            <w:r>
              <w:rPr>
                <w:spacing w:val="-54"/>
              </w:rPr>
              <w:t xml:space="preserve"> </w:t>
            </w:r>
            <w:r>
              <w:rPr>
                <w:spacing w:val="-2"/>
              </w:rPr>
              <w:t>调</w:t>
            </w:r>
            <w:r>
              <w:rPr>
                <w:spacing w:val="-59"/>
              </w:rPr>
              <w:t xml:space="preserve"> </w:t>
            </w:r>
            <w:r>
              <w:rPr>
                <w:spacing w:val="-2"/>
              </w:rPr>
              <w:t>研 3.</w:t>
            </w:r>
            <w:r>
              <w:rPr>
                <w:spacing w:val="-49"/>
              </w:rPr>
              <w:t xml:space="preserve"> </w:t>
            </w:r>
            <w:r>
              <w:rPr>
                <w:spacing w:val="-2"/>
              </w:rPr>
              <w:t>能</w:t>
            </w:r>
            <w:r>
              <w:rPr>
                <w:spacing w:val="10"/>
              </w:rPr>
              <w:t>结合案例经验提出初步的发展建</w:t>
            </w:r>
            <w:r>
              <w:t>议</w:t>
            </w:r>
          </w:p>
        </w:tc>
        <w:tc>
          <w:tcPr>
            <w:tcW w:w="935" w:type="pct"/>
            <w:gridSpan w:val="2"/>
            <w:vAlign w:val="center"/>
          </w:tcPr>
          <w:p w14:paraId="1C08640A">
            <w:pPr>
              <w:pStyle w:val="45"/>
              <w:spacing w:before="179" w:line="288" w:lineRule="auto"/>
              <w:ind w:left="114" w:right="103" w:firstLine="16"/>
              <w:jc w:val="center"/>
            </w:pPr>
            <w:r>
              <w:rPr>
                <w:spacing w:val="7"/>
              </w:rPr>
              <w:t>1.创新意识：借</w:t>
            </w:r>
            <w:r>
              <w:rPr>
                <w:spacing w:val="10"/>
              </w:rPr>
              <w:t>鉴国内外现代农业创新实践，培养突破传统思维</w:t>
            </w:r>
            <w:r>
              <w:rPr>
                <w:spacing w:val="-1"/>
              </w:rPr>
              <w:t>的</w:t>
            </w:r>
            <w:r>
              <w:rPr>
                <w:spacing w:val="-57"/>
              </w:rPr>
              <w:t xml:space="preserve"> </w:t>
            </w:r>
            <w:r>
              <w:rPr>
                <w:spacing w:val="-1"/>
              </w:rPr>
              <w:t>创</w:t>
            </w:r>
            <w:r>
              <w:rPr>
                <w:spacing w:val="-55"/>
              </w:rPr>
              <w:t xml:space="preserve"> </w:t>
            </w:r>
            <w:r>
              <w:rPr>
                <w:spacing w:val="-1"/>
              </w:rPr>
              <w:t>新</w:t>
            </w:r>
            <w:r>
              <w:rPr>
                <w:spacing w:val="-52"/>
              </w:rPr>
              <w:t xml:space="preserve"> </w:t>
            </w:r>
            <w:r>
              <w:rPr>
                <w:spacing w:val="-1"/>
              </w:rPr>
              <w:t>思</w:t>
            </w:r>
            <w:r>
              <w:rPr>
                <w:spacing w:val="-52"/>
              </w:rPr>
              <w:t xml:space="preserve"> </w:t>
            </w:r>
            <w:r>
              <w:rPr>
                <w:spacing w:val="-1"/>
              </w:rPr>
              <w:t>维 2.</w:t>
            </w:r>
            <w:r>
              <w:rPr>
                <w:spacing w:val="10"/>
              </w:rPr>
              <w:t>职业素养：树立扎根基层、实事求是开展农业调</w:t>
            </w:r>
            <w:r>
              <w:rPr>
                <w:spacing w:val="8"/>
              </w:rPr>
              <w:t>研的职业态度</w:t>
            </w:r>
          </w:p>
        </w:tc>
        <w:tc>
          <w:tcPr>
            <w:tcW w:w="404" w:type="pct"/>
            <w:vAlign w:val="center"/>
          </w:tcPr>
          <w:p w14:paraId="43411282">
            <w:pPr>
              <w:spacing w:line="276" w:lineRule="auto"/>
              <w:jc w:val="center"/>
              <w:rPr>
                <w:rFonts w:ascii="Arial"/>
                <w:sz w:val="21"/>
              </w:rPr>
            </w:pPr>
          </w:p>
          <w:p w14:paraId="7B3DCF1D">
            <w:pPr>
              <w:spacing w:line="276" w:lineRule="auto"/>
              <w:jc w:val="center"/>
              <w:rPr>
                <w:rFonts w:ascii="Arial"/>
                <w:sz w:val="21"/>
              </w:rPr>
            </w:pPr>
          </w:p>
          <w:p w14:paraId="3122E642">
            <w:pPr>
              <w:spacing w:line="277" w:lineRule="auto"/>
              <w:jc w:val="center"/>
              <w:rPr>
                <w:rFonts w:ascii="Arial"/>
                <w:sz w:val="21"/>
              </w:rPr>
            </w:pPr>
          </w:p>
          <w:p w14:paraId="7AF8A322">
            <w:pPr>
              <w:spacing w:line="277" w:lineRule="auto"/>
              <w:jc w:val="center"/>
              <w:rPr>
                <w:rFonts w:ascii="Arial"/>
                <w:sz w:val="21"/>
              </w:rPr>
            </w:pPr>
          </w:p>
          <w:p w14:paraId="6CA4B8FB">
            <w:pPr>
              <w:spacing w:line="277" w:lineRule="auto"/>
              <w:jc w:val="center"/>
              <w:rPr>
                <w:rFonts w:ascii="Arial"/>
                <w:sz w:val="21"/>
              </w:rPr>
            </w:pPr>
          </w:p>
          <w:p w14:paraId="2B63E6D5">
            <w:pPr>
              <w:spacing w:line="277" w:lineRule="auto"/>
              <w:jc w:val="center"/>
              <w:rPr>
                <w:rFonts w:ascii="Arial"/>
                <w:sz w:val="21"/>
              </w:rPr>
            </w:pPr>
          </w:p>
          <w:p w14:paraId="77ECF9CB">
            <w:pPr>
              <w:pStyle w:val="45"/>
              <w:spacing w:before="65" w:line="270" w:lineRule="exact"/>
              <w:ind w:left="319"/>
              <w:jc w:val="center"/>
            </w:pPr>
            <w:r>
              <w:rPr>
                <w:position w:val="1"/>
              </w:rPr>
              <w:t>4</w:t>
            </w:r>
          </w:p>
        </w:tc>
      </w:tr>
      <w:tr w14:paraId="210DF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6" w:hRule="atLeast"/>
        </w:trPr>
        <w:tc>
          <w:tcPr>
            <w:tcW w:w="852" w:type="pct"/>
            <w:vAlign w:val="center"/>
          </w:tcPr>
          <w:p w14:paraId="1F3FCEFF">
            <w:pPr>
              <w:spacing w:line="269" w:lineRule="auto"/>
              <w:jc w:val="center"/>
              <w:rPr>
                <w:rFonts w:ascii="Arial"/>
                <w:sz w:val="21"/>
              </w:rPr>
            </w:pPr>
          </w:p>
          <w:p w14:paraId="76313B39">
            <w:pPr>
              <w:spacing w:line="269" w:lineRule="auto"/>
              <w:jc w:val="center"/>
              <w:rPr>
                <w:rFonts w:ascii="Arial"/>
                <w:sz w:val="21"/>
              </w:rPr>
            </w:pPr>
          </w:p>
          <w:p w14:paraId="3D2FECD6">
            <w:pPr>
              <w:spacing w:line="269" w:lineRule="auto"/>
              <w:jc w:val="center"/>
              <w:rPr>
                <w:rFonts w:ascii="Arial"/>
                <w:sz w:val="21"/>
              </w:rPr>
            </w:pPr>
          </w:p>
          <w:p w14:paraId="4D82560B">
            <w:pPr>
              <w:spacing w:line="270" w:lineRule="auto"/>
              <w:jc w:val="center"/>
              <w:rPr>
                <w:rFonts w:ascii="Arial"/>
                <w:sz w:val="21"/>
              </w:rPr>
            </w:pPr>
          </w:p>
          <w:p w14:paraId="6ED972CA">
            <w:pPr>
              <w:spacing w:line="270" w:lineRule="auto"/>
              <w:jc w:val="center"/>
              <w:rPr>
                <w:rFonts w:ascii="Arial"/>
                <w:sz w:val="21"/>
              </w:rPr>
            </w:pPr>
          </w:p>
          <w:p w14:paraId="262E0472">
            <w:pPr>
              <w:pStyle w:val="45"/>
              <w:spacing w:before="65" w:line="228" w:lineRule="auto"/>
              <w:ind w:left="204"/>
              <w:jc w:val="center"/>
            </w:pPr>
            <w:r>
              <w:rPr>
                <w:spacing w:val="5"/>
              </w:rPr>
              <w:t>单元三</w:t>
            </w:r>
            <w:r>
              <w:rPr>
                <w:spacing w:val="16"/>
              </w:rPr>
              <w:t xml:space="preserve"> </w:t>
            </w:r>
            <w:r>
              <w:rPr>
                <w:spacing w:val="5"/>
              </w:rPr>
              <w:t>农业</w:t>
            </w:r>
          </w:p>
          <w:p w14:paraId="19A79E08">
            <w:pPr>
              <w:pStyle w:val="45"/>
              <w:spacing w:before="64" w:line="228" w:lineRule="auto"/>
              <w:ind w:left="152"/>
              <w:jc w:val="center"/>
            </w:pPr>
            <w:r>
              <w:rPr>
                <w:spacing w:val="7"/>
              </w:rPr>
              <w:t>大数据与云计</w:t>
            </w:r>
          </w:p>
          <w:p w14:paraId="3C3977EE">
            <w:pPr>
              <w:pStyle w:val="45"/>
              <w:spacing w:before="65" w:line="228" w:lineRule="auto"/>
              <w:ind w:left="677"/>
              <w:jc w:val="center"/>
            </w:pPr>
            <w:r>
              <w:t>算</w:t>
            </w:r>
          </w:p>
        </w:tc>
        <w:tc>
          <w:tcPr>
            <w:tcW w:w="935" w:type="pct"/>
            <w:gridSpan w:val="2"/>
            <w:vAlign w:val="center"/>
          </w:tcPr>
          <w:p w14:paraId="39F6C39D">
            <w:pPr>
              <w:pStyle w:val="45"/>
              <w:spacing w:before="172" w:line="258" w:lineRule="auto"/>
              <w:ind w:left="111" w:right="107" w:firstLine="16"/>
              <w:jc w:val="center"/>
            </w:pPr>
            <w:r>
              <w:rPr>
                <w:spacing w:val="7"/>
              </w:rPr>
              <w:t>1.农业大数据来</w:t>
            </w:r>
            <w:r>
              <w:rPr>
                <w:spacing w:val="46"/>
              </w:rPr>
              <w:t>源与类型识别</w:t>
            </w:r>
          </w:p>
          <w:p w14:paraId="731A3518">
            <w:pPr>
              <w:pStyle w:val="45"/>
              <w:spacing w:before="65" w:line="276" w:lineRule="auto"/>
              <w:ind w:left="114" w:right="107"/>
              <w:jc w:val="center"/>
            </w:pPr>
            <w:r>
              <w:rPr>
                <w:spacing w:val="9"/>
              </w:rPr>
              <w:t>2.云计算在农业</w:t>
            </w:r>
            <w:r>
              <w:rPr>
                <w:spacing w:val="10"/>
              </w:rPr>
              <w:t>中的应用场景分</w:t>
            </w:r>
            <w:r>
              <w:rPr>
                <w:spacing w:val="-1"/>
              </w:rPr>
              <w:t>析 3.</w:t>
            </w:r>
            <w:r>
              <w:rPr>
                <w:spacing w:val="-52"/>
              </w:rPr>
              <w:t xml:space="preserve"> </w:t>
            </w:r>
            <w:r>
              <w:rPr>
                <w:spacing w:val="-1"/>
              </w:rPr>
              <w:t>农</w:t>
            </w:r>
            <w:r>
              <w:rPr>
                <w:spacing w:val="-57"/>
              </w:rPr>
              <w:t xml:space="preserve"> </w:t>
            </w:r>
            <w:r>
              <w:rPr>
                <w:spacing w:val="-1"/>
              </w:rPr>
              <w:t>业</w:t>
            </w:r>
            <w:r>
              <w:rPr>
                <w:spacing w:val="-54"/>
              </w:rPr>
              <w:t xml:space="preserve"> </w:t>
            </w:r>
            <w:r>
              <w:rPr>
                <w:spacing w:val="-1"/>
              </w:rPr>
              <w:t>数</w:t>
            </w:r>
            <w:r>
              <w:rPr>
                <w:spacing w:val="-59"/>
              </w:rPr>
              <w:t xml:space="preserve"> </w:t>
            </w:r>
            <w:r>
              <w:rPr>
                <w:spacing w:val="-1"/>
              </w:rPr>
              <w:t>据</w:t>
            </w:r>
            <w:r>
              <w:rPr>
                <w:spacing w:val="10"/>
              </w:rPr>
              <w:t>处理与价值挖掘</w:t>
            </w:r>
            <w:r>
              <w:rPr>
                <w:spacing w:val="3"/>
              </w:rPr>
              <w:t>实操</w:t>
            </w:r>
          </w:p>
        </w:tc>
        <w:tc>
          <w:tcPr>
            <w:tcW w:w="935" w:type="pct"/>
            <w:gridSpan w:val="2"/>
            <w:vAlign w:val="center"/>
          </w:tcPr>
          <w:p w14:paraId="15D1C963">
            <w:pPr>
              <w:pStyle w:val="45"/>
              <w:spacing w:before="174" w:line="288" w:lineRule="auto"/>
              <w:ind w:left="111" w:right="37" w:firstLine="16"/>
              <w:jc w:val="center"/>
            </w:pPr>
            <w:r>
              <w:rPr>
                <w:spacing w:val="7"/>
              </w:rPr>
              <w:t>1.农业大数据的</w:t>
            </w:r>
            <w:r>
              <w:rPr>
                <w:spacing w:val="10"/>
              </w:rPr>
              <w:t>概念、分类与核</w:t>
            </w:r>
            <w:r>
              <w:rPr>
                <w:spacing w:val="-1"/>
              </w:rPr>
              <w:t>心</w:t>
            </w:r>
            <w:r>
              <w:rPr>
                <w:spacing w:val="-56"/>
              </w:rPr>
              <w:t xml:space="preserve"> </w:t>
            </w:r>
            <w:r>
              <w:rPr>
                <w:spacing w:val="-1"/>
              </w:rPr>
              <w:t>特</w:t>
            </w:r>
            <w:r>
              <w:rPr>
                <w:spacing w:val="-54"/>
              </w:rPr>
              <w:t xml:space="preserve"> </w:t>
            </w:r>
            <w:r>
              <w:rPr>
                <w:spacing w:val="-1"/>
              </w:rPr>
              <w:t>征 2.</w:t>
            </w:r>
            <w:r>
              <w:rPr>
                <w:spacing w:val="-49"/>
              </w:rPr>
              <w:t xml:space="preserve"> </w:t>
            </w:r>
            <w:r>
              <w:rPr>
                <w:spacing w:val="-1"/>
              </w:rPr>
              <w:t>云</w:t>
            </w:r>
            <w:r>
              <w:rPr>
                <w:spacing w:val="-56"/>
              </w:rPr>
              <w:t xml:space="preserve"> </w:t>
            </w:r>
            <w:r>
              <w:rPr>
                <w:spacing w:val="-1"/>
              </w:rPr>
              <w:t>计</w:t>
            </w:r>
            <w:r>
              <w:rPr>
                <w:spacing w:val="10"/>
              </w:rPr>
              <w:t>算的技术原理与</w:t>
            </w:r>
            <w:r>
              <w:t>服</w:t>
            </w:r>
            <w:r>
              <w:rPr>
                <w:spacing w:val="-55"/>
              </w:rPr>
              <w:t xml:space="preserve"> </w:t>
            </w:r>
            <w:r>
              <w:t>务</w:t>
            </w:r>
            <w:r>
              <w:rPr>
                <w:spacing w:val="-57"/>
              </w:rPr>
              <w:t xml:space="preserve"> </w:t>
            </w:r>
            <w:r>
              <w:t>模</w:t>
            </w:r>
            <w:r>
              <w:rPr>
                <w:spacing w:val="-54"/>
              </w:rPr>
              <w:t xml:space="preserve"> </w:t>
            </w:r>
            <w:r>
              <w:t>式 3.</w:t>
            </w:r>
            <w:r>
              <w:rPr>
                <w:spacing w:val="-59"/>
              </w:rPr>
              <w:t xml:space="preserve"> </w:t>
            </w:r>
            <w:r>
              <w:t>农</w:t>
            </w:r>
            <w:r>
              <w:rPr>
                <w:spacing w:val="10"/>
              </w:rPr>
              <w:t>业大数据在生产</w:t>
            </w:r>
            <w:r>
              <w:rPr>
                <w:spacing w:val="-7"/>
              </w:rPr>
              <w:t>调度、市场预测、</w:t>
            </w:r>
            <w:r>
              <w:rPr>
                <w:spacing w:val="10"/>
              </w:rPr>
              <w:t>资源配置中的应</w:t>
            </w:r>
            <w:r>
              <w:rPr>
                <w:spacing w:val="-1"/>
              </w:rPr>
              <w:t>用 4.</w:t>
            </w:r>
            <w:r>
              <w:rPr>
                <w:spacing w:val="-50"/>
              </w:rPr>
              <w:t xml:space="preserve"> </w:t>
            </w:r>
            <w:r>
              <w:rPr>
                <w:spacing w:val="-1"/>
              </w:rPr>
              <w:t>数</w:t>
            </w:r>
            <w:r>
              <w:rPr>
                <w:spacing w:val="-57"/>
              </w:rPr>
              <w:t xml:space="preserve"> </w:t>
            </w:r>
            <w:r>
              <w:rPr>
                <w:spacing w:val="-1"/>
              </w:rPr>
              <w:t>据</w:t>
            </w:r>
            <w:r>
              <w:rPr>
                <w:spacing w:val="-52"/>
              </w:rPr>
              <w:t xml:space="preserve"> </w:t>
            </w:r>
            <w:r>
              <w:rPr>
                <w:spacing w:val="-1"/>
              </w:rPr>
              <w:t>安</w:t>
            </w:r>
            <w:r>
              <w:rPr>
                <w:spacing w:val="-58"/>
              </w:rPr>
              <w:t xml:space="preserve"> </w:t>
            </w:r>
            <w:r>
              <w:rPr>
                <w:spacing w:val="-1"/>
              </w:rPr>
              <w:t>全</w:t>
            </w:r>
            <w:r>
              <w:rPr>
                <w:spacing w:val="10"/>
              </w:rPr>
              <w:t>与隐私保护的基</w:t>
            </w:r>
            <w:r>
              <w:rPr>
                <w:spacing w:val="7"/>
              </w:rPr>
              <w:t>本要求</w:t>
            </w:r>
          </w:p>
        </w:tc>
        <w:tc>
          <w:tcPr>
            <w:tcW w:w="935" w:type="pct"/>
            <w:gridSpan w:val="2"/>
            <w:vAlign w:val="center"/>
          </w:tcPr>
          <w:p w14:paraId="44AC13B2">
            <w:pPr>
              <w:pStyle w:val="45"/>
              <w:spacing w:before="172" w:line="278" w:lineRule="auto"/>
              <w:ind w:left="112" w:right="106" w:firstLine="16"/>
              <w:jc w:val="center"/>
            </w:pPr>
            <w:r>
              <w:rPr>
                <w:spacing w:val="7"/>
              </w:rPr>
              <w:t>1.能够识别农业</w:t>
            </w:r>
            <w:r>
              <w:rPr>
                <w:spacing w:val="10"/>
              </w:rPr>
              <w:t>生产中的关键数</w:t>
            </w:r>
            <w:r>
              <w:rPr>
                <w:spacing w:val="-1"/>
              </w:rPr>
              <w:t>据</w:t>
            </w:r>
            <w:r>
              <w:rPr>
                <w:spacing w:val="-54"/>
              </w:rPr>
              <w:t xml:space="preserve"> </w:t>
            </w:r>
            <w:r>
              <w:rPr>
                <w:spacing w:val="-1"/>
              </w:rPr>
              <w:t>来</w:t>
            </w:r>
            <w:r>
              <w:rPr>
                <w:spacing w:val="-57"/>
              </w:rPr>
              <w:t xml:space="preserve"> </w:t>
            </w:r>
            <w:r>
              <w:rPr>
                <w:spacing w:val="-1"/>
              </w:rPr>
              <w:t>源 2.</w:t>
            </w:r>
            <w:r>
              <w:rPr>
                <w:spacing w:val="-53"/>
              </w:rPr>
              <w:t xml:space="preserve"> </w:t>
            </w:r>
            <w:r>
              <w:rPr>
                <w:spacing w:val="-1"/>
              </w:rPr>
              <w:t>具</w:t>
            </w:r>
            <w:r>
              <w:rPr>
                <w:spacing w:val="-53"/>
              </w:rPr>
              <w:t xml:space="preserve"> </w:t>
            </w:r>
            <w:r>
              <w:rPr>
                <w:spacing w:val="-1"/>
              </w:rPr>
              <w:t>备</w:t>
            </w:r>
            <w:r>
              <w:rPr>
                <w:spacing w:val="10"/>
              </w:rPr>
              <w:t>运用基础数据工具进行简单农业</w:t>
            </w:r>
            <w:r>
              <w:rPr>
                <w:spacing w:val="8"/>
              </w:rPr>
              <w:t>数据整理的能力</w:t>
            </w:r>
          </w:p>
          <w:p w14:paraId="3992C553">
            <w:pPr>
              <w:pStyle w:val="45"/>
              <w:spacing w:before="65" w:line="268" w:lineRule="auto"/>
              <w:ind w:left="115" w:right="106" w:firstLine="2"/>
              <w:jc w:val="center"/>
            </w:pPr>
            <w:r>
              <w:rPr>
                <w:spacing w:val="8"/>
              </w:rPr>
              <w:t>3.能分析农业大</w:t>
            </w:r>
            <w:r>
              <w:rPr>
                <w:spacing w:val="10"/>
              </w:rPr>
              <w:t>数据对生产效率</w:t>
            </w:r>
            <w:r>
              <w:rPr>
                <w:spacing w:val="7"/>
              </w:rPr>
              <w:t>的提升路径</w:t>
            </w:r>
          </w:p>
        </w:tc>
        <w:tc>
          <w:tcPr>
            <w:tcW w:w="935" w:type="pct"/>
            <w:gridSpan w:val="2"/>
            <w:vAlign w:val="center"/>
          </w:tcPr>
          <w:p w14:paraId="53184D57">
            <w:pPr>
              <w:pStyle w:val="45"/>
              <w:spacing w:before="171" w:line="273" w:lineRule="auto"/>
              <w:ind w:left="114" w:right="104" w:firstLine="16"/>
              <w:jc w:val="center"/>
            </w:pPr>
            <w:r>
              <w:rPr>
                <w:spacing w:val="7"/>
              </w:rPr>
              <w:t>1.工匠精神：培</w:t>
            </w:r>
            <w:r>
              <w:rPr>
                <w:spacing w:val="10"/>
              </w:rPr>
              <w:t>养对数据处理严谨细致、精益求</w:t>
            </w:r>
            <w:r>
              <w:rPr>
                <w:spacing w:val="46"/>
              </w:rPr>
              <w:t>精的职业素养</w:t>
            </w:r>
          </w:p>
          <w:p w14:paraId="4D8318B9">
            <w:pPr>
              <w:pStyle w:val="45"/>
              <w:spacing w:before="65" w:line="276" w:lineRule="auto"/>
              <w:ind w:left="115" w:right="104" w:firstLine="2"/>
              <w:jc w:val="center"/>
            </w:pPr>
            <w:r>
              <w:rPr>
                <w:spacing w:val="9"/>
              </w:rPr>
              <w:t>2.法治意识：强</w:t>
            </w:r>
            <w:r>
              <w:rPr>
                <w:spacing w:val="10"/>
              </w:rPr>
              <w:t>化农业数据安全与隐私保护的法律意识，合规使</w:t>
            </w:r>
            <w:r>
              <w:rPr>
                <w:spacing w:val="8"/>
              </w:rPr>
              <w:t>用数据资源</w:t>
            </w:r>
          </w:p>
        </w:tc>
        <w:tc>
          <w:tcPr>
            <w:tcW w:w="404" w:type="pct"/>
            <w:vAlign w:val="center"/>
          </w:tcPr>
          <w:p w14:paraId="7B1B8006">
            <w:pPr>
              <w:spacing w:line="276" w:lineRule="auto"/>
              <w:jc w:val="center"/>
              <w:rPr>
                <w:rFonts w:ascii="Arial"/>
                <w:sz w:val="21"/>
              </w:rPr>
            </w:pPr>
          </w:p>
          <w:p w14:paraId="29BF35F7">
            <w:pPr>
              <w:spacing w:line="276" w:lineRule="auto"/>
              <w:jc w:val="center"/>
              <w:rPr>
                <w:rFonts w:ascii="Arial"/>
                <w:sz w:val="21"/>
              </w:rPr>
            </w:pPr>
          </w:p>
          <w:p w14:paraId="68BEDBB9">
            <w:pPr>
              <w:spacing w:line="276" w:lineRule="auto"/>
              <w:jc w:val="center"/>
              <w:rPr>
                <w:rFonts w:ascii="Arial"/>
                <w:sz w:val="21"/>
              </w:rPr>
            </w:pPr>
          </w:p>
          <w:p w14:paraId="3332D905">
            <w:pPr>
              <w:spacing w:line="276" w:lineRule="auto"/>
              <w:jc w:val="center"/>
              <w:rPr>
                <w:rFonts w:ascii="Arial"/>
                <w:sz w:val="21"/>
              </w:rPr>
            </w:pPr>
          </w:p>
          <w:p w14:paraId="733D05D9">
            <w:pPr>
              <w:spacing w:line="276" w:lineRule="auto"/>
              <w:jc w:val="center"/>
              <w:rPr>
                <w:rFonts w:ascii="Arial"/>
                <w:sz w:val="21"/>
              </w:rPr>
            </w:pPr>
          </w:p>
          <w:p w14:paraId="03A78FEE">
            <w:pPr>
              <w:spacing w:line="277" w:lineRule="auto"/>
              <w:jc w:val="center"/>
              <w:rPr>
                <w:rFonts w:ascii="Arial"/>
                <w:sz w:val="21"/>
              </w:rPr>
            </w:pPr>
          </w:p>
          <w:p w14:paraId="65C095F8">
            <w:pPr>
              <w:pStyle w:val="45"/>
              <w:spacing w:before="65" w:line="270" w:lineRule="exact"/>
              <w:ind w:left="319"/>
              <w:jc w:val="center"/>
            </w:pPr>
            <w:r>
              <w:rPr>
                <w:position w:val="1"/>
              </w:rPr>
              <w:t>4</w:t>
            </w:r>
          </w:p>
        </w:tc>
      </w:tr>
      <w:tr w14:paraId="68FF7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23" w:hRule="atLeast"/>
        </w:trPr>
        <w:tc>
          <w:tcPr>
            <w:tcW w:w="852" w:type="pct"/>
            <w:vAlign w:val="center"/>
          </w:tcPr>
          <w:p w14:paraId="6F6BB86E">
            <w:pPr>
              <w:spacing w:line="246" w:lineRule="auto"/>
              <w:jc w:val="center"/>
              <w:rPr>
                <w:rFonts w:ascii="Arial"/>
                <w:sz w:val="21"/>
              </w:rPr>
            </w:pPr>
          </w:p>
          <w:p w14:paraId="415FE5BB">
            <w:pPr>
              <w:spacing w:line="246" w:lineRule="auto"/>
              <w:jc w:val="center"/>
              <w:rPr>
                <w:rFonts w:ascii="Arial"/>
                <w:sz w:val="21"/>
              </w:rPr>
            </w:pPr>
          </w:p>
          <w:p w14:paraId="108A1318">
            <w:pPr>
              <w:spacing w:line="246" w:lineRule="auto"/>
              <w:jc w:val="center"/>
              <w:rPr>
                <w:rFonts w:ascii="Arial"/>
                <w:sz w:val="21"/>
              </w:rPr>
            </w:pPr>
          </w:p>
          <w:p w14:paraId="78637559">
            <w:pPr>
              <w:spacing w:line="246" w:lineRule="auto"/>
              <w:jc w:val="center"/>
              <w:rPr>
                <w:rFonts w:ascii="Arial"/>
                <w:sz w:val="21"/>
              </w:rPr>
            </w:pPr>
          </w:p>
          <w:p w14:paraId="472AA549">
            <w:pPr>
              <w:spacing w:line="246" w:lineRule="auto"/>
              <w:jc w:val="center"/>
              <w:rPr>
                <w:rFonts w:ascii="Arial"/>
                <w:sz w:val="21"/>
              </w:rPr>
            </w:pPr>
          </w:p>
          <w:p w14:paraId="03812CCA">
            <w:pPr>
              <w:spacing w:line="246" w:lineRule="auto"/>
              <w:jc w:val="center"/>
              <w:rPr>
                <w:rFonts w:ascii="Arial"/>
                <w:sz w:val="21"/>
              </w:rPr>
            </w:pPr>
          </w:p>
          <w:p w14:paraId="3E83172A">
            <w:pPr>
              <w:spacing w:line="246" w:lineRule="auto"/>
              <w:jc w:val="center"/>
              <w:rPr>
                <w:rFonts w:ascii="Arial"/>
                <w:sz w:val="21"/>
              </w:rPr>
            </w:pPr>
          </w:p>
          <w:p w14:paraId="3586F285">
            <w:pPr>
              <w:spacing w:line="246" w:lineRule="auto"/>
              <w:jc w:val="center"/>
              <w:rPr>
                <w:rFonts w:ascii="Arial"/>
                <w:sz w:val="21"/>
              </w:rPr>
            </w:pPr>
          </w:p>
          <w:p w14:paraId="0A0A0DDA">
            <w:pPr>
              <w:pStyle w:val="45"/>
              <w:spacing w:before="65" w:line="228" w:lineRule="auto"/>
              <w:ind w:left="204"/>
              <w:jc w:val="center"/>
            </w:pPr>
            <w:r>
              <w:rPr>
                <w:spacing w:val="5"/>
              </w:rPr>
              <w:t>单元四</w:t>
            </w:r>
            <w:r>
              <w:rPr>
                <w:spacing w:val="16"/>
              </w:rPr>
              <w:t xml:space="preserve"> </w:t>
            </w:r>
            <w:r>
              <w:rPr>
                <w:spacing w:val="5"/>
              </w:rPr>
              <w:t>农业</w:t>
            </w:r>
          </w:p>
          <w:p w14:paraId="43AE4A02">
            <w:pPr>
              <w:pStyle w:val="45"/>
              <w:spacing w:before="64" w:line="229" w:lineRule="auto"/>
              <w:ind w:left="149"/>
              <w:jc w:val="center"/>
            </w:pPr>
            <w:r>
              <w:rPr>
                <w:spacing w:val="8"/>
              </w:rPr>
              <w:t>物联网及人工</w:t>
            </w:r>
          </w:p>
          <w:p w14:paraId="05989D3F">
            <w:pPr>
              <w:pStyle w:val="45"/>
              <w:spacing w:before="63" w:line="229" w:lineRule="auto"/>
              <w:ind w:left="574"/>
              <w:jc w:val="center"/>
            </w:pPr>
            <w:r>
              <w:rPr>
                <w:spacing w:val="2"/>
              </w:rPr>
              <w:t>智能</w:t>
            </w:r>
          </w:p>
        </w:tc>
        <w:tc>
          <w:tcPr>
            <w:tcW w:w="935" w:type="pct"/>
            <w:gridSpan w:val="2"/>
            <w:vAlign w:val="center"/>
          </w:tcPr>
          <w:p w14:paraId="3FAAFE0F">
            <w:pPr>
              <w:pStyle w:val="45"/>
              <w:spacing w:before="169" w:line="289" w:lineRule="auto"/>
              <w:ind w:left="111" w:right="107" w:firstLine="16"/>
              <w:jc w:val="center"/>
            </w:pPr>
            <w:r>
              <w:rPr>
                <w:spacing w:val="7"/>
              </w:rPr>
              <w:t>1.农业物联网系</w:t>
            </w:r>
            <w:r>
              <w:rPr>
                <w:spacing w:val="10"/>
              </w:rPr>
              <w:t>统组成与设备认</w:t>
            </w:r>
            <w:r>
              <w:t>知 2.</w:t>
            </w:r>
            <w:r>
              <w:rPr>
                <w:spacing w:val="-59"/>
              </w:rPr>
              <w:t xml:space="preserve"> </w:t>
            </w:r>
            <w:r>
              <w:t>传</w:t>
            </w:r>
            <w:r>
              <w:rPr>
                <w:spacing w:val="-56"/>
              </w:rPr>
              <w:t xml:space="preserve"> </w:t>
            </w:r>
            <w:r>
              <w:t>感</w:t>
            </w:r>
            <w:r>
              <w:rPr>
                <w:spacing w:val="-56"/>
              </w:rPr>
              <w:t xml:space="preserve"> </w:t>
            </w:r>
            <w:r>
              <w:t>器</w:t>
            </w:r>
            <w:r>
              <w:rPr>
                <w:spacing w:val="-57"/>
              </w:rPr>
              <w:t xml:space="preserve"> </w:t>
            </w:r>
            <w:r>
              <w:t>数</w:t>
            </w:r>
            <w:r>
              <w:rPr>
                <w:spacing w:val="10"/>
              </w:rPr>
              <w:t>据采集与传输实</w:t>
            </w:r>
            <w:r>
              <w:rPr>
                <w:spacing w:val="-2"/>
              </w:rPr>
              <w:t>操 3.</w:t>
            </w:r>
            <w:r>
              <w:rPr>
                <w:spacing w:val="-56"/>
              </w:rPr>
              <w:t xml:space="preserve"> </w:t>
            </w:r>
            <w:r>
              <w:rPr>
                <w:spacing w:val="-2"/>
              </w:rPr>
              <w:t>人</w:t>
            </w:r>
            <w:r>
              <w:rPr>
                <w:spacing w:val="-54"/>
              </w:rPr>
              <w:t xml:space="preserve"> </w:t>
            </w:r>
            <w:r>
              <w:rPr>
                <w:spacing w:val="-2"/>
              </w:rPr>
              <w:t>工</w:t>
            </w:r>
            <w:r>
              <w:rPr>
                <w:spacing w:val="-52"/>
              </w:rPr>
              <w:t xml:space="preserve"> </w:t>
            </w:r>
            <w:r>
              <w:rPr>
                <w:spacing w:val="-2"/>
              </w:rPr>
              <w:t>智</w:t>
            </w:r>
            <w:r>
              <w:rPr>
                <w:spacing w:val="-50"/>
              </w:rPr>
              <w:t xml:space="preserve"> </w:t>
            </w:r>
            <w:r>
              <w:rPr>
                <w:spacing w:val="-2"/>
              </w:rPr>
              <w:t>能</w:t>
            </w:r>
            <w:r>
              <w:rPr>
                <w:spacing w:val="10"/>
              </w:rPr>
              <w:t>在农业场景中的</w:t>
            </w:r>
            <w:r>
              <w:rPr>
                <w:spacing w:val="7"/>
              </w:rPr>
              <w:t>应用分析</w:t>
            </w:r>
          </w:p>
        </w:tc>
        <w:tc>
          <w:tcPr>
            <w:tcW w:w="935" w:type="pct"/>
            <w:gridSpan w:val="2"/>
            <w:vAlign w:val="center"/>
          </w:tcPr>
          <w:p w14:paraId="114D4FB2">
            <w:pPr>
              <w:pStyle w:val="45"/>
              <w:spacing w:before="173" w:line="288" w:lineRule="auto"/>
              <w:ind w:left="111" w:right="105" w:firstLine="16"/>
              <w:jc w:val="center"/>
            </w:pPr>
            <w:r>
              <w:rPr>
                <w:spacing w:val="7"/>
              </w:rPr>
              <w:t>1.农业物联网的</w:t>
            </w:r>
            <w:r>
              <w:rPr>
                <w:spacing w:val="10"/>
              </w:rPr>
              <w:t>核心组成（感知层、网络层、应</w:t>
            </w:r>
            <w:r>
              <w:rPr>
                <w:spacing w:val="9"/>
              </w:rPr>
              <w:t>用层）2.常见农</w:t>
            </w:r>
            <w:r>
              <w:rPr>
                <w:spacing w:val="10"/>
              </w:rPr>
              <w:t>业传感器（温湿</w:t>
            </w:r>
            <w:r>
              <w:rPr>
                <w:spacing w:val="11"/>
              </w:rPr>
              <w:t>度、土壤墒情、</w:t>
            </w:r>
            <w:r>
              <w:rPr>
                <w:spacing w:val="9"/>
              </w:rPr>
              <w:t>光照传感器等）</w:t>
            </w:r>
          </w:p>
          <w:p w14:paraId="161D7CD3">
            <w:pPr>
              <w:pStyle w:val="45"/>
              <w:spacing w:before="2" w:line="288" w:lineRule="auto"/>
              <w:ind w:left="111" w:right="106" w:firstLine="17"/>
              <w:jc w:val="center"/>
            </w:pPr>
            <w:r>
              <w:rPr>
                <w:spacing w:val="-4"/>
              </w:rPr>
              <w:t>的</w:t>
            </w:r>
            <w:r>
              <w:rPr>
                <w:spacing w:val="-48"/>
              </w:rPr>
              <w:t xml:space="preserve"> </w:t>
            </w:r>
            <w:r>
              <w:rPr>
                <w:spacing w:val="-4"/>
              </w:rPr>
              <w:t>工</w:t>
            </w:r>
            <w:r>
              <w:rPr>
                <w:spacing w:val="-55"/>
              </w:rPr>
              <w:t xml:space="preserve"> </w:t>
            </w:r>
            <w:r>
              <w:rPr>
                <w:spacing w:val="-4"/>
              </w:rPr>
              <w:t>作</w:t>
            </w:r>
            <w:r>
              <w:rPr>
                <w:spacing w:val="-54"/>
              </w:rPr>
              <w:t xml:space="preserve"> </w:t>
            </w:r>
            <w:r>
              <w:rPr>
                <w:spacing w:val="-4"/>
              </w:rPr>
              <w:t>原</w:t>
            </w:r>
            <w:r>
              <w:rPr>
                <w:spacing w:val="-53"/>
              </w:rPr>
              <w:t xml:space="preserve"> </w:t>
            </w:r>
            <w:r>
              <w:rPr>
                <w:spacing w:val="-4"/>
              </w:rPr>
              <w:t>理 3.</w:t>
            </w:r>
            <w:r>
              <w:rPr>
                <w:spacing w:val="46"/>
              </w:rPr>
              <w:t>人工智能技术</w:t>
            </w:r>
            <w:r>
              <w:rPr>
                <w:spacing w:val="10"/>
              </w:rPr>
              <w:t>（图像识别、机器学习）在病虫害诊断、精准灌</w:t>
            </w:r>
            <w:r>
              <w:rPr>
                <w:spacing w:val="3"/>
              </w:rPr>
              <w:t>溉</w:t>
            </w:r>
            <w:r>
              <w:rPr>
                <w:spacing w:val="-35"/>
              </w:rPr>
              <w:t xml:space="preserve"> </w:t>
            </w:r>
            <w:r>
              <w:rPr>
                <w:spacing w:val="3"/>
              </w:rPr>
              <w:t>中的</w:t>
            </w:r>
            <w:r>
              <w:rPr>
                <w:spacing w:val="-59"/>
              </w:rPr>
              <w:t xml:space="preserve"> </w:t>
            </w:r>
            <w:r>
              <w:rPr>
                <w:spacing w:val="3"/>
              </w:rPr>
              <w:t>应</w:t>
            </w:r>
            <w:r>
              <w:rPr>
                <w:spacing w:val="-54"/>
              </w:rPr>
              <w:t xml:space="preserve"> </w:t>
            </w:r>
            <w:r>
              <w:rPr>
                <w:spacing w:val="3"/>
              </w:rPr>
              <w:t>用 4.</w:t>
            </w:r>
            <w:r>
              <w:rPr>
                <w:spacing w:val="10"/>
              </w:rPr>
              <w:t>物联网设备的基</w:t>
            </w:r>
            <w:r>
              <w:rPr>
                <w:spacing w:val="8"/>
              </w:rPr>
              <w:t>本运维知识</w:t>
            </w:r>
          </w:p>
        </w:tc>
        <w:tc>
          <w:tcPr>
            <w:tcW w:w="935" w:type="pct"/>
            <w:gridSpan w:val="2"/>
            <w:vAlign w:val="center"/>
          </w:tcPr>
          <w:p w14:paraId="1990D49A">
            <w:pPr>
              <w:pStyle w:val="45"/>
              <w:spacing w:before="177" w:line="288" w:lineRule="auto"/>
              <w:ind w:left="112" w:right="105" w:firstLine="16"/>
              <w:jc w:val="center"/>
            </w:pPr>
            <w:r>
              <w:rPr>
                <w:spacing w:val="7"/>
              </w:rPr>
              <w:t>1.具备农业物联</w:t>
            </w:r>
            <w:r>
              <w:rPr>
                <w:spacing w:val="10"/>
              </w:rPr>
              <w:t>网设备的识别与</w:t>
            </w:r>
            <w:r>
              <w:rPr>
                <w:spacing w:val="-2"/>
              </w:rPr>
              <w:t>组</w:t>
            </w:r>
            <w:r>
              <w:rPr>
                <w:spacing w:val="-57"/>
              </w:rPr>
              <w:t xml:space="preserve"> </w:t>
            </w:r>
            <w:r>
              <w:rPr>
                <w:spacing w:val="-2"/>
              </w:rPr>
              <w:t>装</w:t>
            </w:r>
            <w:r>
              <w:rPr>
                <w:spacing w:val="-48"/>
              </w:rPr>
              <w:t xml:space="preserve"> </w:t>
            </w:r>
            <w:r>
              <w:rPr>
                <w:spacing w:val="-2"/>
              </w:rPr>
              <w:t>能</w:t>
            </w:r>
            <w:r>
              <w:rPr>
                <w:spacing w:val="-55"/>
              </w:rPr>
              <w:t xml:space="preserve"> </w:t>
            </w:r>
            <w:r>
              <w:rPr>
                <w:spacing w:val="-2"/>
              </w:rPr>
              <w:t>力 2.</w:t>
            </w:r>
            <w:r>
              <w:rPr>
                <w:spacing w:val="-49"/>
              </w:rPr>
              <w:t xml:space="preserve"> </w:t>
            </w:r>
            <w:r>
              <w:rPr>
                <w:spacing w:val="-2"/>
              </w:rPr>
              <w:t>能</w:t>
            </w:r>
            <w:r>
              <w:rPr>
                <w:spacing w:val="10"/>
              </w:rPr>
              <w:t>够熟练操作传感器进行环境数据</w:t>
            </w:r>
            <w:r>
              <w:rPr>
                <w:spacing w:val="5"/>
              </w:rPr>
              <w:t>采</w:t>
            </w:r>
            <w:r>
              <w:rPr>
                <w:spacing w:val="-56"/>
              </w:rPr>
              <w:t xml:space="preserve"> </w:t>
            </w:r>
            <w:r>
              <w:rPr>
                <w:spacing w:val="5"/>
              </w:rPr>
              <w:t>集</w:t>
            </w:r>
            <w:r>
              <w:rPr>
                <w:spacing w:val="-51"/>
              </w:rPr>
              <w:t xml:space="preserve"> </w:t>
            </w:r>
            <w:r>
              <w:rPr>
                <w:spacing w:val="5"/>
              </w:rPr>
              <w:t>与传</w:t>
            </w:r>
            <w:r>
              <w:rPr>
                <w:spacing w:val="-57"/>
              </w:rPr>
              <w:t xml:space="preserve"> </w:t>
            </w:r>
            <w:r>
              <w:rPr>
                <w:spacing w:val="5"/>
              </w:rPr>
              <w:t>输 3.</w:t>
            </w:r>
            <w:r>
              <w:rPr>
                <w:spacing w:val="10"/>
              </w:rPr>
              <w:t>能运用人工智能工具进行简单的</w:t>
            </w:r>
            <w:r>
              <w:rPr>
                <w:spacing w:val="8"/>
              </w:rPr>
              <w:t>病虫害识别</w:t>
            </w:r>
          </w:p>
        </w:tc>
        <w:tc>
          <w:tcPr>
            <w:tcW w:w="935" w:type="pct"/>
            <w:gridSpan w:val="2"/>
            <w:vAlign w:val="center"/>
          </w:tcPr>
          <w:p w14:paraId="025CE6B1">
            <w:pPr>
              <w:pStyle w:val="45"/>
              <w:spacing w:before="176" w:line="288" w:lineRule="auto"/>
              <w:ind w:left="115" w:right="104" w:firstLine="15"/>
              <w:jc w:val="center"/>
            </w:pPr>
            <w:r>
              <w:rPr>
                <w:spacing w:val="7"/>
              </w:rPr>
              <w:t>1.科技兴农：感</w:t>
            </w:r>
            <w:r>
              <w:rPr>
                <w:spacing w:val="10"/>
              </w:rPr>
              <w:t>受农业科技革新的力量，激发对农业新技术的探</w:t>
            </w:r>
            <w:r>
              <w:rPr>
                <w:spacing w:val="-1"/>
              </w:rPr>
              <w:t>索</w:t>
            </w:r>
            <w:r>
              <w:rPr>
                <w:spacing w:val="-51"/>
              </w:rPr>
              <w:t xml:space="preserve"> </w:t>
            </w:r>
            <w:r>
              <w:rPr>
                <w:spacing w:val="-1"/>
              </w:rPr>
              <w:t>热</w:t>
            </w:r>
            <w:r>
              <w:rPr>
                <w:spacing w:val="-55"/>
              </w:rPr>
              <w:t xml:space="preserve"> </w:t>
            </w:r>
            <w:r>
              <w:rPr>
                <w:spacing w:val="-1"/>
              </w:rPr>
              <w:t>情 2.</w:t>
            </w:r>
            <w:r>
              <w:rPr>
                <w:spacing w:val="-57"/>
              </w:rPr>
              <w:t xml:space="preserve"> </w:t>
            </w:r>
            <w:r>
              <w:rPr>
                <w:spacing w:val="-1"/>
              </w:rPr>
              <w:t>创</w:t>
            </w:r>
            <w:r>
              <w:rPr>
                <w:spacing w:val="-55"/>
              </w:rPr>
              <w:t xml:space="preserve"> </w:t>
            </w:r>
            <w:r>
              <w:rPr>
                <w:spacing w:val="-1"/>
              </w:rPr>
              <w:t>新</w:t>
            </w:r>
            <w:r>
              <w:rPr>
                <w:spacing w:val="10"/>
              </w:rPr>
              <w:t>意识：鼓励探索物联网与人工智能在农业中的创</w:t>
            </w:r>
            <w:r>
              <w:rPr>
                <w:spacing w:val="8"/>
              </w:rPr>
              <w:t>新应用场景</w:t>
            </w:r>
          </w:p>
        </w:tc>
        <w:tc>
          <w:tcPr>
            <w:tcW w:w="404" w:type="pct"/>
            <w:vAlign w:val="center"/>
          </w:tcPr>
          <w:p w14:paraId="228F291C">
            <w:pPr>
              <w:spacing w:line="253" w:lineRule="auto"/>
              <w:jc w:val="center"/>
              <w:rPr>
                <w:rFonts w:ascii="Arial"/>
                <w:sz w:val="21"/>
              </w:rPr>
            </w:pPr>
          </w:p>
          <w:p w14:paraId="34E2F218">
            <w:pPr>
              <w:spacing w:line="253" w:lineRule="auto"/>
              <w:jc w:val="center"/>
              <w:rPr>
                <w:rFonts w:ascii="Arial"/>
                <w:sz w:val="21"/>
              </w:rPr>
            </w:pPr>
          </w:p>
          <w:p w14:paraId="4F02FF54">
            <w:pPr>
              <w:spacing w:line="253" w:lineRule="auto"/>
              <w:jc w:val="center"/>
              <w:rPr>
                <w:rFonts w:ascii="Arial"/>
                <w:sz w:val="21"/>
              </w:rPr>
            </w:pPr>
          </w:p>
          <w:p w14:paraId="6BF8DE92">
            <w:pPr>
              <w:spacing w:line="253" w:lineRule="auto"/>
              <w:jc w:val="center"/>
              <w:rPr>
                <w:rFonts w:ascii="Arial"/>
                <w:sz w:val="21"/>
              </w:rPr>
            </w:pPr>
          </w:p>
          <w:p w14:paraId="56DA708B">
            <w:pPr>
              <w:spacing w:line="253" w:lineRule="auto"/>
              <w:jc w:val="center"/>
              <w:rPr>
                <w:rFonts w:ascii="Arial"/>
                <w:sz w:val="21"/>
              </w:rPr>
            </w:pPr>
          </w:p>
          <w:p w14:paraId="5198F2C2">
            <w:pPr>
              <w:spacing w:line="253" w:lineRule="auto"/>
              <w:jc w:val="center"/>
              <w:rPr>
                <w:rFonts w:ascii="Arial"/>
                <w:sz w:val="21"/>
              </w:rPr>
            </w:pPr>
          </w:p>
          <w:p w14:paraId="203EF991">
            <w:pPr>
              <w:spacing w:line="253" w:lineRule="auto"/>
              <w:jc w:val="center"/>
              <w:rPr>
                <w:rFonts w:ascii="Arial"/>
                <w:sz w:val="21"/>
              </w:rPr>
            </w:pPr>
          </w:p>
          <w:p w14:paraId="337AB35B">
            <w:pPr>
              <w:spacing w:line="253" w:lineRule="auto"/>
              <w:jc w:val="center"/>
              <w:rPr>
                <w:rFonts w:ascii="Arial"/>
                <w:sz w:val="21"/>
              </w:rPr>
            </w:pPr>
          </w:p>
          <w:p w14:paraId="2F7E66A9">
            <w:pPr>
              <w:spacing w:line="254" w:lineRule="auto"/>
              <w:jc w:val="center"/>
              <w:rPr>
                <w:rFonts w:ascii="Arial"/>
                <w:sz w:val="21"/>
              </w:rPr>
            </w:pPr>
          </w:p>
          <w:p w14:paraId="4A3E55AD">
            <w:pPr>
              <w:pStyle w:val="45"/>
              <w:spacing w:before="65" w:line="270" w:lineRule="exact"/>
              <w:ind w:left="319"/>
              <w:jc w:val="center"/>
            </w:pPr>
            <w:r>
              <w:rPr>
                <w:position w:val="1"/>
              </w:rPr>
              <w:t>4</w:t>
            </w:r>
          </w:p>
        </w:tc>
      </w:tr>
      <w:tr w14:paraId="7CE54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852" w:type="pct"/>
            <w:vAlign w:val="center"/>
          </w:tcPr>
          <w:p w14:paraId="37CAC670">
            <w:pPr>
              <w:pStyle w:val="45"/>
              <w:spacing w:before="273" w:line="227" w:lineRule="auto"/>
              <w:ind w:left="204"/>
              <w:jc w:val="center"/>
            </w:pPr>
            <w:r>
              <w:rPr>
                <w:spacing w:val="5"/>
              </w:rPr>
              <w:t>单元五</w:t>
            </w:r>
            <w:r>
              <w:rPr>
                <w:spacing w:val="16"/>
              </w:rPr>
              <w:t xml:space="preserve"> </w:t>
            </w:r>
            <w:r>
              <w:rPr>
                <w:spacing w:val="5"/>
              </w:rPr>
              <w:t>农村</w:t>
            </w:r>
          </w:p>
          <w:p w14:paraId="53F8DD2E">
            <w:pPr>
              <w:pStyle w:val="45"/>
              <w:spacing w:before="65" w:line="228" w:lineRule="auto"/>
              <w:ind w:left="174"/>
              <w:jc w:val="center"/>
            </w:pPr>
            <w:r>
              <w:rPr>
                <w:spacing w:val="4"/>
              </w:rPr>
              <w:t>电子商务运营</w:t>
            </w:r>
          </w:p>
          <w:p w14:paraId="5E165E20">
            <w:pPr>
              <w:pStyle w:val="45"/>
              <w:spacing w:before="65" w:line="228" w:lineRule="auto"/>
              <w:ind w:left="568"/>
              <w:jc w:val="center"/>
            </w:pPr>
            <w:r>
              <w:rPr>
                <w:spacing w:val="5"/>
              </w:rPr>
              <w:t>模式</w:t>
            </w:r>
          </w:p>
        </w:tc>
        <w:tc>
          <w:tcPr>
            <w:tcW w:w="935" w:type="pct"/>
            <w:gridSpan w:val="2"/>
            <w:vAlign w:val="center"/>
          </w:tcPr>
          <w:p w14:paraId="6DFD291C">
            <w:pPr>
              <w:pStyle w:val="45"/>
              <w:spacing w:before="176" w:line="258" w:lineRule="auto"/>
              <w:ind w:left="111" w:right="107" w:firstLine="16"/>
              <w:jc w:val="center"/>
            </w:pPr>
            <w:r>
              <w:rPr>
                <w:spacing w:val="7"/>
              </w:rPr>
              <w:t>1.农村电商主流</w:t>
            </w:r>
            <w:r>
              <w:rPr>
                <w:spacing w:val="8"/>
              </w:rPr>
              <w:t>平台特点与选择</w:t>
            </w:r>
          </w:p>
          <w:p w14:paraId="23B0041D">
            <w:pPr>
              <w:pStyle w:val="45"/>
              <w:spacing w:before="65" w:line="258" w:lineRule="auto"/>
              <w:ind w:left="118" w:right="107" w:hanging="3"/>
              <w:jc w:val="center"/>
            </w:pPr>
            <w:r>
              <w:rPr>
                <w:spacing w:val="9"/>
              </w:rPr>
              <w:t>2.农产品电商运</w:t>
            </w:r>
            <w:r>
              <w:rPr>
                <w:spacing w:val="-2"/>
              </w:rPr>
              <w:t>营</w:t>
            </w:r>
            <w:r>
              <w:rPr>
                <w:spacing w:val="17"/>
              </w:rPr>
              <w:t xml:space="preserve"> </w:t>
            </w:r>
            <w:r>
              <w:rPr>
                <w:spacing w:val="-2"/>
              </w:rPr>
              <w:t>模</w:t>
            </w:r>
            <w:r>
              <w:rPr>
                <w:spacing w:val="22"/>
              </w:rPr>
              <w:t xml:space="preserve"> </w:t>
            </w:r>
            <w:r>
              <w:rPr>
                <w:spacing w:val="-2"/>
              </w:rPr>
              <w:t>式</w:t>
            </w:r>
            <w:r>
              <w:rPr>
                <w:spacing w:val="18"/>
              </w:rPr>
              <w:t xml:space="preserve"> </w:t>
            </w:r>
            <w:r>
              <w:rPr>
                <w:spacing w:val="-2"/>
              </w:rPr>
              <w:t>分</w:t>
            </w:r>
            <w:r>
              <w:rPr>
                <w:spacing w:val="20"/>
              </w:rPr>
              <w:t xml:space="preserve"> </w:t>
            </w:r>
            <w:r>
              <w:rPr>
                <w:spacing w:val="-2"/>
              </w:rPr>
              <w:t>析</w:t>
            </w:r>
          </w:p>
        </w:tc>
        <w:tc>
          <w:tcPr>
            <w:tcW w:w="935" w:type="pct"/>
            <w:gridSpan w:val="2"/>
            <w:vAlign w:val="center"/>
          </w:tcPr>
          <w:p w14:paraId="5DA678AC">
            <w:pPr>
              <w:pStyle w:val="45"/>
              <w:spacing w:before="177" w:line="274" w:lineRule="auto"/>
              <w:ind w:left="111" w:right="105" w:firstLine="16"/>
              <w:jc w:val="center"/>
            </w:pPr>
            <w:r>
              <w:rPr>
                <w:spacing w:val="7"/>
              </w:rPr>
              <w:t>1.农村电子商务</w:t>
            </w:r>
            <w:r>
              <w:rPr>
                <w:spacing w:val="10"/>
              </w:rPr>
              <w:t>的概念与发展现</w:t>
            </w:r>
            <w:r>
              <w:rPr>
                <w:spacing w:val="-4"/>
              </w:rPr>
              <w:t>状 2.</w:t>
            </w:r>
            <w:r>
              <w:rPr>
                <w:spacing w:val="-52"/>
              </w:rPr>
              <w:t xml:space="preserve"> </w:t>
            </w:r>
            <w:r>
              <w:rPr>
                <w:spacing w:val="-4"/>
              </w:rPr>
              <w:t>主</w:t>
            </w:r>
            <w:r>
              <w:rPr>
                <w:spacing w:val="-56"/>
              </w:rPr>
              <w:t xml:space="preserve"> </w:t>
            </w:r>
            <w:r>
              <w:rPr>
                <w:spacing w:val="-4"/>
              </w:rPr>
              <w:t>流</w:t>
            </w:r>
            <w:r>
              <w:rPr>
                <w:spacing w:val="-31"/>
              </w:rPr>
              <w:t xml:space="preserve"> </w:t>
            </w:r>
            <w:r>
              <w:rPr>
                <w:spacing w:val="-4"/>
              </w:rPr>
              <w:t>电</w:t>
            </w:r>
            <w:r>
              <w:rPr>
                <w:spacing w:val="-54"/>
              </w:rPr>
              <w:t xml:space="preserve"> </w:t>
            </w:r>
            <w:r>
              <w:rPr>
                <w:spacing w:val="-4"/>
              </w:rPr>
              <w:t>商</w:t>
            </w:r>
            <w:r>
              <w:rPr>
                <w:spacing w:val="10"/>
              </w:rPr>
              <w:t>平台（淘宝、京</w:t>
            </w:r>
          </w:p>
        </w:tc>
        <w:tc>
          <w:tcPr>
            <w:tcW w:w="935" w:type="pct"/>
            <w:gridSpan w:val="2"/>
            <w:vAlign w:val="center"/>
          </w:tcPr>
          <w:p w14:paraId="25FDF139">
            <w:pPr>
              <w:pStyle w:val="45"/>
              <w:spacing w:before="176" w:line="268" w:lineRule="auto"/>
              <w:ind w:left="130" w:right="106" w:hanging="1"/>
              <w:jc w:val="center"/>
            </w:pPr>
            <w:r>
              <w:rPr>
                <w:spacing w:val="7"/>
              </w:rPr>
              <w:t>1.能够根据农产</w:t>
            </w:r>
            <w:r>
              <w:rPr>
                <w:spacing w:val="8"/>
              </w:rPr>
              <w:t>品特性选择合适</w:t>
            </w:r>
            <w:r>
              <w:rPr>
                <w:spacing w:val="6"/>
              </w:rPr>
              <w:t>的电商运营模式</w:t>
            </w:r>
          </w:p>
          <w:p w14:paraId="3F568043">
            <w:pPr>
              <w:pStyle w:val="45"/>
              <w:spacing w:before="65" w:line="228" w:lineRule="auto"/>
              <w:ind w:left="116"/>
              <w:jc w:val="center"/>
            </w:pPr>
            <w:r>
              <w:rPr>
                <w:spacing w:val="9"/>
              </w:rPr>
              <w:t>2.具备分析电商</w:t>
            </w:r>
          </w:p>
        </w:tc>
        <w:tc>
          <w:tcPr>
            <w:tcW w:w="935" w:type="pct"/>
            <w:gridSpan w:val="2"/>
            <w:vAlign w:val="center"/>
          </w:tcPr>
          <w:p w14:paraId="4B99E932">
            <w:pPr>
              <w:pStyle w:val="45"/>
              <w:spacing w:before="177" w:line="274" w:lineRule="auto"/>
              <w:ind w:left="114" w:right="104" w:firstLine="16"/>
              <w:jc w:val="center"/>
            </w:pPr>
            <w:r>
              <w:rPr>
                <w:spacing w:val="7"/>
              </w:rPr>
              <w:t>1.社会责任：通</w:t>
            </w:r>
            <w:r>
              <w:rPr>
                <w:spacing w:val="10"/>
              </w:rPr>
              <w:t>过农村电商助力农产品上行，理解电商在促进农</w:t>
            </w:r>
          </w:p>
        </w:tc>
        <w:tc>
          <w:tcPr>
            <w:tcW w:w="404" w:type="pct"/>
            <w:vAlign w:val="center"/>
          </w:tcPr>
          <w:p w14:paraId="1CE3D12D">
            <w:pPr>
              <w:spacing w:line="257" w:lineRule="auto"/>
              <w:jc w:val="center"/>
              <w:rPr>
                <w:rFonts w:ascii="Arial"/>
                <w:sz w:val="21"/>
              </w:rPr>
            </w:pPr>
          </w:p>
          <w:p w14:paraId="315075D1">
            <w:pPr>
              <w:spacing w:line="257" w:lineRule="auto"/>
              <w:jc w:val="center"/>
              <w:rPr>
                <w:rFonts w:ascii="Arial"/>
                <w:sz w:val="21"/>
              </w:rPr>
            </w:pPr>
          </w:p>
          <w:p w14:paraId="0F887300">
            <w:pPr>
              <w:pStyle w:val="45"/>
              <w:spacing w:before="65" w:line="270" w:lineRule="exact"/>
              <w:ind w:left="319"/>
              <w:jc w:val="center"/>
            </w:pPr>
            <w:r>
              <w:rPr>
                <w:position w:val="1"/>
              </w:rPr>
              <w:t>4</w:t>
            </w:r>
          </w:p>
        </w:tc>
      </w:tr>
      <w:tr w14:paraId="6AD50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7" w:hRule="atLeast"/>
        </w:trPr>
        <w:tc>
          <w:tcPr>
            <w:tcW w:w="852" w:type="pct"/>
            <w:vAlign w:val="center"/>
          </w:tcPr>
          <w:p w14:paraId="2EFD3C40">
            <w:pPr>
              <w:jc w:val="center"/>
              <w:rPr>
                <w:rFonts w:ascii="Arial"/>
                <w:sz w:val="21"/>
              </w:rPr>
            </w:pPr>
          </w:p>
        </w:tc>
        <w:tc>
          <w:tcPr>
            <w:tcW w:w="467" w:type="pct"/>
            <w:vAlign w:val="center"/>
          </w:tcPr>
          <w:p w14:paraId="05B28B63">
            <w:pPr>
              <w:pStyle w:val="45"/>
              <w:spacing w:before="54" w:line="289" w:lineRule="auto"/>
              <w:ind w:left="111" w:right="36" w:firstLine="10"/>
              <w:jc w:val="center"/>
            </w:pPr>
            <w:r>
              <w:rPr>
                <w:spacing w:val="-13"/>
              </w:rPr>
              <w:t>（B2B、B2C、C2C、</w:t>
            </w:r>
            <w:r>
              <w:rPr>
                <w:spacing w:val="9"/>
              </w:rPr>
              <w:t>直播电商等）3.</w:t>
            </w:r>
            <w:r>
              <w:rPr>
                <w:spacing w:val="10"/>
              </w:rPr>
              <w:t>农产品电商供应</w:t>
            </w:r>
            <w:r>
              <w:rPr>
                <w:spacing w:val="8"/>
              </w:rPr>
              <w:t>链构建与优化</w:t>
            </w:r>
          </w:p>
        </w:tc>
        <w:tc>
          <w:tcPr>
            <w:tcW w:w="935" w:type="pct"/>
            <w:gridSpan w:val="2"/>
            <w:vAlign w:val="center"/>
          </w:tcPr>
          <w:p w14:paraId="7B44D861">
            <w:pPr>
              <w:pStyle w:val="45"/>
              <w:spacing w:before="59" w:line="288" w:lineRule="auto"/>
              <w:ind w:left="111" w:right="105" w:firstLine="8"/>
              <w:jc w:val="center"/>
            </w:pPr>
            <w:r>
              <w:rPr>
                <w:spacing w:val="9"/>
              </w:rPr>
              <w:t>东、拼多多、抖</w:t>
            </w:r>
            <w:r>
              <w:rPr>
                <w:spacing w:val="4"/>
              </w:rPr>
              <w:t>音电商等）</w:t>
            </w:r>
            <w:r>
              <w:rPr>
                <w:spacing w:val="-53"/>
              </w:rPr>
              <w:t xml:space="preserve"> </w:t>
            </w:r>
            <w:r>
              <w:rPr>
                <w:spacing w:val="4"/>
              </w:rPr>
              <w:t>的运</w:t>
            </w:r>
            <w:r>
              <w:rPr>
                <w:spacing w:val="-5"/>
              </w:rPr>
              <w:t>营</w:t>
            </w:r>
            <w:r>
              <w:rPr>
                <w:spacing w:val="-51"/>
              </w:rPr>
              <w:t xml:space="preserve"> </w:t>
            </w:r>
            <w:r>
              <w:rPr>
                <w:spacing w:val="-5"/>
              </w:rPr>
              <w:t>特</w:t>
            </w:r>
            <w:r>
              <w:rPr>
                <w:spacing w:val="-45"/>
              </w:rPr>
              <w:t xml:space="preserve"> </w:t>
            </w:r>
            <w:r>
              <w:rPr>
                <w:spacing w:val="-5"/>
              </w:rPr>
              <w:t>点 3.</w:t>
            </w:r>
            <w:r>
              <w:rPr>
                <w:spacing w:val="-51"/>
              </w:rPr>
              <w:t xml:space="preserve"> </w:t>
            </w:r>
            <w:r>
              <w:rPr>
                <w:spacing w:val="-5"/>
              </w:rPr>
              <w:t>不</w:t>
            </w:r>
            <w:r>
              <w:rPr>
                <w:spacing w:val="-36"/>
              </w:rPr>
              <w:t xml:space="preserve"> </w:t>
            </w:r>
            <w:r>
              <w:rPr>
                <w:spacing w:val="-5"/>
              </w:rPr>
              <w:t>同</w:t>
            </w:r>
            <w:r>
              <w:rPr>
                <w:spacing w:val="10"/>
              </w:rPr>
              <w:t>电商模式的适用</w:t>
            </w:r>
            <w:r>
              <w:rPr>
                <w:spacing w:val="8"/>
              </w:rPr>
              <w:t>场景与盈利逻辑</w:t>
            </w:r>
            <w:r>
              <w:rPr>
                <w:spacing w:val="9"/>
              </w:rPr>
              <w:t>4.农产品电商供</w:t>
            </w:r>
            <w:r>
              <w:rPr>
                <w:spacing w:val="10"/>
              </w:rPr>
              <w:t>应链的关键环节</w:t>
            </w:r>
            <w:r>
              <w:rPr>
                <w:spacing w:val="11"/>
              </w:rPr>
              <w:t>（仓储、物流、</w:t>
            </w:r>
            <w:r>
              <w:rPr>
                <w:spacing w:val="3"/>
              </w:rPr>
              <w:t>包装）</w:t>
            </w:r>
          </w:p>
        </w:tc>
        <w:tc>
          <w:tcPr>
            <w:tcW w:w="935" w:type="pct"/>
            <w:gridSpan w:val="2"/>
            <w:vAlign w:val="center"/>
          </w:tcPr>
          <w:p w14:paraId="27AFD873">
            <w:pPr>
              <w:pStyle w:val="45"/>
              <w:spacing w:before="54" w:line="289" w:lineRule="auto"/>
              <w:ind w:left="114" w:right="106" w:hanging="2"/>
              <w:jc w:val="center"/>
            </w:pPr>
            <w:r>
              <w:rPr>
                <w:spacing w:val="10"/>
              </w:rPr>
              <w:t>平台运营规则的</w:t>
            </w:r>
            <w:r>
              <w:rPr>
                <w:spacing w:val="-2"/>
              </w:rPr>
              <w:t>能</w:t>
            </w:r>
            <w:r>
              <w:rPr>
                <w:spacing w:val="-50"/>
              </w:rPr>
              <w:t xml:space="preserve"> </w:t>
            </w:r>
            <w:r>
              <w:rPr>
                <w:spacing w:val="-2"/>
              </w:rPr>
              <w:t>力 3.</w:t>
            </w:r>
            <w:r>
              <w:rPr>
                <w:spacing w:val="-51"/>
              </w:rPr>
              <w:t xml:space="preserve"> </w:t>
            </w:r>
            <w:r>
              <w:rPr>
                <w:spacing w:val="-2"/>
              </w:rPr>
              <w:t>能</w:t>
            </w:r>
            <w:r>
              <w:rPr>
                <w:spacing w:val="-57"/>
              </w:rPr>
              <w:t xml:space="preserve"> </w:t>
            </w:r>
            <w:r>
              <w:rPr>
                <w:spacing w:val="-2"/>
              </w:rPr>
              <w:t>初</w:t>
            </w:r>
            <w:r>
              <w:rPr>
                <w:spacing w:val="-54"/>
              </w:rPr>
              <w:t xml:space="preserve"> </w:t>
            </w:r>
            <w:r>
              <w:rPr>
                <w:spacing w:val="-2"/>
              </w:rPr>
              <w:t>步</w:t>
            </w:r>
            <w:r>
              <w:rPr>
                <w:spacing w:val="10"/>
              </w:rPr>
              <w:t>设计简单的农产品电商供应链方</w:t>
            </w:r>
            <w:r>
              <w:t>案</w:t>
            </w:r>
          </w:p>
        </w:tc>
        <w:tc>
          <w:tcPr>
            <w:tcW w:w="935" w:type="pct"/>
            <w:gridSpan w:val="2"/>
            <w:vAlign w:val="center"/>
          </w:tcPr>
          <w:p w14:paraId="0FFC71EF">
            <w:pPr>
              <w:pStyle w:val="45"/>
              <w:spacing w:before="59" w:line="288" w:lineRule="auto"/>
              <w:ind w:left="115" w:right="104" w:firstLine="20"/>
              <w:jc w:val="center"/>
            </w:pPr>
            <w:r>
              <w:rPr>
                <w:spacing w:val="5"/>
              </w:rPr>
              <w:t>民增收中的作用</w:t>
            </w:r>
            <w:r>
              <w:rPr>
                <w:spacing w:val="9"/>
              </w:rPr>
              <w:t>2.诚信经营：树</w:t>
            </w:r>
            <w:r>
              <w:rPr>
                <w:spacing w:val="10"/>
              </w:rPr>
              <w:t>立农产品电商中的诚信意识，坚守产品质量与服</w:t>
            </w:r>
            <w:r>
              <w:rPr>
                <w:spacing w:val="6"/>
              </w:rPr>
              <w:t>务承诺</w:t>
            </w:r>
          </w:p>
        </w:tc>
        <w:tc>
          <w:tcPr>
            <w:tcW w:w="872" w:type="pct"/>
            <w:gridSpan w:val="2"/>
            <w:vAlign w:val="center"/>
          </w:tcPr>
          <w:p w14:paraId="28B94EE3">
            <w:pPr>
              <w:jc w:val="center"/>
              <w:rPr>
                <w:rFonts w:ascii="Arial"/>
                <w:sz w:val="21"/>
              </w:rPr>
            </w:pPr>
          </w:p>
        </w:tc>
      </w:tr>
      <w:tr w14:paraId="36901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5" w:hRule="atLeast"/>
        </w:trPr>
        <w:tc>
          <w:tcPr>
            <w:tcW w:w="852" w:type="pct"/>
            <w:vAlign w:val="center"/>
          </w:tcPr>
          <w:p w14:paraId="7DFCC779">
            <w:pPr>
              <w:spacing w:line="250" w:lineRule="auto"/>
              <w:jc w:val="center"/>
              <w:rPr>
                <w:rFonts w:ascii="Arial"/>
                <w:sz w:val="21"/>
              </w:rPr>
            </w:pPr>
          </w:p>
          <w:p w14:paraId="0168B191">
            <w:pPr>
              <w:spacing w:line="250" w:lineRule="auto"/>
              <w:jc w:val="center"/>
              <w:rPr>
                <w:rFonts w:ascii="Arial"/>
                <w:sz w:val="21"/>
              </w:rPr>
            </w:pPr>
          </w:p>
          <w:p w14:paraId="6367487F">
            <w:pPr>
              <w:spacing w:line="250" w:lineRule="auto"/>
              <w:jc w:val="center"/>
              <w:rPr>
                <w:rFonts w:ascii="Arial"/>
                <w:sz w:val="21"/>
              </w:rPr>
            </w:pPr>
          </w:p>
          <w:p w14:paraId="11C0DB08">
            <w:pPr>
              <w:spacing w:line="250" w:lineRule="auto"/>
              <w:jc w:val="center"/>
              <w:rPr>
                <w:rFonts w:ascii="Arial"/>
                <w:sz w:val="21"/>
              </w:rPr>
            </w:pPr>
          </w:p>
          <w:p w14:paraId="100A9970">
            <w:pPr>
              <w:spacing w:line="251" w:lineRule="auto"/>
              <w:jc w:val="center"/>
              <w:rPr>
                <w:rFonts w:ascii="Arial"/>
                <w:sz w:val="21"/>
              </w:rPr>
            </w:pPr>
          </w:p>
          <w:p w14:paraId="7A87CD5A">
            <w:pPr>
              <w:spacing w:line="251" w:lineRule="auto"/>
              <w:jc w:val="center"/>
              <w:rPr>
                <w:rFonts w:ascii="Arial"/>
                <w:sz w:val="21"/>
              </w:rPr>
            </w:pPr>
          </w:p>
          <w:p w14:paraId="392A7251">
            <w:pPr>
              <w:pStyle w:val="45"/>
              <w:spacing w:before="65" w:line="289" w:lineRule="auto"/>
              <w:ind w:left="174" w:right="144" w:firstLine="30"/>
              <w:jc w:val="center"/>
            </w:pPr>
            <w:r>
              <w:rPr>
                <w:spacing w:val="5"/>
              </w:rPr>
              <w:t>单元六</w:t>
            </w:r>
            <w:r>
              <w:rPr>
                <w:spacing w:val="16"/>
              </w:rPr>
              <w:t xml:space="preserve"> </w:t>
            </w:r>
            <w:r>
              <w:rPr>
                <w:spacing w:val="5"/>
              </w:rPr>
              <w:t>农村</w:t>
            </w:r>
            <w:r>
              <w:rPr>
                <w:spacing w:val="4"/>
              </w:rPr>
              <w:t>电子商务实践</w:t>
            </w:r>
          </w:p>
        </w:tc>
        <w:tc>
          <w:tcPr>
            <w:tcW w:w="467" w:type="pct"/>
            <w:vAlign w:val="center"/>
          </w:tcPr>
          <w:p w14:paraId="3B2E2C57">
            <w:pPr>
              <w:pStyle w:val="45"/>
              <w:spacing w:before="171" w:line="258" w:lineRule="auto"/>
              <w:ind w:left="111" w:right="107" w:firstLine="16"/>
              <w:jc w:val="center"/>
            </w:pPr>
            <w:r>
              <w:rPr>
                <w:spacing w:val="7"/>
              </w:rPr>
              <w:t>1.农产品电商店</w:t>
            </w:r>
            <w:r>
              <w:rPr>
                <w:spacing w:val="46"/>
              </w:rPr>
              <w:t>铺搭建与装修</w:t>
            </w:r>
          </w:p>
          <w:p w14:paraId="6D0CE4F0">
            <w:pPr>
              <w:pStyle w:val="45"/>
              <w:spacing w:before="65" w:line="258" w:lineRule="auto"/>
              <w:ind w:left="118" w:right="107" w:hanging="3"/>
              <w:jc w:val="center"/>
            </w:pPr>
            <w:r>
              <w:rPr>
                <w:spacing w:val="9"/>
              </w:rPr>
              <w:t>2.农产品文案撰</w:t>
            </w:r>
            <w:r>
              <w:rPr>
                <w:spacing w:val="44"/>
              </w:rPr>
              <w:t>写与视觉设计</w:t>
            </w:r>
          </w:p>
          <w:p w14:paraId="315161AD">
            <w:pPr>
              <w:pStyle w:val="45"/>
              <w:spacing w:before="64" w:line="268" w:lineRule="auto"/>
              <w:ind w:left="111" w:right="107" w:firstLine="5"/>
              <w:jc w:val="center"/>
            </w:pPr>
            <w:r>
              <w:rPr>
                <w:spacing w:val="8"/>
              </w:rPr>
              <w:t>3.农产品直播推</w:t>
            </w:r>
            <w:r>
              <w:rPr>
                <w:spacing w:val="10"/>
              </w:rPr>
              <w:t>广与客户服务实</w:t>
            </w:r>
            <w:r>
              <w:rPr>
                <w:spacing w:val="1"/>
              </w:rPr>
              <w:t>操</w:t>
            </w:r>
          </w:p>
        </w:tc>
        <w:tc>
          <w:tcPr>
            <w:tcW w:w="935" w:type="pct"/>
            <w:gridSpan w:val="2"/>
            <w:vAlign w:val="center"/>
          </w:tcPr>
          <w:p w14:paraId="4A5FCD32">
            <w:pPr>
              <w:pStyle w:val="45"/>
              <w:spacing w:before="172" w:line="276" w:lineRule="auto"/>
              <w:ind w:left="112" w:right="105" w:firstLine="14"/>
              <w:jc w:val="center"/>
            </w:pPr>
            <w:r>
              <w:rPr>
                <w:spacing w:val="7"/>
              </w:rPr>
              <w:t>1.电商店铺搭建</w:t>
            </w:r>
            <w:r>
              <w:rPr>
                <w:spacing w:val="10"/>
              </w:rPr>
              <w:t>的基本流程与操</w:t>
            </w:r>
            <w:r>
              <w:rPr>
                <w:spacing w:val="-1"/>
              </w:rPr>
              <w:t>作</w:t>
            </w:r>
            <w:r>
              <w:rPr>
                <w:spacing w:val="-55"/>
              </w:rPr>
              <w:t xml:space="preserve"> </w:t>
            </w:r>
            <w:r>
              <w:rPr>
                <w:spacing w:val="-1"/>
              </w:rPr>
              <w:t>规</w:t>
            </w:r>
            <w:r>
              <w:rPr>
                <w:spacing w:val="-51"/>
              </w:rPr>
              <w:t xml:space="preserve"> </w:t>
            </w:r>
            <w:r>
              <w:rPr>
                <w:spacing w:val="-1"/>
              </w:rPr>
              <w:t>范 2.</w:t>
            </w:r>
            <w:r>
              <w:rPr>
                <w:spacing w:val="-55"/>
              </w:rPr>
              <w:t xml:space="preserve"> </w:t>
            </w:r>
            <w:r>
              <w:rPr>
                <w:spacing w:val="-1"/>
              </w:rPr>
              <w:t>农</w:t>
            </w:r>
            <w:r>
              <w:rPr>
                <w:spacing w:val="-56"/>
              </w:rPr>
              <w:t xml:space="preserve"> </w:t>
            </w:r>
            <w:r>
              <w:rPr>
                <w:spacing w:val="-1"/>
              </w:rPr>
              <w:t>产</w:t>
            </w:r>
            <w:r>
              <w:rPr>
                <w:spacing w:val="10"/>
              </w:rPr>
              <w:t>品文案创作技巧</w:t>
            </w:r>
            <w:r>
              <w:rPr>
                <w:spacing w:val="8"/>
              </w:rPr>
              <w:t>与视觉设计原则</w:t>
            </w:r>
          </w:p>
          <w:p w14:paraId="6759C5F8">
            <w:pPr>
              <w:pStyle w:val="45"/>
              <w:spacing w:before="64" w:line="268" w:lineRule="auto"/>
              <w:ind w:left="111" w:right="105" w:firstLine="5"/>
              <w:jc w:val="center"/>
            </w:pPr>
            <w:r>
              <w:rPr>
                <w:spacing w:val="9"/>
              </w:rPr>
              <w:t>3.直播电商的流</w:t>
            </w:r>
            <w:r>
              <w:rPr>
                <w:spacing w:val="10"/>
              </w:rPr>
              <w:t>程设计、话术技</w:t>
            </w:r>
            <w:r>
              <w:rPr>
                <w:spacing w:val="46"/>
              </w:rPr>
              <w:t>巧与互动方法</w:t>
            </w:r>
          </w:p>
          <w:p w14:paraId="02FDD51F">
            <w:pPr>
              <w:pStyle w:val="45"/>
              <w:spacing w:before="65" w:line="268" w:lineRule="auto"/>
              <w:ind w:left="113" w:right="105" w:hanging="2"/>
              <w:jc w:val="center"/>
            </w:pPr>
            <w:r>
              <w:rPr>
                <w:spacing w:val="9"/>
              </w:rPr>
              <w:t>4.电商客户服务</w:t>
            </w:r>
            <w:r>
              <w:rPr>
                <w:spacing w:val="10"/>
              </w:rPr>
              <w:t>的沟通技巧与售</w:t>
            </w:r>
            <w:r>
              <w:rPr>
                <w:spacing w:val="7"/>
              </w:rPr>
              <w:t>后处理规范</w:t>
            </w:r>
          </w:p>
        </w:tc>
        <w:tc>
          <w:tcPr>
            <w:tcW w:w="935" w:type="pct"/>
            <w:gridSpan w:val="2"/>
            <w:vAlign w:val="center"/>
          </w:tcPr>
          <w:p w14:paraId="007A0638">
            <w:pPr>
              <w:pStyle w:val="45"/>
              <w:spacing w:before="171" w:line="268" w:lineRule="auto"/>
              <w:ind w:left="113" w:right="106" w:firstLine="15"/>
              <w:jc w:val="center"/>
            </w:pPr>
            <w:r>
              <w:rPr>
                <w:spacing w:val="7"/>
              </w:rPr>
              <w:t>1.能够独立完成</w:t>
            </w:r>
            <w:r>
              <w:rPr>
                <w:spacing w:val="10"/>
              </w:rPr>
              <w:t>基础农产品电商</w:t>
            </w:r>
            <w:r>
              <w:rPr>
                <w:spacing w:val="8"/>
              </w:rPr>
              <w:t>店铺搭建与装修</w:t>
            </w:r>
          </w:p>
          <w:p w14:paraId="68374A32">
            <w:pPr>
              <w:pStyle w:val="45"/>
              <w:spacing w:before="64" w:line="273" w:lineRule="auto"/>
              <w:ind w:left="112" w:right="106" w:firstLine="3"/>
              <w:jc w:val="center"/>
            </w:pPr>
            <w:r>
              <w:rPr>
                <w:spacing w:val="9"/>
              </w:rPr>
              <w:t>2.具备撰写吸引</w:t>
            </w:r>
            <w:r>
              <w:rPr>
                <w:spacing w:val="10"/>
              </w:rPr>
              <w:t>人的农产品推广文案与设计简单</w:t>
            </w:r>
            <w:r>
              <w:rPr>
                <w:spacing w:val="8"/>
              </w:rPr>
              <w:t>视觉素材的能力</w:t>
            </w:r>
          </w:p>
          <w:p w14:paraId="34B29D4A">
            <w:pPr>
              <w:pStyle w:val="45"/>
              <w:spacing w:before="66" w:line="273" w:lineRule="auto"/>
              <w:ind w:left="113" w:right="106" w:firstLine="4"/>
              <w:jc w:val="center"/>
            </w:pPr>
            <w:r>
              <w:rPr>
                <w:spacing w:val="8"/>
              </w:rPr>
              <w:t>3.能开展简单的</w:t>
            </w:r>
            <w:r>
              <w:rPr>
                <w:spacing w:val="10"/>
              </w:rPr>
              <w:t>农产品直播推广并处理客户咨询</w:t>
            </w:r>
            <w:r>
              <w:rPr>
                <w:spacing w:val="8"/>
              </w:rPr>
              <w:t>与售后问题</w:t>
            </w:r>
          </w:p>
        </w:tc>
        <w:tc>
          <w:tcPr>
            <w:tcW w:w="935" w:type="pct"/>
            <w:gridSpan w:val="2"/>
            <w:vAlign w:val="center"/>
          </w:tcPr>
          <w:p w14:paraId="6E3F7F12">
            <w:pPr>
              <w:pStyle w:val="45"/>
              <w:spacing w:before="174" w:line="288" w:lineRule="auto"/>
              <w:ind w:left="115" w:right="104" w:firstLine="15"/>
              <w:jc w:val="center"/>
            </w:pPr>
            <w:r>
              <w:rPr>
                <w:spacing w:val="7"/>
              </w:rPr>
              <w:t>1.职业素养：培</w:t>
            </w:r>
            <w:r>
              <w:rPr>
                <w:spacing w:val="10"/>
              </w:rPr>
              <w:t>养电商运营中的耐心、细心与服</w:t>
            </w:r>
            <w:r>
              <w:rPr>
                <w:spacing w:val="-6"/>
              </w:rPr>
              <w:t>务</w:t>
            </w:r>
            <w:r>
              <w:rPr>
                <w:spacing w:val="-46"/>
              </w:rPr>
              <w:t xml:space="preserve"> </w:t>
            </w:r>
            <w:r>
              <w:rPr>
                <w:spacing w:val="-6"/>
              </w:rPr>
              <w:t>意</w:t>
            </w:r>
            <w:r>
              <w:rPr>
                <w:spacing w:val="-54"/>
              </w:rPr>
              <w:t xml:space="preserve"> </w:t>
            </w:r>
            <w:r>
              <w:rPr>
                <w:spacing w:val="-6"/>
              </w:rPr>
              <w:t>识 2.</w:t>
            </w:r>
            <w:r>
              <w:rPr>
                <w:spacing w:val="-38"/>
              </w:rPr>
              <w:t xml:space="preserve"> </w:t>
            </w:r>
            <w:r>
              <w:rPr>
                <w:spacing w:val="-6"/>
              </w:rPr>
              <w:t>团</w:t>
            </w:r>
            <w:r>
              <w:rPr>
                <w:spacing w:val="-40"/>
              </w:rPr>
              <w:t xml:space="preserve"> </w:t>
            </w:r>
            <w:r>
              <w:rPr>
                <w:spacing w:val="-6"/>
              </w:rPr>
              <w:t>队</w:t>
            </w:r>
            <w:r>
              <w:rPr>
                <w:spacing w:val="10"/>
              </w:rPr>
              <w:t>协作：通过直播推广等实践，提升团队配合与分</w:t>
            </w:r>
            <w:r>
              <w:rPr>
                <w:spacing w:val="8"/>
              </w:rPr>
              <w:t>工协作能力</w:t>
            </w:r>
          </w:p>
        </w:tc>
        <w:tc>
          <w:tcPr>
            <w:tcW w:w="872" w:type="pct"/>
            <w:gridSpan w:val="2"/>
            <w:vAlign w:val="center"/>
          </w:tcPr>
          <w:p w14:paraId="1E9C54F1">
            <w:pPr>
              <w:spacing w:line="276" w:lineRule="auto"/>
              <w:jc w:val="center"/>
              <w:rPr>
                <w:rFonts w:ascii="Arial"/>
                <w:sz w:val="21"/>
              </w:rPr>
            </w:pPr>
          </w:p>
          <w:p w14:paraId="6BC5AEC8">
            <w:pPr>
              <w:spacing w:line="276" w:lineRule="auto"/>
              <w:jc w:val="center"/>
              <w:rPr>
                <w:rFonts w:ascii="Arial"/>
                <w:sz w:val="21"/>
              </w:rPr>
            </w:pPr>
          </w:p>
          <w:p w14:paraId="6E4986AD">
            <w:pPr>
              <w:spacing w:line="276" w:lineRule="auto"/>
              <w:jc w:val="center"/>
              <w:rPr>
                <w:rFonts w:ascii="Arial"/>
                <w:sz w:val="21"/>
              </w:rPr>
            </w:pPr>
          </w:p>
          <w:p w14:paraId="701586EC">
            <w:pPr>
              <w:spacing w:line="276" w:lineRule="auto"/>
              <w:jc w:val="center"/>
              <w:rPr>
                <w:rFonts w:ascii="Arial"/>
                <w:sz w:val="21"/>
              </w:rPr>
            </w:pPr>
          </w:p>
          <w:p w14:paraId="4AD797D8">
            <w:pPr>
              <w:spacing w:line="276" w:lineRule="auto"/>
              <w:jc w:val="center"/>
              <w:rPr>
                <w:rFonts w:ascii="Arial"/>
                <w:sz w:val="21"/>
              </w:rPr>
            </w:pPr>
          </w:p>
          <w:p w14:paraId="09F6FFB0">
            <w:pPr>
              <w:spacing w:line="276" w:lineRule="auto"/>
              <w:jc w:val="center"/>
              <w:rPr>
                <w:rFonts w:ascii="Arial"/>
                <w:sz w:val="21"/>
              </w:rPr>
            </w:pPr>
          </w:p>
          <w:p w14:paraId="41606B5A">
            <w:pPr>
              <w:pStyle w:val="45"/>
              <w:spacing w:before="65" w:line="270" w:lineRule="exact"/>
              <w:ind w:left="319"/>
              <w:jc w:val="center"/>
            </w:pPr>
            <w:r>
              <w:rPr>
                <w:position w:val="1"/>
              </w:rPr>
              <w:t>4</w:t>
            </w:r>
          </w:p>
        </w:tc>
      </w:tr>
      <w:tr w14:paraId="26750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9" w:hRule="atLeast"/>
        </w:trPr>
        <w:tc>
          <w:tcPr>
            <w:tcW w:w="852" w:type="pct"/>
            <w:vAlign w:val="center"/>
          </w:tcPr>
          <w:p w14:paraId="24BDD158">
            <w:pPr>
              <w:spacing w:line="258" w:lineRule="auto"/>
              <w:jc w:val="center"/>
              <w:rPr>
                <w:rFonts w:ascii="Arial"/>
                <w:sz w:val="21"/>
              </w:rPr>
            </w:pPr>
          </w:p>
          <w:p w14:paraId="63070EFD">
            <w:pPr>
              <w:spacing w:line="259" w:lineRule="auto"/>
              <w:jc w:val="center"/>
              <w:rPr>
                <w:rFonts w:ascii="Arial"/>
                <w:sz w:val="21"/>
              </w:rPr>
            </w:pPr>
          </w:p>
          <w:p w14:paraId="68C3D35B">
            <w:pPr>
              <w:spacing w:line="259" w:lineRule="auto"/>
              <w:jc w:val="center"/>
              <w:rPr>
                <w:rFonts w:ascii="Arial"/>
                <w:sz w:val="21"/>
              </w:rPr>
            </w:pPr>
          </w:p>
          <w:p w14:paraId="05F68B66">
            <w:pPr>
              <w:spacing w:line="259" w:lineRule="auto"/>
              <w:jc w:val="center"/>
              <w:rPr>
                <w:rFonts w:ascii="Arial"/>
                <w:sz w:val="21"/>
              </w:rPr>
            </w:pPr>
          </w:p>
          <w:p w14:paraId="56AD9F23">
            <w:pPr>
              <w:spacing w:line="259" w:lineRule="auto"/>
              <w:jc w:val="center"/>
              <w:rPr>
                <w:rFonts w:ascii="Arial"/>
                <w:sz w:val="21"/>
              </w:rPr>
            </w:pPr>
          </w:p>
          <w:p w14:paraId="6FC42A30">
            <w:pPr>
              <w:spacing w:line="259" w:lineRule="auto"/>
              <w:jc w:val="center"/>
              <w:rPr>
                <w:rFonts w:ascii="Arial"/>
                <w:sz w:val="21"/>
              </w:rPr>
            </w:pPr>
          </w:p>
          <w:p w14:paraId="1EAF95F1">
            <w:pPr>
              <w:spacing w:line="259" w:lineRule="auto"/>
              <w:jc w:val="center"/>
              <w:rPr>
                <w:rFonts w:ascii="Arial"/>
                <w:sz w:val="21"/>
              </w:rPr>
            </w:pPr>
          </w:p>
          <w:p w14:paraId="2D6D8F9F">
            <w:pPr>
              <w:pStyle w:val="45"/>
              <w:spacing w:before="65" w:line="290" w:lineRule="auto"/>
              <w:ind w:left="272" w:right="197" w:hanging="68"/>
              <w:jc w:val="center"/>
            </w:pPr>
            <w:r>
              <w:rPr>
                <w:spacing w:val="5"/>
              </w:rPr>
              <w:t>单元七</w:t>
            </w:r>
            <w:r>
              <w:rPr>
                <w:spacing w:val="16"/>
              </w:rPr>
              <w:t xml:space="preserve"> </w:t>
            </w:r>
            <w:r>
              <w:rPr>
                <w:spacing w:val="5"/>
              </w:rPr>
              <w:t>农产</w:t>
            </w:r>
            <w:r>
              <w:rPr>
                <w:spacing w:val="4"/>
              </w:rPr>
              <w:t>品质量安全</w:t>
            </w:r>
          </w:p>
        </w:tc>
        <w:tc>
          <w:tcPr>
            <w:tcW w:w="467" w:type="pct"/>
            <w:vAlign w:val="center"/>
          </w:tcPr>
          <w:p w14:paraId="50A7F9D7">
            <w:pPr>
              <w:pStyle w:val="45"/>
              <w:spacing w:before="176" w:line="288" w:lineRule="auto"/>
              <w:ind w:left="112" w:right="105" w:firstLine="15"/>
              <w:jc w:val="center"/>
            </w:pPr>
            <w:r>
              <w:rPr>
                <w:spacing w:val="7"/>
              </w:rPr>
              <w:t>1.农产品质量安</w:t>
            </w:r>
            <w:r>
              <w:rPr>
                <w:spacing w:val="-1"/>
              </w:rPr>
              <w:t>全</w:t>
            </w:r>
            <w:r>
              <w:rPr>
                <w:spacing w:val="-49"/>
              </w:rPr>
              <w:t xml:space="preserve"> </w:t>
            </w:r>
            <w:r>
              <w:rPr>
                <w:spacing w:val="-1"/>
              </w:rPr>
              <w:t>标</w:t>
            </w:r>
            <w:r>
              <w:rPr>
                <w:spacing w:val="-54"/>
              </w:rPr>
              <w:t xml:space="preserve"> </w:t>
            </w:r>
            <w:r>
              <w:rPr>
                <w:spacing w:val="-1"/>
              </w:rPr>
              <w:t>准</w:t>
            </w:r>
            <w:r>
              <w:rPr>
                <w:spacing w:val="-60"/>
              </w:rPr>
              <w:t xml:space="preserve"> </w:t>
            </w:r>
            <w:r>
              <w:rPr>
                <w:spacing w:val="-1"/>
              </w:rPr>
              <w:t>解</w:t>
            </w:r>
            <w:r>
              <w:rPr>
                <w:spacing w:val="-57"/>
              </w:rPr>
              <w:t xml:space="preserve"> </w:t>
            </w:r>
            <w:r>
              <w:rPr>
                <w:spacing w:val="-1"/>
              </w:rPr>
              <w:t>读 2.</w:t>
            </w:r>
            <w:r>
              <w:rPr>
                <w:spacing w:val="10"/>
              </w:rPr>
              <w:t>农产品常见质量</w:t>
            </w:r>
            <w:r>
              <w:rPr>
                <w:spacing w:val="45"/>
              </w:rPr>
              <w:t>安全问题识别</w:t>
            </w:r>
            <w:r>
              <w:rPr>
                <w:spacing w:val="10"/>
              </w:rPr>
              <w:t>（农药残留、重</w:t>
            </w:r>
            <w:r>
              <w:rPr>
                <w:spacing w:val="9"/>
              </w:rPr>
              <w:t>金属超标等）3.</w:t>
            </w:r>
            <w:r>
              <w:rPr>
                <w:spacing w:val="10"/>
              </w:rPr>
              <w:t>农产品质量安全</w:t>
            </w:r>
            <w:r>
              <w:rPr>
                <w:spacing w:val="7"/>
              </w:rPr>
              <w:t>检测实操</w:t>
            </w:r>
          </w:p>
        </w:tc>
        <w:tc>
          <w:tcPr>
            <w:tcW w:w="935" w:type="pct"/>
            <w:gridSpan w:val="2"/>
            <w:vAlign w:val="center"/>
          </w:tcPr>
          <w:p w14:paraId="4582448E">
            <w:pPr>
              <w:pStyle w:val="45"/>
              <w:spacing w:before="166" w:line="289" w:lineRule="auto"/>
              <w:ind w:left="111" w:right="37" w:firstLine="15"/>
              <w:jc w:val="center"/>
            </w:pPr>
            <w:r>
              <w:rPr>
                <w:spacing w:val="7"/>
              </w:rPr>
              <w:t>1.农产品质量安</w:t>
            </w:r>
            <w:r>
              <w:rPr>
                <w:spacing w:val="10"/>
              </w:rPr>
              <w:t>全的核心概念与</w:t>
            </w:r>
            <w:r>
              <w:rPr>
                <w:spacing w:val="-4"/>
              </w:rPr>
              <w:t>重</w:t>
            </w:r>
            <w:r>
              <w:rPr>
                <w:spacing w:val="-50"/>
              </w:rPr>
              <w:t xml:space="preserve"> </w:t>
            </w:r>
            <w:r>
              <w:rPr>
                <w:spacing w:val="-4"/>
              </w:rPr>
              <w:t>要</w:t>
            </w:r>
            <w:r>
              <w:rPr>
                <w:spacing w:val="-53"/>
              </w:rPr>
              <w:t xml:space="preserve"> </w:t>
            </w:r>
            <w:r>
              <w:rPr>
                <w:spacing w:val="-4"/>
              </w:rPr>
              <w:t>性 2.</w:t>
            </w:r>
            <w:r>
              <w:rPr>
                <w:spacing w:val="-34"/>
              </w:rPr>
              <w:t xml:space="preserve"> </w:t>
            </w:r>
            <w:r>
              <w:rPr>
                <w:spacing w:val="-4"/>
              </w:rPr>
              <w:t>国</w:t>
            </w:r>
            <w:r>
              <w:rPr>
                <w:spacing w:val="-55"/>
              </w:rPr>
              <w:t xml:space="preserve"> </w:t>
            </w:r>
            <w:r>
              <w:rPr>
                <w:spacing w:val="-4"/>
              </w:rPr>
              <w:t>家</w:t>
            </w:r>
            <w:r>
              <w:rPr>
                <w:spacing w:val="10"/>
              </w:rPr>
              <w:t>农产品质量安全标准体系（产地</w:t>
            </w:r>
            <w:r>
              <w:rPr>
                <w:spacing w:val="-7"/>
              </w:rPr>
              <w:t>环境、生产过程、</w:t>
            </w:r>
            <w:r>
              <w:rPr>
                <w:spacing w:val="9"/>
              </w:rPr>
              <w:t>产品质量）3.常</w:t>
            </w:r>
            <w:r>
              <w:rPr>
                <w:spacing w:val="10"/>
              </w:rPr>
              <w:t>见农产品质量安全隐患的来源与</w:t>
            </w:r>
            <w:r>
              <w:rPr>
                <w:spacing w:val="5"/>
              </w:rPr>
              <w:t>危</w:t>
            </w:r>
            <w:r>
              <w:rPr>
                <w:spacing w:val="-51"/>
              </w:rPr>
              <w:t xml:space="preserve"> </w:t>
            </w:r>
            <w:r>
              <w:rPr>
                <w:spacing w:val="5"/>
              </w:rPr>
              <w:t>害 4.</w:t>
            </w:r>
            <w:r>
              <w:rPr>
                <w:spacing w:val="-59"/>
              </w:rPr>
              <w:t xml:space="preserve"> </w:t>
            </w:r>
            <w:r>
              <w:rPr>
                <w:spacing w:val="5"/>
              </w:rPr>
              <w:t>农</w:t>
            </w:r>
            <w:r>
              <w:rPr>
                <w:spacing w:val="-56"/>
              </w:rPr>
              <w:t xml:space="preserve"> </w:t>
            </w:r>
            <w:r>
              <w:rPr>
                <w:spacing w:val="5"/>
              </w:rPr>
              <w:t>产品</w:t>
            </w:r>
            <w:r>
              <w:rPr>
                <w:spacing w:val="10"/>
              </w:rPr>
              <w:t>质量安全快速检测技术与操作规</w:t>
            </w:r>
            <w:r>
              <w:t>范</w:t>
            </w:r>
          </w:p>
        </w:tc>
        <w:tc>
          <w:tcPr>
            <w:tcW w:w="935" w:type="pct"/>
            <w:gridSpan w:val="2"/>
            <w:vAlign w:val="center"/>
          </w:tcPr>
          <w:p w14:paraId="1F7C516A">
            <w:pPr>
              <w:pStyle w:val="45"/>
              <w:spacing w:before="176" w:line="288" w:lineRule="auto"/>
              <w:ind w:left="112" w:right="105" w:firstLine="16"/>
              <w:jc w:val="center"/>
            </w:pPr>
            <w:r>
              <w:rPr>
                <w:spacing w:val="7"/>
              </w:rPr>
              <w:t>1.能够解读核心</w:t>
            </w:r>
            <w:r>
              <w:rPr>
                <w:spacing w:val="10"/>
              </w:rPr>
              <w:t>农产品质量安全</w:t>
            </w:r>
            <w:r>
              <w:rPr>
                <w:spacing w:val="-1"/>
              </w:rPr>
              <w:t>标</w:t>
            </w:r>
            <w:r>
              <w:rPr>
                <w:spacing w:val="-52"/>
              </w:rPr>
              <w:t xml:space="preserve"> </w:t>
            </w:r>
            <w:r>
              <w:rPr>
                <w:spacing w:val="-1"/>
              </w:rPr>
              <w:t>准</w:t>
            </w:r>
            <w:r>
              <w:rPr>
                <w:spacing w:val="-55"/>
              </w:rPr>
              <w:t xml:space="preserve"> </w:t>
            </w:r>
            <w:r>
              <w:rPr>
                <w:spacing w:val="-1"/>
              </w:rPr>
              <w:t>条</w:t>
            </w:r>
            <w:r>
              <w:rPr>
                <w:spacing w:val="-57"/>
              </w:rPr>
              <w:t xml:space="preserve"> </w:t>
            </w:r>
            <w:r>
              <w:rPr>
                <w:spacing w:val="-1"/>
              </w:rPr>
              <w:t>款 2.</w:t>
            </w:r>
            <w:r>
              <w:rPr>
                <w:spacing w:val="-53"/>
              </w:rPr>
              <w:t xml:space="preserve"> </w:t>
            </w:r>
            <w:r>
              <w:rPr>
                <w:spacing w:val="-1"/>
              </w:rPr>
              <w:t>具</w:t>
            </w:r>
            <w:r>
              <w:rPr>
                <w:spacing w:val="10"/>
              </w:rPr>
              <w:t>备识别常见农产品质量安全问题</w:t>
            </w:r>
            <w:r>
              <w:rPr>
                <w:spacing w:val="-2"/>
              </w:rPr>
              <w:t>的</w:t>
            </w:r>
            <w:r>
              <w:rPr>
                <w:spacing w:val="-52"/>
              </w:rPr>
              <w:t xml:space="preserve"> </w:t>
            </w:r>
            <w:r>
              <w:rPr>
                <w:spacing w:val="-2"/>
              </w:rPr>
              <w:t>初</w:t>
            </w:r>
            <w:r>
              <w:rPr>
                <w:spacing w:val="-53"/>
              </w:rPr>
              <w:t xml:space="preserve"> </w:t>
            </w:r>
            <w:r>
              <w:rPr>
                <w:spacing w:val="-2"/>
              </w:rPr>
              <w:t>步</w:t>
            </w:r>
            <w:r>
              <w:rPr>
                <w:spacing w:val="-51"/>
              </w:rPr>
              <w:t xml:space="preserve"> </w:t>
            </w:r>
            <w:r>
              <w:rPr>
                <w:spacing w:val="-2"/>
              </w:rPr>
              <w:t>能</w:t>
            </w:r>
            <w:r>
              <w:rPr>
                <w:spacing w:val="-52"/>
              </w:rPr>
              <w:t xml:space="preserve"> </w:t>
            </w:r>
            <w:r>
              <w:rPr>
                <w:spacing w:val="-2"/>
              </w:rPr>
              <w:t>力 3.</w:t>
            </w:r>
            <w:r>
              <w:rPr>
                <w:spacing w:val="10"/>
              </w:rPr>
              <w:t>能熟练操作基础检测设备开展农产品质量安全快</w:t>
            </w:r>
            <w:r>
              <w:rPr>
                <w:spacing w:val="7"/>
              </w:rPr>
              <w:t>速检测</w:t>
            </w:r>
          </w:p>
        </w:tc>
        <w:tc>
          <w:tcPr>
            <w:tcW w:w="935" w:type="pct"/>
            <w:gridSpan w:val="2"/>
            <w:vAlign w:val="center"/>
          </w:tcPr>
          <w:p w14:paraId="40D64673">
            <w:pPr>
              <w:pStyle w:val="45"/>
              <w:spacing w:before="172" w:line="273" w:lineRule="auto"/>
              <w:ind w:left="115" w:right="104" w:firstLine="15"/>
              <w:jc w:val="center"/>
            </w:pPr>
            <w:r>
              <w:rPr>
                <w:spacing w:val="7"/>
              </w:rPr>
              <w:t>1.社会责任：坚</w:t>
            </w:r>
            <w:r>
              <w:rPr>
                <w:spacing w:val="10"/>
              </w:rPr>
              <w:t>守农产品质量安全底线，保障消</w:t>
            </w:r>
            <w:r>
              <w:rPr>
                <w:spacing w:val="45"/>
              </w:rPr>
              <w:t>费者健康权益</w:t>
            </w:r>
          </w:p>
          <w:p w14:paraId="4B88311B">
            <w:pPr>
              <w:pStyle w:val="45"/>
              <w:spacing w:before="65" w:line="276" w:lineRule="auto"/>
              <w:ind w:left="115" w:right="104" w:firstLine="2"/>
              <w:jc w:val="center"/>
            </w:pPr>
            <w:r>
              <w:rPr>
                <w:spacing w:val="9"/>
              </w:rPr>
              <w:t>2.法治意识：强</w:t>
            </w:r>
            <w:r>
              <w:rPr>
                <w:spacing w:val="10"/>
              </w:rPr>
              <w:t>化遵守农产品质量安全法律法规的意识，做到合</w:t>
            </w:r>
            <w:r>
              <w:rPr>
                <w:spacing w:val="8"/>
              </w:rPr>
              <w:t>规生产经营</w:t>
            </w:r>
          </w:p>
        </w:tc>
        <w:tc>
          <w:tcPr>
            <w:tcW w:w="872" w:type="pct"/>
            <w:gridSpan w:val="2"/>
            <w:vAlign w:val="center"/>
          </w:tcPr>
          <w:p w14:paraId="4AD61DB1">
            <w:pPr>
              <w:spacing w:line="246" w:lineRule="auto"/>
              <w:jc w:val="center"/>
              <w:rPr>
                <w:rFonts w:ascii="Arial"/>
                <w:sz w:val="21"/>
              </w:rPr>
            </w:pPr>
          </w:p>
          <w:p w14:paraId="3EF9721B">
            <w:pPr>
              <w:spacing w:line="246" w:lineRule="auto"/>
              <w:jc w:val="center"/>
              <w:rPr>
                <w:rFonts w:ascii="Arial"/>
                <w:sz w:val="21"/>
              </w:rPr>
            </w:pPr>
          </w:p>
          <w:p w14:paraId="300625DB">
            <w:pPr>
              <w:spacing w:line="246" w:lineRule="auto"/>
              <w:jc w:val="center"/>
              <w:rPr>
                <w:rFonts w:ascii="Arial"/>
                <w:sz w:val="21"/>
              </w:rPr>
            </w:pPr>
          </w:p>
          <w:p w14:paraId="3EF6B554">
            <w:pPr>
              <w:spacing w:line="246" w:lineRule="auto"/>
              <w:jc w:val="center"/>
              <w:rPr>
                <w:rFonts w:ascii="Arial"/>
                <w:sz w:val="21"/>
              </w:rPr>
            </w:pPr>
          </w:p>
          <w:p w14:paraId="7864EB32">
            <w:pPr>
              <w:spacing w:line="246" w:lineRule="auto"/>
              <w:jc w:val="center"/>
              <w:rPr>
                <w:rFonts w:ascii="Arial"/>
                <w:sz w:val="21"/>
              </w:rPr>
            </w:pPr>
          </w:p>
          <w:p w14:paraId="28E40E77">
            <w:pPr>
              <w:spacing w:line="246" w:lineRule="auto"/>
              <w:jc w:val="center"/>
              <w:rPr>
                <w:rFonts w:ascii="Arial"/>
                <w:sz w:val="21"/>
              </w:rPr>
            </w:pPr>
          </w:p>
          <w:p w14:paraId="78D8602E">
            <w:pPr>
              <w:spacing w:line="246" w:lineRule="auto"/>
              <w:jc w:val="center"/>
              <w:rPr>
                <w:rFonts w:ascii="Arial"/>
                <w:sz w:val="21"/>
              </w:rPr>
            </w:pPr>
          </w:p>
          <w:p w14:paraId="7EC0DBD1">
            <w:pPr>
              <w:spacing w:line="246" w:lineRule="auto"/>
              <w:jc w:val="center"/>
              <w:rPr>
                <w:rFonts w:ascii="Arial"/>
                <w:sz w:val="21"/>
              </w:rPr>
            </w:pPr>
          </w:p>
          <w:p w14:paraId="32347A12">
            <w:pPr>
              <w:pStyle w:val="45"/>
              <w:spacing w:before="65" w:line="270" w:lineRule="exact"/>
              <w:ind w:left="319"/>
              <w:jc w:val="center"/>
            </w:pPr>
            <w:r>
              <w:rPr>
                <w:position w:val="1"/>
              </w:rPr>
              <w:t>4</w:t>
            </w:r>
          </w:p>
        </w:tc>
      </w:tr>
      <w:tr w14:paraId="7136A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35" w:hRule="atLeast"/>
        </w:trPr>
        <w:tc>
          <w:tcPr>
            <w:tcW w:w="852" w:type="pct"/>
            <w:vAlign w:val="center"/>
          </w:tcPr>
          <w:p w14:paraId="6938B672">
            <w:pPr>
              <w:spacing w:line="284" w:lineRule="auto"/>
              <w:jc w:val="center"/>
              <w:rPr>
                <w:rFonts w:ascii="Arial"/>
                <w:sz w:val="21"/>
              </w:rPr>
            </w:pPr>
          </w:p>
          <w:p w14:paraId="35BCA173">
            <w:pPr>
              <w:spacing w:line="284" w:lineRule="auto"/>
              <w:jc w:val="center"/>
              <w:rPr>
                <w:rFonts w:ascii="Arial"/>
                <w:sz w:val="21"/>
              </w:rPr>
            </w:pPr>
          </w:p>
          <w:p w14:paraId="73DE3464">
            <w:pPr>
              <w:spacing w:line="284" w:lineRule="auto"/>
              <w:jc w:val="center"/>
              <w:rPr>
                <w:rFonts w:ascii="Arial"/>
                <w:sz w:val="21"/>
              </w:rPr>
            </w:pPr>
          </w:p>
          <w:p w14:paraId="5534DCA6">
            <w:pPr>
              <w:spacing w:line="285" w:lineRule="auto"/>
              <w:jc w:val="center"/>
              <w:rPr>
                <w:rFonts w:ascii="Arial"/>
                <w:sz w:val="21"/>
              </w:rPr>
            </w:pPr>
          </w:p>
          <w:p w14:paraId="598BF008">
            <w:pPr>
              <w:pStyle w:val="45"/>
              <w:spacing w:before="65" w:line="289" w:lineRule="auto"/>
              <w:ind w:left="148" w:right="144" w:firstLine="55"/>
              <w:jc w:val="center"/>
            </w:pPr>
            <w:r>
              <w:rPr>
                <w:spacing w:val="5"/>
              </w:rPr>
              <w:t>单元八</w:t>
            </w:r>
            <w:r>
              <w:rPr>
                <w:spacing w:val="16"/>
              </w:rPr>
              <w:t xml:space="preserve"> </w:t>
            </w:r>
            <w:r>
              <w:rPr>
                <w:spacing w:val="5"/>
              </w:rPr>
              <w:t>农业</w:t>
            </w:r>
            <w:r>
              <w:rPr>
                <w:spacing w:val="8"/>
              </w:rPr>
              <w:t>机械装备技术</w:t>
            </w:r>
          </w:p>
        </w:tc>
        <w:tc>
          <w:tcPr>
            <w:tcW w:w="467" w:type="pct"/>
            <w:vAlign w:val="center"/>
          </w:tcPr>
          <w:p w14:paraId="134DDC1F">
            <w:pPr>
              <w:pStyle w:val="45"/>
              <w:spacing w:before="180" w:line="288" w:lineRule="auto"/>
              <w:ind w:left="111" w:right="19" w:firstLine="16"/>
              <w:jc w:val="center"/>
            </w:pPr>
            <w:r>
              <w:rPr>
                <w:spacing w:val="7"/>
              </w:rPr>
              <w:t>1.现代农业机械</w:t>
            </w:r>
            <w:r>
              <w:rPr>
                <w:spacing w:val="10"/>
              </w:rPr>
              <w:t>装备类型与功能</w:t>
            </w:r>
            <w:r>
              <w:rPr>
                <w:spacing w:val="-2"/>
              </w:rPr>
              <w:t>认</w:t>
            </w:r>
            <w:r>
              <w:rPr>
                <w:spacing w:val="-50"/>
              </w:rPr>
              <w:t xml:space="preserve"> </w:t>
            </w:r>
            <w:r>
              <w:rPr>
                <w:spacing w:val="-2"/>
              </w:rPr>
              <w:t>知 2.</w:t>
            </w:r>
            <w:r>
              <w:rPr>
                <w:spacing w:val="-55"/>
              </w:rPr>
              <w:t xml:space="preserve"> </w:t>
            </w:r>
            <w:r>
              <w:rPr>
                <w:spacing w:val="-2"/>
              </w:rPr>
              <w:t>核</w:t>
            </w:r>
            <w:r>
              <w:rPr>
                <w:spacing w:val="-48"/>
              </w:rPr>
              <w:t xml:space="preserve"> </w:t>
            </w:r>
            <w:r>
              <w:rPr>
                <w:spacing w:val="-2"/>
              </w:rPr>
              <w:t>心</w:t>
            </w:r>
            <w:r>
              <w:rPr>
                <w:spacing w:val="-56"/>
              </w:rPr>
              <w:t xml:space="preserve"> </w:t>
            </w:r>
            <w:r>
              <w:rPr>
                <w:spacing w:val="-2"/>
              </w:rPr>
              <w:t>农</w:t>
            </w:r>
            <w:r>
              <w:rPr>
                <w:spacing w:val="12"/>
              </w:rPr>
              <w:t>业机械（耕种、</w:t>
            </w:r>
            <w:r>
              <w:rPr>
                <w:spacing w:val="-5"/>
              </w:rPr>
              <w:t>播种、收获机械）</w:t>
            </w:r>
            <w:r>
              <w:rPr>
                <w:spacing w:val="-1"/>
              </w:rPr>
              <w:t>操</w:t>
            </w:r>
            <w:r>
              <w:rPr>
                <w:spacing w:val="-50"/>
              </w:rPr>
              <w:t xml:space="preserve"> </w:t>
            </w:r>
            <w:r>
              <w:rPr>
                <w:spacing w:val="-1"/>
              </w:rPr>
              <w:t>作</w:t>
            </w:r>
            <w:r>
              <w:rPr>
                <w:spacing w:val="-51"/>
              </w:rPr>
              <w:t xml:space="preserve"> </w:t>
            </w:r>
            <w:r>
              <w:rPr>
                <w:spacing w:val="-1"/>
              </w:rPr>
              <w:t>实</w:t>
            </w:r>
            <w:r>
              <w:rPr>
                <w:spacing w:val="-59"/>
              </w:rPr>
              <w:t xml:space="preserve"> </w:t>
            </w:r>
            <w:r>
              <w:rPr>
                <w:spacing w:val="-1"/>
              </w:rPr>
              <w:t>操 3.</w:t>
            </w:r>
            <w:r>
              <w:rPr>
                <w:spacing w:val="-60"/>
              </w:rPr>
              <w:t xml:space="preserve"> </w:t>
            </w:r>
            <w:r>
              <w:rPr>
                <w:spacing w:val="-1"/>
              </w:rPr>
              <w:t>农</w:t>
            </w:r>
            <w:r>
              <w:rPr>
                <w:spacing w:val="10"/>
              </w:rPr>
              <w:t>业机械日常维护</w:t>
            </w:r>
            <w:r>
              <w:rPr>
                <w:spacing w:val="8"/>
              </w:rPr>
              <w:t>与故障排查</w:t>
            </w:r>
          </w:p>
        </w:tc>
        <w:tc>
          <w:tcPr>
            <w:tcW w:w="935" w:type="pct"/>
            <w:gridSpan w:val="2"/>
            <w:vAlign w:val="center"/>
          </w:tcPr>
          <w:p w14:paraId="03F80272">
            <w:pPr>
              <w:pStyle w:val="45"/>
              <w:spacing w:before="175" w:line="282" w:lineRule="auto"/>
              <w:ind w:left="111" w:right="105" w:firstLine="16"/>
              <w:jc w:val="center"/>
            </w:pPr>
            <w:r>
              <w:rPr>
                <w:spacing w:val="7"/>
              </w:rPr>
              <w:t>1.现代农业机械</w:t>
            </w:r>
            <w:r>
              <w:rPr>
                <w:spacing w:val="10"/>
              </w:rPr>
              <w:t>装备的分类与技</w:t>
            </w:r>
            <w:r>
              <w:rPr>
                <w:spacing w:val="-1"/>
              </w:rPr>
              <w:t>术</w:t>
            </w:r>
            <w:r>
              <w:rPr>
                <w:spacing w:val="-52"/>
              </w:rPr>
              <w:t xml:space="preserve"> </w:t>
            </w:r>
            <w:r>
              <w:rPr>
                <w:spacing w:val="-1"/>
              </w:rPr>
              <w:t>发</w:t>
            </w:r>
            <w:r>
              <w:rPr>
                <w:spacing w:val="-54"/>
              </w:rPr>
              <w:t xml:space="preserve"> </w:t>
            </w:r>
            <w:r>
              <w:rPr>
                <w:spacing w:val="-1"/>
              </w:rPr>
              <w:t>展</w:t>
            </w:r>
            <w:r>
              <w:rPr>
                <w:spacing w:val="-59"/>
              </w:rPr>
              <w:t xml:space="preserve"> </w:t>
            </w:r>
            <w:r>
              <w:rPr>
                <w:spacing w:val="-1"/>
              </w:rPr>
              <w:t>趋</w:t>
            </w:r>
            <w:r>
              <w:rPr>
                <w:spacing w:val="-51"/>
              </w:rPr>
              <w:t xml:space="preserve"> </w:t>
            </w:r>
            <w:r>
              <w:rPr>
                <w:spacing w:val="-1"/>
              </w:rPr>
              <w:t>势 2.</w:t>
            </w:r>
            <w:r>
              <w:rPr>
                <w:spacing w:val="10"/>
              </w:rPr>
              <w:t>核心农业机械的工作原理与适用</w:t>
            </w:r>
            <w:r>
              <w:t>场</w:t>
            </w:r>
            <w:r>
              <w:rPr>
                <w:spacing w:val="-52"/>
              </w:rPr>
              <w:t xml:space="preserve"> </w:t>
            </w:r>
            <w:r>
              <w:t>景 3.</w:t>
            </w:r>
            <w:r>
              <w:rPr>
                <w:spacing w:val="-60"/>
              </w:rPr>
              <w:t xml:space="preserve"> </w:t>
            </w:r>
            <w:r>
              <w:t>农</w:t>
            </w:r>
            <w:r>
              <w:rPr>
                <w:spacing w:val="-57"/>
              </w:rPr>
              <w:t xml:space="preserve"> </w:t>
            </w:r>
            <w:r>
              <w:t>业</w:t>
            </w:r>
            <w:r>
              <w:rPr>
                <w:spacing w:val="-56"/>
              </w:rPr>
              <w:t xml:space="preserve"> </w:t>
            </w:r>
            <w:r>
              <w:t>机</w:t>
            </w:r>
            <w:r>
              <w:rPr>
                <w:spacing w:val="10"/>
              </w:rPr>
              <w:t>械安全操作规范</w:t>
            </w:r>
            <w:r>
              <w:rPr>
                <w:spacing w:val="-1"/>
              </w:rPr>
              <w:t>与</w:t>
            </w:r>
            <w:r>
              <w:rPr>
                <w:spacing w:val="-55"/>
              </w:rPr>
              <w:t xml:space="preserve"> </w:t>
            </w:r>
            <w:r>
              <w:rPr>
                <w:spacing w:val="-1"/>
              </w:rPr>
              <w:t>注</w:t>
            </w:r>
            <w:r>
              <w:rPr>
                <w:spacing w:val="-50"/>
              </w:rPr>
              <w:t xml:space="preserve"> </w:t>
            </w:r>
            <w:r>
              <w:rPr>
                <w:spacing w:val="-1"/>
              </w:rPr>
              <w:t>意</w:t>
            </w:r>
            <w:r>
              <w:rPr>
                <w:spacing w:val="-59"/>
              </w:rPr>
              <w:t xml:space="preserve"> </w:t>
            </w:r>
            <w:r>
              <w:rPr>
                <w:spacing w:val="-1"/>
              </w:rPr>
              <w:t>事</w:t>
            </w:r>
            <w:r>
              <w:rPr>
                <w:spacing w:val="-52"/>
              </w:rPr>
              <w:t xml:space="preserve"> </w:t>
            </w:r>
            <w:r>
              <w:rPr>
                <w:spacing w:val="-1"/>
              </w:rPr>
              <w:t>项 4.</w:t>
            </w:r>
            <w:r>
              <w:rPr>
                <w:spacing w:val="10"/>
              </w:rPr>
              <w:t>农业机械常见故</w:t>
            </w:r>
          </w:p>
        </w:tc>
        <w:tc>
          <w:tcPr>
            <w:tcW w:w="935" w:type="pct"/>
            <w:gridSpan w:val="2"/>
            <w:vAlign w:val="center"/>
          </w:tcPr>
          <w:p w14:paraId="1F154DAF">
            <w:pPr>
              <w:pStyle w:val="45"/>
              <w:spacing w:before="180" w:line="288" w:lineRule="auto"/>
              <w:ind w:left="111" w:right="106" w:firstLine="17"/>
              <w:jc w:val="center"/>
            </w:pPr>
            <w:r>
              <w:rPr>
                <w:spacing w:val="7"/>
              </w:rPr>
              <w:t>1.能够识别不同</w:t>
            </w:r>
            <w:r>
              <w:rPr>
                <w:spacing w:val="10"/>
              </w:rPr>
              <w:t>类型的现代农业机械并明确其功</w:t>
            </w:r>
            <w:r>
              <w:rPr>
                <w:spacing w:val="-2"/>
              </w:rPr>
              <w:t>能 2.</w:t>
            </w:r>
            <w:r>
              <w:rPr>
                <w:spacing w:val="-50"/>
              </w:rPr>
              <w:t xml:space="preserve"> </w:t>
            </w:r>
            <w:r>
              <w:rPr>
                <w:spacing w:val="-2"/>
              </w:rPr>
              <w:t>具</w:t>
            </w:r>
            <w:r>
              <w:rPr>
                <w:spacing w:val="-54"/>
              </w:rPr>
              <w:t xml:space="preserve"> </w:t>
            </w:r>
            <w:r>
              <w:rPr>
                <w:spacing w:val="-2"/>
              </w:rPr>
              <w:t>备</w:t>
            </w:r>
            <w:r>
              <w:rPr>
                <w:spacing w:val="-53"/>
              </w:rPr>
              <w:t xml:space="preserve"> </w:t>
            </w:r>
            <w:r>
              <w:rPr>
                <w:spacing w:val="-2"/>
              </w:rPr>
              <w:t>核</w:t>
            </w:r>
            <w:r>
              <w:rPr>
                <w:spacing w:val="-52"/>
              </w:rPr>
              <w:t xml:space="preserve"> </w:t>
            </w:r>
            <w:r>
              <w:rPr>
                <w:spacing w:val="-2"/>
              </w:rPr>
              <w:t>心</w:t>
            </w:r>
            <w:r>
              <w:rPr>
                <w:spacing w:val="10"/>
              </w:rPr>
              <w:t>农业机械的规范</w:t>
            </w:r>
            <w:r>
              <w:rPr>
                <w:spacing w:val="-2"/>
              </w:rPr>
              <w:t>操</w:t>
            </w:r>
            <w:r>
              <w:rPr>
                <w:spacing w:val="-56"/>
              </w:rPr>
              <w:t xml:space="preserve"> </w:t>
            </w:r>
            <w:r>
              <w:rPr>
                <w:spacing w:val="-2"/>
              </w:rPr>
              <w:t>作</w:t>
            </w:r>
            <w:r>
              <w:rPr>
                <w:spacing w:val="-48"/>
              </w:rPr>
              <w:t xml:space="preserve"> </w:t>
            </w:r>
            <w:r>
              <w:rPr>
                <w:spacing w:val="-2"/>
              </w:rPr>
              <w:t>能</w:t>
            </w:r>
            <w:r>
              <w:rPr>
                <w:spacing w:val="-56"/>
              </w:rPr>
              <w:t xml:space="preserve"> </w:t>
            </w:r>
            <w:r>
              <w:rPr>
                <w:spacing w:val="-2"/>
              </w:rPr>
              <w:t>力 3.</w:t>
            </w:r>
            <w:r>
              <w:rPr>
                <w:spacing w:val="-49"/>
              </w:rPr>
              <w:t xml:space="preserve"> </w:t>
            </w:r>
            <w:r>
              <w:rPr>
                <w:spacing w:val="-2"/>
              </w:rPr>
              <w:t>能</w:t>
            </w:r>
            <w:r>
              <w:rPr>
                <w:spacing w:val="10"/>
              </w:rPr>
              <w:t>进行农业机械的日常清洁、保养</w:t>
            </w:r>
          </w:p>
        </w:tc>
        <w:tc>
          <w:tcPr>
            <w:tcW w:w="935" w:type="pct"/>
            <w:gridSpan w:val="2"/>
            <w:vAlign w:val="center"/>
          </w:tcPr>
          <w:p w14:paraId="2A921FC1">
            <w:pPr>
              <w:pStyle w:val="45"/>
              <w:spacing w:before="180" w:line="288" w:lineRule="auto"/>
              <w:ind w:left="114" w:right="104" w:firstLine="16"/>
              <w:jc w:val="center"/>
            </w:pPr>
            <w:r>
              <w:rPr>
                <w:spacing w:val="7"/>
              </w:rPr>
              <w:t>1.工匠精神：培</w:t>
            </w:r>
            <w:r>
              <w:rPr>
                <w:spacing w:val="10"/>
              </w:rPr>
              <w:t>养对农业机械操作严谨规范、对维护保养精益求</w:t>
            </w:r>
            <w:r>
              <w:rPr>
                <w:spacing w:val="-3"/>
              </w:rPr>
              <w:t>精</w:t>
            </w:r>
            <w:r>
              <w:rPr>
                <w:spacing w:val="-33"/>
              </w:rPr>
              <w:t xml:space="preserve"> </w:t>
            </w:r>
            <w:r>
              <w:rPr>
                <w:spacing w:val="-3"/>
              </w:rPr>
              <w:t>的</w:t>
            </w:r>
            <w:r>
              <w:rPr>
                <w:spacing w:val="-56"/>
              </w:rPr>
              <w:t xml:space="preserve"> </w:t>
            </w:r>
            <w:r>
              <w:rPr>
                <w:spacing w:val="-3"/>
              </w:rPr>
              <w:t>态</w:t>
            </w:r>
            <w:r>
              <w:rPr>
                <w:spacing w:val="-59"/>
              </w:rPr>
              <w:t xml:space="preserve"> </w:t>
            </w:r>
            <w:r>
              <w:rPr>
                <w:spacing w:val="-3"/>
              </w:rPr>
              <w:t>度 2.</w:t>
            </w:r>
            <w:r>
              <w:rPr>
                <w:spacing w:val="-53"/>
              </w:rPr>
              <w:t xml:space="preserve"> </w:t>
            </w:r>
            <w:r>
              <w:rPr>
                <w:spacing w:val="-3"/>
              </w:rPr>
              <w:t>安</w:t>
            </w:r>
            <w:r>
              <w:rPr>
                <w:spacing w:val="10"/>
              </w:rPr>
              <w:t>全意识：强化农业机械操作中的</w:t>
            </w:r>
            <w:r>
              <w:rPr>
                <w:spacing w:val="9"/>
              </w:rPr>
              <w:t>安全责任意识，</w:t>
            </w:r>
          </w:p>
        </w:tc>
        <w:tc>
          <w:tcPr>
            <w:tcW w:w="872" w:type="pct"/>
            <w:gridSpan w:val="2"/>
            <w:vAlign w:val="center"/>
          </w:tcPr>
          <w:p w14:paraId="7BC55E5A">
            <w:pPr>
              <w:spacing w:line="257" w:lineRule="auto"/>
              <w:jc w:val="center"/>
              <w:rPr>
                <w:rFonts w:ascii="Arial"/>
                <w:sz w:val="21"/>
              </w:rPr>
            </w:pPr>
          </w:p>
          <w:p w14:paraId="070C1435">
            <w:pPr>
              <w:spacing w:line="258" w:lineRule="auto"/>
              <w:jc w:val="center"/>
              <w:rPr>
                <w:rFonts w:ascii="Arial"/>
                <w:sz w:val="21"/>
              </w:rPr>
            </w:pPr>
          </w:p>
          <w:p w14:paraId="14805337">
            <w:pPr>
              <w:spacing w:line="258" w:lineRule="auto"/>
              <w:jc w:val="center"/>
              <w:rPr>
                <w:rFonts w:ascii="Arial"/>
                <w:sz w:val="21"/>
              </w:rPr>
            </w:pPr>
          </w:p>
          <w:p w14:paraId="5290CB41">
            <w:pPr>
              <w:spacing w:line="258" w:lineRule="auto"/>
              <w:jc w:val="center"/>
              <w:rPr>
                <w:rFonts w:ascii="Arial"/>
                <w:sz w:val="21"/>
              </w:rPr>
            </w:pPr>
          </w:p>
          <w:p w14:paraId="658C6231">
            <w:pPr>
              <w:spacing w:line="258" w:lineRule="auto"/>
              <w:jc w:val="center"/>
              <w:rPr>
                <w:rFonts w:ascii="Arial"/>
                <w:sz w:val="21"/>
              </w:rPr>
            </w:pPr>
          </w:p>
          <w:p w14:paraId="3AA6FB80">
            <w:pPr>
              <w:pStyle w:val="45"/>
              <w:spacing w:before="65" w:line="270" w:lineRule="exact"/>
              <w:ind w:left="319"/>
              <w:jc w:val="center"/>
            </w:pPr>
            <w:r>
              <w:rPr>
                <w:position w:val="1"/>
              </w:rPr>
              <w:t>4</w:t>
            </w:r>
          </w:p>
        </w:tc>
      </w:tr>
      <w:tr w14:paraId="22C5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852" w:type="pct"/>
            <w:vAlign w:val="center"/>
          </w:tcPr>
          <w:p w14:paraId="43E231CB">
            <w:pPr>
              <w:jc w:val="center"/>
              <w:rPr>
                <w:rFonts w:ascii="Arial"/>
                <w:sz w:val="21"/>
              </w:rPr>
            </w:pPr>
          </w:p>
        </w:tc>
        <w:tc>
          <w:tcPr>
            <w:tcW w:w="467" w:type="pct"/>
            <w:vAlign w:val="center"/>
          </w:tcPr>
          <w:p w14:paraId="325B97C2">
            <w:pPr>
              <w:jc w:val="center"/>
              <w:rPr>
                <w:rFonts w:ascii="Arial"/>
                <w:sz w:val="21"/>
              </w:rPr>
            </w:pPr>
          </w:p>
        </w:tc>
        <w:tc>
          <w:tcPr>
            <w:tcW w:w="935" w:type="pct"/>
            <w:gridSpan w:val="2"/>
            <w:vAlign w:val="center"/>
          </w:tcPr>
          <w:p w14:paraId="4E80D432">
            <w:pPr>
              <w:pStyle w:val="45"/>
              <w:spacing w:before="56" w:line="289" w:lineRule="auto"/>
              <w:ind w:left="115" w:right="107" w:firstLine="7"/>
              <w:jc w:val="center"/>
            </w:pPr>
            <w:r>
              <w:rPr>
                <w:spacing w:val="9"/>
              </w:rPr>
              <w:t>障的诊断与基础</w:t>
            </w:r>
            <w:r>
              <w:rPr>
                <w:spacing w:val="6"/>
              </w:rPr>
              <w:t>维修方法</w:t>
            </w:r>
          </w:p>
        </w:tc>
        <w:tc>
          <w:tcPr>
            <w:tcW w:w="935" w:type="pct"/>
            <w:gridSpan w:val="2"/>
            <w:vAlign w:val="center"/>
          </w:tcPr>
          <w:p w14:paraId="0FED3CD4">
            <w:pPr>
              <w:pStyle w:val="45"/>
              <w:spacing w:before="55" w:line="227" w:lineRule="auto"/>
              <w:ind w:left="117"/>
              <w:jc w:val="center"/>
            </w:pPr>
            <w:r>
              <w:rPr>
                <w:spacing w:val="8"/>
              </w:rPr>
              <w:t>与简单故障排查</w:t>
            </w:r>
          </w:p>
        </w:tc>
        <w:tc>
          <w:tcPr>
            <w:tcW w:w="935" w:type="pct"/>
            <w:gridSpan w:val="2"/>
            <w:vAlign w:val="center"/>
          </w:tcPr>
          <w:p w14:paraId="66523970">
            <w:pPr>
              <w:pStyle w:val="45"/>
              <w:spacing w:before="55" w:line="228" w:lineRule="auto"/>
              <w:ind w:left="115"/>
              <w:jc w:val="center"/>
            </w:pPr>
            <w:r>
              <w:rPr>
                <w:spacing w:val="8"/>
              </w:rPr>
              <w:t>杜绝违规操作</w:t>
            </w:r>
          </w:p>
        </w:tc>
        <w:tc>
          <w:tcPr>
            <w:tcW w:w="872" w:type="pct"/>
            <w:gridSpan w:val="2"/>
            <w:vAlign w:val="center"/>
          </w:tcPr>
          <w:p w14:paraId="3C942B9F">
            <w:pPr>
              <w:jc w:val="center"/>
              <w:rPr>
                <w:rFonts w:ascii="Arial"/>
                <w:sz w:val="21"/>
              </w:rPr>
            </w:pPr>
          </w:p>
        </w:tc>
      </w:tr>
      <w:tr w14:paraId="21F5D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6" w:hRule="atLeast"/>
        </w:trPr>
        <w:tc>
          <w:tcPr>
            <w:tcW w:w="852" w:type="pct"/>
            <w:vAlign w:val="center"/>
          </w:tcPr>
          <w:p w14:paraId="684D231E">
            <w:pPr>
              <w:spacing w:line="250" w:lineRule="auto"/>
              <w:jc w:val="center"/>
              <w:rPr>
                <w:rFonts w:ascii="Arial"/>
                <w:sz w:val="21"/>
              </w:rPr>
            </w:pPr>
          </w:p>
          <w:p w14:paraId="6995AE6E">
            <w:pPr>
              <w:spacing w:line="250" w:lineRule="auto"/>
              <w:jc w:val="center"/>
              <w:rPr>
                <w:rFonts w:ascii="Arial"/>
                <w:sz w:val="21"/>
              </w:rPr>
            </w:pPr>
          </w:p>
          <w:p w14:paraId="35A458E5">
            <w:pPr>
              <w:spacing w:line="250" w:lineRule="auto"/>
              <w:jc w:val="center"/>
              <w:rPr>
                <w:rFonts w:ascii="Arial"/>
                <w:sz w:val="21"/>
              </w:rPr>
            </w:pPr>
          </w:p>
          <w:p w14:paraId="619D9BD0">
            <w:pPr>
              <w:spacing w:line="250" w:lineRule="auto"/>
              <w:jc w:val="center"/>
              <w:rPr>
                <w:rFonts w:ascii="Arial"/>
                <w:sz w:val="21"/>
              </w:rPr>
            </w:pPr>
          </w:p>
          <w:p w14:paraId="319860AD">
            <w:pPr>
              <w:spacing w:line="250" w:lineRule="auto"/>
              <w:jc w:val="center"/>
              <w:rPr>
                <w:rFonts w:ascii="Arial"/>
                <w:sz w:val="21"/>
              </w:rPr>
            </w:pPr>
          </w:p>
          <w:p w14:paraId="39D62D3F">
            <w:pPr>
              <w:spacing w:line="251" w:lineRule="auto"/>
              <w:jc w:val="center"/>
              <w:rPr>
                <w:rFonts w:ascii="Arial"/>
                <w:sz w:val="21"/>
              </w:rPr>
            </w:pPr>
          </w:p>
          <w:p w14:paraId="7042D615">
            <w:pPr>
              <w:pStyle w:val="45"/>
              <w:spacing w:before="65" w:line="290" w:lineRule="auto"/>
              <w:ind w:left="463" w:right="197" w:hanging="259"/>
              <w:jc w:val="center"/>
            </w:pPr>
            <w:r>
              <w:rPr>
                <w:spacing w:val="5"/>
              </w:rPr>
              <w:t>单元九</w:t>
            </w:r>
            <w:r>
              <w:rPr>
                <w:spacing w:val="16"/>
              </w:rPr>
              <w:t xml:space="preserve"> </w:t>
            </w:r>
            <w:r>
              <w:rPr>
                <w:spacing w:val="5"/>
              </w:rPr>
              <w:t>农业</w:t>
            </w:r>
            <w:r>
              <w:rPr>
                <w:spacing w:val="6"/>
              </w:rPr>
              <w:t>物联网</w:t>
            </w:r>
          </w:p>
        </w:tc>
        <w:tc>
          <w:tcPr>
            <w:tcW w:w="467" w:type="pct"/>
            <w:vAlign w:val="center"/>
          </w:tcPr>
          <w:p w14:paraId="0235DFEB">
            <w:pPr>
              <w:pStyle w:val="45"/>
              <w:spacing w:before="174" w:line="288" w:lineRule="auto"/>
              <w:ind w:left="111" w:right="107" w:firstLine="16"/>
              <w:jc w:val="center"/>
            </w:pPr>
            <w:r>
              <w:rPr>
                <w:spacing w:val="7"/>
              </w:rPr>
              <w:t>1.农业物联网系</w:t>
            </w:r>
            <w:r>
              <w:rPr>
                <w:spacing w:val="-1"/>
              </w:rPr>
              <w:t>统</w:t>
            </w:r>
            <w:r>
              <w:rPr>
                <w:spacing w:val="-53"/>
              </w:rPr>
              <w:t xml:space="preserve"> </w:t>
            </w:r>
            <w:r>
              <w:rPr>
                <w:spacing w:val="-1"/>
              </w:rPr>
              <w:t>方</w:t>
            </w:r>
            <w:r>
              <w:rPr>
                <w:spacing w:val="-55"/>
              </w:rPr>
              <w:t xml:space="preserve"> </w:t>
            </w:r>
            <w:r>
              <w:rPr>
                <w:spacing w:val="-1"/>
              </w:rPr>
              <w:t>案</w:t>
            </w:r>
            <w:r>
              <w:rPr>
                <w:spacing w:val="-55"/>
              </w:rPr>
              <w:t xml:space="preserve"> </w:t>
            </w:r>
            <w:r>
              <w:rPr>
                <w:spacing w:val="-1"/>
              </w:rPr>
              <w:t>设</w:t>
            </w:r>
            <w:r>
              <w:rPr>
                <w:spacing w:val="-56"/>
              </w:rPr>
              <w:t xml:space="preserve"> </w:t>
            </w:r>
            <w:r>
              <w:rPr>
                <w:spacing w:val="-1"/>
              </w:rPr>
              <w:t>计 2.</w:t>
            </w:r>
            <w:r>
              <w:rPr>
                <w:spacing w:val="10"/>
              </w:rPr>
              <w:t>物联网数据在精准农业中的应用</w:t>
            </w:r>
            <w:r>
              <w:rPr>
                <w:spacing w:val="-2"/>
              </w:rPr>
              <w:t>实</w:t>
            </w:r>
            <w:r>
              <w:rPr>
                <w:spacing w:val="-57"/>
              </w:rPr>
              <w:t xml:space="preserve"> </w:t>
            </w:r>
            <w:r>
              <w:rPr>
                <w:spacing w:val="-2"/>
              </w:rPr>
              <w:t>操 3.</w:t>
            </w:r>
            <w:r>
              <w:rPr>
                <w:spacing w:val="-57"/>
              </w:rPr>
              <w:t xml:space="preserve"> </w:t>
            </w:r>
            <w:r>
              <w:rPr>
                <w:spacing w:val="-2"/>
              </w:rPr>
              <w:t>物</w:t>
            </w:r>
            <w:r>
              <w:rPr>
                <w:spacing w:val="-56"/>
              </w:rPr>
              <w:t xml:space="preserve"> </w:t>
            </w:r>
            <w:r>
              <w:rPr>
                <w:spacing w:val="-2"/>
              </w:rPr>
              <w:t>联</w:t>
            </w:r>
            <w:r>
              <w:rPr>
                <w:spacing w:val="-39"/>
              </w:rPr>
              <w:t xml:space="preserve"> </w:t>
            </w:r>
            <w:r>
              <w:rPr>
                <w:spacing w:val="-2"/>
              </w:rPr>
              <w:t>网</w:t>
            </w:r>
            <w:r>
              <w:rPr>
                <w:spacing w:val="10"/>
              </w:rPr>
              <w:t>系统故障诊断与</w:t>
            </w:r>
            <w:r>
              <w:rPr>
                <w:spacing w:val="5"/>
              </w:rPr>
              <w:t>优化</w:t>
            </w:r>
          </w:p>
        </w:tc>
        <w:tc>
          <w:tcPr>
            <w:tcW w:w="935" w:type="pct"/>
            <w:gridSpan w:val="2"/>
            <w:vAlign w:val="center"/>
          </w:tcPr>
          <w:p w14:paraId="3E212060">
            <w:pPr>
              <w:pStyle w:val="45"/>
              <w:spacing w:before="172" w:line="276" w:lineRule="auto"/>
              <w:ind w:left="116" w:right="105" w:firstLine="11"/>
              <w:jc w:val="center"/>
            </w:pPr>
            <w:r>
              <w:rPr>
                <w:spacing w:val="7"/>
              </w:rPr>
              <w:t>1.精准农业的核</w:t>
            </w:r>
            <w:r>
              <w:rPr>
                <w:spacing w:val="10"/>
              </w:rPr>
              <w:t>心理念与技术体</w:t>
            </w:r>
            <w:r>
              <w:rPr>
                <w:spacing w:val="-1"/>
              </w:rPr>
              <w:t>系 2.</w:t>
            </w:r>
            <w:r>
              <w:rPr>
                <w:spacing w:val="-52"/>
              </w:rPr>
              <w:t xml:space="preserve"> </w:t>
            </w:r>
            <w:r>
              <w:rPr>
                <w:spacing w:val="-1"/>
              </w:rPr>
              <w:t>农</w:t>
            </w:r>
            <w:r>
              <w:rPr>
                <w:spacing w:val="-57"/>
              </w:rPr>
              <w:t xml:space="preserve"> </w:t>
            </w:r>
            <w:r>
              <w:rPr>
                <w:spacing w:val="-1"/>
              </w:rPr>
              <w:t>业</w:t>
            </w:r>
            <w:r>
              <w:rPr>
                <w:spacing w:val="-56"/>
              </w:rPr>
              <w:t xml:space="preserve"> </w:t>
            </w:r>
            <w:r>
              <w:rPr>
                <w:spacing w:val="-1"/>
              </w:rPr>
              <w:t>物</w:t>
            </w:r>
            <w:r>
              <w:rPr>
                <w:spacing w:val="-57"/>
              </w:rPr>
              <w:t xml:space="preserve"> </w:t>
            </w:r>
            <w:r>
              <w:rPr>
                <w:spacing w:val="-1"/>
              </w:rPr>
              <w:t>联</w:t>
            </w:r>
            <w:r>
              <w:rPr>
                <w:spacing w:val="10"/>
              </w:rPr>
              <w:t>网系统方案设计</w:t>
            </w:r>
            <w:r>
              <w:rPr>
                <w:spacing w:val="7"/>
              </w:rPr>
              <w:t>的</w:t>
            </w:r>
            <w:r>
              <w:rPr>
                <w:spacing w:val="-37"/>
              </w:rPr>
              <w:t xml:space="preserve"> </w:t>
            </w:r>
            <w:r>
              <w:rPr>
                <w:spacing w:val="7"/>
              </w:rPr>
              <w:t>原</w:t>
            </w:r>
            <w:r>
              <w:rPr>
                <w:spacing w:val="-43"/>
              </w:rPr>
              <w:t xml:space="preserve"> </w:t>
            </w:r>
            <w:r>
              <w:rPr>
                <w:spacing w:val="7"/>
              </w:rPr>
              <w:t>则与</w:t>
            </w:r>
            <w:r>
              <w:rPr>
                <w:spacing w:val="-45"/>
              </w:rPr>
              <w:t xml:space="preserve"> </w:t>
            </w:r>
            <w:r>
              <w:rPr>
                <w:spacing w:val="7"/>
              </w:rPr>
              <w:t>流</w:t>
            </w:r>
            <w:r>
              <w:rPr>
                <w:spacing w:val="-45"/>
              </w:rPr>
              <w:t xml:space="preserve"> </w:t>
            </w:r>
            <w:r>
              <w:rPr>
                <w:spacing w:val="7"/>
              </w:rPr>
              <w:t>程</w:t>
            </w:r>
          </w:p>
          <w:p w14:paraId="0FA03C3C">
            <w:pPr>
              <w:pStyle w:val="45"/>
              <w:spacing w:before="65" w:line="278" w:lineRule="auto"/>
              <w:ind w:left="111" w:right="105" w:firstLine="4"/>
              <w:jc w:val="center"/>
            </w:pPr>
            <w:r>
              <w:rPr>
                <w:spacing w:val="9"/>
              </w:rPr>
              <w:t>3.物联网数据与</w:t>
            </w:r>
            <w:r>
              <w:rPr>
                <w:spacing w:val="10"/>
              </w:rPr>
              <w:t>农业生产决策的结合方法</w:t>
            </w:r>
            <w:r>
              <w:rPr>
                <w:spacing w:val="-21"/>
              </w:rPr>
              <w:t xml:space="preserve"> </w:t>
            </w:r>
            <w:r>
              <w:rPr>
                <w:spacing w:val="10"/>
              </w:rPr>
              <w:t>4.</w:t>
            </w:r>
            <w:r>
              <w:rPr>
                <w:spacing w:val="25"/>
              </w:rPr>
              <w:t xml:space="preserve"> </w:t>
            </w:r>
            <w:r>
              <w:rPr>
                <w:spacing w:val="10"/>
              </w:rPr>
              <w:t>物联网系统常见故障类型与诊断逻</w:t>
            </w:r>
            <w:r>
              <w:t>辑</w:t>
            </w:r>
          </w:p>
        </w:tc>
        <w:tc>
          <w:tcPr>
            <w:tcW w:w="935" w:type="pct"/>
            <w:gridSpan w:val="2"/>
            <w:vAlign w:val="center"/>
          </w:tcPr>
          <w:p w14:paraId="2FA484D2">
            <w:pPr>
              <w:pStyle w:val="45"/>
              <w:spacing w:before="174" w:line="288" w:lineRule="auto"/>
              <w:ind w:left="112" w:right="105" w:firstLine="16"/>
              <w:jc w:val="center"/>
            </w:pPr>
            <w:r>
              <w:rPr>
                <w:spacing w:val="7"/>
              </w:rPr>
              <w:t>1.能够根据具体</w:t>
            </w:r>
            <w:r>
              <w:rPr>
                <w:spacing w:val="10"/>
              </w:rPr>
              <w:t>农业生产场景设计基础的物联网</w:t>
            </w:r>
            <w:r>
              <w:rPr>
                <w:spacing w:val="-1"/>
              </w:rPr>
              <w:t>应</w:t>
            </w:r>
            <w:r>
              <w:rPr>
                <w:spacing w:val="-52"/>
              </w:rPr>
              <w:t xml:space="preserve"> </w:t>
            </w:r>
            <w:r>
              <w:rPr>
                <w:spacing w:val="-1"/>
              </w:rPr>
              <w:t>用</w:t>
            </w:r>
            <w:r>
              <w:rPr>
                <w:spacing w:val="-56"/>
              </w:rPr>
              <w:t xml:space="preserve"> </w:t>
            </w:r>
            <w:r>
              <w:rPr>
                <w:spacing w:val="-1"/>
              </w:rPr>
              <w:t>方</w:t>
            </w:r>
            <w:r>
              <w:rPr>
                <w:spacing w:val="-56"/>
              </w:rPr>
              <w:t xml:space="preserve"> </w:t>
            </w:r>
            <w:r>
              <w:rPr>
                <w:spacing w:val="-1"/>
              </w:rPr>
              <w:t>案 2.</w:t>
            </w:r>
            <w:r>
              <w:rPr>
                <w:spacing w:val="-53"/>
              </w:rPr>
              <w:t xml:space="preserve"> </w:t>
            </w:r>
            <w:r>
              <w:rPr>
                <w:spacing w:val="-1"/>
              </w:rPr>
              <w:t>具</w:t>
            </w:r>
            <w:r>
              <w:rPr>
                <w:spacing w:val="10"/>
              </w:rPr>
              <w:t>备运用物联网数</w:t>
            </w:r>
            <w:r>
              <w:rPr>
                <w:spacing w:val="46"/>
              </w:rPr>
              <w:t>据指导精准灌</w:t>
            </w:r>
            <w:r>
              <w:rPr>
                <w:spacing w:val="10"/>
              </w:rPr>
              <w:t>溉、施肥等生产</w:t>
            </w:r>
            <w:r>
              <w:rPr>
                <w:spacing w:val="-4"/>
              </w:rPr>
              <w:t>操</w:t>
            </w:r>
            <w:r>
              <w:rPr>
                <w:spacing w:val="-50"/>
              </w:rPr>
              <w:t xml:space="preserve"> </w:t>
            </w:r>
            <w:r>
              <w:rPr>
                <w:spacing w:val="-4"/>
              </w:rPr>
              <w:t>作</w:t>
            </w:r>
            <w:r>
              <w:rPr>
                <w:spacing w:val="-39"/>
              </w:rPr>
              <w:t xml:space="preserve"> </w:t>
            </w:r>
            <w:r>
              <w:rPr>
                <w:spacing w:val="-4"/>
              </w:rPr>
              <w:t>的</w:t>
            </w:r>
            <w:r>
              <w:rPr>
                <w:spacing w:val="-51"/>
              </w:rPr>
              <w:t xml:space="preserve"> </w:t>
            </w:r>
            <w:r>
              <w:rPr>
                <w:spacing w:val="-4"/>
              </w:rPr>
              <w:t>能</w:t>
            </w:r>
            <w:r>
              <w:rPr>
                <w:spacing w:val="-52"/>
              </w:rPr>
              <w:t xml:space="preserve"> </w:t>
            </w:r>
            <w:r>
              <w:rPr>
                <w:spacing w:val="-4"/>
              </w:rPr>
              <w:t>力 3.</w:t>
            </w:r>
            <w:r>
              <w:rPr>
                <w:spacing w:val="10"/>
              </w:rPr>
              <w:t>能诊断并解决物联网系统的常见</w:t>
            </w:r>
            <w:r>
              <w:rPr>
                <w:spacing w:val="5"/>
              </w:rPr>
              <w:t>故障</w:t>
            </w:r>
          </w:p>
        </w:tc>
        <w:tc>
          <w:tcPr>
            <w:tcW w:w="935" w:type="pct"/>
            <w:gridSpan w:val="2"/>
            <w:vAlign w:val="center"/>
          </w:tcPr>
          <w:p w14:paraId="2C20C9B0">
            <w:pPr>
              <w:pStyle w:val="45"/>
              <w:spacing w:before="176" w:line="288" w:lineRule="auto"/>
              <w:ind w:left="114" w:right="104" w:firstLine="16"/>
              <w:jc w:val="center"/>
            </w:pPr>
            <w:r>
              <w:rPr>
                <w:spacing w:val="7"/>
              </w:rPr>
              <w:t>1.创新意识：鼓</w:t>
            </w:r>
            <w:r>
              <w:rPr>
                <w:spacing w:val="10"/>
              </w:rPr>
              <w:t>励结合生产实际优化物联网应用方案，培养技术</w:t>
            </w:r>
            <w:r>
              <w:rPr>
                <w:spacing w:val="-2"/>
              </w:rPr>
              <w:t>创</w:t>
            </w:r>
            <w:r>
              <w:rPr>
                <w:spacing w:val="-51"/>
              </w:rPr>
              <w:t xml:space="preserve"> </w:t>
            </w:r>
            <w:r>
              <w:rPr>
                <w:spacing w:val="-2"/>
              </w:rPr>
              <w:t>新</w:t>
            </w:r>
            <w:r>
              <w:rPr>
                <w:spacing w:val="-48"/>
              </w:rPr>
              <w:t xml:space="preserve"> </w:t>
            </w:r>
            <w:r>
              <w:rPr>
                <w:spacing w:val="-2"/>
              </w:rPr>
              <w:t>能</w:t>
            </w:r>
            <w:r>
              <w:rPr>
                <w:spacing w:val="-55"/>
              </w:rPr>
              <w:t xml:space="preserve"> </w:t>
            </w:r>
            <w:r>
              <w:rPr>
                <w:spacing w:val="-2"/>
              </w:rPr>
              <w:t>力 2.</w:t>
            </w:r>
            <w:r>
              <w:rPr>
                <w:spacing w:val="-55"/>
              </w:rPr>
              <w:t xml:space="preserve"> </w:t>
            </w:r>
            <w:r>
              <w:rPr>
                <w:spacing w:val="-2"/>
              </w:rPr>
              <w:t>绿</w:t>
            </w:r>
            <w:r>
              <w:rPr>
                <w:spacing w:val="10"/>
              </w:rPr>
              <w:t>色发展：通过精</w:t>
            </w:r>
            <w:r>
              <w:rPr>
                <w:spacing w:val="46"/>
              </w:rPr>
              <w:t>准农业技术应</w:t>
            </w:r>
            <w:r>
              <w:rPr>
                <w:spacing w:val="10"/>
              </w:rPr>
              <w:t>用，践行资源节约、环境友好的</w:t>
            </w:r>
            <w:r>
              <w:rPr>
                <w:spacing w:val="8"/>
              </w:rPr>
              <w:t>绿色农业理念</w:t>
            </w:r>
          </w:p>
        </w:tc>
        <w:tc>
          <w:tcPr>
            <w:tcW w:w="872" w:type="pct"/>
            <w:gridSpan w:val="2"/>
            <w:vAlign w:val="center"/>
          </w:tcPr>
          <w:p w14:paraId="289888F7">
            <w:pPr>
              <w:spacing w:line="276" w:lineRule="auto"/>
              <w:jc w:val="center"/>
              <w:rPr>
                <w:rFonts w:ascii="Arial"/>
                <w:sz w:val="21"/>
              </w:rPr>
            </w:pPr>
          </w:p>
          <w:p w14:paraId="292C8E72">
            <w:pPr>
              <w:spacing w:line="276" w:lineRule="auto"/>
              <w:jc w:val="center"/>
              <w:rPr>
                <w:rFonts w:ascii="Arial"/>
                <w:sz w:val="21"/>
              </w:rPr>
            </w:pPr>
          </w:p>
          <w:p w14:paraId="620007CC">
            <w:pPr>
              <w:spacing w:line="276" w:lineRule="auto"/>
              <w:jc w:val="center"/>
              <w:rPr>
                <w:rFonts w:ascii="Arial"/>
                <w:sz w:val="21"/>
              </w:rPr>
            </w:pPr>
          </w:p>
          <w:p w14:paraId="2C141BC7">
            <w:pPr>
              <w:spacing w:line="276" w:lineRule="auto"/>
              <w:jc w:val="center"/>
              <w:rPr>
                <w:rFonts w:ascii="Arial"/>
                <w:sz w:val="21"/>
              </w:rPr>
            </w:pPr>
          </w:p>
          <w:p w14:paraId="4FF87350">
            <w:pPr>
              <w:spacing w:line="276" w:lineRule="auto"/>
              <w:jc w:val="center"/>
              <w:rPr>
                <w:rFonts w:ascii="Arial"/>
                <w:sz w:val="21"/>
              </w:rPr>
            </w:pPr>
          </w:p>
          <w:p w14:paraId="06B1DE97">
            <w:pPr>
              <w:spacing w:line="276" w:lineRule="auto"/>
              <w:jc w:val="center"/>
              <w:rPr>
                <w:rFonts w:ascii="Arial"/>
                <w:sz w:val="21"/>
              </w:rPr>
            </w:pPr>
          </w:p>
          <w:p w14:paraId="6F65F1AA">
            <w:pPr>
              <w:pStyle w:val="45"/>
              <w:spacing w:before="65" w:line="270" w:lineRule="exact"/>
              <w:ind w:left="319"/>
              <w:jc w:val="center"/>
            </w:pPr>
            <w:r>
              <w:rPr>
                <w:position w:val="1"/>
              </w:rPr>
              <w:t>4</w:t>
            </w:r>
          </w:p>
        </w:tc>
      </w:tr>
      <w:tr w14:paraId="3E328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8" w:hRule="atLeast"/>
        </w:trPr>
        <w:tc>
          <w:tcPr>
            <w:tcW w:w="852" w:type="pct"/>
            <w:vAlign w:val="center"/>
          </w:tcPr>
          <w:p w14:paraId="1865755C">
            <w:pPr>
              <w:spacing w:line="276" w:lineRule="auto"/>
              <w:jc w:val="center"/>
              <w:rPr>
                <w:rFonts w:ascii="Arial"/>
                <w:sz w:val="21"/>
              </w:rPr>
            </w:pPr>
          </w:p>
          <w:p w14:paraId="4C37F668">
            <w:pPr>
              <w:spacing w:line="276" w:lineRule="auto"/>
              <w:jc w:val="center"/>
              <w:rPr>
                <w:rFonts w:ascii="Arial"/>
                <w:sz w:val="21"/>
              </w:rPr>
            </w:pPr>
          </w:p>
          <w:p w14:paraId="675B9555">
            <w:pPr>
              <w:spacing w:line="276" w:lineRule="auto"/>
              <w:jc w:val="center"/>
              <w:rPr>
                <w:rFonts w:ascii="Arial"/>
                <w:sz w:val="21"/>
              </w:rPr>
            </w:pPr>
          </w:p>
          <w:p w14:paraId="2FCE9983">
            <w:pPr>
              <w:spacing w:line="276" w:lineRule="auto"/>
              <w:jc w:val="center"/>
              <w:rPr>
                <w:rFonts w:ascii="Arial"/>
                <w:sz w:val="21"/>
              </w:rPr>
            </w:pPr>
          </w:p>
          <w:p w14:paraId="2001413B">
            <w:pPr>
              <w:spacing w:line="276" w:lineRule="auto"/>
              <w:jc w:val="center"/>
              <w:rPr>
                <w:rFonts w:ascii="Arial"/>
                <w:sz w:val="21"/>
              </w:rPr>
            </w:pPr>
          </w:p>
          <w:p w14:paraId="3533D5AD">
            <w:pPr>
              <w:spacing w:line="276" w:lineRule="auto"/>
              <w:jc w:val="center"/>
              <w:rPr>
                <w:rFonts w:ascii="Arial"/>
                <w:sz w:val="21"/>
              </w:rPr>
            </w:pPr>
          </w:p>
          <w:p w14:paraId="64499AB5">
            <w:pPr>
              <w:pStyle w:val="45"/>
              <w:spacing w:before="65" w:line="289" w:lineRule="auto"/>
              <w:ind w:left="148" w:right="144" w:firstLine="55"/>
              <w:jc w:val="center"/>
            </w:pPr>
            <w:r>
              <w:rPr>
                <w:spacing w:val="5"/>
              </w:rPr>
              <w:t>单元十</w:t>
            </w:r>
            <w:r>
              <w:rPr>
                <w:spacing w:val="16"/>
              </w:rPr>
              <w:t xml:space="preserve"> </w:t>
            </w:r>
            <w:r>
              <w:rPr>
                <w:spacing w:val="5"/>
              </w:rPr>
              <w:t>组学</w:t>
            </w:r>
            <w:r>
              <w:rPr>
                <w:spacing w:val="8"/>
              </w:rPr>
              <w:t>及其价值空间</w:t>
            </w:r>
          </w:p>
        </w:tc>
        <w:tc>
          <w:tcPr>
            <w:tcW w:w="467" w:type="pct"/>
            <w:vAlign w:val="center"/>
          </w:tcPr>
          <w:p w14:paraId="2B76D015">
            <w:pPr>
              <w:pStyle w:val="45"/>
              <w:spacing w:before="171" w:line="268" w:lineRule="auto"/>
              <w:ind w:left="112" w:right="19" w:firstLine="15"/>
              <w:jc w:val="center"/>
            </w:pPr>
            <w:r>
              <w:rPr>
                <w:spacing w:val="-6"/>
              </w:rPr>
              <w:t>1.组学（基因组、</w:t>
            </w:r>
            <w:r>
              <w:rPr>
                <w:spacing w:val="-5"/>
              </w:rPr>
              <w:t>转录组、代谢组）</w:t>
            </w:r>
            <w:r>
              <w:rPr>
                <w:spacing w:val="45"/>
              </w:rPr>
              <w:t>基本概念解读</w:t>
            </w:r>
          </w:p>
          <w:p w14:paraId="21E82B3D">
            <w:pPr>
              <w:pStyle w:val="45"/>
              <w:spacing w:before="65" w:line="276" w:lineRule="auto"/>
              <w:ind w:left="111" w:right="107" w:firstLine="3"/>
              <w:jc w:val="center"/>
            </w:pPr>
            <w:r>
              <w:rPr>
                <w:spacing w:val="9"/>
              </w:rPr>
              <w:t>2.组学技术在农</w:t>
            </w:r>
            <w:r>
              <w:rPr>
                <w:spacing w:val="10"/>
              </w:rPr>
              <w:t>业育种中的应用</w:t>
            </w:r>
            <w:r>
              <w:rPr>
                <w:spacing w:val="-1"/>
              </w:rPr>
              <w:t>案</w:t>
            </w:r>
            <w:r>
              <w:rPr>
                <w:spacing w:val="-52"/>
              </w:rPr>
              <w:t xml:space="preserve"> </w:t>
            </w:r>
            <w:r>
              <w:rPr>
                <w:spacing w:val="-1"/>
              </w:rPr>
              <w:t>例</w:t>
            </w:r>
            <w:r>
              <w:rPr>
                <w:spacing w:val="-54"/>
              </w:rPr>
              <w:t xml:space="preserve"> </w:t>
            </w:r>
            <w:r>
              <w:rPr>
                <w:spacing w:val="-1"/>
              </w:rPr>
              <w:t>分</w:t>
            </w:r>
            <w:r>
              <w:rPr>
                <w:spacing w:val="-57"/>
              </w:rPr>
              <w:t xml:space="preserve"> </w:t>
            </w:r>
            <w:r>
              <w:rPr>
                <w:spacing w:val="-1"/>
              </w:rPr>
              <w:t>析 3.</w:t>
            </w:r>
            <w:r>
              <w:rPr>
                <w:spacing w:val="-57"/>
              </w:rPr>
              <w:t xml:space="preserve"> </w:t>
            </w:r>
            <w:r>
              <w:rPr>
                <w:spacing w:val="-1"/>
              </w:rPr>
              <w:t>组</w:t>
            </w:r>
            <w:r>
              <w:rPr>
                <w:spacing w:val="10"/>
              </w:rPr>
              <w:t>学数据的初步解</w:t>
            </w:r>
            <w:r>
              <w:rPr>
                <w:spacing w:val="8"/>
              </w:rPr>
              <w:t>读与应用探讨</w:t>
            </w:r>
          </w:p>
        </w:tc>
        <w:tc>
          <w:tcPr>
            <w:tcW w:w="935" w:type="pct"/>
            <w:gridSpan w:val="2"/>
            <w:vAlign w:val="center"/>
          </w:tcPr>
          <w:p w14:paraId="284A120F">
            <w:pPr>
              <w:pStyle w:val="45"/>
              <w:spacing w:before="175" w:line="281" w:lineRule="auto"/>
              <w:ind w:left="111" w:right="105" w:firstLine="16"/>
              <w:jc w:val="center"/>
            </w:pPr>
            <w:r>
              <w:rPr>
                <w:spacing w:val="7"/>
              </w:rPr>
              <w:t>1.基因组、转录</w:t>
            </w:r>
            <w:r>
              <w:rPr>
                <w:spacing w:val="10"/>
              </w:rPr>
              <w:t>组、代谢组的核心概念与研究方</w:t>
            </w:r>
            <w:r>
              <w:rPr>
                <w:spacing w:val="-1"/>
              </w:rPr>
              <w:t>法 2.</w:t>
            </w:r>
            <w:r>
              <w:rPr>
                <w:spacing w:val="-54"/>
              </w:rPr>
              <w:t xml:space="preserve"> </w:t>
            </w:r>
            <w:r>
              <w:rPr>
                <w:spacing w:val="-1"/>
              </w:rPr>
              <w:t>组</w:t>
            </w:r>
            <w:r>
              <w:rPr>
                <w:spacing w:val="-51"/>
              </w:rPr>
              <w:t xml:space="preserve"> </w:t>
            </w:r>
            <w:r>
              <w:rPr>
                <w:spacing w:val="-1"/>
              </w:rPr>
              <w:t>学</w:t>
            </w:r>
            <w:r>
              <w:rPr>
                <w:spacing w:val="-56"/>
              </w:rPr>
              <w:t xml:space="preserve"> </w:t>
            </w:r>
            <w:r>
              <w:rPr>
                <w:spacing w:val="-1"/>
              </w:rPr>
              <w:t>技</w:t>
            </w:r>
            <w:r>
              <w:rPr>
                <w:spacing w:val="-56"/>
              </w:rPr>
              <w:t xml:space="preserve"> </w:t>
            </w:r>
            <w:r>
              <w:rPr>
                <w:spacing w:val="-1"/>
              </w:rPr>
              <w:t>术</w:t>
            </w:r>
            <w:r>
              <w:rPr>
                <w:spacing w:val="10"/>
              </w:rPr>
              <w:t>在作物育种、畜禽养殖中的应用</w:t>
            </w:r>
            <w:r>
              <w:rPr>
                <w:spacing w:val="-1"/>
              </w:rPr>
              <w:t>价</w:t>
            </w:r>
            <w:r>
              <w:rPr>
                <w:spacing w:val="-53"/>
              </w:rPr>
              <w:t xml:space="preserve"> </w:t>
            </w:r>
            <w:r>
              <w:rPr>
                <w:spacing w:val="-1"/>
              </w:rPr>
              <w:t>值 3.</w:t>
            </w:r>
            <w:r>
              <w:rPr>
                <w:spacing w:val="-57"/>
              </w:rPr>
              <w:t xml:space="preserve"> </w:t>
            </w:r>
            <w:r>
              <w:rPr>
                <w:spacing w:val="-1"/>
              </w:rPr>
              <w:t>组</w:t>
            </w:r>
            <w:r>
              <w:rPr>
                <w:spacing w:val="-52"/>
              </w:rPr>
              <w:t xml:space="preserve"> </w:t>
            </w:r>
            <w:r>
              <w:rPr>
                <w:spacing w:val="-1"/>
              </w:rPr>
              <w:t>学</w:t>
            </w:r>
            <w:r>
              <w:rPr>
                <w:spacing w:val="-55"/>
              </w:rPr>
              <w:t xml:space="preserve"> </w:t>
            </w:r>
            <w:r>
              <w:rPr>
                <w:spacing w:val="-1"/>
              </w:rPr>
              <w:t>技</w:t>
            </w:r>
            <w:r>
              <w:rPr>
                <w:spacing w:val="10"/>
              </w:rPr>
              <w:t>术推动农业生物</w:t>
            </w:r>
            <w:r>
              <w:rPr>
                <w:spacing w:val="8"/>
              </w:rPr>
              <w:t>技术革新的路径</w:t>
            </w:r>
          </w:p>
          <w:p w14:paraId="33437F2E">
            <w:pPr>
              <w:pStyle w:val="45"/>
              <w:spacing w:before="65" w:line="268" w:lineRule="auto"/>
              <w:ind w:left="115" w:right="105" w:hanging="4"/>
              <w:jc w:val="center"/>
            </w:pPr>
            <w:r>
              <w:rPr>
                <w:spacing w:val="9"/>
              </w:rPr>
              <w:t>4.农业生物技术</w:t>
            </w:r>
            <w:r>
              <w:rPr>
                <w:spacing w:val="10"/>
              </w:rPr>
              <w:t>发展的伦理规范</w:t>
            </w:r>
            <w:r>
              <w:rPr>
                <w:spacing w:val="7"/>
              </w:rPr>
              <w:t>与政策要求</w:t>
            </w:r>
          </w:p>
        </w:tc>
        <w:tc>
          <w:tcPr>
            <w:tcW w:w="935" w:type="pct"/>
            <w:gridSpan w:val="2"/>
            <w:vAlign w:val="center"/>
          </w:tcPr>
          <w:p w14:paraId="799E4808">
            <w:pPr>
              <w:pStyle w:val="45"/>
              <w:spacing w:before="171" w:line="268" w:lineRule="auto"/>
              <w:ind w:left="114" w:right="106" w:firstLine="14"/>
              <w:jc w:val="center"/>
            </w:pPr>
            <w:r>
              <w:rPr>
                <w:spacing w:val="7"/>
              </w:rPr>
              <w:t>1.能够理解组学</w:t>
            </w:r>
            <w:r>
              <w:rPr>
                <w:spacing w:val="10"/>
              </w:rPr>
              <w:t>技术的基本原理</w:t>
            </w:r>
            <w:r>
              <w:rPr>
                <w:spacing w:val="8"/>
              </w:rPr>
              <w:t>与核心应用场景</w:t>
            </w:r>
          </w:p>
          <w:p w14:paraId="56D1350A">
            <w:pPr>
              <w:pStyle w:val="45"/>
              <w:spacing w:before="62" w:line="280" w:lineRule="auto"/>
              <w:ind w:left="112" w:right="106" w:firstLine="3"/>
              <w:jc w:val="center"/>
            </w:pPr>
            <w:r>
              <w:rPr>
                <w:spacing w:val="9"/>
              </w:rPr>
              <w:t>2.具备分析组学</w:t>
            </w:r>
            <w:r>
              <w:rPr>
                <w:spacing w:val="10"/>
              </w:rPr>
              <w:t>技术在农业育种中应用案例的能</w:t>
            </w:r>
            <w:r>
              <w:rPr>
                <w:spacing w:val="-1"/>
              </w:rPr>
              <w:t>力 3.</w:t>
            </w:r>
            <w:r>
              <w:rPr>
                <w:spacing w:val="-47"/>
              </w:rPr>
              <w:t xml:space="preserve"> </w:t>
            </w:r>
            <w:r>
              <w:rPr>
                <w:spacing w:val="-1"/>
              </w:rPr>
              <w:t>能</w:t>
            </w:r>
            <w:r>
              <w:rPr>
                <w:spacing w:val="-57"/>
              </w:rPr>
              <w:t xml:space="preserve"> </w:t>
            </w:r>
            <w:r>
              <w:rPr>
                <w:spacing w:val="-1"/>
              </w:rPr>
              <w:t>初</w:t>
            </w:r>
            <w:r>
              <w:rPr>
                <w:spacing w:val="-54"/>
              </w:rPr>
              <w:t xml:space="preserve"> </w:t>
            </w:r>
            <w:r>
              <w:rPr>
                <w:spacing w:val="-1"/>
              </w:rPr>
              <w:t>步</w:t>
            </w:r>
            <w:r>
              <w:rPr>
                <w:spacing w:val="-59"/>
              </w:rPr>
              <w:t xml:space="preserve"> </w:t>
            </w:r>
            <w:r>
              <w:rPr>
                <w:spacing w:val="-1"/>
              </w:rPr>
              <w:t>解</w:t>
            </w:r>
            <w:r>
              <w:rPr>
                <w:spacing w:val="10"/>
              </w:rPr>
              <w:t>读简单的组学数据并探讨其应用</w:t>
            </w:r>
            <w:r>
              <w:rPr>
                <w:spacing w:val="5"/>
              </w:rPr>
              <w:t>方向</w:t>
            </w:r>
          </w:p>
        </w:tc>
        <w:tc>
          <w:tcPr>
            <w:tcW w:w="935" w:type="pct"/>
            <w:gridSpan w:val="2"/>
            <w:vAlign w:val="center"/>
          </w:tcPr>
          <w:p w14:paraId="21647697">
            <w:pPr>
              <w:pStyle w:val="45"/>
              <w:spacing w:before="176" w:line="288" w:lineRule="auto"/>
              <w:ind w:left="114" w:right="104" w:firstLine="16"/>
              <w:jc w:val="center"/>
            </w:pPr>
            <w:r>
              <w:rPr>
                <w:spacing w:val="7"/>
              </w:rPr>
              <w:t>1.科技兴农：感</w:t>
            </w:r>
            <w:r>
              <w:rPr>
                <w:spacing w:val="10"/>
              </w:rPr>
              <w:t>受组学技术等前沿生物技术对农业发展的推动作用，激发科技报</w:t>
            </w:r>
            <w:r>
              <w:rPr>
                <w:spacing w:val="-1"/>
              </w:rPr>
              <w:t>国</w:t>
            </w:r>
            <w:r>
              <w:rPr>
                <w:spacing w:val="-51"/>
              </w:rPr>
              <w:t xml:space="preserve"> </w:t>
            </w:r>
            <w:r>
              <w:rPr>
                <w:spacing w:val="-1"/>
              </w:rPr>
              <w:t>热</w:t>
            </w:r>
            <w:r>
              <w:rPr>
                <w:spacing w:val="-56"/>
              </w:rPr>
              <w:t xml:space="preserve"> </w:t>
            </w:r>
            <w:r>
              <w:rPr>
                <w:spacing w:val="-1"/>
              </w:rPr>
              <w:t>情 2.</w:t>
            </w:r>
            <w:r>
              <w:rPr>
                <w:spacing w:val="-57"/>
              </w:rPr>
              <w:t xml:space="preserve"> </w:t>
            </w:r>
            <w:r>
              <w:rPr>
                <w:spacing w:val="-1"/>
              </w:rPr>
              <w:t>伦</w:t>
            </w:r>
            <w:r>
              <w:rPr>
                <w:spacing w:val="-53"/>
              </w:rPr>
              <w:t xml:space="preserve"> </w:t>
            </w:r>
            <w:r>
              <w:rPr>
                <w:spacing w:val="-1"/>
              </w:rPr>
              <w:t>理</w:t>
            </w:r>
            <w:r>
              <w:rPr>
                <w:spacing w:val="10"/>
              </w:rPr>
              <w:t>意识：树立农业生物技术应用中的伦理观念，遵</w:t>
            </w:r>
            <w:r>
              <w:rPr>
                <w:spacing w:val="8"/>
              </w:rPr>
              <w:t>守相关政策规范</w:t>
            </w:r>
          </w:p>
        </w:tc>
        <w:tc>
          <w:tcPr>
            <w:tcW w:w="872" w:type="pct"/>
            <w:gridSpan w:val="2"/>
            <w:vAlign w:val="center"/>
          </w:tcPr>
          <w:p w14:paraId="77223E75">
            <w:pPr>
              <w:spacing w:line="258" w:lineRule="auto"/>
              <w:jc w:val="center"/>
              <w:rPr>
                <w:rFonts w:ascii="Arial"/>
                <w:sz w:val="21"/>
              </w:rPr>
            </w:pPr>
          </w:p>
          <w:p w14:paraId="018BFD14">
            <w:pPr>
              <w:spacing w:line="259" w:lineRule="auto"/>
              <w:jc w:val="center"/>
              <w:rPr>
                <w:rFonts w:ascii="Arial"/>
                <w:sz w:val="21"/>
              </w:rPr>
            </w:pPr>
          </w:p>
          <w:p w14:paraId="662EA6A8">
            <w:pPr>
              <w:spacing w:line="259" w:lineRule="auto"/>
              <w:jc w:val="center"/>
              <w:rPr>
                <w:rFonts w:ascii="Arial"/>
                <w:sz w:val="21"/>
              </w:rPr>
            </w:pPr>
          </w:p>
          <w:p w14:paraId="58B51915">
            <w:pPr>
              <w:spacing w:line="259" w:lineRule="auto"/>
              <w:jc w:val="center"/>
              <w:rPr>
                <w:rFonts w:ascii="Arial"/>
                <w:sz w:val="21"/>
              </w:rPr>
            </w:pPr>
          </w:p>
          <w:p w14:paraId="6BABDD08">
            <w:pPr>
              <w:spacing w:line="259" w:lineRule="auto"/>
              <w:jc w:val="center"/>
              <w:rPr>
                <w:rFonts w:ascii="Arial"/>
                <w:sz w:val="21"/>
              </w:rPr>
            </w:pPr>
          </w:p>
          <w:p w14:paraId="5FA2F4C4">
            <w:pPr>
              <w:spacing w:line="259" w:lineRule="auto"/>
              <w:jc w:val="center"/>
              <w:rPr>
                <w:rFonts w:ascii="Arial"/>
                <w:sz w:val="21"/>
              </w:rPr>
            </w:pPr>
          </w:p>
          <w:p w14:paraId="68B46C80">
            <w:pPr>
              <w:spacing w:line="259" w:lineRule="auto"/>
              <w:jc w:val="center"/>
              <w:rPr>
                <w:rFonts w:ascii="Arial"/>
                <w:sz w:val="21"/>
              </w:rPr>
            </w:pPr>
          </w:p>
          <w:p w14:paraId="2AB87227">
            <w:pPr>
              <w:pStyle w:val="45"/>
              <w:spacing w:before="65" w:line="270" w:lineRule="exact"/>
              <w:ind w:left="319"/>
              <w:jc w:val="center"/>
            </w:pPr>
            <w:r>
              <w:rPr>
                <w:position w:val="1"/>
              </w:rPr>
              <w:t>4</w:t>
            </w:r>
          </w:p>
        </w:tc>
      </w:tr>
      <w:tr w14:paraId="44A45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7" w:hRule="atLeast"/>
        </w:trPr>
        <w:tc>
          <w:tcPr>
            <w:tcW w:w="852" w:type="pct"/>
            <w:vAlign w:val="center"/>
          </w:tcPr>
          <w:p w14:paraId="6F048A9E">
            <w:pPr>
              <w:spacing w:line="250" w:lineRule="auto"/>
              <w:jc w:val="center"/>
              <w:rPr>
                <w:rFonts w:ascii="Arial"/>
                <w:sz w:val="21"/>
              </w:rPr>
            </w:pPr>
          </w:p>
          <w:p w14:paraId="7EBF97AD">
            <w:pPr>
              <w:spacing w:line="250" w:lineRule="auto"/>
              <w:jc w:val="center"/>
              <w:rPr>
                <w:rFonts w:ascii="Arial"/>
                <w:sz w:val="21"/>
              </w:rPr>
            </w:pPr>
          </w:p>
          <w:p w14:paraId="7AE5417A">
            <w:pPr>
              <w:spacing w:line="251" w:lineRule="auto"/>
              <w:jc w:val="center"/>
              <w:rPr>
                <w:rFonts w:ascii="Arial"/>
                <w:sz w:val="21"/>
              </w:rPr>
            </w:pPr>
          </w:p>
          <w:p w14:paraId="56202024">
            <w:pPr>
              <w:spacing w:line="251" w:lineRule="auto"/>
              <w:jc w:val="center"/>
              <w:rPr>
                <w:rFonts w:ascii="Arial"/>
                <w:sz w:val="21"/>
              </w:rPr>
            </w:pPr>
          </w:p>
          <w:p w14:paraId="5919C857">
            <w:pPr>
              <w:spacing w:line="251" w:lineRule="auto"/>
              <w:jc w:val="center"/>
              <w:rPr>
                <w:rFonts w:ascii="Arial"/>
                <w:sz w:val="21"/>
              </w:rPr>
            </w:pPr>
          </w:p>
          <w:p w14:paraId="2E3FFE9E">
            <w:pPr>
              <w:spacing w:line="251" w:lineRule="auto"/>
              <w:jc w:val="center"/>
              <w:rPr>
                <w:rFonts w:ascii="Arial"/>
                <w:sz w:val="21"/>
              </w:rPr>
            </w:pPr>
          </w:p>
          <w:p w14:paraId="5C740855">
            <w:pPr>
              <w:pStyle w:val="45"/>
              <w:spacing w:before="65" w:line="228" w:lineRule="auto"/>
              <w:ind w:left="204"/>
              <w:jc w:val="center"/>
            </w:pPr>
            <w:r>
              <w:rPr>
                <w:spacing w:val="5"/>
              </w:rPr>
              <w:t>单元十一</w:t>
            </w:r>
            <w:r>
              <w:rPr>
                <w:spacing w:val="18"/>
              </w:rPr>
              <w:t xml:space="preserve"> </w:t>
            </w:r>
            <w:r>
              <w:rPr>
                <w:spacing w:val="5"/>
              </w:rPr>
              <w:t>植</w:t>
            </w:r>
          </w:p>
          <w:p w14:paraId="5BFBD602">
            <w:pPr>
              <w:pStyle w:val="45"/>
              <w:spacing w:before="64" w:line="228" w:lineRule="auto"/>
              <w:ind w:left="149"/>
              <w:jc w:val="center"/>
            </w:pPr>
            <w:r>
              <w:rPr>
                <w:spacing w:val="8"/>
              </w:rPr>
              <w:t>物组织培养理</w:t>
            </w:r>
          </w:p>
          <w:p w14:paraId="42695E6F">
            <w:pPr>
              <w:pStyle w:val="45"/>
              <w:spacing w:before="65" w:line="233" w:lineRule="auto"/>
              <w:ind w:left="465"/>
              <w:jc w:val="center"/>
            </w:pPr>
            <w:r>
              <w:rPr>
                <w:spacing w:val="6"/>
              </w:rPr>
              <w:t>论基础</w:t>
            </w:r>
          </w:p>
        </w:tc>
        <w:tc>
          <w:tcPr>
            <w:tcW w:w="467" w:type="pct"/>
            <w:vAlign w:val="center"/>
          </w:tcPr>
          <w:p w14:paraId="11BCBAE6">
            <w:pPr>
              <w:pStyle w:val="45"/>
              <w:spacing w:before="178" w:line="288" w:lineRule="auto"/>
              <w:ind w:left="111" w:right="107" w:firstLine="16"/>
              <w:jc w:val="center"/>
            </w:pPr>
            <w:r>
              <w:rPr>
                <w:spacing w:val="7"/>
              </w:rPr>
              <w:t>1.植物组织培养</w:t>
            </w:r>
            <w:r>
              <w:rPr>
                <w:spacing w:val="10"/>
              </w:rPr>
              <w:t>的原理与核心条</w:t>
            </w:r>
            <w:r>
              <w:rPr>
                <w:spacing w:val="-1"/>
              </w:rPr>
              <w:t>件 2.</w:t>
            </w:r>
            <w:r>
              <w:rPr>
                <w:spacing w:val="-55"/>
              </w:rPr>
              <w:t xml:space="preserve"> </w:t>
            </w:r>
            <w:r>
              <w:rPr>
                <w:spacing w:val="-1"/>
              </w:rPr>
              <w:t>植</w:t>
            </w:r>
            <w:r>
              <w:rPr>
                <w:spacing w:val="-56"/>
              </w:rPr>
              <w:t xml:space="preserve"> </w:t>
            </w:r>
            <w:r>
              <w:rPr>
                <w:spacing w:val="-1"/>
              </w:rPr>
              <w:t>物</w:t>
            </w:r>
            <w:r>
              <w:rPr>
                <w:spacing w:val="-54"/>
              </w:rPr>
              <w:t xml:space="preserve"> </w:t>
            </w:r>
            <w:r>
              <w:rPr>
                <w:spacing w:val="-1"/>
              </w:rPr>
              <w:t>组</w:t>
            </w:r>
            <w:r>
              <w:rPr>
                <w:spacing w:val="-55"/>
              </w:rPr>
              <w:t xml:space="preserve"> </w:t>
            </w:r>
            <w:r>
              <w:rPr>
                <w:spacing w:val="-1"/>
              </w:rPr>
              <w:t>织</w:t>
            </w:r>
            <w:r>
              <w:rPr>
                <w:spacing w:val="10"/>
              </w:rPr>
              <w:t>培养常用培养基</w:t>
            </w:r>
            <w:r>
              <w:rPr>
                <w:spacing w:val="-1"/>
              </w:rPr>
              <w:t>配</w:t>
            </w:r>
            <w:r>
              <w:rPr>
                <w:spacing w:val="-54"/>
              </w:rPr>
              <w:t xml:space="preserve"> </w:t>
            </w:r>
            <w:r>
              <w:rPr>
                <w:spacing w:val="-1"/>
              </w:rPr>
              <w:t>制</w:t>
            </w:r>
            <w:r>
              <w:rPr>
                <w:spacing w:val="-51"/>
              </w:rPr>
              <w:t xml:space="preserve"> </w:t>
            </w:r>
            <w:r>
              <w:rPr>
                <w:spacing w:val="-1"/>
              </w:rPr>
              <w:t>原</w:t>
            </w:r>
            <w:r>
              <w:rPr>
                <w:spacing w:val="-56"/>
              </w:rPr>
              <w:t xml:space="preserve"> </w:t>
            </w:r>
            <w:r>
              <w:rPr>
                <w:spacing w:val="-1"/>
              </w:rPr>
              <w:t>理 3.</w:t>
            </w:r>
            <w:r>
              <w:rPr>
                <w:spacing w:val="-59"/>
              </w:rPr>
              <w:t xml:space="preserve"> </w:t>
            </w:r>
            <w:r>
              <w:rPr>
                <w:spacing w:val="-1"/>
              </w:rPr>
              <w:t>植</w:t>
            </w:r>
            <w:r>
              <w:rPr>
                <w:spacing w:val="10"/>
              </w:rPr>
              <w:t>物组织培养的无</w:t>
            </w:r>
            <w:r>
              <w:rPr>
                <w:spacing w:val="8"/>
              </w:rPr>
              <w:t>菌操作理论学习</w:t>
            </w:r>
          </w:p>
        </w:tc>
        <w:tc>
          <w:tcPr>
            <w:tcW w:w="935" w:type="pct"/>
            <w:gridSpan w:val="2"/>
            <w:vAlign w:val="center"/>
          </w:tcPr>
          <w:p w14:paraId="069486CE">
            <w:pPr>
              <w:pStyle w:val="45"/>
              <w:spacing w:before="178" w:line="288" w:lineRule="auto"/>
              <w:ind w:left="112" w:right="37" w:firstLine="14"/>
              <w:jc w:val="center"/>
            </w:pPr>
            <w:r>
              <w:rPr>
                <w:spacing w:val="7"/>
              </w:rPr>
              <w:t>1.植物细胞全能</w:t>
            </w:r>
            <w:r>
              <w:rPr>
                <w:spacing w:val="10"/>
              </w:rPr>
              <w:t>性原理与组织培</w:t>
            </w:r>
            <w:r>
              <w:rPr>
                <w:spacing w:val="-1"/>
              </w:rPr>
              <w:t>养</w:t>
            </w:r>
            <w:r>
              <w:rPr>
                <w:spacing w:val="-54"/>
              </w:rPr>
              <w:t xml:space="preserve"> </w:t>
            </w:r>
            <w:r>
              <w:rPr>
                <w:spacing w:val="-1"/>
              </w:rPr>
              <w:t>核</w:t>
            </w:r>
            <w:r>
              <w:rPr>
                <w:spacing w:val="-49"/>
              </w:rPr>
              <w:t xml:space="preserve"> </w:t>
            </w:r>
            <w:r>
              <w:rPr>
                <w:spacing w:val="-1"/>
              </w:rPr>
              <w:t>心</w:t>
            </w:r>
            <w:r>
              <w:rPr>
                <w:spacing w:val="-58"/>
              </w:rPr>
              <w:t xml:space="preserve"> </w:t>
            </w:r>
            <w:r>
              <w:rPr>
                <w:spacing w:val="-1"/>
              </w:rPr>
              <w:t>流</w:t>
            </w:r>
            <w:r>
              <w:rPr>
                <w:spacing w:val="-57"/>
              </w:rPr>
              <w:t xml:space="preserve"> </w:t>
            </w:r>
            <w:r>
              <w:rPr>
                <w:spacing w:val="-1"/>
              </w:rPr>
              <w:t>程 2.</w:t>
            </w:r>
            <w:r>
              <w:rPr>
                <w:spacing w:val="10"/>
              </w:rPr>
              <w:t>植物组织培养的无菌环境要求与</w:t>
            </w:r>
            <w:r>
              <w:rPr>
                <w:spacing w:val="6"/>
              </w:rPr>
              <w:t>污</w:t>
            </w:r>
            <w:r>
              <w:rPr>
                <w:spacing w:val="-41"/>
              </w:rPr>
              <w:t xml:space="preserve"> </w:t>
            </w:r>
            <w:r>
              <w:rPr>
                <w:spacing w:val="6"/>
              </w:rPr>
              <w:t>染</w:t>
            </w:r>
            <w:r>
              <w:rPr>
                <w:spacing w:val="-33"/>
              </w:rPr>
              <w:t xml:space="preserve"> </w:t>
            </w:r>
            <w:r>
              <w:rPr>
                <w:spacing w:val="6"/>
              </w:rPr>
              <w:t>防</w:t>
            </w:r>
            <w:r>
              <w:rPr>
                <w:spacing w:val="-45"/>
              </w:rPr>
              <w:t xml:space="preserve"> </w:t>
            </w:r>
            <w:r>
              <w:rPr>
                <w:spacing w:val="6"/>
              </w:rPr>
              <w:t>控</w:t>
            </w:r>
            <w:r>
              <w:rPr>
                <w:spacing w:val="-42"/>
              </w:rPr>
              <w:t xml:space="preserve"> </w:t>
            </w:r>
            <w:r>
              <w:rPr>
                <w:spacing w:val="6"/>
              </w:rPr>
              <w:t>原理</w:t>
            </w:r>
            <w:r>
              <w:rPr>
                <w:spacing w:val="9"/>
              </w:rPr>
              <w:t>3.常用培养基的</w:t>
            </w:r>
            <w:r>
              <w:rPr>
                <w:spacing w:val="10"/>
              </w:rPr>
              <w:t>成分组成与配比</w:t>
            </w:r>
            <w:r>
              <w:rPr>
                <w:spacing w:val="-1"/>
              </w:rPr>
              <w:t>原</w:t>
            </w:r>
            <w:r>
              <w:rPr>
                <w:spacing w:val="-51"/>
              </w:rPr>
              <w:t xml:space="preserve"> </w:t>
            </w:r>
            <w:r>
              <w:rPr>
                <w:spacing w:val="-1"/>
              </w:rPr>
              <w:t>则 4.</w:t>
            </w:r>
            <w:r>
              <w:rPr>
                <w:spacing w:val="-58"/>
              </w:rPr>
              <w:t xml:space="preserve"> </w:t>
            </w:r>
            <w:r>
              <w:rPr>
                <w:spacing w:val="-1"/>
              </w:rPr>
              <w:t>植</w:t>
            </w:r>
            <w:r>
              <w:rPr>
                <w:spacing w:val="-57"/>
              </w:rPr>
              <w:t xml:space="preserve"> </w:t>
            </w:r>
            <w:r>
              <w:rPr>
                <w:spacing w:val="-1"/>
              </w:rPr>
              <w:t>物</w:t>
            </w:r>
            <w:r>
              <w:rPr>
                <w:spacing w:val="-53"/>
              </w:rPr>
              <w:t xml:space="preserve"> </w:t>
            </w:r>
            <w:r>
              <w:rPr>
                <w:spacing w:val="-1"/>
              </w:rPr>
              <w:t>组</w:t>
            </w:r>
            <w:r>
              <w:rPr>
                <w:spacing w:val="10"/>
              </w:rPr>
              <w:t>织培养的应用场</w:t>
            </w:r>
            <w:r>
              <w:rPr>
                <w:spacing w:val="-7"/>
              </w:rPr>
              <w:t>景（育种、快繁、</w:t>
            </w:r>
            <w:r>
              <w:rPr>
                <w:spacing w:val="4"/>
              </w:rPr>
              <w:t>脱毒等）</w:t>
            </w:r>
          </w:p>
        </w:tc>
        <w:tc>
          <w:tcPr>
            <w:tcW w:w="935" w:type="pct"/>
            <w:gridSpan w:val="2"/>
            <w:vAlign w:val="center"/>
          </w:tcPr>
          <w:p w14:paraId="7959CFC5">
            <w:pPr>
              <w:pStyle w:val="45"/>
              <w:spacing w:before="174" w:line="268" w:lineRule="auto"/>
              <w:ind w:left="116" w:right="106" w:firstLine="12"/>
              <w:jc w:val="center"/>
            </w:pPr>
            <w:r>
              <w:rPr>
                <w:spacing w:val="7"/>
              </w:rPr>
              <w:t>1.能够阐述植物</w:t>
            </w:r>
            <w:r>
              <w:rPr>
                <w:spacing w:val="10"/>
              </w:rPr>
              <w:t>组织培养的核心</w:t>
            </w:r>
            <w:r>
              <w:rPr>
                <w:spacing w:val="8"/>
              </w:rPr>
              <w:t>原理与关键步骤</w:t>
            </w:r>
          </w:p>
          <w:p w14:paraId="310FEC31">
            <w:pPr>
              <w:pStyle w:val="45"/>
              <w:spacing w:before="69" w:line="279" w:lineRule="auto"/>
              <w:ind w:left="113" w:right="105" w:firstLine="2"/>
              <w:jc w:val="center"/>
            </w:pPr>
            <w:r>
              <w:rPr>
                <w:spacing w:val="9"/>
              </w:rPr>
              <w:t>2.具备识别植物</w:t>
            </w:r>
            <w:r>
              <w:rPr>
                <w:spacing w:val="10"/>
              </w:rPr>
              <w:t>组织培养常用仪器设备与培养基</w:t>
            </w:r>
            <w:r>
              <w:rPr>
                <w:spacing w:val="-4"/>
              </w:rPr>
              <w:t>成</w:t>
            </w:r>
            <w:r>
              <w:rPr>
                <w:spacing w:val="-51"/>
              </w:rPr>
              <w:t xml:space="preserve"> </w:t>
            </w:r>
            <w:r>
              <w:rPr>
                <w:spacing w:val="-4"/>
              </w:rPr>
              <w:t>分</w:t>
            </w:r>
            <w:r>
              <w:rPr>
                <w:spacing w:val="-39"/>
              </w:rPr>
              <w:t xml:space="preserve"> </w:t>
            </w:r>
            <w:r>
              <w:rPr>
                <w:spacing w:val="-4"/>
              </w:rPr>
              <w:t>的</w:t>
            </w:r>
            <w:r>
              <w:rPr>
                <w:spacing w:val="-50"/>
              </w:rPr>
              <w:t xml:space="preserve"> </w:t>
            </w:r>
            <w:r>
              <w:rPr>
                <w:spacing w:val="-4"/>
              </w:rPr>
              <w:t>能</w:t>
            </w:r>
            <w:r>
              <w:rPr>
                <w:spacing w:val="-53"/>
              </w:rPr>
              <w:t xml:space="preserve"> </w:t>
            </w:r>
            <w:r>
              <w:rPr>
                <w:spacing w:val="-4"/>
              </w:rPr>
              <w:t>力 3.</w:t>
            </w:r>
            <w:r>
              <w:rPr>
                <w:spacing w:val="10"/>
              </w:rPr>
              <w:t>能理解无菌操作的核心要求与污</w:t>
            </w:r>
            <w:r>
              <w:rPr>
                <w:spacing w:val="8"/>
              </w:rPr>
              <w:t>染防控逻辑</w:t>
            </w:r>
          </w:p>
        </w:tc>
        <w:tc>
          <w:tcPr>
            <w:tcW w:w="935" w:type="pct"/>
            <w:gridSpan w:val="2"/>
            <w:vAlign w:val="center"/>
          </w:tcPr>
          <w:p w14:paraId="63394C0E">
            <w:pPr>
              <w:pStyle w:val="45"/>
              <w:spacing w:before="175" w:line="276" w:lineRule="auto"/>
              <w:ind w:left="115" w:right="104" w:firstLine="14"/>
              <w:jc w:val="center"/>
            </w:pPr>
            <w:r>
              <w:rPr>
                <w:spacing w:val="7"/>
              </w:rPr>
              <w:t>1.工匠精神：培</w:t>
            </w:r>
            <w:r>
              <w:rPr>
                <w:spacing w:val="10"/>
              </w:rPr>
              <w:t>养对组织培养理论知识的严谨学习态度，为实操</w:t>
            </w:r>
            <w:r>
              <w:rPr>
                <w:spacing w:val="45"/>
              </w:rPr>
              <w:t>奠定扎实基础</w:t>
            </w:r>
          </w:p>
          <w:p w14:paraId="01D127E8">
            <w:pPr>
              <w:pStyle w:val="45"/>
              <w:spacing w:before="63" w:line="273" w:lineRule="auto"/>
              <w:ind w:left="115" w:right="104" w:firstLine="2"/>
              <w:jc w:val="center"/>
            </w:pPr>
            <w:r>
              <w:rPr>
                <w:spacing w:val="9"/>
              </w:rPr>
              <w:t>2.科学素养：树</w:t>
            </w:r>
            <w:r>
              <w:rPr>
                <w:spacing w:val="45"/>
              </w:rPr>
              <w:t>立尊重科学规</w:t>
            </w:r>
            <w:r>
              <w:rPr>
                <w:spacing w:val="10"/>
              </w:rPr>
              <w:t>律、重视实验细</w:t>
            </w:r>
            <w:r>
              <w:rPr>
                <w:spacing w:val="8"/>
              </w:rPr>
              <w:t>节的科学思维</w:t>
            </w:r>
          </w:p>
        </w:tc>
        <w:tc>
          <w:tcPr>
            <w:tcW w:w="872" w:type="pct"/>
            <w:gridSpan w:val="2"/>
            <w:vAlign w:val="center"/>
          </w:tcPr>
          <w:p w14:paraId="2816D7D2">
            <w:pPr>
              <w:spacing w:line="258" w:lineRule="auto"/>
              <w:jc w:val="center"/>
              <w:rPr>
                <w:rFonts w:ascii="Arial"/>
                <w:sz w:val="21"/>
              </w:rPr>
            </w:pPr>
          </w:p>
          <w:p w14:paraId="24C69263">
            <w:pPr>
              <w:spacing w:line="259" w:lineRule="auto"/>
              <w:jc w:val="center"/>
              <w:rPr>
                <w:rFonts w:ascii="Arial"/>
                <w:sz w:val="21"/>
              </w:rPr>
            </w:pPr>
          </w:p>
          <w:p w14:paraId="661BC887">
            <w:pPr>
              <w:spacing w:line="259" w:lineRule="auto"/>
              <w:jc w:val="center"/>
              <w:rPr>
                <w:rFonts w:ascii="Arial"/>
                <w:sz w:val="21"/>
              </w:rPr>
            </w:pPr>
          </w:p>
          <w:p w14:paraId="2D72F1DD">
            <w:pPr>
              <w:spacing w:line="259" w:lineRule="auto"/>
              <w:jc w:val="center"/>
              <w:rPr>
                <w:rFonts w:ascii="Arial"/>
                <w:sz w:val="21"/>
              </w:rPr>
            </w:pPr>
          </w:p>
          <w:p w14:paraId="49E9CE13">
            <w:pPr>
              <w:spacing w:line="259" w:lineRule="auto"/>
              <w:jc w:val="center"/>
              <w:rPr>
                <w:rFonts w:ascii="Arial"/>
                <w:sz w:val="21"/>
              </w:rPr>
            </w:pPr>
          </w:p>
          <w:p w14:paraId="1079E4E3">
            <w:pPr>
              <w:spacing w:line="259" w:lineRule="auto"/>
              <w:jc w:val="center"/>
              <w:rPr>
                <w:rFonts w:ascii="Arial"/>
                <w:sz w:val="21"/>
              </w:rPr>
            </w:pPr>
          </w:p>
          <w:p w14:paraId="15271134">
            <w:pPr>
              <w:spacing w:line="259" w:lineRule="auto"/>
              <w:jc w:val="center"/>
              <w:rPr>
                <w:rFonts w:ascii="Arial"/>
                <w:sz w:val="21"/>
              </w:rPr>
            </w:pPr>
          </w:p>
          <w:p w14:paraId="7A892493">
            <w:pPr>
              <w:pStyle w:val="45"/>
              <w:spacing w:before="65" w:line="270" w:lineRule="exact"/>
              <w:ind w:left="319"/>
              <w:jc w:val="center"/>
            </w:pPr>
            <w:r>
              <w:rPr>
                <w:position w:val="1"/>
              </w:rPr>
              <w:t>4</w:t>
            </w:r>
          </w:p>
        </w:tc>
      </w:tr>
      <w:tr w14:paraId="408FD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85" w:hRule="atLeast"/>
        </w:trPr>
        <w:tc>
          <w:tcPr>
            <w:tcW w:w="852" w:type="pct"/>
            <w:vAlign w:val="center"/>
          </w:tcPr>
          <w:p w14:paraId="40F9FDED">
            <w:pPr>
              <w:pStyle w:val="45"/>
              <w:spacing w:before="272" w:line="228" w:lineRule="auto"/>
              <w:ind w:left="204"/>
              <w:jc w:val="center"/>
            </w:pPr>
            <w:r>
              <w:rPr>
                <w:spacing w:val="5"/>
              </w:rPr>
              <w:t>单元十二</w:t>
            </w:r>
            <w:r>
              <w:rPr>
                <w:spacing w:val="18"/>
              </w:rPr>
              <w:t xml:space="preserve"> </w:t>
            </w:r>
            <w:r>
              <w:rPr>
                <w:spacing w:val="5"/>
              </w:rPr>
              <w:t>植</w:t>
            </w:r>
          </w:p>
          <w:p w14:paraId="2262A653">
            <w:pPr>
              <w:pStyle w:val="45"/>
              <w:spacing w:before="64" w:line="228" w:lineRule="auto"/>
              <w:ind w:left="149"/>
              <w:jc w:val="center"/>
            </w:pPr>
            <w:r>
              <w:rPr>
                <w:spacing w:val="8"/>
              </w:rPr>
              <w:t>物组织培养技</w:t>
            </w:r>
          </w:p>
          <w:p w14:paraId="3AA2151F">
            <w:pPr>
              <w:pStyle w:val="45"/>
              <w:spacing w:before="65" w:line="228" w:lineRule="auto"/>
              <w:ind w:left="465"/>
              <w:jc w:val="center"/>
            </w:pPr>
            <w:r>
              <w:rPr>
                <w:spacing w:val="6"/>
              </w:rPr>
              <w:t>术要点</w:t>
            </w:r>
          </w:p>
        </w:tc>
        <w:tc>
          <w:tcPr>
            <w:tcW w:w="467" w:type="pct"/>
            <w:vAlign w:val="center"/>
          </w:tcPr>
          <w:p w14:paraId="7DA2098B">
            <w:pPr>
              <w:pStyle w:val="45"/>
              <w:spacing w:before="176" w:line="258" w:lineRule="auto"/>
              <w:ind w:left="113" w:right="107" w:firstLine="14"/>
              <w:jc w:val="center"/>
            </w:pPr>
            <w:r>
              <w:rPr>
                <w:spacing w:val="7"/>
              </w:rPr>
              <w:t>1.植物组织培养</w:t>
            </w:r>
            <w:r>
              <w:rPr>
                <w:spacing w:val="8"/>
              </w:rPr>
              <w:t>培养基配制实操</w:t>
            </w:r>
          </w:p>
          <w:p w14:paraId="50AA6BDE">
            <w:pPr>
              <w:pStyle w:val="45"/>
              <w:spacing w:before="65" w:line="258" w:lineRule="auto"/>
              <w:ind w:left="116" w:right="121" w:hanging="1"/>
              <w:jc w:val="center"/>
            </w:pPr>
            <w:r>
              <w:rPr>
                <w:spacing w:val="7"/>
              </w:rPr>
              <w:t>2.外植体选择、</w:t>
            </w:r>
            <w:r>
              <w:rPr>
                <w:spacing w:val="8"/>
              </w:rPr>
              <w:t>消毒与接种实操</w:t>
            </w:r>
          </w:p>
        </w:tc>
        <w:tc>
          <w:tcPr>
            <w:tcW w:w="935" w:type="pct"/>
            <w:gridSpan w:val="2"/>
            <w:vAlign w:val="center"/>
          </w:tcPr>
          <w:p w14:paraId="405A6942">
            <w:pPr>
              <w:pStyle w:val="45"/>
              <w:spacing w:before="177" w:line="268" w:lineRule="auto"/>
              <w:ind w:left="111" w:right="105" w:firstLine="15"/>
              <w:jc w:val="center"/>
            </w:pPr>
            <w:r>
              <w:rPr>
                <w:spacing w:val="7"/>
              </w:rPr>
              <w:t>1.培养基配制的</w:t>
            </w:r>
            <w:r>
              <w:rPr>
                <w:spacing w:val="10"/>
              </w:rPr>
              <w:t>精准操作步骤与</w:t>
            </w:r>
            <w:r>
              <w:rPr>
                <w:spacing w:val="46"/>
              </w:rPr>
              <w:t>质量控制要求</w:t>
            </w:r>
          </w:p>
          <w:p w14:paraId="6A70839B">
            <w:pPr>
              <w:pStyle w:val="45"/>
              <w:spacing w:before="64" w:line="228" w:lineRule="auto"/>
              <w:ind w:left="114"/>
              <w:jc w:val="center"/>
            </w:pPr>
            <w:r>
              <w:rPr>
                <w:spacing w:val="9"/>
              </w:rPr>
              <w:t>2.外植体选择的</w:t>
            </w:r>
          </w:p>
        </w:tc>
        <w:tc>
          <w:tcPr>
            <w:tcW w:w="935" w:type="pct"/>
            <w:gridSpan w:val="2"/>
            <w:vAlign w:val="center"/>
          </w:tcPr>
          <w:p w14:paraId="05FC2753">
            <w:pPr>
              <w:pStyle w:val="45"/>
              <w:spacing w:before="179" w:line="276" w:lineRule="auto"/>
              <w:ind w:left="114" w:right="106" w:firstLine="14"/>
              <w:jc w:val="center"/>
            </w:pPr>
            <w:r>
              <w:rPr>
                <w:spacing w:val="7"/>
              </w:rPr>
              <w:t>1.能够精准配制</w:t>
            </w:r>
            <w:r>
              <w:rPr>
                <w:spacing w:val="10"/>
              </w:rPr>
              <w:t>植物组织培养所</w:t>
            </w:r>
            <w:r>
              <w:rPr>
                <w:spacing w:val="-1"/>
              </w:rPr>
              <w:t>需</w:t>
            </w:r>
            <w:r>
              <w:rPr>
                <w:spacing w:val="-52"/>
              </w:rPr>
              <w:t xml:space="preserve"> </w:t>
            </w:r>
            <w:r>
              <w:rPr>
                <w:spacing w:val="-1"/>
              </w:rPr>
              <w:t>培</w:t>
            </w:r>
            <w:r>
              <w:rPr>
                <w:spacing w:val="-56"/>
              </w:rPr>
              <w:t xml:space="preserve"> </w:t>
            </w:r>
            <w:r>
              <w:rPr>
                <w:spacing w:val="-1"/>
              </w:rPr>
              <w:t>养</w:t>
            </w:r>
            <w:r>
              <w:rPr>
                <w:spacing w:val="-58"/>
              </w:rPr>
              <w:t xml:space="preserve"> </w:t>
            </w:r>
            <w:r>
              <w:rPr>
                <w:spacing w:val="-1"/>
              </w:rPr>
              <w:t>基 2.</w:t>
            </w:r>
            <w:r>
              <w:rPr>
                <w:spacing w:val="-53"/>
              </w:rPr>
              <w:t xml:space="preserve"> </w:t>
            </w:r>
            <w:r>
              <w:rPr>
                <w:spacing w:val="-1"/>
              </w:rPr>
              <w:t>具</w:t>
            </w:r>
            <w:r>
              <w:rPr>
                <w:spacing w:val="9"/>
              </w:rPr>
              <w:t>备外植体消毒、</w:t>
            </w:r>
          </w:p>
        </w:tc>
        <w:tc>
          <w:tcPr>
            <w:tcW w:w="935" w:type="pct"/>
            <w:gridSpan w:val="2"/>
            <w:vAlign w:val="center"/>
          </w:tcPr>
          <w:p w14:paraId="5C46959E">
            <w:pPr>
              <w:pStyle w:val="45"/>
              <w:spacing w:before="179" w:line="276" w:lineRule="auto"/>
              <w:ind w:left="115" w:right="104" w:firstLine="15"/>
              <w:jc w:val="center"/>
            </w:pPr>
            <w:r>
              <w:rPr>
                <w:spacing w:val="7"/>
              </w:rPr>
              <w:t>1.工匠精神：锤</w:t>
            </w:r>
            <w:r>
              <w:rPr>
                <w:spacing w:val="10"/>
              </w:rPr>
              <w:t>炼无菌操作中的精细操作能力，培养精益求精的</w:t>
            </w:r>
          </w:p>
        </w:tc>
        <w:tc>
          <w:tcPr>
            <w:tcW w:w="872" w:type="pct"/>
            <w:gridSpan w:val="2"/>
            <w:vAlign w:val="center"/>
          </w:tcPr>
          <w:p w14:paraId="59879FAA">
            <w:pPr>
              <w:spacing w:line="257" w:lineRule="auto"/>
              <w:jc w:val="center"/>
              <w:rPr>
                <w:rFonts w:ascii="Arial"/>
                <w:sz w:val="21"/>
              </w:rPr>
            </w:pPr>
          </w:p>
          <w:p w14:paraId="452230C2">
            <w:pPr>
              <w:spacing w:line="257" w:lineRule="auto"/>
              <w:jc w:val="center"/>
              <w:rPr>
                <w:rFonts w:ascii="Arial"/>
                <w:sz w:val="21"/>
              </w:rPr>
            </w:pPr>
          </w:p>
          <w:p w14:paraId="06607605">
            <w:pPr>
              <w:pStyle w:val="45"/>
              <w:spacing w:before="65" w:line="270" w:lineRule="exact"/>
              <w:ind w:left="319"/>
              <w:jc w:val="center"/>
            </w:pPr>
            <w:r>
              <w:rPr>
                <w:position w:val="1"/>
              </w:rPr>
              <w:t>4</w:t>
            </w:r>
          </w:p>
        </w:tc>
      </w:tr>
      <w:tr w14:paraId="44690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3" w:hRule="atLeast"/>
        </w:trPr>
        <w:tc>
          <w:tcPr>
            <w:tcW w:w="852" w:type="pct"/>
            <w:vAlign w:val="center"/>
          </w:tcPr>
          <w:p w14:paraId="5C7F587E">
            <w:pPr>
              <w:jc w:val="center"/>
              <w:rPr>
                <w:rFonts w:ascii="Arial"/>
                <w:sz w:val="21"/>
              </w:rPr>
            </w:pPr>
          </w:p>
        </w:tc>
        <w:tc>
          <w:tcPr>
            <w:tcW w:w="467" w:type="pct"/>
            <w:vAlign w:val="center"/>
          </w:tcPr>
          <w:p w14:paraId="3884BEC5">
            <w:pPr>
              <w:pStyle w:val="45"/>
              <w:spacing w:before="56" w:line="289" w:lineRule="auto"/>
              <w:ind w:left="116" w:right="121"/>
              <w:jc w:val="center"/>
            </w:pPr>
            <w:r>
              <w:rPr>
                <w:spacing w:val="7"/>
              </w:rPr>
              <w:t>3.组培苗培养、</w:t>
            </w:r>
            <w:r>
              <w:rPr>
                <w:spacing w:val="8"/>
              </w:rPr>
              <w:t>继代与移栽实操</w:t>
            </w:r>
          </w:p>
        </w:tc>
        <w:tc>
          <w:tcPr>
            <w:tcW w:w="935" w:type="pct"/>
            <w:gridSpan w:val="2"/>
            <w:vAlign w:val="center"/>
          </w:tcPr>
          <w:p w14:paraId="39542C9D">
            <w:pPr>
              <w:pStyle w:val="45"/>
              <w:spacing w:before="59" w:line="288" w:lineRule="auto"/>
              <w:ind w:left="111" w:right="105" w:firstLine="5"/>
              <w:jc w:val="center"/>
            </w:pPr>
            <w:r>
              <w:rPr>
                <w:spacing w:val="10"/>
              </w:rPr>
              <w:t>原则与消毒处理</w:t>
            </w:r>
            <w:r>
              <w:rPr>
                <w:spacing w:val="-1"/>
              </w:rPr>
              <w:t>的</w:t>
            </w:r>
            <w:r>
              <w:rPr>
                <w:spacing w:val="-47"/>
              </w:rPr>
              <w:t xml:space="preserve"> </w:t>
            </w:r>
            <w:r>
              <w:rPr>
                <w:spacing w:val="-1"/>
              </w:rPr>
              <w:t>关</w:t>
            </w:r>
            <w:r>
              <w:rPr>
                <w:spacing w:val="-57"/>
              </w:rPr>
              <w:t xml:space="preserve"> </w:t>
            </w:r>
            <w:r>
              <w:rPr>
                <w:spacing w:val="-1"/>
              </w:rPr>
              <w:t>键</w:t>
            </w:r>
            <w:r>
              <w:rPr>
                <w:spacing w:val="-58"/>
              </w:rPr>
              <w:t xml:space="preserve"> </w:t>
            </w:r>
            <w:r>
              <w:rPr>
                <w:spacing w:val="-1"/>
              </w:rPr>
              <w:t>技</w:t>
            </w:r>
            <w:r>
              <w:rPr>
                <w:spacing w:val="-54"/>
              </w:rPr>
              <w:t xml:space="preserve"> </w:t>
            </w:r>
            <w:r>
              <w:rPr>
                <w:spacing w:val="-1"/>
              </w:rPr>
              <w:t>术 3.</w:t>
            </w:r>
            <w:r>
              <w:rPr>
                <w:spacing w:val="10"/>
              </w:rPr>
              <w:t>接种操作的无菌</w:t>
            </w:r>
            <w:r>
              <w:rPr>
                <w:spacing w:val="8"/>
              </w:rPr>
              <w:t>规范与注意事项</w:t>
            </w:r>
            <w:r>
              <w:rPr>
                <w:spacing w:val="9"/>
              </w:rPr>
              <w:t>4.组培苗生长调</w:t>
            </w:r>
            <w:r>
              <w:rPr>
                <w:spacing w:val="10"/>
              </w:rPr>
              <w:t>控与移栽成活的</w:t>
            </w:r>
            <w:r>
              <w:rPr>
                <w:spacing w:val="7"/>
              </w:rPr>
              <w:t>关键条件</w:t>
            </w:r>
          </w:p>
        </w:tc>
        <w:tc>
          <w:tcPr>
            <w:tcW w:w="935" w:type="pct"/>
            <w:gridSpan w:val="2"/>
            <w:vAlign w:val="center"/>
          </w:tcPr>
          <w:p w14:paraId="18B4F024">
            <w:pPr>
              <w:pStyle w:val="45"/>
              <w:spacing w:before="53" w:line="289" w:lineRule="auto"/>
              <w:ind w:left="113" w:right="105" w:hanging="1"/>
              <w:jc w:val="center"/>
            </w:pPr>
            <w:r>
              <w:rPr>
                <w:spacing w:val="10"/>
              </w:rPr>
              <w:t>接种等无菌操作</w:t>
            </w:r>
            <w:r>
              <w:rPr>
                <w:spacing w:val="-2"/>
              </w:rPr>
              <w:t>的</w:t>
            </w:r>
            <w:r>
              <w:rPr>
                <w:spacing w:val="-50"/>
              </w:rPr>
              <w:t xml:space="preserve"> </w:t>
            </w:r>
            <w:r>
              <w:rPr>
                <w:spacing w:val="-2"/>
              </w:rPr>
              <w:t>熟</w:t>
            </w:r>
            <w:r>
              <w:rPr>
                <w:spacing w:val="-54"/>
              </w:rPr>
              <w:t xml:space="preserve"> </w:t>
            </w:r>
            <w:r>
              <w:rPr>
                <w:spacing w:val="-2"/>
              </w:rPr>
              <w:t>练</w:t>
            </w:r>
            <w:r>
              <w:rPr>
                <w:spacing w:val="-58"/>
              </w:rPr>
              <w:t xml:space="preserve"> </w:t>
            </w:r>
            <w:r>
              <w:rPr>
                <w:spacing w:val="-2"/>
              </w:rPr>
              <w:t>技</w:t>
            </w:r>
            <w:r>
              <w:rPr>
                <w:spacing w:val="-48"/>
              </w:rPr>
              <w:t xml:space="preserve"> </w:t>
            </w:r>
            <w:r>
              <w:rPr>
                <w:spacing w:val="-2"/>
              </w:rPr>
              <w:t>能 3.</w:t>
            </w:r>
            <w:r>
              <w:rPr>
                <w:spacing w:val="10"/>
              </w:rPr>
              <w:t>能进行组培苗的日常管理、继代</w:t>
            </w:r>
            <w:r>
              <w:rPr>
                <w:spacing w:val="8"/>
              </w:rPr>
              <w:t>培养与移栽操作</w:t>
            </w:r>
          </w:p>
        </w:tc>
        <w:tc>
          <w:tcPr>
            <w:tcW w:w="935" w:type="pct"/>
            <w:gridSpan w:val="2"/>
            <w:vAlign w:val="center"/>
          </w:tcPr>
          <w:p w14:paraId="2D4A68EA">
            <w:pPr>
              <w:pStyle w:val="45"/>
              <w:spacing w:before="56" w:line="289" w:lineRule="auto"/>
              <w:ind w:left="115" w:right="104" w:firstLine="5"/>
              <w:jc w:val="center"/>
            </w:pPr>
            <w:r>
              <w:rPr>
                <w:spacing w:val="-1"/>
              </w:rPr>
              <w:t>实</w:t>
            </w:r>
            <w:r>
              <w:rPr>
                <w:spacing w:val="-52"/>
              </w:rPr>
              <w:t xml:space="preserve"> </w:t>
            </w:r>
            <w:r>
              <w:rPr>
                <w:spacing w:val="-1"/>
              </w:rPr>
              <w:t>验</w:t>
            </w:r>
            <w:r>
              <w:rPr>
                <w:spacing w:val="-56"/>
              </w:rPr>
              <w:t xml:space="preserve"> </w:t>
            </w:r>
            <w:r>
              <w:rPr>
                <w:spacing w:val="-1"/>
              </w:rPr>
              <w:t>态</w:t>
            </w:r>
            <w:r>
              <w:rPr>
                <w:spacing w:val="-60"/>
              </w:rPr>
              <w:t xml:space="preserve"> </w:t>
            </w:r>
            <w:r>
              <w:rPr>
                <w:spacing w:val="-1"/>
              </w:rPr>
              <w:t>度 2.</w:t>
            </w:r>
            <w:r>
              <w:rPr>
                <w:spacing w:val="-55"/>
              </w:rPr>
              <w:t xml:space="preserve"> </w:t>
            </w:r>
            <w:r>
              <w:rPr>
                <w:spacing w:val="-1"/>
              </w:rPr>
              <w:t>绿</w:t>
            </w:r>
            <w:r>
              <w:rPr>
                <w:spacing w:val="10"/>
              </w:rPr>
              <w:t>色发展：通过组织培养技术实现</w:t>
            </w:r>
            <w:r>
              <w:rPr>
                <w:spacing w:val="45"/>
              </w:rPr>
              <w:t>苗木快繁与脱</w:t>
            </w:r>
            <w:r>
              <w:rPr>
                <w:spacing w:val="10"/>
              </w:rPr>
              <w:t>毒，践行高效、环保的农业生产</w:t>
            </w:r>
            <w:r>
              <w:rPr>
                <w:spacing w:val="4"/>
              </w:rPr>
              <w:t>理念</w:t>
            </w:r>
          </w:p>
        </w:tc>
        <w:tc>
          <w:tcPr>
            <w:tcW w:w="872" w:type="pct"/>
            <w:gridSpan w:val="2"/>
            <w:vAlign w:val="center"/>
          </w:tcPr>
          <w:p w14:paraId="6BD85450">
            <w:pPr>
              <w:jc w:val="center"/>
              <w:rPr>
                <w:rFonts w:ascii="Arial"/>
                <w:sz w:val="21"/>
              </w:rPr>
            </w:pPr>
          </w:p>
        </w:tc>
      </w:tr>
    </w:tbl>
    <w:p w14:paraId="6C663826">
      <w:pPr>
        <w:spacing w:line="42" w:lineRule="exact"/>
      </w:pPr>
    </w:p>
    <w:p w14:paraId="557908AA">
      <w:pPr>
        <w:spacing w:line="42" w:lineRule="exact"/>
      </w:pPr>
    </w:p>
    <w:p w14:paraId="4C69EF30">
      <w:pPr>
        <w:spacing w:line="42" w:lineRule="exact"/>
      </w:pPr>
    </w:p>
    <w:p w14:paraId="1062A8E0">
      <w:pPr>
        <w:pStyle w:val="3"/>
        <w:bidi w:val="0"/>
      </w:pPr>
      <w:r>
        <w:t>六、课程考核与评价</w:t>
      </w:r>
    </w:p>
    <w:p w14:paraId="631A54D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w:t>
      </w:r>
      <w:r>
        <w:rPr>
          <w:rFonts w:ascii="宋体" w:hAnsi="宋体" w:eastAsia="宋体" w:cs="宋体"/>
          <w:spacing w:val="-2"/>
          <w:sz w:val="24"/>
          <w:szCs w:val="24"/>
        </w:rPr>
        <w:t xml:space="preserve">合 </w:t>
      </w:r>
      <w:r>
        <w:rPr>
          <w:rFonts w:ascii="宋体" w:hAnsi="宋体" w:eastAsia="宋体" w:cs="宋体"/>
          <w:spacing w:val="-2"/>
          <w:sz w:val="24"/>
          <w:szCs w:val="24"/>
        </w:rPr>
        <w:t>”的原则，全面评价学生的知识掌握、技能水平和思政素养。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1585"/>
        <w:gridCol w:w="2228"/>
        <w:gridCol w:w="1385"/>
        <w:gridCol w:w="3748"/>
      </w:tblGrid>
      <w:tr w14:paraId="31A26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2" w:type="pct"/>
            <w:gridSpan w:val="2"/>
            <w:vAlign w:val="top"/>
          </w:tcPr>
          <w:p w14:paraId="5ED34640">
            <w:pPr>
              <w:pStyle w:val="45"/>
              <w:spacing w:before="177" w:line="226" w:lineRule="auto"/>
              <w:ind w:left="871"/>
            </w:pPr>
            <w:r>
              <w:rPr>
                <w:b/>
                <w:bCs/>
                <w:spacing w:val="6"/>
              </w:rPr>
              <w:t>评价项目</w:t>
            </w:r>
          </w:p>
        </w:tc>
        <w:tc>
          <w:tcPr>
            <w:tcW w:w="1155" w:type="pct"/>
            <w:vAlign w:val="top"/>
          </w:tcPr>
          <w:p w14:paraId="1ABFB4B9">
            <w:pPr>
              <w:pStyle w:val="45"/>
              <w:spacing w:before="177" w:line="226" w:lineRule="auto"/>
              <w:ind w:left="846"/>
            </w:pPr>
            <w:r>
              <w:rPr>
                <w:b/>
                <w:bCs/>
                <w:spacing w:val="6"/>
              </w:rPr>
              <w:t>评价方式</w:t>
            </w:r>
          </w:p>
        </w:tc>
        <w:tc>
          <w:tcPr>
            <w:tcW w:w="718" w:type="pct"/>
            <w:vAlign w:val="top"/>
          </w:tcPr>
          <w:p w14:paraId="538F5DBE">
            <w:pPr>
              <w:pStyle w:val="45"/>
              <w:spacing w:before="177" w:line="228" w:lineRule="auto"/>
              <w:ind w:left="243"/>
            </w:pPr>
            <w:r>
              <w:rPr>
                <w:b/>
                <w:bCs/>
                <w:spacing w:val="5"/>
              </w:rPr>
              <w:t>分值比例</w:t>
            </w:r>
          </w:p>
        </w:tc>
        <w:tc>
          <w:tcPr>
            <w:tcW w:w="1943" w:type="pct"/>
            <w:vAlign w:val="top"/>
          </w:tcPr>
          <w:p w14:paraId="48C63F89">
            <w:pPr>
              <w:pStyle w:val="45"/>
              <w:spacing w:before="177" w:line="226" w:lineRule="auto"/>
              <w:ind w:left="1565"/>
            </w:pPr>
            <w:r>
              <w:rPr>
                <w:b/>
                <w:bCs/>
                <w:spacing w:val="6"/>
              </w:rPr>
              <w:t>评价标准</w:t>
            </w:r>
          </w:p>
        </w:tc>
      </w:tr>
      <w:tr w14:paraId="605AA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restart"/>
            <w:tcBorders>
              <w:bottom w:val="nil"/>
            </w:tcBorders>
            <w:vAlign w:val="top"/>
          </w:tcPr>
          <w:p w14:paraId="4B767826">
            <w:pPr>
              <w:spacing w:line="354" w:lineRule="auto"/>
              <w:rPr>
                <w:rFonts w:ascii="Arial"/>
                <w:sz w:val="21"/>
              </w:rPr>
            </w:pPr>
          </w:p>
          <w:p w14:paraId="6C6A5482">
            <w:pPr>
              <w:spacing w:line="354" w:lineRule="auto"/>
              <w:rPr>
                <w:rFonts w:ascii="Arial"/>
                <w:sz w:val="21"/>
              </w:rPr>
            </w:pPr>
          </w:p>
          <w:p w14:paraId="69E69AB6">
            <w:pPr>
              <w:pStyle w:val="45"/>
              <w:spacing w:before="65" w:line="228" w:lineRule="auto"/>
              <w:ind w:left="124"/>
            </w:pPr>
            <w:r>
              <w:rPr>
                <w:b/>
                <w:bCs/>
                <w:spacing w:val="3"/>
              </w:rPr>
              <w:t>过程</w:t>
            </w:r>
          </w:p>
          <w:p w14:paraId="0439B093">
            <w:pPr>
              <w:pStyle w:val="45"/>
              <w:spacing w:before="192" w:line="228" w:lineRule="auto"/>
              <w:ind w:left="126"/>
            </w:pPr>
            <w:r>
              <w:rPr>
                <w:b/>
                <w:bCs/>
                <w:spacing w:val="2"/>
              </w:rPr>
              <w:t>性评</w:t>
            </w:r>
          </w:p>
          <w:p w14:paraId="3A2BFD79">
            <w:pPr>
              <w:pStyle w:val="45"/>
              <w:spacing w:before="192" w:line="226" w:lineRule="auto"/>
              <w:ind w:left="230"/>
            </w:pPr>
            <w:r>
              <w:rPr>
                <w:b/>
                <w:bCs/>
                <w:spacing w:val="-3"/>
              </w:rPr>
              <w:t>价</w:t>
            </w:r>
          </w:p>
        </w:tc>
        <w:tc>
          <w:tcPr>
            <w:tcW w:w="821" w:type="pct"/>
            <w:vAlign w:val="top"/>
          </w:tcPr>
          <w:p w14:paraId="7D3C97F0">
            <w:pPr>
              <w:pStyle w:val="45"/>
              <w:spacing w:before="266" w:line="226" w:lineRule="auto"/>
              <w:ind w:left="331"/>
            </w:pPr>
            <w:r>
              <w:rPr>
                <w:b/>
                <w:bCs/>
                <w:spacing w:val="6"/>
              </w:rPr>
              <w:t>平时评价</w:t>
            </w:r>
          </w:p>
        </w:tc>
        <w:tc>
          <w:tcPr>
            <w:tcW w:w="1155" w:type="pct"/>
            <w:vAlign w:val="top"/>
          </w:tcPr>
          <w:p w14:paraId="64BAA52C">
            <w:pPr>
              <w:pStyle w:val="45"/>
              <w:spacing w:before="52" w:line="261" w:lineRule="auto"/>
              <w:ind w:left="114" w:right="105" w:firstLine="22"/>
            </w:pPr>
            <w:r>
              <w:rPr>
                <w:spacing w:val="6"/>
              </w:rPr>
              <w:t>以出勤、作业、课堂</w:t>
            </w:r>
            <w:r>
              <w:rPr>
                <w:spacing w:val="8"/>
              </w:rPr>
              <w:t>提问的形式进行</w:t>
            </w:r>
          </w:p>
        </w:tc>
        <w:tc>
          <w:tcPr>
            <w:tcW w:w="718" w:type="pct"/>
            <w:vAlign w:val="top"/>
          </w:tcPr>
          <w:p w14:paraId="32C4CD68">
            <w:pPr>
              <w:spacing w:before="170"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6CD7A6BA">
            <w:pPr>
              <w:pStyle w:val="45"/>
              <w:spacing w:before="52" w:line="261" w:lineRule="auto"/>
              <w:ind w:left="136" w:right="110" w:hanging="22"/>
            </w:pPr>
            <w:r>
              <w:rPr>
                <w:spacing w:val="7"/>
              </w:rPr>
              <w:t>制定出勤制度和作业占比，及课堂提</w:t>
            </w:r>
            <w:r>
              <w:rPr>
                <w:spacing w:val="6"/>
              </w:rPr>
              <w:t>问占比进行过程评价</w:t>
            </w:r>
          </w:p>
        </w:tc>
      </w:tr>
      <w:tr w14:paraId="4E5CE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3C5E02A5">
            <w:pPr>
              <w:rPr>
                <w:rFonts w:ascii="Arial"/>
                <w:sz w:val="21"/>
              </w:rPr>
            </w:pPr>
          </w:p>
        </w:tc>
        <w:tc>
          <w:tcPr>
            <w:tcW w:w="821" w:type="pct"/>
            <w:vAlign w:val="top"/>
          </w:tcPr>
          <w:p w14:paraId="39DE8010">
            <w:pPr>
              <w:pStyle w:val="45"/>
              <w:spacing w:before="266" w:line="226" w:lineRule="auto"/>
              <w:ind w:left="333"/>
            </w:pPr>
            <w:r>
              <w:rPr>
                <w:b/>
                <w:bCs/>
                <w:spacing w:val="6"/>
              </w:rPr>
              <w:t>单元评价</w:t>
            </w:r>
          </w:p>
        </w:tc>
        <w:tc>
          <w:tcPr>
            <w:tcW w:w="1155" w:type="pct"/>
            <w:vAlign w:val="top"/>
          </w:tcPr>
          <w:p w14:paraId="1F19F9CD">
            <w:pPr>
              <w:pStyle w:val="45"/>
              <w:spacing w:before="52" w:line="261" w:lineRule="auto"/>
              <w:ind w:left="115" w:right="105" w:hanging="2"/>
            </w:pPr>
            <w:r>
              <w:rPr>
                <w:spacing w:val="9"/>
              </w:rPr>
              <w:t>每教学单元的结课考</w:t>
            </w:r>
            <w:r>
              <w:rPr>
                <w:spacing w:val="7"/>
              </w:rPr>
              <w:t>核形式进行</w:t>
            </w:r>
          </w:p>
        </w:tc>
        <w:tc>
          <w:tcPr>
            <w:tcW w:w="718" w:type="pct"/>
            <w:vAlign w:val="top"/>
          </w:tcPr>
          <w:p w14:paraId="499F6709">
            <w:pPr>
              <w:spacing w:before="173"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64CB62D5">
            <w:pPr>
              <w:pStyle w:val="45"/>
              <w:spacing w:before="52" w:line="261" w:lineRule="auto"/>
              <w:ind w:left="113" w:right="110" w:firstLine="23"/>
            </w:pPr>
            <w:r>
              <w:rPr>
                <w:spacing w:val="19"/>
              </w:rPr>
              <w:t>以试卷或提问考核的方式对单元的</w:t>
            </w:r>
            <w:r>
              <w:rPr>
                <w:spacing w:val="9"/>
              </w:rPr>
              <w:t>基本知识和重点内容进行考核</w:t>
            </w:r>
          </w:p>
        </w:tc>
      </w:tr>
      <w:tr w14:paraId="57679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461E8E01">
            <w:pPr>
              <w:rPr>
                <w:rFonts w:ascii="Arial"/>
                <w:sz w:val="21"/>
              </w:rPr>
            </w:pPr>
          </w:p>
        </w:tc>
        <w:tc>
          <w:tcPr>
            <w:tcW w:w="821" w:type="pct"/>
            <w:vAlign w:val="top"/>
          </w:tcPr>
          <w:p w14:paraId="5138EE20">
            <w:pPr>
              <w:pStyle w:val="45"/>
              <w:spacing w:before="267" w:line="226" w:lineRule="auto"/>
              <w:ind w:left="334"/>
            </w:pPr>
            <w:r>
              <w:rPr>
                <w:b/>
                <w:bCs/>
                <w:spacing w:val="5"/>
              </w:rPr>
              <w:t>期中评价</w:t>
            </w:r>
          </w:p>
        </w:tc>
        <w:tc>
          <w:tcPr>
            <w:tcW w:w="1155" w:type="pct"/>
            <w:vAlign w:val="top"/>
          </w:tcPr>
          <w:p w14:paraId="5EB2FDB4">
            <w:pPr>
              <w:pStyle w:val="45"/>
              <w:spacing w:before="209" w:line="228" w:lineRule="auto"/>
              <w:ind w:left="115"/>
            </w:pPr>
            <w:r>
              <w:rPr>
                <w:spacing w:val="6"/>
              </w:rPr>
              <w:t>期中考试</w:t>
            </w:r>
          </w:p>
        </w:tc>
        <w:tc>
          <w:tcPr>
            <w:tcW w:w="718" w:type="pct"/>
            <w:vAlign w:val="top"/>
          </w:tcPr>
          <w:p w14:paraId="2B63845F">
            <w:pPr>
              <w:spacing w:before="174" w:line="285" w:lineRule="exact"/>
              <w:ind w:left="449"/>
              <w:rPr>
                <w:rFonts w:ascii="Arial" w:hAnsi="Arial" w:eastAsia="Arial" w:cs="Arial"/>
                <w:sz w:val="20"/>
                <w:szCs w:val="20"/>
              </w:rPr>
            </w:pPr>
            <w:r>
              <w:rPr>
                <w:rFonts w:ascii="Arial" w:hAnsi="Arial" w:eastAsia="Arial" w:cs="Arial"/>
                <w:spacing w:val="3"/>
                <w:position w:val="2"/>
                <w:sz w:val="20"/>
                <w:szCs w:val="20"/>
              </w:rPr>
              <w:t>20%</w:t>
            </w:r>
          </w:p>
        </w:tc>
        <w:tc>
          <w:tcPr>
            <w:tcW w:w="1943" w:type="pct"/>
            <w:vAlign w:val="top"/>
          </w:tcPr>
          <w:p w14:paraId="7CD8025D">
            <w:pPr>
              <w:pStyle w:val="45"/>
              <w:spacing w:before="54" w:line="260" w:lineRule="auto"/>
              <w:ind w:left="113" w:right="110" w:firstLine="24"/>
            </w:pPr>
            <w:r>
              <w:rPr>
                <w:spacing w:val="19"/>
              </w:rPr>
              <w:t>以大型单元为节点进行阶段性考核</w:t>
            </w:r>
            <w:r>
              <w:rPr>
                <w:spacing w:val="5"/>
              </w:rPr>
              <w:t>评价</w:t>
            </w:r>
          </w:p>
        </w:tc>
      </w:tr>
      <w:tr w14:paraId="4F1FA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tcBorders>
            <w:vAlign w:val="top"/>
          </w:tcPr>
          <w:p w14:paraId="7B11444C">
            <w:pPr>
              <w:rPr>
                <w:rFonts w:ascii="Arial"/>
                <w:sz w:val="21"/>
              </w:rPr>
            </w:pPr>
          </w:p>
        </w:tc>
        <w:tc>
          <w:tcPr>
            <w:tcW w:w="821" w:type="pct"/>
            <w:vAlign w:val="top"/>
          </w:tcPr>
          <w:p w14:paraId="5BDA3AC4">
            <w:pPr>
              <w:pStyle w:val="45"/>
              <w:spacing w:before="268" w:line="226" w:lineRule="auto"/>
              <w:ind w:left="337"/>
            </w:pPr>
            <w:r>
              <w:rPr>
                <w:b/>
                <w:bCs/>
                <w:spacing w:val="5"/>
              </w:rPr>
              <w:t>实践评价</w:t>
            </w:r>
          </w:p>
        </w:tc>
        <w:tc>
          <w:tcPr>
            <w:tcW w:w="1155" w:type="pct"/>
            <w:vAlign w:val="top"/>
          </w:tcPr>
          <w:p w14:paraId="5A2E0102">
            <w:pPr>
              <w:pStyle w:val="45"/>
              <w:spacing w:before="54" w:line="260" w:lineRule="auto"/>
              <w:ind w:left="113" w:right="105" w:firstLine="23"/>
            </w:pPr>
            <w:r>
              <w:rPr>
                <w:spacing w:val="6"/>
              </w:rPr>
              <w:t>以技能操作和零部件</w:t>
            </w:r>
            <w:r>
              <w:rPr>
                <w:spacing w:val="8"/>
              </w:rPr>
              <w:t>认知方式进行</w:t>
            </w:r>
          </w:p>
        </w:tc>
        <w:tc>
          <w:tcPr>
            <w:tcW w:w="718" w:type="pct"/>
            <w:vAlign w:val="top"/>
          </w:tcPr>
          <w:p w14:paraId="3099245B">
            <w:pPr>
              <w:spacing w:before="175" w:line="284"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4CEEE228">
            <w:pPr>
              <w:pStyle w:val="45"/>
              <w:spacing w:before="209" w:line="228" w:lineRule="auto"/>
              <w:ind w:left="137"/>
            </w:pPr>
            <w:r>
              <w:rPr>
                <w:spacing w:val="7"/>
              </w:rPr>
              <w:t>以学生实践动手能力进行考核</w:t>
            </w:r>
          </w:p>
        </w:tc>
      </w:tr>
      <w:tr w14:paraId="39383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1182" w:type="pct"/>
            <w:gridSpan w:val="2"/>
            <w:vAlign w:val="top"/>
          </w:tcPr>
          <w:p w14:paraId="56476EEC">
            <w:pPr>
              <w:pStyle w:val="45"/>
              <w:spacing w:before="268" w:line="226" w:lineRule="auto"/>
              <w:ind w:left="139"/>
            </w:pPr>
            <w:r>
              <w:rPr>
                <w:b/>
                <w:bCs/>
                <w:spacing w:val="6"/>
              </w:rPr>
              <w:t>终结性评价（期末）</w:t>
            </w:r>
          </w:p>
        </w:tc>
        <w:tc>
          <w:tcPr>
            <w:tcW w:w="1155" w:type="pct"/>
            <w:vAlign w:val="top"/>
          </w:tcPr>
          <w:p w14:paraId="4C77F7B3">
            <w:pPr>
              <w:pStyle w:val="45"/>
              <w:spacing w:before="212" w:line="228" w:lineRule="auto"/>
              <w:ind w:left="133"/>
            </w:pPr>
            <w:r>
              <w:rPr>
                <w:spacing w:val="4"/>
              </w:rPr>
              <w:t>闭卷期末考试</w:t>
            </w:r>
          </w:p>
        </w:tc>
        <w:tc>
          <w:tcPr>
            <w:tcW w:w="718" w:type="pct"/>
            <w:vAlign w:val="top"/>
          </w:tcPr>
          <w:p w14:paraId="63274C46">
            <w:pPr>
              <w:spacing w:before="175" w:line="285" w:lineRule="exact"/>
              <w:ind w:left="452"/>
              <w:rPr>
                <w:rFonts w:ascii="Arial" w:hAnsi="Arial" w:eastAsia="Arial" w:cs="Arial"/>
                <w:sz w:val="20"/>
                <w:szCs w:val="20"/>
              </w:rPr>
            </w:pPr>
            <w:r>
              <w:rPr>
                <w:rFonts w:ascii="Arial" w:hAnsi="Arial" w:eastAsia="Arial" w:cs="Arial"/>
                <w:spacing w:val="2"/>
                <w:position w:val="2"/>
                <w:sz w:val="20"/>
                <w:szCs w:val="20"/>
              </w:rPr>
              <w:t>50%</w:t>
            </w:r>
          </w:p>
        </w:tc>
        <w:tc>
          <w:tcPr>
            <w:tcW w:w="1943" w:type="pct"/>
            <w:vAlign w:val="top"/>
          </w:tcPr>
          <w:p w14:paraId="580EF022">
            <w:pPr>
              <w:pStyle w:val="45"/>
              <w:spacing w:before="57" w:line="261" w:lineRule="auto"/>
              <w:ind w:left="114" w:right="110" w:hanging="1"/>
            </w:pPr>
            <w:r>
              <w:rPr>
                <w:spacing w:val="7"/>
              </w:rPr>
              <w:t>对课程进行总体考核，考试学生对基</w:t>
            </w:r>
            <w:r>
              <w:rPr>
                <w:spacing w:val="9"/>
              </w:rPr>
              <w:t>本知识和基本技能的掌握程度</w:t>
            </w:r>
          </w:p>
        </w:tc>
      </w:tr>
    </w:tbl>
    <w:p w14:paraId="3C022158">
      <w:pPr>
        <w:pStyle w:val="3"/>
        <w:bidi w:val="0"/>
      </w:pPr>
      <w:r>
        <w:t>七、课程实施与保障</w:t>
      </w:r>
    </w:p>
    <w:p w14:paraId="07BA5950">
      <w:pPr>
        <w:spacing w:before="264" w:line="219" w:lineRule="auto"/>
        <w:ind w:left="613"/>
        <w:rPr>
          <w:rFonts w:ascii="宋体" w:hAnsi="宋体" w:eastAsia="宋体" w:cs="宋体"/>
          <w:sz w:val="24"/>
          <w:szCs w:val="24"/>
        </w:rPr>
      </w:pPr>
      <w:r>
        <w:rPr>
          <w:rFonts w:ascii="宋体" w:hAnsi="宋体" w:eastAsia="宋体" w:cs="宋体"/>
          <w:b/>
          <w:bCs/>
          <w:spacing w:val="-5"/>
          <w:sz w:val="24"/>
          <w:szCs w:val="24"/>
        </w:rPr>
        <w:t>（一）教学策略</w:t>
      </w:r>
    </w:p>
    <w:p w14:paraId="5B03859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采用线上线下混合式教学模式，教学过程中以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6B7220ED">
      <w:pPr>
        <w:spacing w:before="150" w:line="220" w:lineRule="auto"/>
        <w:ind w:left="613"/>
        <w:rPr>
          <w:rFonts w:ascii="宋体" w:hAnsi="宋体" w:eastAsia="宋体" w:cs="宋体"/>
          <w:sz w:val="24"/>
          <w:szCs w:val="24"/>
        </w:rPr>
      </w:pPr>
      <w:r>
        <w:rPr>
          <w:rFonts w:ascii="宋体" w:hAnsi="宋体" w:eastAsia="宋体" w:cs="宋体"/>
          <w:b/>
          <w:bCs/>
          <w:spacing w:val="-5"/>
          <w:sz w:val="24"/>
          <w:szCs w:val="24"/>
        </w:rPr>
        <w:t>（二）课程思政融入</w:t>
      </w:r>
    </w:p>
    <w:p w14:paraId="17D4550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围绕“立德树人 ”根本任务，将思想政治教育贯穿课程教学全过程，培养具有“三农 ”情怀、工匠精神、创新意识和法治观念的高素质现代农业经济管理人才。厚植家国情怀，增强服务乡村振兴战略的责任感与使命感；培育工匠精神，养成严谨规范、精益求精的农业技术应用态度；树立生态理念，践行绿色发展观，理解可持续农业的重要性；强化法治意识，遵守农产品质量安全法规，坚守职业操守；激发创新思维，培养科技兴农意识，敢于突破传统农业局限。</w:t>
      </w:r>
    </w:p>
    <w:p w14:paraId="59B6C8EE">
      <w:pPr>
        <w:spacing w:before="310" w:line="219" w:lineRule="auto"/>
        <w:ind w:left="490"/>
        <w:rPr>
          <w:rFonts w:ascii="宋体" w:hAnsi="宋体" w:eastAsia="宋体" w:cs="宋体"/>
          <w:sz w:val="24"/>
          <w:szCs w:val="24"/>
        </w:rPr>
      </w:pPr>
      <w:r>
        <w:rPr>
          <w:rFonts w:ascii="宋体" w:hAnsi="宋体" w:eastAsia="宋体" w:cs="宋体"/>
          <w:b/>
          <w:bCs/>
          <w:spacing w:val="-5"/>
          <w:sz w:val="24"/>
          <w:szCs w:val="24"/>
        </w:rPr>
        <w:t>（三）教学基本条件</w:t>
      </w:r>
    </w:p>
    <w:p w14:paraId="159C78E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191BE85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专职教师在8 人左右，其中专职教师 6 人，来自企业的兼职教师 2 人。应具备双师素质资格，具有一定的实践经验，教学效果良好，职称和年龄结构合理。</w:t>
      </w:r>
    </w:p>
    <w:p w14:paraId="55DEA9D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4BF836E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实施课程教学，校内应具备以下实训条件：多媒体专业教室、物联网实训室、组培实验室、电商直播间和相关实训仪器。</w:t>
      </w:r>
    </w:p>
    <w:p w14:paraId="540FEB3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4D50D21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w:t>
      </w:r>
    </w:p>
    <w:p w14:paraId="542DEAC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教材、PPT 课件、图片、视频、试题库等基本教学资源；与课程相关的图书、期刊。</w:t>
      </w:r>
    </w:p>
    <w:p w14:paraId="0FC83D0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w:t>
      </w:r>
    </w:p>
    <w:p w14:paraId="7DD2D9F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计算机网络系统、知网资源、万方数据、超星图书等网络资源。</w:t>
      </w:r>
    </w:p>
    <w:p w14:paraId="63636316">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2E9FAA14">
      <w:pPr>
        <w:pStyle w:val="2"/>
        <w:bidi w:val="0"/>
      </w:pPr>
      <w:bookmarkStart w:id="19" w:name="_Toc20150"/>
      <w:r>
        <w:t>《会计基础》课程标准</w:t>
      </w:r>
      <w:bookmarkEnd w:id="19"/>
    </w:p>
    <w:p w14:paraId="664F0BFF">
      <w:pPr>
        <w:pStyle w:val="3"/>
        <w:bidi w:val="0"/>
      </w:pPr>
      <w:r>
        <w:t>一、课程基本信息</w:t>
      </w:r>
    </w:p>
    <w:p w14:paraId="159FBBBA">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0"/>
        <w:gridCol w:w="1543"/>
        <w:gridCol w:w="1683"/>
        <w:gridCol w:w="970"/>
        <w:gridCol w:w="1026"/>
        <w:gridCol w:w="3238"/>
      </w:tblGrid>
      <w:tr w14:paraId="22E17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2" w:type="pct"/>
            <w:vAlign w:val="top"/>
          </w:tcPr>
          <w:p w14:paraId="438A1C22">
            <w:pPr>
              <w:pStyle w:val="45"/>
              <w:spacing w:before="69" w:line="228" w:lineRule="auto"/>
              <w:ind w:left="142"/>
            </w:pPr>
            <w:r>
              <w:rPr>
                <w:b/>
                <w:bCs/>
                <w:spacing w:val="6"/>
              </w:rPr>
              <w:t>课程名称</w:t>
            </w:r>
          </w:p>
        </w:tc>
        <w:tc>
          <w:tcPr>
            <w:tcW w:w="2176" w:type="pct"/>
            <w:gridSpan w:val="3"/>
            <w:vAlign w:val="top"/>
          </w:tcPr>
          <w:p w14:paraId="641C7F04">
            <w:pPr>
              <w:pStyle w:val="45"/>
              <w:spacing w:before="69" w:line="227" w:lineRule="auto"/>
              <w:ind w:left="1567"/>
            </w:pPr>
            <w:r>
              <w:rPr>
                <w:spacing w:val="7"/>
              </w:rPr>
              <w:t>会计基础</w:t>
            </w:r>
          </w:p>
        </w:tc>
        <w:tc>
          <w:tcPr>
            <w:tcW w:w="532" w:type="pct"/>
            <w:vAlign w:val="top"/>
          </w:tcPr>
          <w:p w14:paraId="31B7175C">
            <w:pPr>
              <w:pStyle w:val="45"/>
              <w:spacing w:before="68" w:line="228" w:lineRule="auto"/>
              <w:ind w:right="3"/>
              <w:jc w:val="right"/>
            </w:pPr>
            <w:r>
              <w:rPr>
                <w:b/>
                <w:bCs/>
                <w:spacing w:val="6"/>
              </w:rPr>
              <w:t>课程编码</w:t>
            </w:r>
          </w:p>
        </w:tc>
        <w:tc>
          <w:tcPr>
            <w:tcW w:w="1677" w:type="pct"/>
            <w:vAlign w:val="top"/>
          </w:tcPr>
          <w:p w14:paraId="4F743F33">
            <w:pPr>
              <w:pStyle w:val="45"/>
              <w:spacing w:before="69" w:line="223" w:lineRule="auto"/>
              <w:ind w:left="1131"/>
            </w:pPr>
            <w:r>
              <w:t>xcny</w:t>
            </w:r>
            <w:r>
              <w:rPr>
                <w:spacing w:val="7"/>
              </w:rPr>
              <w:t>24004</w:t>
            </w:r>
          </w:p>
        </w:tc>
      </w:tr>
      <w:tr w14:paraId="68404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2" w:type="pct"/>
            <w:vAlign w:val="top"/>
          </w:tcPr>
          <w:p w14:paraId="7C12CC7E">
            <w:pPr>
              <w:pStyle w:val="45"/>
              <w:spacing w:before="51" w:line="228" w:lineRule="auto"/>
              <w:ind w:left="145"/>
            </w:pPr>
            <w:r>
              <w:rPr>
                <w:b/>
                <w:bCs/>
                <w:spacing w:val="5"/>
              </w:rPr>
              <w:t>建议学时</w:t>
            </w:r>
          </w:p>
        </w:tc>
        <w:tc>
          <w:tcPr>
            <w:tcW w:w="800" w:type="pct"/>
            <w:vAlign w:val="top"/>
          </w:tcPr>
          <w:p w14:paraId="38C61BE1">
            <w:pPr>
              <w:pStyle w:val="45"/>
              <w:spacing w:before="51" w:line="229" w:lineRule="auto"/>
              <w:ind w:left="394"/>
            </w:pPr>
            <w:r>
              <w:rPr>
                <w:rFonts w:ascii="Calibri" w:hAnsi="Calibri" w:eastAsia="Calibri" w:cs="Calibri"/>
              </w:rPr>
              <w:t>60</w:t>
            </w:r>
            <w:r>
              <w:rPr>
                <w:rFonts w:ascii="Calibri" w:hAnsi="Calibri" w:eastAsia="Calibri" w:cs="Calibri"/>
                <w:spacing w:val="21"/>
                <w:w w:val="102"/>
              </w:rPr>
              <w:t xml:space="preserve"> </w:t>
            </w:r>
            <w:r>
              <w:t>学时</w:t>
            </w:r>
          </w:p>
        </w:tc>
        <w:tc>
          <w:tcPr>
            <w:tcW w:w="873" w:type="pct"/>
            <w:vAlign w:val="top"/>
          </w:tcPr>
          <w:p w14:paraId="60D70329">
            <w:pPr>
              <w:pStyle w:val="45"/>
              <w:spacing w:before="51" w:line="228" w:lineRule="auto"/>
              <w:ind w:left="113"/>
            </w:pPr>
            <w:r>
              <w:rPr>
                <w:b/>
                <w:bCs/>
                <w:spacing w:val="6"/>
              </w:rPr>
              <w:t>其中实践学时</w:t>
            </w:r>
          </w:p>
        </w:tc>
        <w:tc>
          <w:tcPr>
            <w:tcW w:w="502" w:type="pct"/>
            <w:vAlign w:val="top"/>
          </w:tcPr>
          <w:p w14:paraId="77CC7822">
            <w:pPr>
              <w:pStyle w:val="45"/>
              <w:spacing w:before="51" w:line="229" w:lineRule="auto"/>
              <w:ind w:left="125"/>
            </w:pPr>
            <w:r>
              <w:rPr>
                <w:rFonts w:ascii="Calibri" w:hAnsi="Calibri" w:eastAsia="Calibri" w:cs="Calibri"/>
              </w:rPr>
              <w:t>20</w:t>
            </w:r>
            <w:r>
              <w:rPr>
                <w:rFonts w:ascii="Calibri" w:hAnsi="Calibri" w:eastAsia="Calibri" w:cs="Calibri"/>
                <w:spacing w:val="21"/>
              </w:rPr>
              <w:t xml:space="preserve"> </w:t>
            </w:r>
            <w:r>
              <w:t>学时</w:t>
            </w:r>
          </w:p>
        </w:tc>
        <w:tc>
          <w:tcPr>
            <w:tcW w:w="532" w:type="pct"/>
            <w:vAlign w:val="top"/>
          </w:tcPr>
          <w:p w14:paraId="02E02476">
            <w:pPr>
              <w:pStyle w:val="45"/>
              <w:spacing w:before="66" w:line="228" w:lineRule="auto"/>
              <w:ind w:left="286"/>
            </w:pPr>
            <w:r>
              <w:rPr>
                <w:b/>
                <w:bCs/>
                <w:spacing w:val="1"/>
              </w:rPr>
              <w:t>学分</w:t>
            </w:r>
          </w:p>
        </w:tc>
        <w:tc>
          <w:tcPr>
            <w:tcW w:w="1677" w:type="pct"/>
            <w:vAlign w:val="top"/>
          </w:tcPr>
          <w:p w14:paraId="4D6795A4">
            <w:pPr>
              <w:pStyle w:val="45"/>
              <w:spacing w:before="66" w:line="228" w:lineRule="auto"/>
              <w:ind w:left="1244"/>
            </w:pPr>
            <w:r>
              <w:rPr>
                <w:rFonts w:ascii="Calibri" w:hAnsi="Calibri" w:eastAsia="Calibri" w:cs="Calibri"/>
                <w:spacing w:val="-1"/>
              </w:rPr>
              <w:t>3</w:t>
            </w:r>
            <w:r>
              <w:rPr>
                <w:rFonts w:ascii="Calibri" w:hAnsi="Calibri" w:eastAsia="Calibri" w:cs="Calibri"/>
                <w:spacing w:val="21"/>
              </w:rPr>
              <w:t xml:space="preserve"> </w:t>
            </w:r>
            <w:r>
              <w:rPr>
                <w:spacing w:val="-1"/>
              </w:rPr>
              <w:t>学分</w:t>
            </w:r>
          </w:p>
        </w:tc>
      </w:tr>
      <w:tr w14:paraId="476CD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2" w:type="pct"/>
            <w:vAlign w:val="top"/>
          </w:tcPr>
          <w:p w14:paraId="63BAE274">
            <w:pPr>
              <w:pStyle w:val="45"/>
              <w:spacing w:before="53" w:line="228" w:lineRule="auto"/>
              <w:ind w:left="142"/>
            </w:pPr>
            <w:r>
              <w:rPr>
                <w:b/>
                <w:bCs/>
                <w:spacing w:val="6"/>
              </w:rPr>
              <w:t>适用专业</w:t>
            </w:r>
          </w:p>
        </w:tc>
        <w:tc>
          <w:tcPr>
            <w:tcW w:w="4387" w:type="pct"/>
            <w:gridSpan w:val="5"/>
            <w:vAlign w:val="top"/>
          </w:tcPr>
          <w:p w14:paraId="6A0E594C">
            <w:pPr>
              <w:pStyle w:val="45"/>
              <w:spacing w:before="52" w:line="228" w:lineRule="auto"/>
              <w:ind w:left="2954"/>
            </w:pPr>
            <w:r>
              <w:rPr>
                <w:spacing w:val="8"/>
              </w:rPr>
              <w:t>现代农业经济管理专业</w:t>
            </w:r>
          </w:p>
        </w:tc>
      </w:tr>
      <w:tr w14:paraId="4BAA2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2" w:type="pct"/>
            <w:vAlign w:val="top"/>
          </w:tcPr>
          <w:p w14:paraId="3E1435BD">
            <w:pPr>
              <w:pStyle w:val="45"/>
              <w:spacing w:before="209" w:line="228" w:lineRule="auto"/>
              <w:ind w:left="142"/>
            </w:pPr>
            <w:r>
              <w:rPr>
                <w:b/>
                <w:bCs/>
                <w:spacing w:val="6"/>
              </w:rPr>
              <w:t>课程类型</w:t>
            </w:r>
          </w:p>
        </w:tc>
        <w:tc>
          <w:tcPr>
            <w:tcW w:w="2176" w:type="pct"/>
            <w:gridSpan w:val="3"/>
            <w:vAlign w:val="top"/>
          </w:tcPr>
          <w:p w14:paraId="0F2A6D66">
            <w:pPr>
              <w:pStyle w:val="45"/>
              <w:spacing w:before="53" w:line="219" w:lineRule="auto"/>
              <w:ind w:left="132"/>
            </w:pPr>
            <w:r>
              <w:rPr>
                <w:position w:val="-3"/>
              </w:rPr>
              <w:drawing>
                <wp:inline distT="0" distB="0" distL="0" distR="0">
                  <wp:extent cx="113665" cy="132080"/>
                  <wp:effectExtent l="0" t="0" r="635" b="127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114002" cy="132582"/>
                          </a:xfrm>
                          <a:prstGeom prst="rect">
                            <a:avLst/>
                          </a:prstGeom>
                        </pic:spPr>
                      </pic:pic>
                    </a:graphicData>
                  </a:graphic>
                </wp:inline>
              </w:drawing>
            </w:r>
            <w:r>
              <w:rPr>
                <w:spacing w:val="10"/>
              </w:rPr>
              <w:t>专业基础课□专业核心课□专业选修</w:t>
            </w:r>
          </w:p>
          <w:p w14:paraId="1A967B81">
            <w:pPr>
              <w:pStyle w:val="45"/>
              <w:spacing w:before="75" w:line="228" w:lineRule="auto"/>
              <w:ind w:left="110"/>
            </w:pPr>
            <w:r>
              <w:rPr>
                <w:spacing w:val="8"/>
              </w:rPr>
              <w:t>课□专业技能课</w:t>
            </w:r>
          </w:p>
        </w:tc>
        <w:tc>
          <w:tcPr>
            <w:tcW w:w="532" w:type="pct"/>
            <w:vAlign w:val="top"/>
          </w:tcPr>
          <w:p w14:paraId="70094004">
            <w:pPr>
              <w:pStyle w:val="45"/>
              <w:spacing w:before="210" w:line="228" w:lineRule="auto"/>
              <w:ind w:left="70"/>
            </w:pPr>
            <w:r>
              <w:rPr>
                <w:b/>
                <w:bCs/>
                <w:spacing w:val="6"/>
              </w:rPr>
              <w:t>课程性质</w:t>
            </w:r>
          </w:p>
        </w:tc>
        <w:tc>
          <w:tcPr>
            <w:tcW w:w="1677" w:type="pct"/>
            <w:vAlign w:val="top"/>
          </w:tcPr>
          <w:p w14:paraId="34BF6E29">
            <w:pPr>
              <w:pStyle w:val="45"/>
              <w:spacing w:before="38" w:line="243" w:lineRule="auto"/>
              <w:ind w:left="714" w:right="553" w:hanging="130"/>
            </w:pPr>
            <w:r>
              <w:rPr>
                <w:spacing w:val="-34"/>
                <w:sz w:val="24"/>
                <w:szCs w:val="24"/>
              </w:rPr>
              <w:t>□</w:t>
            </w:r>
            <w:r>
              <w:rPr>
                <w:spacing w:val="-121"/>
                <w:position w:val="2"/>
                <w:sz w:val="12"/>
                <w:szCs w:val="12"/>
              </w:rPr>
              <w:t>√</w:t>
            </w:r>
            <w:r>
              <w:rPr>
                <w:spacing w:val="-43"/>
                <w:position w:val="2"/>
                <w:sz w:val="12"/>
                <w:szCs w:val="12"/>
              </w:rPr>
              <w:t xml:space="preserve"> </w:t>
            </w:r>
            <w:r>
              <w:rPr>
                <w:spacing w:val="6"/>
              </w:rPr>
              <w:t>理论课</w:t>
            </w:r>
            <w:r>
              <w:rPr>
                <w:spacing w:val="6"/>
                <w:sz w:val="24"/>
                <w:szCs w:val="24"/>
              </w:rPr>
              <w:t>□</w:t>
            </w:r>
            <w:r>
              <w:rPr>
                <w:spacing w:val="6"/>
              </w:rPr>
              <w:t>理实一体□集中性实践环节</w:t>
            </w:r>
          </w:p>
        </w:tc>
      </w:tr>
      <w:tr w14:paraId="2F80D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2" w:type="pct"/>
            <w:vAlign w:val="top"/>
          </w:tcPr>
          <w:p w14:paraId="7291189E">
            <w:pPr>
              <w:pStyle w:val="45"/>
              <w:spacing w:before="68" w:line="228" w:lineRule="auto"/>
              <w:ind w:left="147"/>
            </w:pPr>
            <w:r>
              <w:rPr>
                <w:b/>
                <w:bCs/>
                <w:spacing w:val="5"/>
              </w:rPr>
              <w:t>先修课程</w:t>
            </w:r>
          </w:p>
        </w:tc>
        <w:tc>
          <w:tcPr>
            <w:tcW w:w="4387" w:type="pct"/>
            <w:gridSpan w:val="5"/>
            <w:vAlign w:val="top"/>
          </w:tcPr>
          <w:p w14:paraId="6A22CAD1">
            <w:pPr>
              <w:pStyle w:val="45"/>
              <w:spacing w:before="54" w:line="228" w:lineRule="auto"/>
              <w:ind w:left="2848"/>
            </w:pPr>
            <w:r>
              <w:rPr>
                <w:spacing w:val="9"/>
              </w:rPr>
              <w:t>经济学基础、管理学基础</w:t>
            </w:r>
          </w:p>
        </w:tc>
      </w:tr>
      <w:tr w14:paraId="45FB4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2" w:type="pct"/>
            <w:vAlign w:val="top"/>
          </w:tcPr>
          <w:p w14:paraId="7AC5DD1B">
            <w:pPr>
              <w:pStyle w:val="45"/>
              <w:spacing w:before="69" w:line="228" w:lineRule="auto"/>
              <w:ind w:left="144"/>
            </w:pPr>
            <w:r>
              <w:rPr>
                <w:b/>
                <w:bCs/>
                <w:spacing w:val="6"/>
              </w:rPr>
              <w:t>后续课程</w:t>
            </w:r>
          </w:p>
        </w:tc>
        <w:tc>
          <w:tcPr>
            <w:tcW w:w="4387" w:type="pct"/>
            <w:gridSpan w:val="5"/>
            <w:vAlign w:val="top"/>
          </w:tcPr>
          <w:p w14:paraId="1A61A195">
            <w:pPr>
              <w:pStyle w:val="45"/>
              <w:spacing w:before="54" w:line="227" w:lineRule="auto"/>
              <w:ind w:left="2532"/>
            </w:pPr>
            <w:r>
              <w:rPr>
                <w:spacing w:val="9"/>
              </w:rPr>
              <w:t>农村财税与金融、农业会计实务</w:t>
            </w:r>
          </w:p>
        </w:tc>
      </w:tr>
      <w:tr w14:paraId="044F5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2" w:type="pct"/>
            <w:vAlign w:val="top"/>
          </w:tcPr>
          <w:p w14:paraId="13E21B43">
            <w:pPr>
              <w:pStyle w:val="45"/>
              <w:spacing w:before="211" w:line="227" w:lineRule="auto"/>
              <w:ind w:left="142"/>
            </w:pPr>
            <w:r>
              <w:rPr>
                <w:b/>
                <w:bCs/>
                <w:spacing w:val="6"/>
              </w:rPr>
              <w:t>选用教材</w:t>
            </w:r>
          </w:p>
        </w:tc>
        <w:tc>
          <w:tcPr>
            <w:tcW w:w="4387" w:type="pct"/>
            <w:gridSpan w:val="5"/>
            <w:vAlign w:val="top"/>
          </w:tcPr>
          <w:p w14:paraId="49D1C7B1">
            <w:pPr>
              <w:pStyle w:val="45"/>
              <w:spacing w:before="54" w:line="260" w:lineRule="auto"/>
              <w:ind w:left="122" w:right="160" w:hanging="6"/>
            </w:pPr>
            <w:r>
              <w:rPr>
                <w:spacing w:val="14"/>
              </w:rPr>
              <w:t>《会计基础与实务》</w:t>
            </w:r>
            <w:r>
              <w:rPr>
                <w:spacing w:val="-57"/>
              </w:rPr>
              <w:t xml:space="preserve"> </w:t>
            </w:r>
            <w:r>
              <w:rPr>
                <w:spacing w:val="14"/>
              </w:rPr>
              <w:t>第六版（作者：</w:t>
            </w:r>
            <w:r>
              <w:rPr>
                <w:spacing w:val="-55"/>
              </w:rPr>
              <w:t xml:space="preserve"> </w:t>
            </w:r>
            <w:r>
              <w:rPr>
                <w:spacing w:val="14"/>
              </w:rPr>
              <w:t>杨桂洁，人民邮电出版</w:t>
            </w:r>
            <w:r>
              <w:rPr>
                <w:spacing w:val="13"/>
              </w:rPr>
              <w:t>社，</w:t>
            </w:r>
            <w:r>
              <w:rPr>
                <w:spacing w:val="-56"/>
              </w:rPr>
              <w:t xml:space="preserve"> </w:t>
            </w:r>
            <w:r>
              <w:rPr>
                <w:spacing w:val="13"/>
              </w:rPr>
              <w:t>出版年份</w:t>
            </w:r>
            <w:r>
              <w:rPr>
                <w:spacing w:val="-24"/>
              </w:rPr>
              <w:t xml:space="preserve"> </w:t>
            </w:r>
            <w:r>
              <w:rPr>
                <w:spacing w:val="13"/>
              </w:rPr>
              <w:t>2025，</w:t>
            </w:r>
            <w:r>
              <w:t xml:space="preserve"> ISBN</w:t>
            </w:r>
            <w:r>
              <w:rPr>
                <w:spacing w:val="5"/>
              </w:rPr>
              <w:t>9787115679956)</w:t>
            </w:r>
          </w:p>
        </w:tc>
      </w:tr>
      <w:tr w14:paraId="1588A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2" w:type="pct"/>
            <w:vAlign w:val="top"/>
          </w:tcPr>
          <w:p w14:paraId="1A7DB3CC">
            <w:pPr>
              <w:pStyle w:val="45"/>
              <w:spacing w:before="70" w:line="228" w:lineRule="auto"/>
              <w:ind w:left="249"/>
            </w:pPr>
            <w:r>
              <w:rPr>
                <w:b/>
                <w:bCs/>
                <w:spacing w:val="5"/>
              </w:rPr>
              <w:t>制定人</w:t>
            </w:r>
          </w:p>
        </w:tc>
        <w:tc>
          <w:tcPr>
            <w:tcW w:w="2176" w:type="pct"/>
            <w:gridSpan w:val="3"/>
            <w:vAlign w:val="top"/>
          </w:tcPr>
          <w:p w14:paraId="33D9EE93">
            <w:pPr>
              <w:pStyle w:val="45"/>
              <w:spacing w:before="56" w:line="228" w:lineRule="auto"/>
              <w:ind w:left="1675"/>
            </w:pPr>
            <w:r>
              <w:rPr>
                <w:spacing w:val="6"/>
              </w:rPr>
              <w:t>李风华</w:t>
            </w:r>
          </w:p>
        </w:tc>
        <w:tc>
          <w:tcPr>
            <w:tcW w:w="532" w:type="pct"/>
            <w:vAlign w:val="top"/>
          </w:tcPr>
          <w:p w14:paraId="70119B70">
            <w:pPr>
              <w:pStyle w:val="45"/>
              <w:spacing w:before="70" w:line="228" w:lineRule="auto"/>
              <w:ind w:left="71"/>
            </w:pPr>
            <w:r>
              <w:rPr>
                <w:b/>
                <w:bCs/>
                <w:spacing w:val="6"/>
              </w:rPr>
              <w:t>制定时间</w:t>
            </w:r>
          </w:p>
        </w:tc>
        <w:tc>
          <w:tcPr>
            <w:tcW w:w="1677" w:type="pct"/>
            <w:vAlign w:val="top"/>
          </w:tcPr>
          <w:p w14:paraId="537A7156">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43450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2" w:type="pct"/>
            <w:vAlign w:val="top"/>
          </w:tcPr>
          <w:p w14:paraId="31C03989">
            <w:pPr>
              <w:pStyle w:val="45"/>
              <w:spacing w:before="71" w:line="228" w:lineRule="auto"/>
              <w:ind w:left="259"/>
            </w:pPr>
            <w:r>
              <w:rPr>
                <w:b/>
                <w:bCs/>
                <w:spacing w:val="2"/>
              </w:rPr>
              <w:t>审核人</w:t>
            </w:r>
          </w:p>
        </w:tc>
        <w:tc>
          <w:tcPr>
            <w:tcW w:w="2176" w:type="pct"/>
            <w:gridSpan w:val="3"/>
            <w:vAlign w:val="top"/>
          </w:tcPr>
          <w:p w14:paraId="0D046524">
            <w:pPr>
              <w:pStyle w:val="45"/>
              <w:spacing w:before="56" w:line="228" w:lineRule="auto"/>
              <w:ind w:left="1779"/>
            </w:pPr>
            <w:r>
              <w:rPr>
                <w:spacing w:val="4"/>
              </w:rPr>
              <w:t>孙露</w:t>
            </w:r>
          </w:p>
        </w:tc>
        <w:tc>
          <w:tcPr>
            <w:tcW w:w="532" w:type="pct"/>
            <w:vAlign w:val="top"/>
          </w:tcPr>
          <w:p w14:paraId="76794B64">
            <w:pPr>
              <w:pStyle w:val="45"/>
              <w:spacing w:before="71" w:line="228" w:lineRule="auto"/>
              <w:ind w:left="81"/>
            </w:pPr>
            <w:r>
              <w:rPr>
                <w:b/>
                <w:bCs/>
                <w:spacing w:val="3"/>
              </w:rPr>
              <w:t>审核时间</w:t>
            </w:r>
          </w:p>
        </w:tc>
        <w:tc>
          <w:tcPr>
            <w:tcW w:w="1677" w:type="pct"/>
            <w:vAlign w:val="top"/>
          </w:tcPr>
          <w:p w14:paraId="777CFA48">
            <w:pPr>
              <w:pStyle w:val="45"/>
              <w:spacing w:before="70"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2B374D12">
      <w:pPr>
        <w:pStyle w:val="3"/>
        <w:bidi w:val="0"/>
      </w:pPr>
      <w:r>
        <w:t>二、课程定位</w:t>
      </w:r>
    </w:p>
    <w:p w14:paraId="5992F2A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是农业经济管理专业必修的一门专业基础课程。是学生进入会计知识领域的入门课程，是在经济学和管理学基础上开设的一门理论+实践的课程，对接专业人才培养目标，面向出纳、会计、农业经济管理等工作岗位，培养学生具备诚实守信、严谨细致的职业道德，具备从事出纳、记账等基础会计岗位工作的初步能力。为后续农业会计实务课程学习奠定基础。同时，将课程思政内容融入课程核心内容体系，帮助学生树立正确的世界观、人生观、价值观。</w:t>
      </w:r>
    </w:p>
    <w:p w14:paraId="6E80519B">
      <w:pPr>
        <w:pStyle w:val="3"/>
        <w:bidi w:val="0"/>
      </w:pPr>
      <w:r>
        <w:t>三、课程设计思路</w:t>
      </w:r>
    </w:p>
    <w:p w14:paraId="628AB3A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《会计基础》课程，主要面向会计核算工作的全过程，为学生搭建会计工作整体框架，让学生对会计工作有系统性的整体认识，掌握会计核算的七种专门方法和会计核算工作流程。</w:t>
      </w:r>
    </w:p>
    <w:p w14:paraId="31450D2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分两部分组织授课：第一部分以模块形式向初学者介绍从事会计工作必备的入门知识，为第二部分学习会计工作流程打下较好的基础；以模拟企业一个会计期间全部经济业务的账务处理为工作背景，以会计工作流程为主线，以实际会计工作任务为切入点，分设期初建账、填制凭证、登记账簿、成本计算、财产清查、编制报表六个工作项目介绍会计核算的期初、 日常、期末和最终工作。</w:t>
      </w:r>
    </w:p>
    <w:p w14:paraId="7AC3410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教学中采用教、学、做一体化的教学方式，教师指导学生按实际工作步骤和内容完成一个完整会计工作过程的各项会计工作，让学生在做的过程中掌握操作方法和技能，并在操作过程中产生知识需求时引入相关的理论知识。</w:t>
      </w:r>
    </w:p>
    <w:p w14:paraId="567817BB">
      <w:pPr>
        <w:pStyle w:val="3"/>
        <w:bidi w:val="0"/>
      </w:pPr>
      <w:r>
        <w:t>四、课程目标</w:t>
      </w:r>
    </w:p>
    <w:p w14:paraId="65279566">
      <w:pPr>
        <w:spacing w:before="263"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0115EA3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1.理解会计的含义、职能，熟悉会计要素，掌握会计等式；</w:t>
      </w:r>
    </w:p>
    <w:p w14:paraId="0204F72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2.理解会计要素、会计科目和账户的相互关系，掌握借贷记账法原理及运用；</w:t>
      </w:r>
    </w:p>
    <w:p w14:paraId="3EC90F4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3.了解制造企业主要经营过程，掌握企业基本经济业务账务处理；</w:t>
      </w:r>
    </w:p>
    <w:p w14:paraId="0D7F6A3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4.熟悉会计凭证的种类、掌握填制方法；</w:t>
      </w:r>
    </w:p>
    <w:p w14:paraId="71CD874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5.熟悉会计账簿的种类、掌握登记方法；</w:t>
      </w:r>
    </w:p>
    <w:p w14:paraId="72B7F3B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6.掌握对账和结账的方法；</w:t>
      </w:r>
    </w:p>
    <w:p w14:paraId="301A78B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7.掌握资产负债表、利润表的编制方法；</w:t>
      </w:r>
    </w:p>
    <w:p w14:paraId="11E8EE4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8.了解常用的会计核算程序。</w:t>
      </w:r>
    </w:p>
    <w:p w14:paraId="525FCBFB">
      <w:pPr>
        <w:spacing w:before="155"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5432707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1.精通会计要素的确认与计量，能够识别和判断基本的会计业务；</w:t>
      </w:r>
    </w:p>
    <w:p w14:paraId="646CEFC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2.精通借贷记账法运用，能独立完成基本的会计业务账务处理；</w:t>
      </w:r>
    </w:p>
    <w:p w14:paraId="7FD4B14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3.精通会计循环操作，完成期初建账、凭证填制、账簿登记、报表编制会计流程；</w:t>
      </w:r>
    </w:p>
    <w:p w14:paraId="38120EA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4.善用会计思维，以会计逻辑解读业务活动，促进财务与业务部门融合。</w:t>
      </w:r>
    </w:p>
    <w:p w14:paraId="7B073B79">
      <w:pPr>
        <w:keepNext w:val="0"/>
        <w:keepLines w:val="0"/>
        <w:pageBreakBefore w:val="0"/>
        <w:widowControl w:val="0"/>
        <w:kinsoku/>
        <w:wordWrap/>
        <w:overflowPunct/>
        <w:topLinePunct w:val="0"/>
        <w:autoSpaceDE/>
        <w:autoSpaceDN/>
        <w:bidi w:val="0"/>
        <w:adjustRightInd/>
        <w:snapToGrid/>
        <w:spacing w:line="440" w:lineRule="atLeast"/>
        <w:ind w:firstLine="474" w:firstLineChars="200"/>
        <w:textAlignment w:val="auto"/>
        <w:rPr>
          <w:rFonts w:ascii="宋体" w:hAnsi="宋体" w:eastAsia="宋体" w:cs="宋体"/>
          <w:b/>
          <w:bCs/>
          <w:spacing w:val="-2"/>
          <w:sz w:val="24"/>
          <w:szCs w:val="24"/>
        </w:rPr>
      </w:pPr>
      <w:r>
        <w:rPr>
          <w:rFonts w:ascii="宋体" w:hAnsi="宋体" w:eastAsia="宋体" w:cs="宋体"/>
          <w:b/>
          <w:bCs/>
          <w:spacing w:val="-2"/>
          <w:sz w:val="24"/>
          <w:szCs w:val="24"/>
        </w:rPr>
        <w:t>（三）素质目标</w:t>
      </w:r>
    </w:p>
    <w:p w14:paraId="03AC82C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1.培养严谨细致、诚实守信、廉洁自律的职业品格；</w:t>
      </w:r>
    </w:p>
    <w:p w14:paraId="34F0DA3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2.培养认真负责、一丝不苟的工作态度；</w:t>
      </w:r>
    </w:p>
    <w:p w14:paraId="108B00C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3.培养遵纪守法、严格执行财经法规的制度意识；</w:t>
      </w:r>
    </w:p>
    <w:p w14:paraId="6A89B57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4.培养团队协作精神和沟通能力；</w:t>
      </w:r>
    </w:p>
    <w:p w14:paraId="03FFDBE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5.培养自主学习、终身学习的能力。</w:t>
      </w:r>
    </w:p>
    <w:p w14:paraId="3338941A">
      <w:pPr>
        <w:spacing w:before="157" w:line="220" w:lineRule="auto"/>
        <w:ind w:left="492"/>
        <w:rPr>
          <w:rFonts w:ascii="宋体" w:hAnsi="宋体" w:eastAsia="宋体" w:cs="宋体"/>
          <w:sz w:val="24"/>
          <w:szCs w:val="24"/>
        </w:rPr>
      </w:pPr>
      <w:r>
        <w:rPr>
          <w:rFonts w:ascii="宋体" w:hAnsi="宋体" w:eastAsia="宋体" w:cs="宋体"/>
          <w:b/>
          <w:bCs/>
          <w:spacing w:val="-5"/>
          <w:sz w:val="24"/>
          <w:szCs w:val="24"/>
        </w:rPr>
        <w:t>（四）思政目标</w:t>
      </w:r>
    </w:p>
    <w:p w14:paraId="2E67DD5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1.职业道德：具有爱岗敬业、客观公正、诚实守信、廉洁自律的会计职业理念，遵守会计职业道德规范和岗位行为准则；</w:t>
      </w:r>
    </w:p>
    <w:p w14:paraId="02D79A7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2.工匠精神：培育“严谨细致、追求卓越、持之以恒 ”的工匠精神，杜绝敷衍了事、投机取巧的工作态度；</w:t>
      </w:r>
    </w:p>
    <w:p w14:paraId="154138E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3.法治意识：增强法治观念， 自觉遵守财经法律法规，做到依法从业、杜绝弄虚作假；</w:t>
      </w:r>
    </w:p>
    <w:p w14:paraId="3F12D01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4.社会责任：强化“科技报国、服务社会 ”的责任担当，理解会计工作在维护社会主义市场经济秩序中的重要作用，树立为行业发展和社会建设贡献力量的信念；</w:t>
      </w:r>
    </w:p>
    <w:p w14:paraId="26FB8EA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5.家国情怀：通过中国会计发展史和当代会计成就，增强学生的民族自豪感和文化自信，培养“强国有我 ”的使命意识；</w:t>
      </w:r>
    </w:p>
    <w:p w14:paraId="157B9BB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6.创新意识：具备对新知识、新技能自主探究、不断学习的进取素质。</w:t>
      </w:r>
    </w:p>
    <w:p w14:paraId="51B1F63F">
      <w:pPr>
        <w:pStyle w:val="3"/>
        <w:bidi w:val="0"/>
      </w:pPr>
      <w:r>
        <w:t>五、课程内容和要求</w:t>
      </w:r>
    </w:p>
    <w:p w14:paraId="43EB8214">
      <w:pPr>
        <w:spacing w:line="116" w:lineRule="exact"/>
      </w:pPr>
    </w:p>
    <w:tbl>
      <w:tblPr>
        <w:tblStyle w:val="76"/>
        <w:tblW w:w="501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5"/>
        <w:gridCol w:w="1525"/>
        <w:gridCol w:w="2181"/>
        <w:gridCol w:w="2015"/>
        <w:gridCol w:w="1749"/>
        <w:gridCol w:w="740"/>
      </w:tblGrid>
      <w:tr w14:paraId="42FDA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52" w:type="pct"/>
            <w:vAlign w:val="center"/>
          </w:tcPr>
          <w:p w14:paraId="1468BE50">
            <w:pPr>
              <w:pStyle w:val="45"/>
              <w:spacing w:before="36" w:line="222" w:lineRule="auto"/>
              <w:ind w:left="163"/>
              <w:jc w:val="center"/>
            </w:pPr>
            <w:r>
              <w:rPr>
                <w:b/>
                <w:bCs/>
                <w:spacing w:val="4"/>
              </w:rPr>
              <w:t>模块（章）</w:t>
            </w:r>
          </w:p>
        </w:tc>
        <w:tc>
          <w:tcPr>
            <w:tcW w:w="788" w:type="pct"/>
            <w:vAlign w:val="center"/>
          </w:tcPr>
          <w:p w14:paraId="53D82C32">
            <w:pPr>
              <w:pStyle w:val="45"/>
              <w:spacing w:before="36" w:line="222" w:lineRule="auto"/>
              <w:ind w:left="199"/>
              <w:jc w:val="center"/>
            </w:pPr>
            <w:r>
              <w:rPr>
                <w:b/>
                <w:bCs/>
                <w:spacing w:val="4"/>
              </w:rPr>
              <w:t>项目（节）</w:t>
            </w:r>
          </w:p>
        </w:tc>
        <w:tc>
          <w:tcPr>
            <w:tcW w:w="1128" w:type="pct"/>
            <w:vAlign w:val="center"/>
          </w:tcPr>
          <w:p w14:paraId="0D39A3D7">
            <w:pPr>
              <w:pStyle w:val="45"/>
              <w:spacing w:before="36" w:line="222" w:lineRule="auto"/>
              <w:ind w:left="722"/>
              <w:jc w:val="center"/>
            </w:pPr>
            <w:r>
              <w:rPr>
                <w:b/>
                <w:bCs/>
                <w:spacing w:val="4"/>
              </w:rPr>
              <w:t>知识点</w:t>
            </w:r>
          </w:p>
        </w:tc>
        <w:tc>
          <w:tcPr>
            <w:tcW w:w="1042" w:type="pct"/>
            <w:vAlign w:val="center"/>
          </w:tcPr>
          <w:p w14:paraId="3735B2BD">
            <w:pPr>
              <w:pStyle w:val="45"/>
              <w:spacing w:before="36" w:line="222" w:lineRule="auto"/>
              <w:ind w:left="642"/>
              <w:jc w:val="center"/>
            </w:pPr>
            <w:r>
              <w:rPr>
                <w:b/>
                <w:bCs/>
                <w:spacing w:val="5"/>
              </w:rPr>
              <w:t>技能点</w:t>
            </w:r>
          </w:p>
        </w:tc>
        <w:tc>
          <w:tcPr>
            <w:tcW w:w="904" w:type="pct"/>
            <w:vAlign w:val="center"/>
          </w:tcPr>
          <w:p w14:paraId="49F44416">
            <w:pPr>
              <w:pStyle w:val="45"/>
              <w:spacing w:before="36" w:line="222" w:lineRule="auto"/>
              <w:ind w:left="417"/>
              <w:jc w:val="center"/>
            </w:pPr>
            <w:r>
              <w:rPr>
                <w:b/>
                <w:bCs/>
                <w:spacing w:val="4"/>
              </w:rPr>
              <w:t>思政元素</w:t>
            </w:r>
          </w:p>
        </w:tc>
        <w:tc>
          <w:tcPr>
            <w:tcW w:w="383" w:type="pct"/>
            <w:vAlign w:val="center"/>
          </w:tcPr>
          <w:p w14:paraId="35131842">
            <w:pPr>
              <w:pStyle w:val="45"/>
              <w:spacing w:before="36" w:line="222" w:lineRule="auto"/>
              <w:ind w:left="148"/>
              <w:jc w:val="center"/>
            </w:pPr>
            <w:r>
              <w:rPr>
                <w:b/>
                <w:bCs/>
                <w:spacing w:val="1"/>
              </w:rPr>
              <w:t>学时</w:t>
            </w:r>
          </w:p>
        </w:tc>
      </w:tr>
      <w:tr w14:paraId="370DB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2" w:hRule="atLeast"/>
        </w:trPr>
        <w:tc>
          <w:tcPr>
            <w:tcW w:w="752" w:type="pct"/>
            <w:vAlign w:val="center"/>
          </w:tcPr>
          <w:p w14:paraId="61661536">
            <w:pPr>
              <w:pStyle w:val="45"/>
              <w:spacing w:before="52" w:line="289" w:lineRule="auto"/>
              <w:ind w:left="167" w:right="159" w:hanging="2"/>
              <w:jc w:val="center"/>
            </w:pPr>
            <w:r>
              <w:rPr>
                <w:spacing w:val="8"/>
              </w:rPr>
              <w:t>会计入门知</w:t>
            </w:r>
            <w:r>
              <w:rPr>
                <w:spacing w:val="7"/>
              </w:rPr>
              <w:t>识：模块一</w:t>
            </w:r>
          </w:p>
        </w:tc>
        <w:tc>
          <w:tcPr>
            <w:tcW w:w="788" w:type="pct"/>
            <w:vAlign w:val="center"/>
          </w:tcPr>
          <w:p w14:paraId="52200DF7">
            <w:pPr>
              <w:pStyle w:val="45"/>
              <w:spacing w:before="30" w:line="227" w:lineRule="auto"/>
              <w:ind w:left="115"/>
              <w:jc w:val="center"/>
            </w:pPr>
            <w:r>
              <w:rPr>
                <w:spacing w:val="1"/>
              </w:rPr>
              <w:t>一、认识会计</w:t>
            </w:r>
          </w:p>
          <w:p w14:paraId="23597883">
            <w:pPr>
              <w:pStyle w:val="45"/>
              <w:spacing w:before="26" w:line="239" w:lineRule="auto"/>
              <w:ind w:left="112" w:right="108" w:firstLine="2"/>
              <w:jc w:val="center"/>
            </w:pPr>
            <w:r>
              <w:rPr>
                <w:spacing w:val="1"/>
              </w:rPr>
              <w:t>二、会计要素</w:t>
            </w:r>
            <w:r>
              <w:rPr>
                <w:spacing w:val="7"/>
              </w:rPr>
              <w:t>和会计等式</w:t>
            </w:r>
          </w:p>
        </w:tc>
        <w:tc>
          <w:tcPr>
            <w:tcW w:w="1128" w:type="pct"/>
            <w:vAlign w:val="center"/>
          </w:tcPr>
          <w:p w14:paraId="041FD47A">
            <w:pPr>
              <w:pStyle w:val="45"/>
              <w:spacing w:before="31"/>
              <w:ind w:left="113" w:right="105" w:firstLine="8"/>
              <w:jc w:val="center"/>
            </w:pPr>
            <w:r>
              <w:rPr>
                <w:rFonts w:ascii="Calibri" w:hAnsi="Calibri" w:eastAsia="Calibri" w:cs="Calibri"/>
                <w:spacing w:val="7"/>
              </w:rPr>
              <w:t>1.</w:t>
            </w:r>
            <w:r>
              <w:rPr>
                <w:spacing w:val="7"/>
              </w:rPr>
              <w:t>会计的含义、职能</w:t>
            </w:r>
            <w:r>
              <w:rPr>
                <w:spacing w:val="6"/>
              </w:rPr>
              <w:t>和目标</w:t>
            </w:r>
          </w:p>
          <w:p w14:paraId="5B6F4912">
            <w:pPr>
              <w:pStyle w:val="45"/>
              <w:spacing w:before="23" w:line="227" w:lineRule="auto"/>
              <w:ind w:left="116"/>
              <w:jc w:val="center"/>
            </w:pPr>
            <w:r>
              <w:rPr>
                <w:rFonts w:ascii="Calibri" w:hAnsi="Calibri" w:eastAsia="Calibri" w:cs="Calibri"/>
                <w:spacing w:val="6"/>
              </w:rPr>
              <w:t>2.</w:t>
            </w:r>
            <w:r>
              <w:rPr>
                <w:spacing w:val="6"/>
              </w:rPr>
              <w:t>会计核算方法</w:t>
            </w:r>
          </w:p>
          <w:p w14:paraId="78E29A60">
            <w:pPr>
              <w:pStyle w:val="45"/>
              <w:spacing w:before="27"/>
              <w:ind w:left="113" w:right="105" w:firstLine="2"/>
              <w:jc w:val="center"/>
            </w:pPr>
            <w:r>
              <w:rPr>
                <w:rFonts w:ascii="Calibri" w:hAnsi="Calibri" w:eastAsia="Calibri" w:cs="Calibri"/>
                <w:spacing w:val="8"/>
              </w:rPr>
              <w:t>3.</w:t>
            </w:r>
            <w:r>
              <w:rPr>
                <w:spacing w:val="8"/>
              </w:rPr>
              <w:t>会计基本假设与会</w:t>
            </w:r>
            <w:r>
              <w:rPr>
                <w:spacing w:val="6"/>
              </w:rPr>
              <w:t>计基础</w:t>
            </w:r>
          </w:p>
          <w:p w14:paraId="2F93C4CB">
            <w:pPr>
              <w:pStyle w:val="45"/>
              <w:spacing w:before="22" w:line="241" w:lineRule="auto"/>
              <w:ind w:left="114" w:right="105" w:hanging="5"/>
              <w:jc w:val="center"/>
            </w:pPr>
            <w:r>
              <w:rPr>
                <w:rFonts w:ascii="Calibri" w:hAnsi="Calibri" w:eastAsia="Calibri" w:cs="Calibri"/>
                <w:spacing w:val="8"/>
              </w:rPr>
              <w:t>4.</w:t>
            </w:r>
            <w:r>
              <w:rPr>
                <w:spacing w:val="8"/>
              </w:rPr>
              <w:t>会计信息的质量要</w:t>
            </w:r>
            <w:r>
              <w:t>求</w:t>
            </w:r>
          </w:p>
          <w:p w14:paraId="3165651D">
            <w:pPr>
              <w:pStyle w:val="45"/>
              <w:spacing w:before="25" w:line="227" w:lineRule="auto"/>
              <w:ind w:left="115"/>
              <w:jc w:val="center"/>
            </w:pPr>
            <w:r>
              <w:rPr>
                <w:rFonts w:ascii="Calibri" w:hAnsi="Calibri" w:eastAsia="Calibri" w:cs="Calibri"/>
                <w:spacing w:val="6"/>
              </w:rPr>
              <w:t>5.</w:t>
            </w:r>
            <w:r>
              <w:rPr>
                <w:spacing w:val="6"/>
              </w:rPr>
              <w:t>会计法律法规</w:t>
            </w:r>
          </w:p>
          <w:p w14:paraId="0198C319">
            <w:pPr>
              <w:pStyle w:val="45"/>
              <w:spacing w:before="25" w:line="227" w:lineRule="auto"/>
              <w:ind w:left="115"/>
              <w:jc w:val="center"/>
            </w:pPr>
            <w:r>
              <w:rPr>
                <w:rFonts w:ascii="Calibri" w:hAnsi="Calibri" w:eastAsia="Calibri" w:cs="Calibri"/>
                <w:spacing w:val="5"/>
              </w:rPr>
              <w:t>6.</w:t>
            </w:r>
            <w:r>
              <w:rPr>
                <w:spacing w:val="5"/>
              </w:rPr>
              <w:t>会计对象</w:t>
            </w:r>
          </w:p>
          <w:p w14:paraId="3EED4E01">
            <w:pPr>
              <w:pStyle w:val="45"/>
              <w:spacing w:before="28" w:line="227" w:lineRule="auto"/>
              <w:ind w:left="118"/>
              <w:jc w:val="center"/>
            </w:pPr>
            <w:r>
              <w:rPr>
                <w:spacing w:val="5"/>
              </w:rPr>
              <w:t>7.会计要素</w:t>
            </w:r>
          </w:p>
          <w:p w14:paraId="42144F59">
            <w:pPr>
              <w:pStyle w:val="45"/>
              <w:spacing w:before="25" w:line="227" w:lineRule="auto"/>
              <w:ind w:left="113"/>
              <w:jc w:val="center"/>
            </w:pPr>
            <w:r>
              <w:rPr>
                <w:spacing w:val="6"/>
              </w:rPr>
              <w:t>8.会计等式</w:t>
            </w:r>
          </w:p>
        </w:tc>
        <w:tc>
          <w:tcPr>
            <w:tcW w:w="1042" w:type="pct"/>
            <w:vAlign w:val="center"/>
          </w:tcPr>
          <w:p w14:paraId="0B7FE59D">
            <w:pPr>
              <w:pStyle w:val="45"/>
              <w:spacing w:before="31" w:line="247" w:lineRule="auto"/>
              <w:ind w:left="113" w:right="36" w:firstLine="15"/>
              <w:jc w:val="center"/>
            </w:pPr>
            <w:r>
              <w:rPr>
                <w:spacing w:val="6"/>
              </w:rPr>
              <w:t>1.核心概念的理解</w:t>
            </w:r>
            <w:r>
              <w:rPr>
                <w:spacing w:val="9"/>
              </w:rPr>
              <w:t>与记忆：会计含义与职能、会计核算方法、会计基本假设与会计基础、会</w:t>
            </w:r>
            <w:r>
              <w:rPr>
                <w:spacing w:val="-6"/>
              </w:rPr>
              <w:t>计要素、会计等式。</w:t>
            </w:r>
          </w:p>
          <w:p w14:paraId="2CAF3DCE">
            <w:pPr>
              <w:pStyle w:val="45"/>
              <w:spacing w:before="26" w:line="246" w:lineRule="auto"/>
              <w:ind w:left="113" w:right="52" w:firstLine="2"/>
              <w:jc w:val="center"/>
            </w:pPr>
            <w:r>
              <w:rPr>
                <w:spacing w:val="-2"/>
              </w:rPr>
              <w:t>2.</w:t>
            </w:r>
            <w:r>
              <w:rPr>
                <w:spacing w:val="-54"/>
              </w:rPr>
              <w:t xml:space="preserve"> </w:t>
            </w:r>
            <w:r>
              <w:rPr>
                <w:spacing w:val="-2"/>
              </w:rPr>
              <w:t>应</w:t>
            </w:r>
            <w:r>
              <w:rPr>
                <w:spacing w:val="-52"/>
              </w:rPr>
              <w:t xml:space="preserve"> </w:t>
            </w:r>
            <w:r>
              <w:rPr>
                <w:spacing w:val="-2"/>
              </w:rPr>
              <w:t>用</w:t>
            </w:r>
            <w:r>
              <w:rPr>
                <w:spacing w:val="-52"/>
              </w:rPr>
              <w:t xml:space="preserve"> </w:t>
            </w:r>
            <w:r>
              <w:rPr>
                <w:spacing w:val="-2"/>
              </w:rPr>
              <w:t>与</w:t>
            </w:r>
            <w:r>
              <w:rPr>
                <w:spacing w:val="-51"/>
              </w:rPr>
              <w:t xml:space="preserve"> </w:t>
            </w:r>
            <w:r>
              <w:rPr>
                <w:spacing w:val="-2"/>
              </w:rPr>
              <w:t>分</w:t>
            </w:r>
            <w:r>
              <w:rPr>
                <w:spacing w:val="-54"/>
              </w:rPr>
              <w:t xml:space="preserve"> </w:t>
            </w:r>
            <w:r>
              <w:rPr>
                <w:spacing w:val="-2"/>
              </w:rPr>
              <w:t>析</w:t>
            </w:r>
            <w:r>
              <w:rPr>
                <w:spacing w:val="-46"/>
              </w:rPr>
              <w:t xml:space="preserve"> </w:t>
            </w:r>
            <w:r>
              <w:rPr>
                <w:spacing w:val="-2"/>
              </w:rPr>
              <w:t>能</w:t>
            </w:r>
            <w:r>
              <w:rPr>
                <w:spacing w:val="-8"/>
              </w:rPr>
              <w:t>力：识别会计要素，</w:t>
            </w:r>
            <w:r>
              <w:rPr>
                <w:spacing w:val="9"/>
              </w:rPr>
              <w:t>判断经济业务对会</w:t>
            </w:r>
            <w:r>
              <w:rPr>
                <w:spacing w:val="8"/>
              </w:rPr>
              <w:t>计等式影响</w:t>
            </w:r>
          </w:p>
        </w:tc>
        <w:tc>
          <w:tcPr>
            <w:tcW w:w="904" w:type="pct"/>
            <w:vAlign w:val="center"/>
          </w:tcPr>
          <w:p w14:paraId="1DE1E83E">
            <w:pPr>
              <w:pStyle w:val="45"/>
              <w:spacing w:before="30" w:line="244" w:lineRule="auto"/>
              <w:ind w:left="114" w:right="103" w:firstLine="15"/>
              <w:jc w:val="center"/>
            </w:pPr>
            <w:r>
              <w:rPr>
                <w:spacing w:val="1"/>
              </w:rPr>
              <w:t>1.职业道德：诚</w:t>
            </w:r>
            <w:r>
              <w:rPr>
                <w:spacing w:val="18"/>
              </w:rPr>
              <w:t>信立身</w:t>
            </w:r>
            <w:r>
              <w:rPr>
                <w:spacing w:val="-60"/>
              </w:rPr>
              <w:t xml:space="preserve"> </w:t>
            </w:r>
            <w:r>
              <w:rPr>
                <w:spacing w:val="18"/>
              </w:rPr>
              <w:t>（</w:t>
            </w:r>
            <w:r>
              <w:rPr>
                <w:spacing w:val="-25"/>
              </w:rPr>
              <w:t xml:space="preserve"> </w:t>
            </w:r>
            <w:r>
              <w:rPr>
                <w:spacing w:val="18"/>
              </w:rPr>
              <w:t>可靠</w:t>
            </w:r>
            <w:r>
              <w:t>性）</w:t>
            </w:r>
          </w:p>
          <w:p w14:paraId="24D69A6B">
            <w:pPr>
              <w:pStyle w:val="45"/>
              <w:spacing w:before="26" w:line="243" w:lineRule="auto"/>
              <w:ind w:left="113" w:right="103" w:firstLine="3"/>
              <w:jc w:val="center"/>
            </w:pPr>
            <w:r>
              <w:rPr>
                <w:spacing w:val="3"/>
              </w:rPr>
              <w:t>2.社会责任：责</w:t>
            </w:r>
            <w:r>
              <w:rPr>
                <w:spacing w:val="4"/>
              </w:rPr>
              <w:t>任担当（会计主</w:t>
            </w:r>
            <w:r>
              <w:t>体）</w:t>
            </w:r>
          </w:p>
          <w:p w14:paraId="4179F49F">
            <w:pPr>
              <w:pStyle w:val="45"/>
              <w:spacing w:before="23" w:line="246" w:lineRule="auto"/>
              <w:ind w:left="114" w:right="103" w:firstLine="4"/>
              <w:jc w:val="center"/>
            </w:pPr>
            <w:r>
              <w:rPr>
                <w:spacing w:val="2"/>
              </w:rPr>
              <w:t>3.家国情怀：中</w:t>
            </w:r>
            <w:r>
              <w:rPr>
                <w:spacing w:val="3"/>
              </w:rPr>
              <w:t>国会计发展史，</w:t>
            </w:r>
            <w:r>
              <w:rPr>
                <w:spacing w:val="37"/>
              </w:rPr>
              <w:t>感悟中国会计文化的博大精</w:t>
            </w:r>
            <w:r>
              <w:rPr>
                <w:spacing w:val="3"/>
              </w:rPr>
              <w:t>深，树立民族自豪感。</w:t>
            </w:r>
          </w:p>
        </w:tc>
        <w:tc>
          <w:tcPr>
            <w:tcW w:w="383" w:type="pct"/>
            <w:vAlign w:val="center"/>
          </w:tcPr>
          <w:p w14:paraId="2E55741D">
            <w:pPr>
              <w:pStyle w:val="45"/>
              <w:spacing w:before="30" w:line="268" w:lineRule="exact"/>
              <w:ind w:left="265"/>
              <w:jc w:val="center"/>
            </w:pPr>
            <w:r>
              <w:rPr>
                <w:spacing w:val="-7"/>
                <w:position w:val="1"/>
              </w:rPr>
              <w:t>10</w:t>
            </w:r>
          </w:p>
        </w:tc>
      </w:tr>
      <w:tr w14:paraId="4E730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752" w:type="pct"/>
            <w:vAlign w:val="center"/>
          </w:tcPr>
          <w:p w14:paraId="2A886673">
            <w:pPr>
              <w:pStyle w:val="45"/>
              <w:spacing w:before="54" w:line="289" w:lineRule="auto"/>
              <w:ind w:left="167" w:right="159" w:hanging="2"/>
              <w:jc w:val="center"/>
            </w:pPr>
            <w:r>
              <w:rPr>
                <w:spacing w:val="8"/>
              </w:rPr>
              <w:t>会计入门知</w:t>
            </w:r>
            <w:r>
              <w:rPr>
                <w:spacing w:val="7"/>
              </w:rPr>
              <w:t>识：模块二</w:t>
            </w:r>
          </w:p>
        </w:tc>
        <w:tc>
          <w:tcPr>
            <w:tcW w:w="788" w:type="pct"/>
            <w:vAlign w:val="center"/>
          </w:tcPr>
          <w:p w14:paraId="22A81AAE">
            <w:pPr>
              <w:pStyle w:val="45"/>
              <w:spacing w:before="32"/>
              <w:ind w:left="115" w:right="108"/>
              <w:jc w:val="center"/>
            </w:pPr>
            <w:r>
              <w:rPr>
                <w:spacing w:val="1"/>
              </w:rPr>
              <w:t>一、会计科目</w:t>
            </w:r>
            <w:r>
              <w:rPr>
                <w:spacing w:val="5"/>
              </w:rPr>
              <w:t>与账户</w:t>
            </w:r>
          </w:p>
          <w:p w14:paraId="534B7B99">
            <w:pPr>
              <w:pStyle w:val="45"/>
              <w:spacing w:before="24" w:line="228" w:lineRule="auto"/>
              <w:ind w:left="115"/>
              <w:jc w:val="center"/>
            </w:pPr>
            <w:r>
              <w:rPr>
                <w:spacing w:val="1"/>
              </w:rPr>
              <w:t>二、复式记账</w:t>
            </w:r>
          </w:p>
          <w:p w14:paraId="165075F1">
            <w:pPr>
              <w:pStyle w:val="45"/>
              <w:spacing w:before="25" w:line="255" w:lineRule="auto"/>
              <w:ind w:left="112" w:right="108" w:firstLine="3"/>
              <w:jc w:val="center"/>
            </w:pPr>
            <w:r>
              <w:rPr>
                <w:spacing w:val="41"/>
              </w:rPr>
              <w:t>与借贷记账</w:t>
            </w:r>
            <w:r>
              <w:t>法</w:t>
            </w:r>
          </w:p>
        </w:tc>
        <w:tc>
          <w:tcPr>
            <w:tcW w:w="1128" w:type="pct"/>
            <w:vAlign w:val="center"/>
          </w:tcPr>
          <w:p w14:paraId="605B9BE7">
            <w:pPr>
              <w:pStyle w:val="45"/>
              <w:spacing w:before="31" w:line="227" w:lineRule="auto"/>
              <w:ind w:left="122"/>
              <w:jc w:val="center"/>
            </w:pPr>
            <w:r>
              <w:rPr>
                <w:rFonts w:ascii="Calibri" w:hAnsi="Calibri" w:eastAsia="Calibri" w:cs="Calibri"/>
                <w:spacing w:val="4"/>
              </w:rPr>
              <w:t>1.</w:t>
            </w:r>
            <w:r>
              <w:rPr>
                <w:spacing w:val="4"/>
              </w:rPr>
              <w:t>会计科目</w:t>
            </w:r>
          </w:p>
          <w:p w14:paraId="145F1932">
            <w:pPr>
              <w:pStyle w:val="45"/>
              <w:spacing w:before="28" w:line="228" w:lineRule="auto"/>
              <w:ind w:left="116"/>
              <w:jc w:val="center"/>
            </w:pPr>
            <w:r>
              <w:rPr>
                <w:rFonts w:ascii="Calibri" w:hAnsi="Calibri" w:eastAsia="Calibri" w:cs="Calibri"/>
                <w:spacing w:val="3"/>
              </w:rPr>
              <w:t>2.</w:t>
            </w:r>
            <w:r>
              <w:rPr>
                <w:spacing w:val="3"/>
              </w:rPr>
              <w:t>账户</w:t>
            </w:r>
          </w:p>
          <w:p w14:paraId="1372A2EA">
            <w:pPr>
              <w:pStyle w:val="45"/>
              <w:spacing w:before="24"/>
              <w:ind w:left="116" w:right="105" w:hanging="1"/>
              <w:jc w:val="center"/>
            </w:pPr>
            <w:r>
              <w:rPr>
                <w:rFonts w:ascii="Calibri" w:hAnsi="Calibri" w:eastAsia="Calibri" w:cs="Calibri"/>
                <w:spacing w:val="8"/>
              </w:rPr>
              <w:t>3.</w:t>
            </w:r>
            <w:r>
              <w:rPr>
                <w:spacing w:val="8"/>
              </w:rPr>
              <w:t>会计科目和账户的</w:t>
            </w:r>
            <w:r>
              <w:rPr>
                <w:spacing w:val="3"/>
              </w:rPr>
              <w:t>关系</w:t>
            </w:r>
          </w:p>
          <w:p w14:paraId="1FCD5456">
            <w:pPr>
              <w:pStyle w:val="45"/>
              <w:spacing w:before="23" w:line="227" w:lineRule="auto"/>
              <w:ind w:left="109"/>
              <w:jc w:val="center"/>
            </w:pPr>
            <w:r>
              <w:rPr>
                <w:rFonts w:ascii="Calibri" w:hAnsi="Calibri" w:eastAsia="Calibri" w:cs="Calibri"/>
                <w:spacing w:val="7"/>
              </w:rPr>
              <w:t>4.</w:t>
            </w:r>
            <w:r>
              <w:rPr>
                <w:spacing w:val="7"/>
              </w:rPr>
              <w:t>借贷记账法的内容</w:t>
            </w:r>
          </w:p>
          <w:p w14:paraId="0741F050">
            <w:pPr>
              <w:pStyle w:val="45"/>
              <w:spacing w:before="25" w:line="227" w:lineRule="auto"/>
              <w:ind w:left="115"/>
              <w:jc w:val="center"/>
            </w:pPr>
            <w:r>
              <w:rPr>
                <w:rFonts w:ascii="Calibri" w:hAnsi="Calibri" w:eastAsia="Calibri" w:cs="Calibri"/>
                <w:spacing w:val="7"/>
              </w:rPr>
              <w:t>5.</w:t>
            </w:r>
            <w:r>
              <w:rPr>
                <w:spacing w:val="7"/>
              </w:rPr>
              <w:t>借贷记账法的应用</w:t>
            </w:r>
          </w:p>
        </w:tc>
        <w:tc>
          <w:tcPr>
            <w:tcW w:w="1042" w:type="pct"/>
            <w:vAlign w:val="center"/>
          </w:tcPr>
          <w:p w14:paraId="7153F474">
            <w:pPr>
              <w:pStyle w:val="45"/>
              <w:spacing w:before="31" w:line="244" w:lineRule="auto"/>
              <w:ind w:left="112" w:right="104" w:firstLine="10"/>
              <w:jc w:val="center"/>
            </w:pPr>
            <w:r>
              <w:rPr>
                <w:rFonts w:ascii="Calibri" w:hAnsi="Calibri" w:eastAsia="Calibri" w:cs="Calibri"/>
                <w:spacing w:val="-4"/>
              </w:rPr>
              <w:t>1</w:t>
            </w:r>
            <w:r>
              <w:rPr>
                <w:spacing w:val="-4"/>
              </w:rPr>
              <w:t>．能判断识别经济</w:t>
            </w:r>
            <w:r>
              <w:rPr>
                <w:spacing w:val="9"/>
              </w:rPr>
              <w:t>业务涉及的会计科</w:t>
            </w:r>
            <w:r>
              <w:rPr>
                <w:spacing w:val="6"/>
              </w:rPr>
              <w:t>目和账户；</w:t>
            </w:r>
          </w:p>
          <w:p w14:paraId="1A9BB81F">
            <w:pPr>
              <w:pStyle w:val="45"/>
              <w:spacing w:before="28" w:line="242" w:lineRule="auto"/>
              <w:ind w:left="114" w:right="104" w:firstLine="2"/>
              <w:jc w:val="center"/>
            </w:pPr>
            <w:r>
              <w:rPr>
                <w:rFonts w:ascii="Calibri" w:hAnsi="Calibri" w:eastAsia="Calibri" w:cs="Calibri"/>
                <w:spacing w:val="-3"/>
              </w:rPr>
              <w:t>2</w:t>
            </w:r>
            <w:r>
              <w:rPr>
                <w:spacing w:val="-3"/>
              </w:rPr>
              <w:t>．能运用借贷记账</w:t>
            </w:r>
            <w:r>
              <w:rPr>
                <w:spacing w:val="9"/>
              </w:rPr>
              <w:t>法编制会计分录、登记账户、进行试</w:t>
            </w:r>
            <w:r>
              <w:rPr>
                <w:spacing w:val="4"/>
              </w:rPr>
              <w:t>算平衡；</w:t>
            </w:r>
          </w:p>
        </w:tc>
        <w:tc>
          <w:tcPr>
            <w:tcW w:w="904" w:type="pct"/>
            <w:vAlign w:val="center"/>
          </w:tcPr>
          <w:p w14:paraId="1972CE74">
            <w:pPr>
              <w:pStyle w:val="45"/>
              <w:spacing w:before="31" w:line="252" w:lineRule="auto"/>
              <w:ind w:left="114" w:right="103" w:firstLine="2"/>
              <w:jc w:val="center"/>
            </w:pPr>
            <w:r>
              <w:rPr>
                <w:spacing w:val="3"/>
              </w:rPr>
              <w:t>工匠精神：通过借贷记账法，培</w:t>
            </w:r>
            <w:r>
              <w:rPr>
                <w:spacing w:val="37"/>
              </w:rPr>
              <w:t>养工匠精神和系统化思维能</w:t>
            </w:r>
            <w:r>
              <w:t>力。</w:t>
            </w:r>
          </w:p>
        </w:tc>
        <w:tc>
          <w:tcPr>
            <w:tcW w:w="383" w:type="pct"/>
            <w:vAlign w:val="center"/>
          </w:tcPr>
          <w:p w14:paraId="2F5778A7">
            <w:pPr>
              <w:pStyle w:val="45"/>
              <w:spacing w:before="31" w:line="269" w:lineRule="exact"/>
              <w:ind w:left="265"/>
              <w:jc w:val="center"/>
            </w:pPr>
            <w:r>
              <w:rPr>
                <w:spacing w:val="-7"/>
                <w:position w:val="1"/>
              </w:rPr>
              <w:t>10</w:t>
            </w:r>
          </w:p>
        </w:tc>
      </w:tr>
      <w:tr w14:paraId="7F012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752" w:type="pct"/>
            <w:vAlign w:val="center"/>
          </w:tcPr>
          <w:p w14:paraId="0B00B23C">
            <w:pPr>
              <w:pStyle w:val="45"/>
              <w:spacing w:before="53" w:line="289" w:lineRule="auto"/>
              <w:ind w:left="167" w:right="159" w:hanging="2"/>
              <w:jc w:val="center"/>
            </w:pPr>
            <w:r>
              <w:rPr>
                <w:spacing w:val="8"/>
              </w:rPr>
              <w:t>会计入门知</w:t>
            </w:r>
            <w:r>
              <w:rPr>
                <w:spacing w:val="7"/>
              </w:rPr>
              <w:t>识：模块三</w:t>
            </w:r>
          </w:p>
        </w:tc>
        <w:tc>
          <w:tcPr>
            <w:tcW w:w="788" w:type="pct"/>
            <w:vAlign w:val="center"/>
          </w:tcPr>
          <w:p w14:paraId="3333C1CD">
            <w:pPr>
              <w:pStyle w:val="45"/>
              <w:spacing w:before="34" w:line="251" w:lineRule="auto"/>
              <w:ind w:left="112" w:right="108" w:firstLine="2"/>
              <w:jc w:val="center"/>
            </w:pPr>
            <w:r>
              <w:rPr>
                <w:spacing w:val="42"/>
              </w:rPr>
              <w:t>企业基本经济业务的账</w:t>
            </w:r>
            <w:r>
              <w:rPr>
                <w:spacing w:val="6"/>
              </w:rPr>
              <w:t>务处理</w:t>
            </w:r>
          </w:p>
        </w:tc>
        <w:tc>
          <w:tcPr>
            <w:tcW w:w="1128" w:type="pct"/>
            <w:vAlign w:val="center"/>
          </w:tcPr>
          <w:p w14:paraId="06C07455">
            <w:pPr>
              <w:pStyle w:val="45"/>
              <w:spacing w:before="33" w:line="228" w:lineRule="auto"/>
              <w:ind w:left="122"/>
              <w:jc w:val="center"/>
            </w:pPr>
            <w:r>
              <w:rPr>
                <w:rFonts w:ascii="Calibri" w:hAnsi="Calibri" w:eastAsia="Calibri" w:cs="Calibri"/>
                <w:spacing w:val="5"/>
              </w:rPr>
              <w:t>1.</w:t>
            </w:r>
            <w:r>
              <w:rPr>
                <w:spacing w:val="5"/>
              </w:rPr>
              <w:t>资金筹集业务</w:t>
            </w:r>
          </w:p>
          <w:p w14:paraId="7971ED40">
            <w:pPr>
              <w:pStyle w:val="45"/>
              <w:spacing w:before="24" w:line="227" w:lineRule="auto"/>
              <w:ind w:left="116"/>
              <w:jc w:val="center"/>
            </w:pPr>
            <w:r>
              <w:rPr>
                <w:rFonts w:ascii="Calibri" w:hAnsi="Calibri" w:eastAsia="Calibri" w:cs="Calibri"/>
                <w:spacing w:val="6"/>
              </w:rPr>
              <w:t>2.</w:t>
            </w:r>
            <w:r>
              <w:rPr>
                <w:spacing w:val="6"/>
              </w:rPr>
              <w:t>材料采购业务</w:t>
            </w:r>
          </w:p>
          <w:p w14:paraId="7724904B">
            <w:pPr>
              <w:pStyle w:val="45"/>
              <w:spacing w:before="24" w:line="228" w:lineRule="auto"/>
              <w:ind w:left="115"/>
              <w:jc w:val="center"/>
            </w:pPr>
            <w:r>
              <w:rPr>
                <w:rFonts w:ascii="Calibri" w:hAnsi="Calibri" w:eastAsia="Calibri" w:cs="Calibri"/>
                <w:spacing w:val="6"/>
              </w:rPr>
              <w:t>3.</w:t>
            </w:r>
            <w:r>
              <w:rPr>
                <w:spacing w:val="6"/>
              </w:rPr>
              <w:t>产品生产业务</w:t>
            </w:r>
          </w:p>
          <w:p w14:paraId="26ABB3EC">
            <w:pPr>
              <w:pStyle w:val="45"/>
              <w:spacing w:before="26" w:line="228" w:lineRule="auto"/>
              <w:ind w:left="109"/>
              <w:jc w:val="center"/>
            </w:pPr>
            <w:r>
              <w:rPr>
                <w:rFonts w:ascii="Calibri" w:hAnsi="Calibri" w:eastAsia="Calibri" w:cs="Calibri"/>
                <w:spacing w:val="7"/>
              </w:rPr>
              <w:t>4.</w:t>
            </w:r>
            <w:r>
              <w:rPr>
                <w:spacing w:val="7"/>
              </w:rPr>
              <w:t>产品销售业务</w:t>
            </w:r>
          </w:p>
          <w:p w14:paraId="397B7A77">
            <w:pPr>
              <w:pStyle w:val="45"/>
              <w:spacing w:before="25" w:line="234" w:lineRule="auto"/>
              <w:ind w:left="114" w:right="105"/>
              <w:jc w:val="center"/>
            </w:pPr>
            <w:r>
              <w:rPr>
                <w:rFonts w:ascii="Calibri" w:hAnsi="Calibri" w:eastAsia="Calibri" w:cs="Calibri"/>
                <w:spacing w:val="8"/>
              </w:rPr>
              <w:t>5.</w:t>
            </w:r>
            <w:r>
              <w:rPr>
                <w:spacing w:val="8"/>
              </w:rPr>
              <w:t>利润形成与分配业</w:t>
            </w:r>
            <w:r>
              <w:t>务</w:t>
            </w:r>
          </w:p>
        </w:tc>
        <w:tc>
          <w:tcPr>
            <w:tcW w:w="1042" w:type="pct"/>
            <w:vAlign w:val="center"/>
          </w:tcPr>
          <w:p w14:paraId="6AB31548">
            <w:pPr>
              <w:pStyle w:val="45"/>
              <w:spacing w:before="32" w:line="252" w:lineRule="auto"/>
              <w:ind w:left="114" w:right="106" w:firstLine="3"/>
              <w:jc w:val="center"/>
            </w:pPr>
            <w:r>
              <w:rPr>
                <w:spacing w:val="9"/>
              </w:rPr>
              <w:t>熟练运用借贷记账法对制造企业的基本经济业务进行账</w:t>
            </w:r>
            <w:r>
              <w:rPr>
                <w:spacing w:val="6"/>
              </w:rPr>
              <w:t>务处理</w:t>
            </w:r>
          </w:p>
        </w:tc>
        <w:tc>
          <w:tcPr>
            <w:tcW w:w="904" w:type="pct"/>
            <w:vAlign w:val="center"/>
          </w:tcPr>
          <w:p w14:paraId="1EE56B7F">
            <w:pPr>
              <w:pStyle w:val="45"/>
              <w:spacing w:before="35" w:line="251" w:lineRule="auto"/>
              <w:ind w:left="113" w:right="105" w:firstLine="1"/>
              <w:jc w:val="center"/>
            </w:pPr>
            <w:r>
              <w:rPr>
                <w:spacing w:val="3"/>
              </w:rPr>
              <w:t>职业道德：通过业务核算，进行诚实守信、客观</w:t>
            </w:r>
            <w:r>
              <w:rPr>
                <w:spacing w:val="37"/>
              </w:rPr>
              <w:t>公正的会计职</w:t>
            </w:r>
            <w:r>
              <w:rPr>
                <w:spacing w:val="6"/>
              </w:rPr>
              <w:t>业道德教育。</w:t>
            </w:r>
          </w:p>
        </w:tc>
        <w:tc>
          <w:tcPr>
            <w:tcW w:w="383" w:type="pct"/>
            <w:vAlign w:val="center"/>
          </w:tcPr>
          <w:p w14:paraId="21A03264">
            <w:pPr>
              <w:pStyle w:val="45"/>
              <w:spacing w:before="33" w:line="268" w:lineRule="exact"/>
              <w:ind w:left="265"/>
              <w:jc w:val="center"/>
            </w:pPr>
            <w:r>
              <w:rPr>
                <w:spacing w:val="-7"/>
                <w:position w:val="1"/>
              </w:rPr>
              <w:t>18</w:t>
            </w:r>
          </w:p>
        </w:tc>
      </w:tr>
      <w:tr w14:paraId="4FE2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5" w:hRule="atLeast"/>
        </w:trPr>
        <w:tc>
          <w:tcPr>
            <w:tcW w:w="752" w:type="pct"/>
            <w:vAlign w:val="center"/>
          </w:tcPr>
          <w:p w14:paraId="4CCDF4CF">
            <w:pPr>
              <w:pStyle w:val="45"/>
              <w:spacing w:before="34" w:line="252" w:lineRule="auto"/>
              <w:ind w:left="115" w:right="109"/>
              <w:jc w:val="center"/>
            </w:pPr>
            <w:r>
              <w:rPr>
                <w:spacing w:val="28"/>
              </w:rPr>
              <w:t>会计工作流</w:t>
            </w:r>
            <w:r>
              <w:rPr>
                <w:spacing w:val="1"/>
              </w:rPr>
              <w:t>程</w:t>
            </w:r>
          </w:p>
        </w:tc>
        <w:tc>
          <w:tcPr>
            <w:tcW w:w="788" w:type="pct"/>
            <w:vAlign w:val="center"/>
          </w:tcPr>
          <w:p w14:paraId="119BE97E">
            <w:pPr>
              <w:pStyle w:val="45"/>
              <w:spacing w:before="54" w:line="228" w:lineRule="auto"/>
              <w:ind w:left="115"/>
              <w:jc w:val="center"/>
            </w:pPr>
            <w:r>
              <w:rPr>
                <w:spacing w:val="1"/>
              </w:rPr>
              <w:t>一、期初建账</w:t>
            </w:r>
          </w:p>
        </w:tc>
        <w:tc>
          <w:tcPr>
            <w:tcW w:w="1128" w:type="pct"/>
            <w:vAlign w:val="center"/>
          </w:tcPr>
          <w:p w14:paraId="09C88C49">
            <w:pPr>
              <w:pStyle w:val="45"/>
              <w:spacing w:before="34" w:line="227" w:lineRule="auto"/>
              <w:ind w:left="122"/>
              <w:jc w:val="center"/>
            </w:pPr>
            <w:r>
              <w:rPr>
                <w:rFonts w:ascii="Calibri" w:hAnsi="Calibri" w:eastAsia="Calibri" w:cs="Calibri"/>
                <w:spacing w:val="5"/>
              </w:rPr>
              <w:t>1.</w:t>
            </w:r>
            <w:r>
              <w:rPr>
                <w:spacing w:val="5"/>
              </w:rPr>
              <w:t>账簿的种类</w:t>
            </w:r>
          </w:p>
          <w:p w14:paraId="4DE919CB">
            <w:pPr>
              <w:pStyle w:val="45"/>
              <w:spacing w:before="25" w:line="229" w:lineRule="auto"/>
              <w:ind w:left="116"/>
              <w:jc w:val="center"/>
            </w:pPr>
            <w:r>
              <w:rPr>
                <w:rFonts w:ascii="Calibri" w:hAnsi="Calibri" w:eastAsia="Calibri" w:cs="Calibri"/>
                <w:spacing w:val="7"/>
              </w:rPr>
              <w:t>2.</w:t>
            </w:r>
            <w:r>
              <w:rPr>
                <w:spacing w:val="7"/>
              </w:rPr>
              <w:t>总账的设置方法</w:t>
            </w:r>
          </w:p>
          <w:p w14:paraId="5FC292BB">
            <w:pPr>
              <w:pStyle w:val="45"/>
              <w:spacing w:before="23" w:line="229" w:lineRule="auto"/>
              <w:ind w:left="115"/>
              <w:jc w:val="center"/>
            </w:pPr>
            <w:r>
              <w:rPr>
                <w:rFonts w:ascii="Calibri" w:hAnsi="Calibri" w:eastAsia="Calibri" w:cs="Calibri"/>
                <w:spacing w:val="2"/>
              </w:rPr>
              <w:t xml:space="preserve">3. </w:t>
            </w:r>
            <w:r>
              <w:rPr>
                <w:spacing w:val="2"/>
              </w:rPr>
              <w:t>日记账的设置方法</w:t>
            </w:r>
          </w:p>
          <w:p w14:paraId="1D5652EA">
            <w:pPr>
              <w:pStyle w:val="45"/>
              <w:spacing w:before="25" w:line="228" w:lineRule="auto"/>
              <w:ind w:left="109"/>
              <w:jc w:val="center"/>
            </w:pPr>
            <w:r>
              <w:rPr>
                <w:rFonts w:ascii="Calibri" w:hAnsi="Calibri" w:eastAsia="Calibri" w:cs="Calibri"/>
                <w:spacing w:val="5"/>
              </w:rPr>
              <w:t>4.</w:t>
            </w:r>
            <w:r>
              <w:rPr>
                <w:rFonts w:ascii="Calibri" w:hAnsi="Calibri" w:eastAsia="Calibri" w:cs="Calibri"/>
                <w:spacing w:val="-17"/>
              </w:rPr>
              <w:t xml:space="preserve"> </w:t>
            </w:r>
            <w:r>
              <w:rPr>
                <w:spacing w:val="5"/>
              </w:rPr>
              <w:t>明细账的设置方法</w:t>
            </w:r>
          </w:p>
        </w:tc>
        <w:tc>
          <w:tcPr>
            <w:tcW w:w="1042" w:type="pct"/>
            <w:vAlign w:val="center"/>
          </w:tcPr>
          <w:p w14:paraId="4957BAEC">
            <w:pPr>
              <w:pStyle w:val="45"/>
              <w:spacing w:before="33" w:line="244" w:lineRule="auto"/>
              <w:ind w:left="115" w:right="106" w:firstLine="3"/>
              <w:jc w:val="center"/>
            </w:pPr>
            <w:r>
              <w:rPr>
                <w:spacing w:val="7"/>
              </w:rPr>
              <w:t>掌握建账的方法：</w:t>
            </w:r>
            <w:r>
              <w:rPr>
                <w:spacing w:val="9"/>
              </w:rPr>
              <w:t>能根据企业具体情况正确选择账页或账簿，并完成建账</w:t>
            </w:r>
            <w:r>
              <w:rPr>
                <w:spacing w:val="2"/>
              </w:rPr>
              <w:t>工作。</w:t>
            </w:r>
          </w:p>
        </w:tc>
        <w:tc>
          <w:tcPr>
            <w:tcW w:w="904" w:type="pct"/>
            <w:vAlign w:val="center"/>
          </w:tcPr>
          <w:p w14:paraId="1756508E">
            <w:pPr>
              <w:pStyle w:val="45"/>
              <w:spacing w:before="33" w:line="244" w:lineRule="auto"/>
              <w:ind w:left="114" w:right="103"/>
              <w:jc w:val="center"/>
            </w:pPr>
            <w:r>
              <w:rPr>
                <w:spacing w:val="3"/>
              </w:rPr>
              <w:t>职业素养：通过设置各种账簿，培养系统观、整体观、细心严谨</w:t>
            </w:r>
            <w:r>
              <w:rPr>
                <w:spacing w:val="6"/>
              </w:rPr>
              <w:t>等素质</w:t>
            </w:r>
          </w:p>
        </w:tc>
        <w:tc>
          <w:tcPr>
            <w:tcW w:w="383" w:type="pct"/>
            <w:vAlign w:val="center"/>
          </w:tcPr>
          <w:p w14:paraId="0FF6BB50">
            <w:pPr>
              <w:pStyle w:val="45"/>
              <w:spacing w:before="34" w:line="270" w:lineRule="exact"/>
              <w:ind w:left="302"/>
              <w:jc w:val="center"/>
            </w:pPr>
            <w:r>
              <w:rPr>
                <w:position w:val="1"/>
              </w:rPr>
              <w:t>4</w:t>
            </w:r>
          </w:p>
        </w:tc>
      </w:tr>
      <w:tr w14:paraId="485BF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752" w:type="pct"/>
            <w:vAlign w:val="center"/>
          </w:tcPr>
          <w:p w14:paraId="078FF60D">
            <w:pPr>
              <w:pStyle w:val="45"/>
              <w:spacing w:before="35" w:line="254" w:lineRule="auto"/>
              <w:ind w:left="115" w:right="109"/>
              <w:jc w:val="center"/>
            </w:pPr>
            <w:r>
              <w:rPr>
                <w:spacing w:val="28"/>
              </w:rPr>
              <w:t>会计工作流</w:t>
            </w:r>
            <w:r>
              <w:rPr>
                <w:spacing w:val="1"/>
              </w:rPr>
              <w:t>程</w:t>
            </w:r>
          </w:p>
        </w:tc>
        <w:tc>
          <w:tcPr>
            <w:tcW w:w="788" w:type="pct"/>
            <w:vAlign w:val="center"/>
          </w:tcPr>
          <w:p w14:paraId="091ADBB9">
            <w:pPr>
              <w:pStyle w:val="45"/>
              <w:spacing w:before="56" w:line="289" w:lineRule="auto"/>
              <w:ind w:left="112" w:right="108" w:firstLine="2"/>
              <w:jc w:val="center"/>
            </w:pPr>
            <w:r>
              <w:rPr>
                <w:spacing w:val="1"/>
              </w:rPr>
              <w:t>二、日常填制</w:t>
            </w:r>
            <w:r>
              <w:rPr>
                <w:spacing w:val="42"/>
              </w:rPr>
              <w:t>和审核会计</w:t>
            </w:r>
            <w:r>
              <w:rPr>
                <w:spacing w:val="4"/>
              </w:rPr>
              <w:t>凭证</w:t>
            </w:r>
          </w:p>
        </w:tc>
        <w:tc>
          <w:tcPr>
            <w:tcW w:w="1128" w:type="pct"/>
            <w:vAlign w:val="center"/>
          </w:tcPr>
          <w:p w14:paraId="242A9676">
            <w:pPr>
              <w:pStyle w:val="45"/>
              <w:spacing w:before="34" w:line="227" w:lineRule="auto"/>
              <w:ind w:left="122"/>
              <w:jc w:val="center"/>
            </w:pPr>
            <w:r>
              <w:rPr>
                <w:rFonts w:ascii="Calibri" w:hAnsi="Calibri" w:eastAsia="Calibri" w:cs="Calibri"/>
                <w:spacing w:val="6"/>
              </w:rPr>
              <w:t>1.</w:t>
            </w:r>
            <w:r>
              <w:rPr>
                <w:spacing w:val="6"/>
              </w:rPr>
              <w:t>会计凭证的种类</w:t>
            </w:r>
          </w:p>
          <w:p w14:paraId="3F57EDE5">
            <w:pPr>
              <w:pStyle w:val="45"/>
              <w:spacing w:before="28" w:line="239" w:lineRule="auto"/>
              <w:ind w:left="123" w:right="105" w:hanging="7"/>
              <w:jc w:val="center"/>
            </w:pPr>
            <w:r>
              <w:rPr>
                <w:rFonts w:ascii="Calibri" w:hAnsi="Calibri" w:eastAsia="Calibri" w:cs="Calibri"/>
                <w:spacing w:val="7"/>
              </w:rPr>
              <w:t>2.</w:t>
            </w:r>
            <w:r>
              <w:rPr>
                <w:spacing w:val="7"/>
              </w:rPr>
              <w:t>原始凭证的填制与</w:t>
            </w:r>
            <w:r>
              <w:rPr>
                <w:spacing w:val="-1"/>
              </w:rPr>
              <w:t>审核</w:t>
            </w:r>
          </w:p>
          <w:p w14:paraId="497187B0">
            <w:pPr>
              <w:pStyle w:val="45"/>
              <w:spacing w:before="26" w:line="239" w:lineRule="auto"/>
              <w:ind w:left="123" w:right="105" w:hanging="8"/>
              <w:jc w:val="center"/>
            </w:pPr>
            <w:r>
              <w:rPr>
                <w:rFonts w:ascii="Calibri" w:hAnsi="Calibri" w:eastAsia="Calibri" w:cs="Calibri"/>
                <w:spacing w:val="8"/>
              </w:rPr>
              <w:t>3.</w:t>
            </w:r>
            <w:r>
              <w:rPr>
                <w:spacing w:val="8"/>
              </w:rPr>
              <w:t>记账凭证的填制与</w:t>
            </w:r>
            <w:r>
              <w:rPr>
                <w:spacing w:val="-1"/>
              </w:rPr>
              <w:t>审核</w:t>
            </w:r>
          </w:p>
          <w:p w14:paraId="056BD1BA">
            <w:pPr>
              <w:pStyle w:val="45"/>
              <w:spacing w:before="24"/>
              <w:ind w:left="113" w:right="105" w:hanging="4"/>
              <w:jc w:val="center"/>
            </w:pPr>
            <w:r>
              <w:rPr>
                <w:rFonts w:ascii="Calibri" w:hAnsi="Calibri" w:eastAsia="Calibri" w:cs="Calibri"/>
                <w:spacing w:val="8"/>
              </w:rPr>
              <w:t>4.</w:t>
            </w:r>
            <w:r>
              <w:rPr>
                <w:spacing w:val="8"/>
              </w:rPr>
              <w:t>会计凭证的传递和</w:t>
            </w:r>
            <w:r>
              <w:rPr>
                <w:spacing w:val="4"/>
              </w:rPr>
              <w:t>保管</w:t>
            </w:r>
          </w:p>
        </w:tc>
        <w:tc>
          <w:tcPr>
            <w:tcW w:w="1042" w:type="pct"/>
            <w:vAlign w:val="center"/>
          </w:tcPr>
          <w:p w14:paraId="3D5CA6C5">
            <w:pPr>
              <w:pStyle w:val="45"/>
              <w:spacing w:before="35"/>
              <w:ind w:left="114" w:right="104" w:firstLine="8"/>
              <w:jc w:val="center"/>
            </w:pPr>
            <w:r>
              <w:rPr>
                <w:rFonts w:ascii="Calibri" w:hAnsi="Calibri" w:eastAsia="Calibri" w:cs="Calibri"/>
                <w:spacing w:val="-4"/>
              </w:rPr>
              <w:t>1</w:t>
            </w:r>
            <w:r>
              <w:rPr>
                <w:spacing w:val="-4"/>
              </w:rPr>
              <w:t>．能填制常用的原</w:t>
            </w:r>
            <w:r>
              <w:rPr>
                <w:spacing w:val="4"/>
              </w:rPr>
              <w:t>始凭证；</w:t>
            </w:r>
          </w:p>
          <w:p w14:paraId="41AC1730">
            <w:pPr>
              <w:pStyle w:val="45"/>
              <w:spacing w:before="24" w:line="241" w:lineRule="auto"/>
              <w:ind w:left="113" w:right="104" w:firstLine="3"/>
              <w:jc w:val="center"/>
            </w:pPr>
            <w:r>
              <w:rPr>
                <w:rFonts w:ascii="Calibri" w:hAnsi="Calibri" w:eastAsia="Calibri" w:cs="Calibri"/>
                <w:spacing w:val="-3"/>
              </w:rPr>
              <w:t>2.</w:t>
            </w:r>
            <w:r>
              <w:rPr>
                <w:rFonts w:ascii="Calibri" w:hAnsi="Calibri" w:eastAsia="Calibri" w:cs="Calibri"/>
                <w:spacing w:val="22"/>
              </w:rPr>
              <w:t xml:space="preserve"> </w:t>
            </w:r>
            <w:r>
              <w:rPr>
                <w:spacing w:val="-3"/>
              </w:rPr>
              <w:t>能</w:t>
            </w:r>
            <w:r>
              <w:rPr>
                <w:spacing w:val="-45"/>
              </w:rPr>
              <w:t xml:space="preserve"> </w:t>
            </w:r>
            <w:r>
              <w:rPr>
                <w:spacing w:val="-3"/>
              </w:rPr>
              <w:t>填</w:t>
            </w:r>
            <w:r>
              <w:rPr>
                <w:spacing w:val="-46"/>
              </w:rPr>
              <w:t xml:space="preserve"> </w:t>
            </w:r>
            <w:r>
              <w:rPr>
                <w:spacing w:val="-3"/>
              </w:rPr>
              <w:t>制</w:t>
            </w:r>
            <w:r>
              <w:rPr>
                <w:spacing w:val="-47"/>
              </w:rPr>
              <w:t xml:space="preserve"> </w:t>
            </w:r>
            <w:r>
              <w:rPr>
                <w:spacing w:val="-3"/>
              </w:rPr>
              <w:t>记</w:t>
            </w:r>
            <w:r>
              <w:rPr>
                <w:spacing w:val="-43"/>
              </w:rPr>
              <w:t xml:space="preserve"> </w:t>
            </w:r>
            <w:r>
              <w:rPr>
                <w:spacing w:val="-3"/>
              </w:rPr>
              <w:t>账</w:t>
            </w:r>
            <w:r>
              <w:rPr>
                <w:spacing w:val="-40"/>
              </w:rPr>
              <w:t xml:space="preserve"> </w:t>
            </w:r>
            <w:r>
              <w:rPr>
                <w:spacing w:val="-3"/>
              </w:rPr>
              <w:t>凭</w:t>
            </w:r>
            <w:r>
              <w:t>证；</w:t>
            </w:r>
          </w:p>
          <w:p w14:paraId="7250A412">
            <w:pPr>
              <w:pStyle w:val="45"/>
              <w:spacing w:before="22"/>
              <w:ind w:left="113" w:right="104" w:firstLine="2"/>
              <w:jc w:val="center"/>
            </w:pPr>
            <w:r>
              <w:rPr>
                <w:rFonts w:ascii="Calibri" w:hAnsi="Calibri" w:eastAsia="Calibri" w:cs="Calibri"/>
                <w:spacing w:val="-2"/>
              </w:rPr>
              <w:t xml:space="preserve">3. </w:t>
            </w:r>
            <w:r>
              <w:rPr>
                <w:spacing w:val="-2"/>
              </w:rPr>
              <w:t>会</w:t>
            </w:r>
            <w:r>
              <w:rPr>
                <w:spacing w:val="-33"/>
              </w:rPr>
              <w:t xml:space="preserve"> </w:t>
            </w:r>
            <w:r>
              <w:rPr>
                <w:spacing w:val="-2"/>
              </w:rPr>
              <w:t>审</w:t>
            </w:r>
            <w:r>
              <w:rPr>
                <w:spacing w:val="-44"/>
              </w:rPr>
              <w:t xml:space="preserve"> </w:t>
            </w:r>
            <w:r>
              <w:rPr>
                <w:spacing w:val="-2"/>
              </w:rPr>
              <w:t>核</w:t>
            </w:r>
            <w:r>
              <w:rPr>
                <w:spacing w:val="-41"/>
              </w:rPr>
              <w:t xml:space="preserve"> </w:t>
            </w:r>
            <w:r>
              <w:rPr>
                <w:spacing w:val="-2"/>
              </w:rPr>
              <w:t>原</w:t>
            </w:r>
            <w:r>
              <w:rPr>
                <w:spacing w:val="-46"/>
              </w:rPr>
              <w:t xml:space="preserve"> </w:t>
            </w:r>
            <w:r>
              <w:rPr>
                <w:spacing w:val="-2"/>
              </w:rPr>
              <w:t>始</w:t>
            </w:r>
            <w:r>
              <w:rPr>
                <w:spacing w:val="-40"/>
              </w:rPr>
              <w:t xml:space="preserve"> </w:t>
            </w:r>
            <w:r>
              <w:rPr>
                <w:spacing w:val="-2"/>
              </w:rPr>
              <w:t>凭</w:t>
            </w:r>
            <w:r>
              <w:t>证；</w:t>
            </w:r>
          </w:p>
          <w:p w14:paraId="64D284A9">
            <w:pPr>
              <w:pStyle w:val="45"/>
              <w:spacing w:before="25" w:line="232" w:lineRule="auto"/>
              <w:ind w:left="113" w:right="104" w:hanging="3"/>
              <w:jc w:val="center"/>
            </w:pPr>
            <w:r>
              <w:rPr>
                <w:rFonts w:ascii="Calibri" w:hAnsi="Calibri" w:eastAsia="Calibri" w:cs="Calibri"/>
                <w:spacing w:val="-1"/>
              </w:rPr>
              <w:t xml:space="preserve">4. </w:t>
            </w:r>
            <w:r>
              <w:rPr>
                <w:spacing w:val="-1"/>
              </w:rPr>
              <w:t>会</w:t>
            </w:r>
            <w:r>
              <w:rPr>
                <w:spacing w:val="-33"/>
              </w:rPr>
              <w:t xml:space="preserve"> </w:t>
            </w:r>
            <w:r>
              <w:rPr>
                <w:spacing w:val="-1"/>
              </w:rPr>
              <w:t>审</w:t>
            </w:r>
            <w:r>
              <w:rPr>
                <w:spacing w:val="-44"/>
              </w:rPr>
              <w:t xml:space="preserve"> </w:t>
            </w:r>
            <w:r>
              <w:rPr>
                <w:spacing w:val="-1"/>
              </w:rPr>
              <w:t>核</w:t>
            </w:r>
            <w:r>
              <w:rPr>
                <w:spacing w:val="-47"/>
              </w:rPr>
              <w:t xml:space="preserve"> </w:t>
            </w:r>
            <w:r>
              <w:rPr>
                <w:spacing w:val="-1"/>
              </w:rPr>
              <w:t>记</w:t>
            </w:r>
            <w:r>
              <w:rPr>
                <w:spacing w:val="-43"/>
              </w:rPr>
              <w:t xml:space="preserve"> </w:t>
            </w:r>
            <w:r>
              <w:rPr>
                <w:spacing w:val="-1"/>
              </w:rPr>
              <w:t>账</w:t>
            </w:r>
            <w:r>
              <w:rPr>
                <w:spacing w:val="-40"/>
              </w:rPr>
              <w:t xml:space="preserve"> </w:t>
            </w:r>
            <w:r>
              <w:rPr>
                <w:spacing w:val="-1"/>
              </w:rPr>
              <w:t>凭</w:t>
            </w:r>
            <w:r>
              <w:t>证；</w:t>
            </w:r>
          </w:p>
        </w:tc>
        <w:tc>
          <w:tcPr>
            <w:tcW w:w="904" w:type="pct"/>
            <w:vAlign w:val="center"/>
          </w:tcPr>
          <w:p w14:paraId="1C98B840">
            <w:pPr>
              <w:pStyle w:val="45"/>
              <w:spacing w:before="32" w:line="252" w:lineRule="auto"/>
              <w:ind w:left="113" w:right="105" w:firstLine="1"/>
              <w:jc w:val="center"/>
            </w:pPr>
            <w:r>
              <w:rPr>
                <w:spacing w:val="3"/>
              </w:rPr>
              <w:t>职业道德：通过</w:t>
            </w:r>
            <w:r>
              <w:rPr>
                <w:spacing w:val="37"/>
              </w:rPr>
              <w:t>凭证的填制与</w:t>
            </w:r>
            <w:r>
              <w:rPr>
                <w:spacing w:val="3"/>
              </w:rPr>
              <w:t>审核，进行会计诚信、廉洁自律</w:t>
            </w:r>
            <w:r>
              <w:rPr>
                <w:spacing w:val="37"/>
              </w:rPr>
              <w:t>的会计职业道</w:t>
            </w:r>
            <w:r>
              <w:rPr>
                <w:spacing w:val="5"/>
              </w:rPr>
              <w:t>德教育。</w:t>
            </w:r>
          </w:p>
        </w:tc>
        <w:tc>
          <w:tcPr>
            <w:tcW w:w="383" w:type="pct"/>
            <w:vAlign w:val="center"/>
          </w:tcPr>
          <w:p w14:paraId="2AF61B28">
            <w:pPr>
              <w:pStyle w:val="45"/>
              <w:spacing w:before="34" w:line="270" w:lineRule="exact"/>
              <w:ind w:left="302"/>
              <w:jc w:val="center"/>
            </w:pPr>
            <w:r>
              <w:rPr>
                <w:position w:val="1"/>
              </w:rPr>
              <w:t>4</w:t>
            </w:r>
          </w:p>
        </w:tc>
      </w:tr>
      <w:tr w14:paraId="2E43A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752" w:type="pct"/>
            <w:vAlign w:val="center"/>
          </w:tcPr>
          <w:p w14:paraId="73733A6C">
            <w:pPr>
              <w:jc w:val="center"/>
              <w:rPr>
                <w:rFonts w:ascii="Arial"/>
                <w:sz w:val="21"/>
              </w:rPr>
            </w:pPr>
          </w:p>
        </w:tc>
        <w:tc>
          <w:tcPr>
            <w:tcW w:w="788" w:type="pct"/>
            <w:vAlign w:val="center"/>
          </w:tcPr>
          <w:p w14:paraId="35FEFED7">
            <w:pPr>
              <w:jc w:val="center"/>
              <w:rPr>
                <w:rFonts w:ascii="Arial"/>
                <w:sz w:val="21"/>
              </w:rPr>
            </w:pPr>
          </w:p>
        </w:tc>
        <w:tc>
          <w:tcPr>
            <w:tcW w:w="1128" w:type="pct"/>
            <w:vAlign w:val="center"/>
          </w:tcPr>
          <w:p w14:paraId="2B341710">
            <w:pPr>
              <w:pStyle w:val="45"/>
              <w:spacing w:before="36" w:line="229" w:lineRule="auto"/>
              <w:ind w:left="109"/>
              <w:jc w:val="center"/>
            </w:pPr>
            <w:r>
              <w:rPr>
                <w:rFonts w:ascii="Calibri" w:hAnsi="Calibri" w:eastAsia="Calibri" w:cs="Calibri"/>
                <w:spacing w:val="7"/>
              </w:rPr>
              <w:t>4.</w:t>
            </w:r>
            <w:r>
              <w:rPr>
                <w:spacing w:val="7"/>
              </w:rPr>
              <w:t>总账的登记方法</w:t>
            </w:r>
          </w:p>
          <w:p w14:paraId="1D82E371">
            <w:pPr>
              <w:pStyle w:val="45"/>
              <w:spacing w:before="22"/>
              <w:ind w:left="112" w:right="105" w:firstLine="2"/>
              <w:jc w:val="center"/>
            </w:pPr>
            <w:r>
              <w:rPr>
                <w:rFonts w:ascii="Calibri" w:hAnsi="Calibri" w:eastAsia="Calibri" w:cs="Calibri"/>
                <w:spacing w:val="8"/>
              </w:rPr>
              <w:t>5.</w:t>
            </w:r>
            <w:r>
              <w:rPr>
                <w:spacing w:val="8"/>
              </w:rPr>
              <w:t>常用的账务处理程</w:t>
            </w:r>
            <w:r>
              <w:rPr>
                <w:spacing w:val="1"/>
              </w:rPr>
              <w:t>序</w:t>
            </w:r>
          </w:p>
          <w:p w14:paraId="7F1C99E4">
            <w:pPr>
              <w:pStyle w:val="45"/>
              <w:spacing w:before="26"/>
              <w:ind w:left="115" w:right="105"/>
              <w:jc w:val="center"/>
            </w:pPr>
            <w:r>
              <w:rPr>
                <w:rFonts w:ascii="Calibri" w:hAnsi="Calibri" w:eastAsia="Calibri" w:cs="Calibri"/>
                <w:spacing w:val="8"/>
              </w:rPr>
              <w:t>6.</w:t>
            </w:r>
            <w:r>
              <w:rPr>
                <w:spacing w:val="8"/>
              </w:rPr>
              <w:t>总账和明细账的平</w:t>
            </w:r>
            <w:r>
              <w:rPr>
                <w:spacing w:val="5"/>
              </w:rPr>
              <w:t>行登记</w:t>
            </w:r>
          </w:p>
          <w:p w14:paraId="5526A67E">
            <w:pPr>
              <w:pStyle w:val="45"/>
              <w:spacing w:before="24" w:line="216" w:lineRule="auto"/>
              <w:ind w:left="115"/>
              <w:jc w:val="center"/>
            </w:pPr>
            <w:r>
              <w:rPr>
                <w:rFonts w:ascii="Calibri" w:hAnsi="Calibri" w:eastAsia="Calibri" w:cs="Calibri"/>
                <w:spacing w:val="7"/>
              </w:rPr>
              <w:t>7.</w:t>
            </w:r>
            <w:r>
              <w:rPr>
                <w:spacing w:val="7"/>
              </w:rPr>
              <w:t>更正错账的方法</w:t>
            </w:r>
          </w:p>
        </w:tc>
        <w:tc>
          <w:tcPr>
            <w:tcW w:w="1042" w:type="pct"/>
            <w:vAlign w:val="center"/>
          </w:tcPr>
          <w:p w14:paraId="2CD9E120">
            <w:pPr>
              <w:pStyle w:val="45"/>
              <w:spacing w:before="36"/>
              <w:ind w:left="116" w:right="104" w:hanging="1"/>
              <w:jc w:val="center"/>
            </w:pPr>
            <w:r>
              <w:rPr>
                <w:rFonts w:ascii="Calibri" w:hAnsi="Calibri" w:eastAsia="Calibri" w:cs="Calibri"/>
                <w:spacing w:val="4"/>
              </w:rPr>
              <w:t>3.</w:t>
            </w:r>
            <w:r>
              <w:rPr>
                <w:rFonts w:ascii="Calibri" w:hAnsi="Calibri" w:eastAsia="Calibri" w:cs="Calibri"/>
                <w:spacing w:val="21"/>
              </w:rPr>
              <w:t xml:space="preserve"> </w:t>
            </w:r>
            <w:r>
              <w:rPr>
                <w:spacing w:val="4"/>
              </w:rPr>
              <w:t>能</w:t>
            </w:r>
            <w:r>
              <w:rPr>
                <w:spacing w:val="-42"/>
              </w:rPr>
              <w:t xml:space="preserve"> </w:t>
            </w:r>
            <w:r>
              <w:rPr>
                <w:spacing w:val="4"/>
              </w:rPr>
              <w:t>正</w:t>
            </w:r>
            <w:r>
              <w:rPr>
                <w:spacing w:val="-47"/>
              </w:rPr>
              <w:t xml:space="preserve"> </w:t>
            </w:r>
            <w:r>
              <w:rPr>
                <w:spacing w:val="4"/>
              </w:rPr>
              <w:t>确登</w:t>
            </w:r>
            <w:r>
              <w:rPr>
                <w:spacing w:val="-47"/>
              </w:rPr>
              <w:t xml:space="preserve"> </w:t>
            </w:r>
            <w:r>
              <w:rPr>
                <w:spacing w:val="4"/>
              </w:rPr>
              <w:t>记</w:t>
            </w:r>
            <w:r>
              <w:rPr>
                <w:spacing w:val="-39"/>
              </w:rPr>
              <w:t xml:space="preserve"> </w:t>
            </w:r>
            <w:r>
              <w:rPr>
                <w:spacing w:val="4"/>
              </w:rPr>
              <w:t>总</w:t>
            </w:r>
            <w:r>
              <w:rPr>
                <w:spacing w:val="-2"/>
              </w:rPr>
              <w:t>账；</w:t>
            </w:r>
          </w:p>
          <w:p w14:paraId="1B089B72">
            <w:pPr>
              <w:pStyle w:val="45"/>
              <w:spacing w:before="22" w:line="241" w:lineRule="auto"/>
              <w:ind w:left="115" w:right="104" w:hanging="5"/>
              <w:jc w:val="center"/>
            </w:pPr>
            <w:r>
              <w:rPr>
                <w:rFonts w:ascii="Calibri" w:hAnsi="Calibri" w:eastAsia="Calibri" w:cs="Calibri"/>
                <w:spacing w:val="-3"/>
              </w:rPr>
              <w:t>4</w:t>
            </w:r>
            <w:r>
              <w:rPr>
                <w:spacing w:val="-3"/>
              </w:rPr>
              <w:t>．能用规范的方法</w:t>
            </w:r>
            <w:r>
              <w:rPr>
                <w:spacing w:val="6"/>
              </w:rPr>
              <w:t>更正错账</w:t>
            </w:r>
          </w:p>
        </w:tc>
        <w:tc>
          <w:tcPr>
            <w:tcW w:w="904" w:type="pct"/>
            <w:vAlign w:val="center"/>
          </w:tcPr>
          <w:p w14:paraId="7AEFA4B9">
            <w:pPr>
              <w:pStyle w:val="45"/>
              <w:spacing w:before="36" w:line="252" w:lineRule="auto"/>
              <w:ind w:left="116" w:right="103" w:hanging="1"/>
              <w:jc w:val="center"/>
            </w:pPr>
            <w:r>
              <w:rPr>
                <w:spacing w:val="3"/>
              </w:rPr>
              <w:t>作、诚信等相应</w:t>
            </w:r>
            <w:r>
              <w:rPr>
                <w:spacing w:val="2"/>
              </w:rPr>
              <w:t>素质。</w:t>
            </w:r>
          </w:p>
        </w:tc>
        <w:tc>
          <w:tcPr>
            <w:tcW w:w="383" w:type="pct"/>
            <w:vAlign w:val="center"/>
          </w:tcPr>
          <w:p w14:paraId="58B675CF">
            <w:pPr>
              <w:jc w:val="center"/>
              <w:rPr>
                <w:rFonts w:ascii="Arial"/>
                <w:sz w:val="21"/>
              </w:rPr>
            </w:pPr>
          </w:p>
        </w:tc>
      </w:tr>
      <w:tr w14:paraId="2F78E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752" w:type="pct"/>
            <w:vAlign w:val="center"/>
          </w:tcPr>
          <w:p w14:paraId="3D5AA9AC">
            <w:pPr>
              <w:pStyle w:val="45"/>
              <w:spacing w:before="34" w:line="252" w:lineRule="auto"/>
              <w:ind w:left="115" w:right="109"/>
              <w:jc w:val="center"/>
            </w:pPr>
            <w:r>
              <w:rPr>
                <w:spacing w:val="28"/>
              </w:rPr>
              <w:t>会计工作流</w:t>
            </w:r>
            <w:r>
              <w:rPr>
                <w:spacing w:val="1"/>
              </w:rPr>
              <w:t>程</w:t>
            </w:r>
          </w:p>
        </w:tc>
        <w:tc>
          <w:tcPr>
            <w:tcW w:w="788" w:type="pct"/>
            <w:vAlign w:val="center"/>
          </w:tcPr>
          <w:p w14:paraId="292881D3">
            <w:pPr>
              <w:pStyle w:val="45"/>
              <w:spacing w:before="53" w:line="290" w:lineRule="auto"/>
              <w:ind w:left="112" w:right="108" w:firstLine="18"/>
              <w:jc w:val="center"/>
            </w:pPr>
            <w:r>
              <w:rPr>
                <w:spacing w:val="-2"/>
              </w:rPr>
              <w:t>四、期末对账</w:t>
            </w:r>
            <w:r>
              <w:rPr>
                <w:spacing w:val="6"/>
              </w:rPr>
              <w:t>和结账</w:t>
            </w:r>
          </w:p>
        </w:tc>
        <w:tc>
          <w:tcPr>
            <w:tcW w:w="1128" w:type="pct"/>
            <w:vAlign w:val="center"/>
          </w:tcPr>
          <w:p w14:paraId="6BC734A2">
            <w:pPr>
              <w:pStyle w:val="45"/>
              <w:spacing w:before="33" w:line="229" w:lineRule="auto"/>
              <w:ind w:left="122"/>
              <w:jc w:val="center"/>
            </w:pPr>
            <w:r>
              <w:rPr>
                <w:rFonts w:ascii="Calibri" w:hAnsi="Calibri" w:eastAsia="Calibri" w:cs="Calibri"/>
                <w:spacing w:val="4"/>
              </w:rPr>
              <w:t>1.</w:t>
            </w:r>
            <w:r>
              <w:rPr>
                <w:spacing w:val="4"/>
              </w:rPr>
              <w:t>对账方法</w:t>
            </w:r>
          </w:p>
          <w:p w14:paraId="277C7EE9">
            <w:pPr>
              <w:pStyle w:val="45"/>
              <w:spacing w:before="23" w:line="229" w:lineRule="auto"/>
              <w:ind w:left="116"/>
              <w:jc w:val="center"/>
            </w:pPr>
            <w:r>
              <w:rPr>
                <w:rFonts w:ascii="Calibri" w:hAnsi="Calibri" w:eastAsia="Calibri" w:cs="Calibri"/>
                <w:spacing w:val="5"/>
              </w:rPr>
              <w:t>2.</w:t>
            </w:r>
            <w:r>
              <w:rPr>
                <w:spacing w:val="5"/>
              </w:rPr>
              <w:t>结账方法</w:t>
            </w:r>
          </w:p>
        </w:tc>
        <w:tc>
          <w:tcPr>
            <w:tcW w:w="1042" w:type="pct"/>
            <w:vAlign w:val="center"/>
          </w:tcPr>
          <w:p w14:paraId="63A880B2">
            <w:pPr>
              <w:pStyle w:val="45"/>
              <w:spacing w:before="35" w:line="245" w:lineRule="auto"/>
              <w:ind w:left="116" w:right="104" w:firstLine="6"/>
              <w:jc w:val="center"/>
            </w:pPr>
            <w:r>
              <w:rPr>
                <w:rFonts w:ascii="Calibri" w:hAnsi="Calibri" w:eastAsia="Calibri" w:cs="Calibri"/>
                <w:spacing w:val="-4"/>
              </w:rPr>
              <w:t>1</w:t>
            </w:r>
            <w:r>
              <w:rPr>
                <w:spacing w:val="-4"/>
              </w:rPr>
              <w:t>．掌握期末对账的</w:t>
            </w:r>
            <w:r>
              <w:rPr>
                <w:spacing w:val="9"/>
              </w:rPr>
              <w:t>内容和方法，能进行账证、账账、账</w:t>
            </w:r>
            <w:r>
              <w:rPr>
                <w:spacing w:val="4"/>
              </w:rPr>
              <w:t>实核对；</w:t>
            </w:r>
          </w:p>
          <w:p w14:paraId="340A3C5C">
            <w:pPr>
              <w:pStyle w:val="45"/>
              <w:spacing w:before="26" w:line="242" w:lineRule="auto"/>
              <w:ind w:left="113" w:right="104" w:firstLine="3"/>
              <w:jc w:val="center"/>
            </w:pPr>
            <w:r>
              <w:rPr>
                <w:rFonts w:ascii="Calibri" w:hAnsi="Calibri" w:eastAsia="Calibri" w:cs="Calibri"/>
                <w:spacing w:val="-3"/>
              </w:rPr>
              <w:t>2</w:t>
            </w:r>
            <w:r>
              <w:rPr>
                <w:spacing w:val="-3"/>
              </w:rPr>
              <w:t>．按照期末结账的</w:t>
            </w:r>
            <w:r>
              <w:rPr>
                <w:spacing w:val="9"/>
              </w:rPr>
              <w:t>基本要求和方法，能办理月末、年末</w:t>
            </w:r>
            <w:r>
              <w:rPr>
                <w:spacing w:val="5"/>
              </w:rPr>
              <w:t>结账手续；</w:t>
            </w:r>
          </w:p>
        </w:tc>
        <w:tc>
          <w:tcPr>
            <w:tcW w:w="904" w:type="pct"/>
            <w:vAlign w:val="center"/>
          </w:tcPr>
          <w:p w14:paraId="1CE3019F">
            <w:pPr>
              <w:pStyle w:val="45"/>
              <w:spacing w:before="32" w:line="252" w:lineRule="auto"/>
              <w:ind w:left="113" w:right="105" w:firstLine="1"/>
              <w:jc w:val="center"/>
            </w:pPr>
            <w:r>
              <w:rPr>
                <w:spacing w:val="3"/>
              </w:rPr>
              <w:t>职业素养：通过对账，培养学生系统思维、辩证</w:t>
            </w:r>
            <w:r>
              <w:rPr>
                <w:spacing w:val="8"/>
              </w:rPr>
              <w:t>思维等素质</w:t>
            </w:r>
          </w:p>
        </w:tc>
        <w:tc>
          <w:tcPr>
            <w:tcW w:w="383" w:type="pct"/>
            <w:vAlign w:val="center"/>
          </w:tcPr>
          <w:p w14:paraId="49FC923A">
            <w:pPr>
              <w:pStyle w:val="45"/>
              <w:spacing w:before="33" w:line="270" w:lineRule="exact"/>
              <w:ind w:left="302"/>
              <w:jc w:val="center"/>
            </w:pPr>
            <w:r>
              <w:rPr>
                <w:position w:val="1"/>
              </w:rPr>
              <w:t>4</w:t>
            </w:r>
          </w:p>
        </w:tc>
      </w:tr>
      <w:tr w14:paraId="51EBA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752" w:type="pct"/>
            <w:vAlign w:val="center"/>
          </w:tcPr>
          <w:p w14:paraId="2C7D2CD5">
            <w:pPr>
              <w:pStyle w:val="45"/>
              <w:spacing w:before="33" w:line="254" w:lineRule="auto"/>
              <w:ind w:left="115" w:right="109"/>
              <w:jc w:val="center"/>
            </w:pPr>
            <w:r>
              <w:rPr>
                <w:spacing w:val="28"/>
              </w:rPr>
              <w:t>会计工作流</w:t>
            </w:r>
            <w:r>
              <w:rPr>
                <w:spacing w:val="1"/>
              </w:rPr>
              <w:t>程</w:t>
            </w:r>
          </w:p>
        </w:tc>
        <w:tc>
          <w:tcPr>
            <w:tcW w:w="788" w:type="pct"/>
            <w:vAlign w:val="center"/>
          </w:tcPr>
          <w:p w14:paraId="3B590383">
            <w:pPr>
              <w:pStyle w:val="45"/>
              <w:spacing w:before="55" w:line="289" w:lineRule="auto"/>
              <w:ind w:left="112" w:right="108" w:firstLine="2"/>
              <w:jc w:val="center"/>
            </w:pPr>
            <w:r>
              <w:rPr>
                <w:spacing w:val="1"/>
              </w:rPr>
              <w:t>五、期末编制</w:t>
            </w:r>
            <w:r>
              <w:rPr>
                <w:spacing w:val="7"/>
              </w:rPr>
              <w:t>财务报表</w:t>
            </w:r>
          </w:p>
        </w:tc>
        <w:tc>
          <w:tcPr>
            <w:tcW w:w="1128" w:type="pct"/>
            <w:vAlign w:val="center"/>
          </w:tcPr>
          <w:p w14:paraId="26E60F4B">
            <w:pPr>
              <w:pStyle w:val="45"/>
              <w:spacing w:before="32" w:line="228" w:lineRule="auto"/>
              <w:ind w:left="122"/>
              <w:jc w:val="center"/>
            </w:pPr>
            <w:r>
              <w:rPr>
                <w:rFonts w:ascii="Calibri" w:hAnsi="Calibri" w:eastAsia="Calibri" w:cs="Calibri"/>
                <w:spacing w:val="5"/>
              </w:rPr>
              <w:t>1.</w:t>
            </w:r>
            <w:r>
              <w:rPr>
                <w:spacing w:val="5"/>
              </w:rPr>
              <w:t>财务报表概述</w:t>
            </w:r>
          </w:p>
          <w:p w14:paraId="1C7614E7">
            <w:pPr>
              <w:pStyle w:val="45"/>
              <w:spacing w:before="26" w:line="239" w:lineRule="auto"/>
              <w:ind w:left="113" w:right="105" w:firstLine="2"/>
              <w:jc w:val="center"/>
            </w:pPr>
            <w:r>
              <w:rPr>
                <w:rFonts w:ascii="Calibri" w:hAnsi="Calibri" w:eastAsia="Calibri" w:cs="Calibri"/>
                <w:spacing w:val="6"/>
              </w:rPr>
              <w:t>2.</w:t>
            </w:r>
            <w:r>
              <w:rPr>
                <w:rFonts w:ascii="Calibri" w:hAnsi="Calibri" w:eastAsia="Calibri" w:cs="Calibri"/>
                <w:spacing w:val="-26"/>
              </w:rPr>
              <w:t xml:space="preserve"> </w:t>
            </w:r>
            <w:r>
              <w:rPr>
                <w:spacing w:val="6"/>
              </w:rPr>
              <w:t>资产负债表的结构</w:t>
            </w:r>
            <w:r>
              <w:rPr>
                <w:spacing w:val="7"/>
              </w:rPr>
              <w:t>和编制方法</w:t>
            </w:r>
          </w:p>
          <w:p w14:paraId="32D02AB6">
            <w:pPr>
              <w:pStyle w:val="45"/>
              <w:spacing w:before="27" w:line="239" w:lineRule="auto"/>
              <w:ind w:left="113" w:right="105" w:firstLine="1"/>
              <w:jc w:val="center"/>
            </w:pPr>
            <w:r>
              <w:rPr>
                <w:rFonts w:ascii="Calibri" w:hAnsi="Calibri" w:eastAsia="Calibri" w:cs="Calibri"/>
                <w:spacing w:val="8"/>
              </w:rPr>
              <w:t>3.</w:t>
            </w:r>
            <w:r>
              <w:rPr>
                <w:spacing w:val="8"/>
              </w:rPr>
              <w:t>利润表的结构和编</w:t>
            </w:r>
            <w:r>
              <w:rPr>
                <w:spacing w:val="6"/>
              </w:rPr>
              <w:t>制方法</w:t>
            </w:r>
          </w:p>
        </w:tc>
        <w:tc>
          <w:tcPr>
            <w:tcW w:w="1042" w:type="pct"/>
            <w:vAlign w:val="center"/>
          </w:tcPr>
          <w:p w14:paraId="4A4921F2">
            <w:pPr>
              <w:pStyle w:val="45"/>
              <w:spacing w:before="33"/>
              <w:ind w:left="121" w:right="104" w:firstLine="1"/>
              <w:jc w:val="center"/>
            </w:pPr>
            <w:r>
              <w:rPr>
                <w:rFonts w:ascii="Calibri" w:hAnsi="Calibri" w:eastAsia="Calibri" w:cs="Calibri"/>
                <w:spacing w:val="-4"/>
              </w:rPr>
              <w:t>1</w:t>
            </w:r>
            <w:r>
              <w:rPr>
                <w:spacing w:val="-4"/>
              </w:rPr>
              <w:t>．能规范编制资产</w:t>
            </w:r>
            <w:r>
              <w:rPr>
                <w:spacing w:val="3"/>
              </w:rPr>
              <w:t>负债表；</w:t>
            </w:r>
          </w:p>
          <w:p w14:paraId="4E60CF66">
            <w:pPr>
              <w:pStyle w:val="45"/>
              <w:spacing w:before="24" w:line="241" w:lineRule="auto"/>
              <w:ind w:left="112" w:right="104" w:firstLine="4"/>
              <w:jc w:val="center"/>
            </w:pPr>
            <w:r>
              <w:rPr>
                <w:rFonts w:ascii="Calibri" w:hAnsi="Calibri" w:eastAsia="Calibri" w:cs="Calibri"/>
                <w:spacing w:val="-3"/>
              </w:rPr>
              <w:t>2</w:t>
            </w:r>
            <w:r>
              <w:rPr>
                <w:spacing w:val="-3"/>
              </w:rPr>
              <w:t>．能规范编制利润</w:t>
            </w:r>
            <w:r>
              <w:rPr>
                <w:spacing w:val="1"/>
              </w:rPr>
              <w:t>表</w:t>
            </w:r>
          </w:p>
        </w:tc>
        <w:tc>
          <w:tcPr>
            <w:tcW w:w="904" w:type="pct"/>
            <w:vAlign w:val="center"/>
          </w:tcPr>
          <w:p w14:paraId="6D37BF0E">
            <w:pPr>
              <w:pStyle w:val="45"/>
              <w:spacing w:before="33" w:line="246" w:lineRule="auto"/>
              <w:ind w:left="113" w:right="103" w:firstLine="1"/>
              <w:jc w:val="center"/>
            </w:pPr>
            <w:r>
              <w:rPr>
                <w:spacing w:val="3"/>
              </w:rPr>
              <w:t>职业道德：通过</w:t>
            </w:r>
            <w:r>
              <w:rPr>
                <w:spacing w:val="37"/>
              </w:rPr>
              <w:t>会计报表的编</w:t>
            </w:r>
            <w:r>
              <w:rPr>
                <w:spacing w:val="4"/>
              </w:rPr>
              <w:t>制，培养学生诚实守信、廉洁自律、不做假账等</w:t>
            </w:r>
            <w:r>
              <w:rPr>
                <w:spacing w:val="5"/>
              </w:rPr>
              <w:t>素质</w:t>
            </w:r>
          </w:p>
        </w:tc>
        <w:tc>
          <w:tcPr>
            <w:tcW w:w="383" w:type="pct"/>
            <w:vAlign w:val="center"/>
          </w:tcPr>
          <w:p w14:paraId="0C7664E1">
            <w:pPr>
              <w:pStyle w:val="45"/>
              <w:spacing w:before="33" w:line="270" w:lineRule="exact"/>
              <w:ind w:left="302"/>
              <w:jc w:val="center"/>
            </w:pPr>
            <w:r>
              <w:rPr>
                <w:position w:val="1"/>
              </w:rPr>
              <w:t>4</w:t>
            </w:r>
          </w:p>
        </w:tc>
      </w:tr>
      <w:tr w14:paraId="20EAD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6" w:hRule="atLeast"/>
        </w:trPr>
        <w:tc>
          <w:tcPr>
            <w:tcW w:w="752" w:type="pct"/>
            <w:vAlign w:val="center"/>
          </w:tcPr>
          <w:p w14:paraId="3EFF436C">
            <w:pPr>
              <w:pStyle w:val="45"/>
              <w:spacing w:before="36" w:line="254" w:lineRule="auto"/>
              <w:ind w:left="115" w:right="109"/>
              <w:jc w:val="center"/>
            </w:pPr>
            <w:r>
              <w:rPr>
                <w:spacing w:val="28"/>
              </w:rPr>
              <w:t>会计工作流</w:t>
            </w:r>
            <w:r>
              <w:rPr>
                <w:spacing w:val="1"/>
              </w:rPr>
              <w:t>程</w:t>
            </w:r>
          </w:p>
        </w:tc>
        <w:tc>
          <w:tcPr>
            <w:tcW w:w="788" w:type="pct"/>
            <w:vAlign w:val="center"/>
          </w:tcPr>
          <w:p w14:paraId="0C4F99B9">
            <w:pPr>
              <w:pStyle w:val="45"/>
              <w:spacing w:before="57" w:line="289" w:lineRule="auto"/>
              <w:ind w:left="111" w:right="108"/>
              <w:jc w:val="center"/>
            </w:pPr>
            <w:r>
              <w:rPr>
                <w:spacing w:val="2"/>
              </w:rPr>
              <w:t>三、日常登记</w:t>
            </w:r>
            <w:r>
              <w:rPr>
                <w:spacing w:val="7"/>
              </w:rPr>
              <w:t>会计账簿</w:t>
            </w:r>
          </w:p>
        </w:tc>
        <w:tc>
          <w:tcPr>
            <w:tcW w:w="1128" w:type="pct"/>
            <w:vAlign w:val="center"/>
          </w:tcPr>
          <w:p w14:paraId="12E74E01">
            <w:pPr>
              <w:pStyle w:val="45"/>
              <w:spacing w:before="35" w:line="241" w:lineRule="auto"/>
              <w:ind w:left="114" w:right="105" w:firstLine="7"/>
              <w:jc w:val="center"/>
            </w:pPr>
            <w:r>
              <w:rPr>
                <w:rFonts w:ascii="Calibri" w:hAnsi="Calibri" w:eastAsia="Calibri" w:cs="Calibri"/>
                <w:spacing w:val="7"/>
              </w:rPr>
              <w:t>1.</w:t>
            </w:r>
            <w:r>
              <w:rPr>
                <w:spacing w:val="7"/>
              </w:rPr>
              <w:t>登记账簿的基本要</w:t>
            </w:r>
            <w:r>
              <w:t>求</w:t>
            </w:r>
          </w:p>
          <w:p w14:paraId="354B6297">
            <w:pPr>
              <w:pStyle w:val="45"/>
              <w:spacing w:before="23" w:line="229" w:lineRule="auto"/>
              <w:ind w:left="116"/>
              <w:jc w:val="center"/>
            </w:pPr>
            <w:r>
              <w:rPr>
                <w:rFonts w:ascii="Calibri" w:hAnsi="Calibri" w:eastAsia="Calibri" w:cs="Calibri"/>
                <w:spacing w:val="2"/>
              </w:rPr>
              <w:t xml:space="preserve">2. </w:t>
            </w:r>
            <w:r>
              <w:rPr>
                <w:spacing w:val="2"/>
              </w:rPr>
              <w:t>日记账的登记方法</w:t>
            </w:r>
          </w:p>
          <w:p w14:paraId="6E4531D3">
            <w:pPr>
              <w:pStyle w:val="45"/>
              <w:spacing w:before="25" w:line="214" w:lineRule="auto"/>
              <w:ind w:left="115"/>
              <w:jc w:val="center"/>
            </w:pPr>
            <w:r>
              <w:rPr>
                <w:rFonts w:ascii="Calibri" w:hAnsi="Calibri" w:eastAsia="Calibri" w:cs="Calibri"/>
                <w:spacing w:val="4"/>
              </w:rPr>
              <w:t>3.</w:t>
            </w:r>
            <w:r>
              <w:rPr>
                <w:rFonts w:ascii="Calibri" w:hAnsi="Calibri" w:eastAsia="Calibri" w:cs="Calibri"/>
                <w:spacing w:val="-13"/>
              </w:rPr>
              <w:t xml:space="preserve"> </w:t>
            </w:r>
            <w:r>
              <w:rPr>
                <w:spacing w:val="4"/>
              </w:rPr>
              <w:t>明细账的登记方法</w:t>
            </w:r>
          </w:p>
        </w:tc>
        <w:tc>
          <w:tcPr>
            <w:tcW w:w="1042" w:type="pct"/>
            <w:vAlign w:val="center"/>
          </w:tcPr>
          <w:p w14:paraId="480A0B40">
            <w:pPr>
              <w:pStyle w:val="45"/>
              <w:spacing w:before="35" w:line="241" w:lineRule="auto"/>
              <w:ind w:left="116" w:right="104" w:firstLine="6"/>
              <w:jc w:val="center"/>
            </w:pPr>
            <w:r>
              <w:rPr>
                <w:rFonts w:ascii="Calibri" w:hAnsi="Calibri" w:eastAsia="Calibri" w:cs="Calibri"/>
                <w:spacing w:val="-4"/>
              </w:rPr>
              <w:t>1</w:t>
            </w:r>
            <w:r>
              <w:rPr>
                <w:spacing w:val="-4"/>
              </w:rPr>
              <w:t>．能正确登记日记</w:t>
            </w:r>
            <w:r>
              <w:rPr>
                <w:spacing w:val="-2"/>
              </w:rPr>
              <w:t>账；</w:t>
            </w:r>
          </w:p>
          <w:p w14:paraId="44FBEF5E">
            <w:pPr>
              <w:pStyle w:val="45"/>
              <w:spacing w:before="23" w:line="233" w:lineRule="auto"/>
              <w:ind w:left="116" w:right="104"/>
              <w:jc w:val="center"/>
            </w:pPr>
            <w:r>
              <w:rPr>
                <w:rFonts w:ascii="Calibri" w:hAnsi="Calibri" w:eastAsia="Calibri" w:cs="Calibri"/>
                <w:spacing w:val="-3"/>
              </w:rPr>
              <w:t>2</w:t>
            </w:r>
            <w:r>
              <w:rPr>
                <w:spacing w:val="-3"/>
              </w:rPr>
              <w:t>．能正确登记明细</w:t>
            </w:r>
            <w:r>
              <w:rPr>
                <w:spacing w:val="-2"/>
              </w:rPr>
              <w:t>账；</w:t>
            </w:r>
          </w:p>
        </w:tc>
        <w:tc>
          <w:tcPr>
            <w:tcW w:w="904" w:type="pct"/>
            <w:vAlign w:val="center"/>
          </w:tcPr>
          <w:p w14:paraId="61782CE3">
            <w:pPr>
              <w:pStyle w:val="45"/>
              <w:spacing w:before="37" w:line="242" w:lineRule="auto"/>
              <w:ind w:left="114" w:right="103"/>
              <w:jc w:val="center"/>
            </w:pPr>
            <w:r>
              <w:rPr>
                <w:spacing w:val="3"/>
              </w:rPr>
              <w:t>职业素养：通过登记各种账簿，培养系统观、整</w:t>
            </w:r>
            <w:r>
              <w:rPr>
                <w:spacing w:val="16"/>
              </w:rPr>
              <w:t>体观</w:t>
            </w:r>
            <w:r>
              <w:rPr>
                <w:spacing w:val="-41"/>
              </w:rPr>
              <w:t xml:space="preserve"> </w:t>
            </w:r>
            <w:r>
              <w:rPr>
                <w:spacing w:val="16"/>
              </w:rPr>
              <w:t>、</w:t>
            </w:r>
            <w:r>
              <w:rPr>
                <w:spacing w:val="-32"/>
              </w:rPr>
              <w:t xml:space="preserve"> </w:t>
            </w:r>
            <w:r>
              <w:rPr>
                <w:spacing w:val="16"/>
              </w:rPr>
              <w:t>团队协</w:t>
            </w:r>
          </w:p>
        </w:tc>
        <w:tc>
          <w:tcPr>
            <w:tcW w:w="383" w:type="pct"/>
            <w:vAlign w:val="center"/>
          </w:tcPr>
          <w:p w14:paraId="2D8FACD9">
            <w:pPr>
              <w:pStyle w:val="45"/>
              <w:spacing w:before="35" w:line="269" w:lineRule="exact"/>
              <w:ind w:left="304"/>
              <w:jc w:val="center"/>
            </w:pPr>
            <w:r>
              <w:rPr>
                <w:position w:val="1"/>
              </w:rPr>
              <w:t>6</w:t>
            </w:r>
          </w:p>
        </w:tc>
      </w:tr>
    </w:tbl>
    <w:p w14:paraId="6DCCC37C">
      <w:pPr>
        <w:spacing w:line="42" w:lineRule="exact"/>
        <w:rPr>
          <w:rFonts w:hint="eastAsia" w:eastAsia="宋体"/>
          <w:lang w:eastAsia="zh-CN"/>
        </w:rPr>
      </w:pPr>
    </w:p>
    <w:p w14:paraId="46A3EC5B">
      <w:pPr>
        <w:pStyle w:val="3"/>
        <w:bidi w:val="0"/>
      </w:pPr>
      <w:r>
        <w:t>六、课程考核与评价</w:t>
      </w:r>
    </w:p>
    <w:p w14:paraId="1B4697D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”的评价导向，坚持“知识评价与技能评价相结合、过程评价与结果评价相结合、定量评价与定性评价相结合、专业评价与思政评价相结合 ”的原则，全面评价学生的知识掌握、技能水平和思政素养。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1585"/>
        <w:gridCol w:w="2228"/>
        <w:gridCol w:w="1385"/>
        <w:gridCol w:w="3748"/>
      </w:tblGrid>
      <w:tr w14:paraId="6B0DF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2" w:type="pct"/>
            <w:gridSpan w:val="2"/>
            <w:vAlign w:val="top"/>
          </w:tcPr>
          <w:p w14:paraId="594F6492">
            <w:pPr>
              <w:pStyle w:val="45"/>
              <w:spacing w:before="175" w:line="226" w:lineRule="auto"/>
              <w:ind w:left="871"/>
            </w:pPr>
            <w:r>
              <w:rPr>
                <w:b/>
                <w:bCs/>
                <w:spacing w:val="6"/>
              </w:rPr>
              <w:t>评价项目</w:t>
            </w:r>
          </w:p>
        </w:tc>
        <w:tc>
          <w:tcPr>
            <w:tcW w:w="1155" w:type="pct"/>
            <w:vAlign w:val="top"/>
          </w:tcPr>
          <w:p w14:paraId="02B87DD9">
            <w:pPr>
              <w:pStyle w:val="45"/>
              <w:spacing w:before="175" w:line="226" w:lineRule="auto"/>
              <w:ind w:left="846"/>
            </w:pPr>
            <w:r>
              <w:rPr>
                <w:b/>
                <w:bCs/>
                <w:spacing w:val="6"/>
              </w:rPr>
              <w:t>评价方式</w:t>
            </w:r>
          </w:p>
        </w:tc>
        <w:tc>
          <w:tcPr>
            <w:tcW w:w="718" w:type="pct"/>
            <w:vAlign w:val="top"/>
          </w:tcPr>
          <w:p w14:paraId="2257DD93">
            <w:pPr>
              <w:pStyle w:val="45"/>
              <w:spacing w:before="175" w:line="228" w:lineRule="auto"/>
              <w:ind w:left="243"/>
            </w:pPr>
            <w:r>
              <w:rPr>
                <w:b/>
                <w:bCs/>
                <w:spacing w:val="5"/>
              </w:rPr>
              <w:t>分值比例</w:t>
            </w:r>
          </w:p>
        </w:tc>
        <w:tc>
          <w:tcPr>
            <w:tcW w:w="1943" w:type="pct"/>
            <w:vAlign w:val="top"/>
          </w:tcPr>
          <w:p w14:paraId="21D782A7">
            <w:pPr>
              <w:pStyle w:val="45"/>
              <w:spacing w:before="175" w:line="226" w:lineRule="auto"/>
              <w:ind w:left="1565"/>
            </w:pPr>
            <w:r>
              <w:rPr>
                <w:b/>
                <w:bCs/>
                <w:spacing w:val="6"/>
              </w:rPr>
              <w:t>评价标准</w:t>
            </w:r>
          </w:p>
        </w:tc>
      </w:tr>
      <w:tr w14:paraId="23793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restart"/>
            <w:tcBorders>
              <w:bottom w:val="nil"/>
            </w:tcBorders>
            <w:vAlign w:val="top"/>
          </w:tcPr>
          <w:p w14:paraId="5CF7B769">
            <w:pPr>
              <w:spacing w:line="287" w:lineRule="auto"/>
              <w:rPr>
                <w:rFonts w:ascii="Arial"/>
                <w:sz w:val="21"/>
              </w:rPr>
            </w:pPr>
          </w:p>
          <w:p w14:paraId="4571B7F2">
            <w:pPr>
              <w:spacing w:line="287" w:lineRule="auto"/>
              <w:rPr>
                <w:rFonts w:ascii="Arial"/>
                <w:sz w:val="21"/>
              </w:rPr>
            </w:pPr>
          </w:p>
          <w:p w14:paraId="6F5FF7DE">
            <w:pPr>
              <w:spacing w:line="287" w:lineRule="auto"/>
              <w:rPr>
                <w:rFonts w:ascii="Arial"/>
                <w:sz w:val="21"/>
              </w:rPr>
            </w:pPr>
          </w:p>
          <w:p w14:paraId="7EC65583">
            <w:pPr>
              <w:pStyle w:val="45"/>
              <w:spacing w:before="65" w:line="228" w:lineRule="auto"/>
              <w:ind w:left="124"/>
            </w:pPr>
            <w:r>
              <w:rPr>
                <w:b/>
                <w:bCs/>
                <w:spacing w:val="3"/>
              </w:rPr>
              <w:t>过程</w:t>
            </w:r>
          </w:p>
          <w:p w14:paraId="03F411D4">
            <w:pPr>
              <w:pStyle w:val="45"/>
              <w:spacing w:before="192" w:line="228" w:lineRule="auto"/>
              <w:ind w:left="126"/>
            </w:pPr>
            <w:r>
              <w:rPr>
                <w:b/>
                <w:bCs/>
                <w:spacing w:val="2"/>
              </w:rPr>
              <w:t>性评</w:t>
            </w:r>
          </w:p>
          <w:p w14:paraId="15F40741">
            <w:pPr>
              <w:pStyle w:val="45"/>
              <w:spacing w:before="194" w:line="226" w:lineRule="auto"/>
              <w:ind w:left="230"/>
            </w:pPr>
            <w:r>
              <w:rPr>
                <w:b/>
                <w:bCs/>
                <w:spacing w:val="-3"/>
              </w:rPr>
              <w:t>价</w:t>
            </w:r>
          </w:p>
        </w:tc>
        <w:tc>
          <w:tcPr>
            <w:tcW w:w="821" w:type="pct"/>
            <w:vAlign w:val="top"/>
          </w:tcPr>
          <w:p w14:paraId="6B48F901">
            <w:pPr>
              <w:pStyle w:val="45"/>
              <w:spacing w:before="264" w:line="226" w:lineRule="auto"/>
              <w:ind w:left="331"/>
            </w:pPr>
            <w:r>
              <w:rPr>
                <w:b/>
                <w:bCs/>
                <w:spacing w:val="6"/>
              </w:rPr>
              <w:t>平时评价</w:t>
            </w:r>
          </w:p>
        </w:tc>
        <w:tc>
          <w:tcPr>
            <w:tcW w:w="1155" w:type="pct"/>
            <w:vAlign w:val="top"/>
          </w:tcPr>
          <w:p w14:paraId="237C5E56">
            <w:pPr>
              <w:pStyle w:val="45"/>
              <w:spacing w:before="50" w:line="262" w:lineRule="auto"/>
              <w:ind w:left="114" w:right="105" w:firstLine="22"/>
            </w:pPr>
            <w:r>
              <w:rPr>
                <w:spacing w:val="6"/>
              </w:rPr>
              <w:t>以出勤、作业、课堂</w:t>
            </w:r>
            <w:r>
              <w:rPr>
                <w:spacing w:val="8"/>
              </w:rPr>
              <w:t>提问的形式进行</w:t>
            </w:r>
          </w:p>
        </w:tc>
        <w:tc>
          <w:tcPr>
            <w:tcW w:w="718" w:type="pct"/>
            <w:vAlign w:val="top"/>
          </w:tcPr>
          <w:p w14:paraId="176B557D">
            <w:pPr>
              <w:pStyle w:val="45"/>
              <w:spacing w:before="206" w:line="268" w:lineRule="exact"/>
              <w:ind w:left="507"/>
            </w:pPr>
            <w:r>
              <w:rPr>
                <w:spacing w:val="1"/>
                <w:position w:val="1"/>
              </w:rPr>
              <w:t>25%</w:t>
            </w:r>
          </w:p>
        </w:tc>
        <w:tc>
          <w:tcPr>
            <w:tcW w:w="1943" w:type="pct"/>
            <w:vAlign w:val="top"/>
          </w:tcPr>
          <w:p w14:paraId="00E25B82">
            <w:pPr>
              <w:pStyle w:val="45"/>
              <w:spacing w:before="206" w:line="227" w:lineRule="auto"/>
              <w:ind w:right="12"/>
              <w:jc w:val="right"/>
            </w:pPr>
            <w:r>
              <w:rPr>
                <w:spacing w:val="-10"/>
              </w:rPr>
              <w:t>出勤（10%）作业（10%）课堂提问（5%）</w:t>
            </w:r>
          </w:p>
        </w:tc>
      </w:tr>
      <w:tr w14:paraId="2A9B5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76870BDD">
            <w:pPr>
              <w:rPr>
                <w:rFonts w:ascii="Arial"/>
                <w:sz w:val="21"/>
              </w:rPr>
            </w:pPr>
          </w:p>
        </w:tc>
        <w:tc>
          <w:tcPr>
            <w:tcW w:w="821" w:type="pct"/>
            <w:vAlign w:val="top"/>
          </w:tcPr>
          <w:p w14:paraId="6D330729">
            <w:pPr>
              <w:pStyle w:val="45"/>
              <w:spacing w:before="264" w:line="226" w:lineRule="auto"/>
              <w:ind w:left="333"/>
            </w:pPr>
            <w:r>
              <w:rPr>
                <w:b/>
                <w:bCs/>
                <w:spacing w:val="6"/>
              </w:rPr>
              <w:t>单元评价</w:t>
            </w:r>
          </w:p>
        </w:tc>
        <w:tc>
          <w:tcPr>
            <w:tcW w:w="1155" w:type="pct"/>
            <w:vAlign w:val="top"/>
          </w:tcPr>
          <w:p w14:paraId="4351CB74">
            <w:pPr>
              <w:pStyle w:val="45"/>
              <w:spacing w:before="52" w:line="261" w:lineRule="auto"/>
              <w:ind w:left="115" w:right="105" w:hanging="2"/>
            </w:pPr>
            <w:r>
              <w:rPr>
                <w:spacing w:val="9"/>
              </w:rPr>
              <w:t>每教学单元结课考核</w:t>
            </w:r>
            <w:r>
              <w:rPr>
                <w:spacing w:val="6"/>
              </w:rPr>
              <w:t>形式进行</w:t>
            </w:r>
          </w:p>
        </w:tc>
        <w:tc>
          <w:tcPr>
            <w:tcW w:w="718" w:type="pct"/>
            <w:vAlign w:val="top"/>
          </w:tcPr>
          <w:p w14:paraId="47B2B50B">
            <w:pPr>
              <w:pStyle w:val="45"/>
              <w:spacing w:before="209" w:line="268" w:lineRule="exact"/>
              <w:ind w:left="559"/>
            </w:pPr>
            <w:r>
              <w:rPr>
                <w:spacing w:val="-2"/>
                <w:position w:val="1"/>
              </w:rPr>
              <w:t>5%</w:t>
            </w:r>
          </w:p>
        </w:tc>
        <w:tc>
          <w:tcPr>
            <w:tcW w:w="1943" w:type="pct"/>
            <w:vAlign w:val="top"/>
          </w:tcPr>
          <w:p w14:paraId="5C54AC1F">
            <w:pPr>
              <w:pStyle w:val="45"/>
              <w:spacing w:before="52" w:line="261" w:lineRule="auto"/>
              <w:ind w:left="113" w:right="110" w:firstLine="23"/>
            </w:pPr>
            <w:r>
              <w:rPr>
                <w:spacing w:val="19"/>
              </w:rPr>
              <w:t>以试卷或提问考核的方式对单元的</w:t>
            </w:r>
            <w:r>
              <w:rPr>
                <w:spacing w:val="9"/>
              </w:rPr>
              <w:t>基本知识和重点内容进行考核</w:t>
            </w:r>
          </w:p>
        </w:tc>
      </w:tr>
      <w:tr w14:paraId="66A23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1F0700EF">
            <w:pPr>
              <w:rPr>
                <w:rFonts w:ascii="Arial"/>
                <w:sz w:val="21"/>
              </w:rPr>
            </w:pPr>
          </w:p>
        </w:tc>
        <w:tc>
          <w:tcPr>
            <w:tcW w:w="821" w:type="pct"/>
            <w:vAlign w:val="top"/>
          </w:tcPr>
          <w:p w14:paraId="7B13256E">
            <w:pPr>
              <w:pStyle w:val="45"/>
              <w:spacing w:before="267" w:line="226" w:lineRule="auto"/>
              <w:ind w:left="334"/>
            </w:pPr>
            <w:r>
              <w:rPr>
                <w:b/>
                <w:bCs/>
                <w:spacing w:val="5"/>
              </w:rPr>
              <w:t>期中评价</w:t>
            </w:r>
          </w:p>
        </w:tc>
        <w:tc>
          <w:tcPr>
            <w:tcW w:w="1155" w:type="pct"/>
            <w:vAlign w:val="top"/>
          </w:tcPr>
          <w:p w14:paraId="1B4E177C">
            <w:pPr>
              <w:pStyle w:val="45"/>
              <w:spacing w:before="209" w:line="228" w:lineRule="auto"/>
              <w:ind w:left="115"/>
            </w:pPr>
            <w:r>
              <w:rPr>
                <w:spacing w:val="6"/>
              </w:rPr>
              <w:t>期中考试</w:t>
            </w:r>
          </w:p>
        </w:tc>
        <w:tc>
          <w:tcPr>
            <w:tcW w:w="718" w:type="pct"/>
            <w:vAlign w:val="top"/>
          </w:tcPr>
          <w:p w14:paraId="0B9E551F">
            <w:pPr>
              <w:pStyle w:val="45"/>
              <w:spacing w:before="209" w:line="269" w:lineRule="exact"/>
              <w:ind w:left="520"/>
            </w:pPr>
            <w:r>
              <w:rPr>
                <w:spacing w:val="-3"/>
                <w:position w:val="1"/>
              </w:rPr>
              <w:t>10%</w:t>
            </w:r>
          </w:p>
        </w:tc>
        <w:tc>
          <w:tcPr>
            <w:tcW w:w="1943" w:type="pct"/>
            <w:vAlign w:val="top"/>
          </w:tcPr>
          <w:p w14:paraId="2CC65B37">
            <w:pPr>
              <w:pStyle w:val="45"/>
              <w:spacing w:before="54" w:line="260" w:lineRule="auto"/>
              <w:ind w:left="113" w:right="110" w:firstLine="24"/>
            </w:pPr>
            <w:r>
              <w:rPr>
                <w:spacing w:val="19"/>
              </w:rPr>
              <w:t>以大型单元为节点进行阶段性考核</w:t>
            </w:r>
            <w:r>
              <w:rPr>
                <w:spacing w:val="5"/>
              </w:rPr>
              <w:t>评价</w:t>
            </w:r>
          </w:p>
        </w:tc>
      </w:tr>
      <w:tr w14:paraId="0A101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60" w:type="pct"/>
            <w:vMerge w:val="continue"/>
            <w:tcBorders>
              <w:top w:val="nil"/>
            </w:tcBorders>
            <w:vAlign w:val="top"/>
          </w:tcPr>
          <w:p w14:paraId="34B36DE0">
            <w:pPr>
              <w:rPr>
                <w:rFonts w:ascii="Arial"/>
                <w:sz w:val="21"/>
              </w:rPr>
            </w:pPr>
          </w:p>
        </w:tc>
        <w:tc>
          <w:tcPr>
            <w:tcW w:w="821" w:type="pct"/>
            <w:vAlign w:val="top"/>
          </w:tcPr>
          <w:p w14:paraId="4FD89205">
            <w:pPr>
              <w:spacing w:line="357" w:lineRule="auto"/>
              <w:rPr>
                <w:rFonts w:ascii="Arial"/>
                <w:sz w:val="21"/>
              </w:rPr>
            </w:pPr>
          </w:p>
          <w:p w14:paraId="0233004C">
            <w:pPr>
              <w:pStyle w:val="45"/>
              <w:spacing w:before="65" w:line="226" w:lineRule="auto"/>
              <w:ind w:left="337"/>
            </w:pPr>
            <w:r>
              <w:rPr>
                <w:b/>
                <w:bCs/>
                <w:spacing w:val="5"/>
              </w:rPr>
              <w:t>实践评价</w:t>
            </w:r>
          </w:p>
        </w:tc>
        <w:tc>
          <w:tcPr>
            <w:tcW w:w="1155" w:type="pct"/>
            <w:vAlign w:val="top"/>
          </w:tcPr>
          <w:p w14:paraId="017C7E58">
            <w:pPr>
              <w:spacing w:line="299" w:lineRule="auto"/>
              <w:rPr>
                <w:rFonts w:ascii="Arial"/>
                <w:sz w:val="21"/>
              </w:rPr>
            </w:pPr>
          </w:p>
          <w:p w14:paraId="6AF6047C">
            <w:pPr>
              <w:pStyle w:val="45"/>
              <w:spacing w:before="65" w:line="228" w:lineRule="auto"/>
              <w:ind w:left="136"/>
            </w:pPr>
            <w:r>
              <w:rPr>
                <w:spacing w:val="6"/>
              </w:rPr>
              <w:t>以技能操作方式进行</w:t>
            </w:r>
          </w:p>
        </w:tc>
        <w:tc>
          <w:tcPr>
            <w:tcW w:w="718" w:type="pct"/>
            <w:vAlign w:val="top"/>
          </w:tcPr>
          <w:p w14:paraId="3F8E4F14">
            <w:pPr>
              <w:spacing w:line="299" w:lineRule="auto"/>
              <w:rPr>
                <w:rFonts w:ascii="Arial"/>
                <w:sz w:val="21"/>
              </w:rPr>
            </w:pPr>
          </w:p>
          <w:p w14:paraId="12ACBB3C">
            <w:pPr>
              <w:pStyle w:val="45"/>
              <w:spacing w:before="65" w:line="269" w:lineRule="exact"/>
              <w:ind w:left="520"/>
            </w:pPr>
            <w:r>
              <w:rPr>
                <w:spacing w:val="-3"/>
                <w:position w:val="1"/>
              </w:rPr>
              <w:t>10%</w:t>
            </w:r>
          </w:p>
        </w:tc>
        <w:tc>
          <w:tcPr>
            <w:tcW w:w="1943" w:type="pct"/>
            <w:vAlign w:val="top"/>
          </w:tcPr>
          <w:p w14:paraId="458C5DEF">
            <w:pPr>
              <w:pStyle w:val="45"/>
              <w:spacing w:before="55" w:line="269" w:lineRule="auto"/>
              <w:ind w:left="113" w:right="110" w:firstLine="24"/>
              <w:jc w:val="both"/>
            </w:pPr>
            <w:r>
              <w:rPr>
                <w:spacing w:val="19"/>
              </w:rPr>
              <w:t>以学生动手能力凭证填制、账簿登</w:t>
            </w:r>
            <w:r>
              <w:rPr>
                <w:spacing w:val="7"/>
              </w:rPr>
              <w:t>记、报表编制等单项技能的操作质量</w:t>
            </w:r>
            <w:r>
              <w:rPr>
                <w:spacing w:val="8"/>
              </w:rPr>
              <w:t>和规范性进行考核</w:t>
            </w:r>
          </w:p>
        </w:tc>
      </w:tr>
      <w:tr w14:paraId="0F51C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2" w:type="pct"/>
            <w:gridSpan w:val="2"/>
            <w:vAlign w:val="top"/>
          </w:tcPr>
          <w:p w14:paraId="786EE409">
            <w:pPr>
              <w:pStyle w:val="45"/>
              <w:spacing w:before="268" w:line="226" w:lineRule="auto"/>
              <w:ind w:left="139"/>
            </w:pPr>
            <w:r>
              <w:rPr>
                <w:b/>
                <w:bCs/>
                <w:spacing w:val="6"/>
              </w:rPr>
              <w:t>终结性评价（期末）</w:t>
            </w:r>
          </w:p>
        </w:tc>
        <w:tc>
          <w:tcPr>
            <w:tcW w:w="1155" w:type="pct"/>
            <w:vAlign w:val="top"/>
          </w:tcPr>
          <w:p w14:paraId="0123C332">
            <w:pPr>
              <w:pStyle w:val="45"/>
              <w:spacing w:before="210" w:line="228" w:lineRule="auto"/>
              <w:ind w:left="133"/>
            </w:pPr>
            <w:r>
              <w:rPr>
                <w:spacing w:val="4"/>
              </w:rPr>
              <w:t>闭卷期末考试</w:t>
            </w:r>
          </w:p>
        </w:tc>
        <w:tc>
          <w:tcPr>
            <w:tcW w:w="718" w:type="pct"/>
            <w:vAlign w:val="top"/>
          </w:tcPr>
          <w:p w14:paraId="614ADB8B">
            <w:pPr>
              <w:pStyle w:val="45"/>
              <w:spacing w:before="211" w:line="268" w:lineRule="exact"/>
              <w:ind w:left="508"/>
            </w:pPr>
            <w:r>
              <w:rPr>
                <w:spacing w:val="1"/>
                <w:position w:val="1"/>
              </w:rPr>
              <w:t>50%</w:t>
            </w:r>
          </w:p>
        </w:tc>
        <w:tc>
          <w:tcPr>
            <w:tcW w:w="1943" w:type="pct"/>
            <w:vAlign w:val="top"/>
          </w:tcPr>
          <w:p w14:paraId="337ACB75">
            <w:pPr>
              <w:pStyle w:val="45"/>
              <w:spacing w:before="55" w:line="262" w:lineRule="auto"/>
              <w:ind w:left="114" w:right="110" w:hanging="1"/>
            </w:pPr>
            <w:r>
              <w:rPr>
                <w:spacing w:val="7"/>
              </w:rPr>
              <w:t>对课程进行总体考核，考试学生对基</w:t>
            </w:r>
            <w:r>
              <w:rPr>
                <w:spacing w:val="9"/>
              </w:rPr>
              <w:t>本知识和基本技能的掌握程度</w:t>
            </w:r>
          </w:p>
        </w:tc>
      </w:tr>
    </w:tbl>
    <w:p w14:paraId="31862CF2">
      <w:pPr>
        <w:pStyle w:val="3"/>
        <w:bidi w:val="0"/>
      </w:pPr>
      <w:r>
        <w:t>七、课程实施与保障</w:t>
      </w:r>
    </w:p>
    <w:p w14:paraId="4575C187">
      <w:pPr>
        <w:spacing w:before="264" w:line="219" w:lineRule="auto"/>
        <w:ind w:left="613"/>
        <w:rPr>
          <w:rFonts w:ascii="宋体" w:hAnsi="宋体" w:eastAsia="宋体" w:cs="宋体"/>
          <w:sz w:val="24"/>
          <w:szCs w:val="24"/>
        </w:rPr>
      </w:pPr>
      <w:r>
        <w:rPr>
          <w:rFonts w:ascii="宋体" w:hAnsi="宋体" w:eastAsia="宋体" w:cs="宋体"/>
          <w:b/>
          <w:bCs/>
          <w:spacing w:val="-5"/>
          <w:sz w:val="24"/>
          <w:szCs w:val="24"/>
        </w:rPr>
        <w:t>（一）教学策略</w:t>
      </w:r>
    </w:p>
    <w:p w14:paraId="164927B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会计基础》教学注重学生基本会计核算能力、基本职业判断能力以及全盘账务处理能力等专业能力的培养，在教学过程中，建议采用探究式以及项目教学方法，充分利用多媒体、教学软件、在线平台等现代化信息技术手段，选用线上线下混合式教</w:t>
      </w:r>
    </w:p>
    <w:p w14:paraId="691EE06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学组织形式，选用小组合作等学习方法。综合运用案例教学法、任务驱动法、项目教学法、小组讨论法、讲授法等多种教学方法。</w:t>
      </w:r>
    </w:p>
    <w:p w14:paraId="4780457E">
      <w:pPr>
        <w:spacing w:line="220" w:lineRule="auto"/>
        <w:ind w:left="492"/>
        <w:rPr>
          <w:rFonts w:ascii="宋体" w:hAnsi="宋体" w:eastAsia="宋体" w:cs="宋体"/>
          <w:sz w:val="24"/>
          <w:szCs w:val="24"/>
        </w:rPr>
      </w:pPr>
      <w:r>
        <w:rPr>
          <w:rFonts w:ascii="宋体" w:hAnsi="宋体" w:eastAsia="宋体" w:cs="宋体"/>
          <w:b/>
          <w:bCs/>
          <w:spacing w:val="-5"/>
          <w:sz w:val="24"/>
          <w:szCs w:val="24"/>
        </w:rPr>
        <w:t>（二）课程思政融入</w:t>
      </w:r>
    </w:p>
    <w:p w14:paraId="591C6D9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总体理念与路径：不仅要培养“记账能手 ”，更要塑造“德才兼备、知行合一 ”的财经人，让学生在学习专业技能之初，就筑牢职业道德基石，树立正确的价值观、法治观、和家国情怀。</w:t>
      </w:r>
    </w:p>
    <w:p w14:paraId="138E4CD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具体实施：价值引领——以专业知识为载体，传递社会主义核心价值观（特别是诚实守信、法治意识、敬业精神）；知行合一——引导学生在案例分析、实训操作中践行职业道德，将思想认知转化为行为习惯；社会责任和家国情怀——结合会计发展史、典型案例，增强文化自信和职业使命感。</w:t>
      </w:r>
    </w:p>
    <w:p w14:paraId="6987A475">
      <w:pPr>
        <w:spacing w:line="218" w:lineRule="auto"/>
        <w:ind w:left="492"/>
        <w:rPr>
          <w:rFonts w:ascii="宋体" w:hAnsi="宋体" w:eastAsia="宋体" w:cs="宋体"/>
          <w:sz w:val="24"/>
          <w:szCs w:val="24"/>
        </w:rPr>
      </w:pPr>
      <w:r>
        <w:rPr>
          <w:rFonts w:ascii="宋体" w:hAnsi="宋体" w:eastAsia="宋体" w:cs="宋体"/>
          <w:b/>
          <w:bCs/>
          <w:spacing w:val="-5"/>
          <w:sz w:val="24"/>
          <w:szCs w:val="24"/>
        </w:rPr>
        <w:t>（三）教学基本条件</w:t>
      </w:r>
    </w:p>
    <w:p w14:paraId="717E843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35CBED7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专职教师在 5 人左右，教师应具备硕士及以上学历或讲师及以上职称，年龄结构合理，拥有扎实的会计理论功底，应具备双师素质资格，具有一定的实践经验，教学效果良好。</w:t>
      </w:r>
    </w:p>
    <w:p w14:paraId="1188CE5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48D33EB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实施课程教学，教学环境优良，软硬件设施完备：多媒体专业教室、教学做一体化实训室，配备足够的凭证、账簿、报表等实训用品及主流财务软件（如用友、金蝶等）。</w:t>
      </w:r>
    </w:p>
    <w:p w14:paraId="190EB76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7CB6790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（1）基本教学资源：选用国家规划教材或近些年出版的高质量新教材。</w:t>
      </w:r>
    </w:p>
    <w:p w14:paraId="5DC078D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（2）数字教学资源：利用优质在线课程（MOOC/SPOC）、微课、动画、习题库、案例库等，搭建线上线下混合式教学平台。</w:t>
      </w:r>
    </w:p>
    <w:p w14:paraId="56209CD7">
      <w:pPr>
        <w:rPr>
          <w:rFonts w:ascii="宋体" w:hAnsi="宋体" w:eastAsia="宋体" w:cs="宋体"/>
          <w:b/>
          <w:bCs/>
          <w:spacing w:val="6"/>
          <w:sz w:val="31"/>
          <w:szCs w:val="31"/>
        </w:rPr>
      </w:pPr>
      <w:bookmarkStart w:id="20" w:name="bookmark5"/>
      <w:bookmarkEnd w:id="20"/>
      <w:r>
        <w:rPr>
          <w:rFonts w:ascii="宋体" w:hAnsi="宋体" w:eastAsia="宋体" w:cs="宋体"/>
          <w:b/>
          <w:bCs/>
          <w:spacing w:val="6"/>
          <w:sz w:val="31"/>
          <w:szCs w:val="31"/>
        </w:rPr>
        <w:br w:type="page"/>
      </w:r>
    </w:p>
    <w:p w14:paraId="7C8DAF2E">
      <w:pPr>
        <w:spacing w:before="197" w:line="225" w:lineRule="auto"/>
        <w:ind w:left="2651"/>
        <w:outlineLvl w:val="0"/>
        <w:rPr>
          <w:rFonts w:ascii="宋体" w:hAnsi="宋体" w:eastAsia="宋体" w:cs="宋体"/>
          <w:sz w:val="31"/>
          <w:szCs w:val="31"/>
        </w:rPr>
      </w:pPr>
      <w:bookmarkStart w:id="21" w:name="_Toc15787"/>
      <w:r>
        <w:rPr>
          <w:rFonts w:ascii="宋体" w:hAnsi="宋体" w:eastAsia="宋体" w:cs="宋体"/>
          <w:b/>
          <w:bCs/>
          <w:spacing w:val="6"/>
          <w:sz w:val="31"/>
          <w:szCs w:val="31"/>
        </w:rPr>
        <w:t>《农业经济分析》课程标准</w:t>
      </w:r>
      <w:bookmarkEnd w:id="21"/>
    </w:p>
    <w:p w14:paraId="04D446E2">
      <w:pPr>
        <w:pStyle w:val="3"/>
        <w:bidi w:val="0"/>
      </w:pPr>
      <w:r>
        <w:t>一、课程基本信息</w:t>
      </w:r>
    </w:p>
    <w:p w14:paraId="6FD08E49">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2D9EA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43D1A45A">
            <w:pPr>
              <w:pStyle w:val="45"/>
              <w:spacing w:before="69" w:line="228" w:lineRule="auto"/>
              <w:ind w:left="142"/>
            </w:pPr>
            <w:r>
              <w:rPr>
                <w:b/>
                <w:bCs/>
                <w:spacing w:val="6"/>
              </w:rPr>
              <w:t>课程名称</w:t>
            </w:r>
          </w:p>
        </w:tc>
        <w:tc>
          <w:tcPr>
            <w:tcW w:w="2176" w:type="pct"/>
            <w:gridSpan w:val="3"/>
            <w:vAlign w:val="top"/>
          </w:tcPr>
          <w:p w14:paraId="5840C52B">
            <w:pPr>
              <w:pStyle w:val="45"/>
              <w:spacing w:before="69" w:line="228" w:lineRule="auto"/>
              <w:ind w:left="1359"/>
            </w:pPr>
            <w:r>
              <w:rPr>
                <w:spacing w:val="8"/>
              </w:rPr>
              <w:t>农业经济分析</w:t>
            </w:r>
          </w:p>
        </w:tc>
        <w:tc>
          <w:tcPr>
            <w:tcW w:w="533" w:type="pct"/>
            <w:vAlign w:val="top"/>
          </w:tcPr>
          <w:p w14:paraId="7702B03C">
            <w:pPr>
              <w:pStyle w:val="45"/>
              <w:spacing w:before="68" w:line="228" w:lineRule="auto"/>
              <w:ind w:right="3"/>
              <w:jc w:val="right"/>
            </w:pPr>
            <w:r>
              <w:rPr>
                <w:b/>
                <w:bCs/>
                <w:spacing w:val="6"/>
              </w:rPr>
              <w:t>课程编码</w:t>
            </w:r>
          </w:p>
        </w:tc>
        <w:tc>
          <w:tcPr>
            <w:tcW w:w="1675" w:type="pct"/>
            <w:vAlign w:val="top"/>
          </w:tcPr>
          <w:p w14:paraId="4926DF27">
            <w:pPr>
              <w:pStyle w:val="45"/>
              <w:spacing w:before="69" w:line="223" w:lineRule="auto"/>
              <w:ind w:left="1131"/>
            </w:pPr>
            <w:r>
              <w:t>xcny</w:t>
            </w:r>
            <w:r>
              <w:rPr>
                <w:spacing w:val="7"/>
              </w:rPr>
              <w:t>24036</w:t>
            </w:r>
          </w:p>
        </w:tc>
      </w:tr>
      <w:tr w14:paraId="73268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7D6DCE44">
            <w:pPr>
              <w:pStyle w:val="45"/>
              <w:spacing w:before="51" w:line="228" w:lineRule="auto"/>
              <w:ind w:left="145"/>
            </w:pPr>
            <w:r>
              <w:rPr>
                <w:b/>
                <w:bCs/>
                <w:spacing w:val="5"/>
              </w:rPr>
              <w:t>建议学时</w:t>
            </w:r>
          </w:p>
        </w:tc>
        <w:tc>
          <w:tcPr>
            <w:tcW w:w="800" w:type="pct"/>
            <w:vAlign w:val="top"/>
          </w:tcPr>
          <w:p w14:paraId="681185F4">
            <w:pPr>
              <w:pStyle w:val="45"/>
              <w:spacing w:before="51" w:line="229" w:lineRule="auto"/>
              <w:ind w:left="394"/>
            </w:pPr>
            <w:r>
              <w:rPr>
                <w:rFonts w:ascii="Calibri" w:hAnsi="Calibri" w:eastAsia="Calibri" w:cs="Calibri"/>
              </w:rPr>
              <w:t>52</w:t>
            </w:r>
            <w:r>
              <w:rPr>
                <w:rFonts w:ascii="Calibri" w:hAnsi="Calibri" w:eastAsia="Calibri" w:cs="Calibri"/>
                <w:spacing w:val="22"/>
                <w:w w:val="101"/>
              </w:rPr>
              <w:t xml:space="preserve"> </w:t>
            </w:r>
            <w:r>
              <w:t>学时</w:t>
            </w:r>
          </w:p>
        </w:tc>
        <w:tc>
          <w:tcPr>
            <w:tcW w:w="874" w:type="pct"/>
            <w:vAlign w:val="top"/>
          </w:tcPr>
          <w:p w14:paraId="2E52E663">
            <w:pPr>
              <w:pStyle w:val="45"/>
              <w:spacing w:before="51" w:line="228" w:lineRule="auto"/>
              <w:ind w:left="113"/>
            </w:pPr>
            <w:r>
              <w:rPr>
                <w:b/>
                <w:bCs/>
                <w:spacing w:val="6"/>
              </w:rPr>
              <w:t>其中实践学时</w:t>
            </w:r>
          </w:p>
        </w:tc>
        <w:tc>
          <w:tcPr>
            <w:tcW w:w="501" w:type="pct"/>
            <w:vAlign w:val="top"/>
          </w:tcPr>
          <w:p w14:paraId="2360D424">
            <w:pPr>
              <w:pStyle w:val="45"/>
              <w:spacing w:before="51" w:line="229" w:lineRule="auto"/>
              <w:ind w:left="131"/>
            </w:pPr>
            <w:r>
              <w:rPr>
                <w:rFonts w:ascii="Calibri" w:hAnsi="Calibri" w:eastAsia="Calibri" w:cs="Calibri"/>
                <w:spacing w:val="-1"/>
              </w:rPr>
              <w:t>12</w:t>
            </w:r>
            <w:r>
              <w:rPr>
                <w:rFonts w:ascii="Calibri" w:hAnsi="Calibri" w:eastAsia="Calibri" w:cs="Calibri"/>
                <w:spacing w:val="19"/>
                <w:w w:val="101"/>
              </w:rPr>
              <w:t xml:space="preserve"> </w:t>
            </w:r>
            <w:r>
              <w:rPr>
                <w:spacing w:val="-1"/>
              </w:rPr>
              <w:t>学时</w:t>
            </w:r>
          </w:p>
        </w:tc>
        <w:tc>
          <w:tcPr>
            <w:tcW w:w="533" w:type="pct"/>
            <w:vAlign w:val="top"/>
          </w:tcPr>
          <w:p w14:paraId="6AE553A1">
            <w:pPr>
              <w:pStyle w:val="45"/>
              <w:spacing w:before="66" w:line="228" w:lineRule="auto"/>
              <w:ind w:left="286"/>
            </w:pPr>
            <w:r>
              <w:rPr>
                <w:b/>
                <w:bCs/>
                <w:spacing w:val="1"/>
              </w:rPr>
              <w:t>学分</w:t>
            </w:r>
          </w:p>
        </w:tc>
        <w:tc>
          <w:tcPr>
            <w:tcW w:w="1675" w:type="pct"/>
            <w:vAlign w:val="top"/>
          </w:tcPr>
          <w:p w14:paraId="65C4ABF7">
            <w:pPr>
              <w:pStyle w:val="45"/>
              <w:spacing w:before="66" w:line="228" w:lineRule="auto"/>
              <w:ind w:left="1165"/>
            </w:pPr>
            <w:r>
              <w:rPr>
                <w:rFonts w:ascii="Calibri" w:hAnsi="Calibri" w:eastAsia="Calibri" w:cs="Calibri"/>
                <w:spacing w:val="1"/>
              </w:rPr>
              <w:t>3.5</w:t>
            </w:r>
            <w:r>
              <w:rPr>
                <w:rFonts w:ascii="Calibri" w:hAnsi="Calibri" w:eastAsia="Calibri" w:cs="Calibri"/>
                <w:spacing w:val="22"/>
              </w:rPr>
              <w:t xml:space="preserve"> </w:t>
            </w:r>
            <w:r>
              <w:rPr>
                <w:spacing w:val="1"/>
              </w:rPr>
              <w:t>学分</w:t>
            </w:r>
          </w:p>
        </w:tc>
      </w:tr>
      <w:tr w14:paraId="40236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05483F75">
            <w:pPr>
              <w:pStyle w:val="45"/>
              <w:spacing w:before="53" w:line="228" w:lineRule="auto"/>
              <w:ind w:left="142"/>
            </w:pPr>
            <w:r>
              <w:rPr>
                <w:b/>
                <w:bCs/>
                <w:spacing w:val="6"/>
              </w:rPr>
              <w:t>适用专业</w:t>
            </w:r>
          </w:p>
        </w:tc>
        <w:tc>
          <w:tcPr>
            <w:tcW w:w="4386" w:type="pct"/>
            <w:gridSpan w:val="5"/>
            <w:vAlign w:val="top"/>
          </w:tcPr>
          <w:p w14:paraId="20B6BBB1">
            <w:pPr>
              <w:pStyle w:val="45"/>
              <w:spacing w:before="52" w:line="228" w:lineRule="auto"/>
              <w:ind w:left="3165"/>
            </w:pPr>
            <w:r>
              <w:rPr>
                <w:spacing w:val="8"/>
              </w:rPr>
              <w:t>现代农业经济管理</w:t>
            </w:r>
          </w:p>
        </w:tc>
      </w:tr>
      <w:tr w14:paraId="172BE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49BAEA7A">
            <w:pPr>
              <w:pStyle w:val="45"/>
              <w:spacing w:before="209" w:line="228" w:lineRule="auto"/>
              <w:ind w:left="142"/>
            </w:pPr>
            <w:r>
              <w:rPr>
                <w:b/>
                <w:bCs/>
                <w:spacing w:val="6"/>
              </w:rPr>
              <w:t>课程类型</w:t>
            </w:r>
          </w:p>
        </w:tc>
        <w:tc>
          <w:tcPr>
            <w:tcW w:w="2176" w:type="pct"/>
            <w:gridSpan w:val="3"/>
            <w:vAlign w:val="top"/>
          </w:tcPr>
          <w:p w14:paraId="20BAC7DE">
            <w:pPr>
              <w:pStyle w:val="45"/>
              <w:spacing w:before="53" w:line="219" w:lineRule="auto"/>
              <w:ind w:left="132"/>
            </w:pPr>
            <w:r>
              <w:rPr>
                <w:position w:val="-3"/>
              </w:rPr>
              <w:drawing>
                <wp:inline distT="0" distB="0" distL="0" distR="0">
                  <wp:extent cx="113665" cy="132080"/>
                  <wp:effectExtent l="0" t="0" r="635" b="1270"/>
                  <wp:docPr id="32" name="IM 16"/>
                  <wp:cNvGraphicFramePr/>
                  <a:graphic xmlns:a="http://schemas.openxmlformats.org/drawingml/2006/main">
                    <a:graphicData uri="http://schemas.openxmlformats.org/drawingml/2006/picture">
                      <pic:pic xmlns:pic="http://schemas.openxmlformats.org/drawingml/2006/picture">
                        <pic:nvPicPr>
                          <pic:cNvPr id="32" name="IM 16"/>
                          <pic:cNvPicPr/>
                        </pic:nvPicPr>
                        <pic:blipFill>
                          <a:blip r:embed="rId14"/>
                          <a:stretch>
                            <a:fillRect/>
                          </a:stretch>
                        </pic:blipFill>
                        <pic:spPr>
                          <a:xfrm>
                            <a:off x="0" y="0"/>
                            <a:ext cx="114002" cy="132582"/>
                          </a:xfrm>
                          <a:prstGeom prst="rect">
                            <a:avLst/>
                          </a:prstGeom>
                        </pic:spPr>
                      </pic:pic>
                    </a:graphicData>
                  </a:graphic>
                </wp:inline>
              </w:drawing>
            </w:r>
            <w:r>
              <w:rPr>
                <w:spacing w:val="10"/>
              </w:rPr>
              <w:t>专业基础课□专业核心课□专业选修</w:t>
            </w:r>
          </w:p>
          <w:p w14:paraId="4D546F62">
            <w:pPr>
              <w:pStyle w:val="45"/>
              <w:spacing w:before="75" w:line="228" w:lineRule="auto"/>
              <w:ind w:left="110"/>
            </w:pPr>
            <w:r>
              <w:rPr>
                <w:spacing w:val="8"/>
              </w:rPr>
              <w:t>课□专业技能课</w:t>
            </w:r>
          </w:p>
        </w:tc>
        <w:tc>
          <w:tcPr>
            <w:tcW w:w="533" w:type="pct"/>
            <w:vAlign w:val="top"/>
          </w:tcPr>
          <w:p w14:paraId="0B4ECE1C">
            <w:pPr>
              <w:pStyle w:val="45"/>
              <w:spacing w:before="210" w:line="228" w:lineRule="auto"/>
              <w:ind w:left="70"/>
            </w:pPr>
            <w:r>
              <w:rPr>
                <w:b/>
                <w:bCs/>
                <w:spacing w:val="6"/>
              </w:rPr>
              <w:t>课程性质</w:t>
            </w:r>
          </w:p>
        </w:tc>
        <w:tc>
          <w:tcPr>
            <w:tcW w:w="1675" w:type="pct"/>
            <w:vAlign w:val="top"/>
          </w:tcPr>
          <w:p w14:paraId="5B2F95BC">
            <w:pPr>
              <w:pStyle w:val="45"/>
              <w:spacing w:before="39" w:line="223" w:lineRule="auto"/>
              <w:ind w:left="584"/>
            </w:pPr>
            <w:r>
              <w:rPr>
                <w:spacing w:val="-10"/>
                <w:sz w:val="24"/>
                <w:szCs w:val="24"/>
              </w:rPr>
              <w:t>□</w:t>
            </w:r>
            <w:r>
              <w:rPr>
                <w:spacing w:val="-10"/>
              </w:rPr>
              <w:t>理论课</w:t>
            </w:r>
            <w:r>
              <w:rPr>
                <w:spacing w:val="-10"/>
                <w:sz w:val="24"/>
                <w:szCs w:val="24"/>
              </w:rPr>
              <w:t>□</w:t>
            </w:r>
            <w:r>
              <w:rPr>
                <w:spacing w:val="-10"/>
                <w:position w:val="2"/>
                <w:sz w:val="12"/>
                <w:szCs w:val="12"/>
              </w:rPr>
              <w:t>√</w:t>
            </w:r>
            <w:r>
              <w:rPr>
                <w:spacing w:val="-49"/>
                <w:position w:val="2"/>
                <w:sz w:val="12"/>
                <w:szCs w:val="12"/>
              </w:rPr>
              <w:t xml:space="preserve"> </w:t>
            </w:r>
            <w:r>
              <w:rPr>
                <w:spacing w:val="-10"/>
              </w:rPr>
              <w:t>理实一体</w:t>
            </w:r>
          </w:p>
          <w:p w14:paraId="6B689D0E">
            <w:pPr>
              <w:pStyle w:val="45"/>
              <w:spacing w:before="36" w:line="228" w:lineRule="auto"/>
              <w:ind w:left="714"/>
            </w:pPr>
            <w:r>
              <w:rPr>
                <w:spacing w:val="6"/>
              </w:rPr>
              <w:t>□集中性实践环节</w:t>
            </w:r>
          </w:p>
        </w:tc>
      </w:tr>
      <w:tr w14:paraId="16145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2802004D">
            <w:pPr>
              <w:pStyle w:val="45"/>
              <w:spacing w:before="68" w:line="228" w:lineRule="auto"/>
              <w:ind w:left="147"/>
            </w:pPr>
            <w:r>
              <w:rPr>
                <w:b/>
                <w:bCs/>
                <w:spacing w:val="5"/>
              </w:rPr>
              <w:t>先修课程</w:t>
            </w:r>
          </w:p>
        </w:tc>
        <w:tc>
          <w:tcPr>
            <w:tcW w:w="4386" w:type="pct"/>
            <w:gridSpan w:val="5"/>
            <w:vAlign w:val="top"/>
          </w:tcPr>
          <w:p w14:paraId="2B63B1C7">
            <w:pPr>
              <w:pStyle w:val="45"/>
              <w:spacing w:before="54" w:line="228" w:lineRule="auto"/>
              <w:ind w:left="2538"/>
            </w:pPr>
            <w:r>
              <w:rPr>
                <w:spacing w:val="8"/>
              </w:rPr>
              <w:t>《经济学基础》《管理学基础》</w:t>
            </w:r>
          </w:p>
        </w:tc>
      </w:tr>
      <w:tr w14:paraId="3C263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7509208B">
            <w:pPr>
              <w:pStyle w:val="45"/>
              <w:spacing w:before="70" w:line="228" w:lineRule="auto"/>
              <w:ind w:left="144"/>
            </w:pPr>
            <w:r>
              <w:rPr>
                <w:b/>
                <w:bCs/>
                <w:spacing w:val="6"/>
              </w:rPr>
              <w:t>后续课程</w:t>
            </w:r>
          </w:p>
        </w:tc>
        <w:tc>
          <w:tcPr>
            <w:tcW w:w="4386" w:type="pct"/>
            <w:gridSpan w:val="5"/>
            <w:vAlign w:val="top"/>
          </w:tcPr>
          <w:p w14:paraId="1CDE5BC9">
            <w:pPr>
              <w:pStyle w:val="45"/>
              <w:spacing w:before="55" w:line="228" w:lineRule="auto"/>
              <w:ind w:left="1803"/>
            </w:pPr>
            <w:r>
              <w:rPr>
                <w:spacing w:val="8"/>
              </w:rPr>
              <w:t>《农业经济分析》《农业商务数据分析与应用》</w:t>
            </w:r>
          </w:p>
        </w:tc>
      </w:tr>
      <w:tr w14:paraId="437B8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683BFC9A">
            <w:pPr>
              <w:pStyle w:val="45"/>
              <w:spacing w:before="70" w:line="227" w:lineRule="auto"/>
              <w:ind w:left="142"/>
            </w:pPr>
            <w:r>
              <w:rPr>
                <w:b/>
                <w:bCs/>
                <w:spacing w:val="6"/>
              </w:rPr>
              <w:t>选用教材</w:t>
            </w:r>
          </w:p>
        </w:tc>
        <w:tc>
          <w:tcPr>
            <w:tcW w:w="4386" w:type="pct"/>
            <w:gridSpan w:val="5"/>
            <w:vAlign w:val="top"/>
          </w:tcPr>
          <w:p w14:paraId="221454EA">
            <w:pPr>
              <w:pStyle w:val="45"/>
              <w:spacing w:before="18" w:line="285" w:lineRule="exact"/>
              <w:ind w:left="116"/>
            </w:pPr>
            <w:r>
              <w:rPr>
                <w:spacing w:val="7"/>
                <w:position w:val="1"/>
              </w:rPr>
              <w:t>《农业技术经济学》（龚斌磊，中国农业出版社，</w:t>
            </w:r>
            <w:r>
              <w:rPr>
                <w:rFonts w:ascii="Arial" w:hAnsi="Arial" w:eastAsia="Arial" w:cs="Arial"/>
                <w:spacing w:val="7"/>
                <w:position w:val="1"/>
              </w:rPr>
              <w:t xml:space="preserve">2025 </w:t>
            </w:r>
            <w:r>
              <w:rPr>
                <w:spacing w:val="7"/>
                <w:position w:val="1"/>
              </w:rPr>
              <w:t>年</w:t>
            </w:r>
            <w:r>
              <w:rPr>
                <w:spacing w:val="-38"/>
                <w:position w:val="1"/>
              </w:rPr>
              <w:t xml:space="preserve"> </w:t>
            </w:r>
            <w:r>
              <w:rPr>
                <w:rFonts w:ascii="Arial" w:hAnsi="Arial" w:eastAsia="Arial" w:cs="Arial"/>
                <w:spacing w:val="7"/>
                <w:position w:val="1"/>
              </w:rPr>
              <w:t xml:space="preserve">9 </w:t>
            </w:r>
            <w:r>
              <w:rPr>
                <w:spacing w:val="7"/>
                <w:position w:val="1"/>
              </w:rPr>
              <w:t>月，</w:t>
            </w:r>
            <w:r>
              <w:rPr>
                <w:rFonts w:ascii="Arial" w:hAnsi="Arial" w:eastAsia="Arial" w:cs="Arial"/>
                <w:spacing w:val="7"/>
                <w:position w:val="1"/>
              </w:rPr>
              <w:t>9787109334</w:t>
            </w:r>
            <w:r>
              <w:rPr>
                <w:rFonts w:ascii="Arial" w:hAnsi="Arial" w:eastAsia="Arial" w:cs="Arial"/>
                <w:spacing w:val="6"/>
                <w:position w:val="1"/>
              </w:rPr>
              <w:t>274</w:t>
            </w:r>
            <w:r>
              <w:rPr>
                <w:spacing w:val="6"/>
                <w:position w:val="1"/>
              </w:rPr>
              <w:t>）</w:t>
            </w:r>
          </w:p>
        </w:tc>
      </w:tr>
      <w:tr w14:paraId="59DF8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70525458">
            <w:pPr>
              <w:pStyle w:val="45"/>
              <w:spacing w:before="71" w:line="228" w:lineRule="auto"/>
              <w:ind w:left="249"/>
            </w:pPr>
            <w:r>
              <w:rPr>
                <w:b/>
                <w:bCs/>
                <w:spacing w:val="5"/>
              </w:rPr>
              <w:t>制定人</w:t>
            </w:r>
          </w:p>
        </w:tc>
        <w:tc>
          <w:tcPr>
            <w:tcW w:w="2176" w:type="pct"/>
            <w:gridSpan w:val="3"/>
            <w:vAlign w:val="top"/>
          </w:tcPr>
          <w:p w14:paraId="64A70B85">
            <w:pPr>
              <w:pStyle w:val="45"/>
              <w:spacing w:before="56" w:line="227" w:lineRule="auto"/>
              <w:ind w:left="1679"/>
            </w:pPr>
            <w:r>
              <w:rPr>
                <w:spacing w:val="5"/>
              </w:rPr>
              <w:t>辛子军</w:t>
            </w:r>
          </w:p>
        </w:tc>
        <w:tc>
          <w:tcPr>
            <w:tcW w:w="533" w:type="pct"/>
            <w:vAlign w:val="top"/>
          </w:tcPr>
          <w:p w14:paraId="4B83BC4C">
            <w:pPr>
              <w:pStyle w:val="45"/>
              <w:spacing w:before="71" w:line="228" w:lineRule="auto"/>
              <w:ind w:left="71"/>
            </w:pPr>
            <w:r>
              <w:rPr>
                <w:b/>
                <w:bCs/>
                <w:spacing w:val="6"/>
              </w:rPr>
              <w:t>制定时间</w:t>
            </w:r>
          </w:p>
        </w:tc>
        <w:tc>
          <w:tcPr>
            <w:tcW w:w="1675" w:type="pct"/>
            <w:vAlign w:val="top"/>
          </w:tcPr>
          <w:p w14:paraId="3F3B3225">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456D5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5C26ADD8">
            <w:pPr>
              <w:pStyle w:val="45"/>
              <w:spacing w:before="69" w:line="228" w:lineRule="auto"/>
              <w:ind w:left="259"/>
            </w:pPr>
            <w:r>
              <w:rPr>
                <w:b/>
                <w:bCs/>
                <w:spacing w:val="2"/>
              </w:rPr>
              <w:t>审核人</w:t>
            </w:r>
          </w:p>
        </w:tc>
        <w:tc>
          <w:tcPr>
            <w:tcW w:w="2176" w:type="pct"/>
            <w:gridSpan w:val="3"/>
            <w:vAlign w:val="top"/>
          </w:tcPr>
          <w:p w14:paraId="7D075156">
            <w:pPr>
              <w:pStyle w:val="45"/>
              <w:spacing w:before="57" w:line="228" w:lineRule="auto"/>
              <w:ind w:left="1779"/>
            </w:pPr>
            <w:r>
              <w:rPr>
                <w:spacing w:val="4"/>
              </w:rPr>
              <w:t>孙露</w:t>
            </w:r>
          </w:p>
        </w:tc>
        <w:tc>
          <w:tcPr>
            <w:tcW w:w="533" w:type="pct"/>
            <w:vAlign w:val="top"/>
          </w:tcPr>
          <w:p w14:paraId="02185BF3">
            <w:pPr>
              <w:pStyle w:val="45"/>
              <w:spacing w:before="69" w:line="228" w:lineRule="auto"/>
              <w:ind w:left="81"/>
            </w:pPr>
            <w:r>
              <w:rPr>
                <w:b/>
                <w:bCs/>
                <w:spacing w:val="3"/>
              </w:rPr>
              <w:t>审核时间</w:t>
            </w:r>
          </w:p>
        </w:tc>
        <w:tc>
          <w:tcPr>
            <w:tcW w:w="1675" w:type="pct"/>
            <w:vAlign w:val="top"/>
          </w:tcPr>
          <w:p w14:paraId="2A22B36A">
            <w:pPr>
              <w:pStyle w:val="45"/>
              <w:spacing w:before="68"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50D32453">
      <w:pPr>
        <w:pStyle w:val="3"/>
        <w:bidi w:val="0"/>
      </w:pPr>
      <w:r>
        <w:t>二、课程定位</w:t>
      </w:r>
    </w:p>
    <w:p w14:paraId="56A0935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农业经济分析》是现代农业经济管理专业的专业基础课程，是衔接经济学基础、管理学基础等前置课程与农村经济管理、农业企业管理等核心课程的关键纽带。课程以农业经济活动的基本规律和分析方法为核心，融合统计学、经济学、管理学等多学科知识，兼具理论性与实践性，为学生后续从事农业企业经营管理、农村集体经济组织运营、农产品营销策划等岗位工作提供必备的分析工具和思维支撑。</w:t>
      </w:r>
    </w:p>
    <w:p w14:paraId="2296F95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的核心作用是培养学生运用经济分析方法识别、分析和解决农业经济领域实际问题的能力。通过课程学习，学生能够系统掌握农业经济数据采集、整理、分析的基本流程，理解农业生产要素配置、产业发展规律、政策影响机制等关键内容，为后续专业核心课程的学习奠定坚实的方法基础和理论基础。同时，课程注重强化学生的“三农 ”情怀和数据素养，助力学生形成科学的农业经济管理思维，满足农业经济专员、农业经理人、农产品经纪人等岗位对数据分析与经济研判能力的基本要求。</w:t>
      </w:r>
    </w:p>
    <w:p w14:paraId="4C45A88B">
      <w:pPr>
        <w:pStyle w:val="3"/>
        <w:bidi w:val="0"/>
      </w:pPr>
      <w:r>
        <w:t>三、课程设计思路</w:t>
      </w:r>
    </w:p>
    <w:p w14:paraId="4AA86A3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本课程基于 OBE 教学理念，以现代农业经济管理专业人才培养方案为依据，紧扣智慧农业发展趋势与乡村振兴战略需求，精准对接农业产业岗位新要求，构建“知识-能力-素质 ”三位一体的课程体系。坚持理论与实践相结合，以真实农业经济案例为载体，突出“教、学、做 ”一体化，引导学生在解决实际问题的过程中掌握知识、提升能力、塑造素养，同时融入思政元素，强化学生的社会责任与“三农 ”情怀。</w:t>
      </w:r>
    </w:p>
    <w:p w14:paraId="764DCB4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基于岗位需求解构核心能力：结合农业经济专员、农业经理人等岗位的工作任务，提炼出农业经济数据处理、农业生产与经营分析、农业政策效应评估、农业经济报告撰写等核心职业能力，以此作为课程内容设计的出发点。</w:t>
      </w:r>
    </w:p>
    <w:p w14:paraId="6256895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模块化构建课程内容体系：将课程内容整合为“农业经济分析基础 ”“农业生产要素分析 ”“农业产业与市场分析 ”“农业政策与效益分析 ”“农业经济分析报告撰写 ”五个模块，每个模块对应明确的能力目标和知识要点，模块间逻辑衔接、层层递进。</w:t>
      </w:r>
    </w:p>
    <w:p w14:paraId="00716B5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以案例和项目驱动教学实施：每个模块围绕真实农业经济案例（如家庭农场经营效益分析、区域农产品市场供需分析、农业补贴政策效果评估等）设计教学任务，采用项目导向、任务驱动的教学模式，让学生在完成具体项目的过程中， 自主运用分析方法解决实际问题。</w:t>
      </w:r>
    </w:p>
    <w:p w14:paraId="18E916C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多元化设计评价方式：构建“过程性评价+终结性评价 ”“理论评价+实践评价 ” “个体评价+小组评价 ”相结合的多元化评价体系，既关注学生对理论知识的掌握，更注重实践操作能力和职业素养的考核，同时引入行业企业专家参与评价，确保评价结果的客观性和岗位适配性。</w:t>
      </w:r>
    </w:p>
    <w:p w14:paraId="12DA559B">
      <w:pPr>
        <w:pStyle w:val="3"/>
        <w:bidi w:val="0"/>
      </w:pPr>
      <w:r>
        <w:t>四、课程目标</w:t>
      </w:r>
    </w:p>
    <w:p w14:paraId="203A36E1">
      <w:pPr>
        <w:spacing w:before="264" w:line="220" w:lineRule="auto"/>
        <w:ind w:left="503"/>
        <w:outlineLvl w:val="1"/>
        <w:rPr>
          <w:rFonts w:ascii="宋体" w:hAnsi="宋体" w:eastAsia="宋体" w:cs="宋体"/>
          <w:sz w:val="24"/>
          <w:szCs w:val="24"/>
        </w:rPr>
      </w:pPr>
      <w:r>
        <w:rPr>
          <w:rFonts w:ascii="宋体" w:hAnsi="宋体" w:eastAsia="宋体" w:cs="宋体"/>
          <w:b/>
          <w:bCs/>
          <w:spacing w:val="-5"/>
          <w:sz w:val="24"/>
          <w:szCs w:val="24"/>
        </w:rPr>
        <w:t>（一）知识目标</w:t>
      </w:r>
    </w:p>
    <w:p w14:paraId="3D62BB6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1.掌握农业经济分析的基本概念、原则和方法，理解农业经济分析与农业生产经营、农村发展的内在联系。</w:t>
      </w:r>
    </w:p>
    <w:p w14:paraId="4893EED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2.熟悉农业生产要素的配置规律，掌握各生产要素投入产出的分析指标与计算方法。</w:t>
      </w:r>
    </w:p>
    <w:p w14:paraId="5F44B7F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3.了解农业产业结构、农村一二三产业融合发展的基本理论，掌握农业市场供需、价格波动、竞争力的分析思路。</w:t>
      </w:r>
    </w:p>
    <w:p w14:paraId="5AADCF2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4.掌握农业政策的主要内容，理解农业政策对农业经济活动的影响机制与评估方法。</w:t>
      </w:r>
    </w:p>
    <w:p w14:paraId="28944BF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5.熟悉农业经济效益的评价指标体系，掌握农业经济分析报告的结构框架与撰写规范。</w:t>
      </w:r>
    </w:p>
    <w:p w14:paraId="30BEA839">
      <w:pPr>
        <w:spacing w:before="152" w:line="219" w:lineRule="auto"/>
        <w:ind w:left="503"/>
        <w:outlineLvl w:val="1"/>
        <w:rPr>
          <w:rFonts w:ascii="宋体" w:hAnsi="宋体" w:eastAsia="宋体" w:cs="宋体"/>
          <w:sz w:val="24"/>
          <w:szCs w:val="24"/>
        </w:rPr>
      </w:pPr>
      <w:r>
        <w:rPr>
          <w:rFonts w:ascii="宋体" w:hAnsi="宋体" w:eastAsia="宋体" w:cs="宋体"/>
          <w:b/>
          <w:bCs/>
          <w:spacing w:val="-5"/>
          <w:sz w:val="24"/>
          <w:szCs w:val="24"/>
        </w:rPr>
        <w:t>（二）能力目标</w:t>
      </w:r>
    </w:p>
    <w:p w14:paraId="46D61EA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1.能够运用统计分析工具（如Excel）采集、整理农业经济数据，进行数据可视化呈现与初步分析。</w:t>
      </w:r>
    </w:p>
    <w:p w14:paraId="60DC490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bookmarkStart w:id="22" w:name="bookmark28"/>
      <w:bookmarkEnd w:id="22"/>
      <w:r>
        <w:rPr>
          <w:rFonts w:ascii="宋体" w:hAnsi="宋体" w:eastAsia="宋体" w:cs="宋体"/>
          <w:spacing w:val="-2"/>
          <w:sz w:val="24"/>
          <w:szCs w:val="24"/>
        </w:rPr>
        <w:t>2.具备对农业生产要素投入产出效率进行分析的能力，能够识别要素配置中的问题并提出优化建议。</w:t>
      </w:r>
    </w:p>
    <w:p w14:paraId="2A3E280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3.能够独立开展农业市场调研与分析，判断市场趋势，为农产品营销、农业项目投资提供参考依据。</w:t>
      </w:r>
    </w:p>
    <w:p w14:paraId="7C11936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4.具备解读农业政策的能力，能够分析政策实施对农业经营主体、区域农业经济的影响，并进行效应评估。</w:t>
      </w:r>
    </w:p>
    <w:p w14:paraId="0B7DC61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5.能够综合运用所学知识，撰写结构完整、逻辑清晰、数据支撑充分的农业经济分析报告，为农业经济管理决策提供支持。</w:t>
      </w:r>
    </w:p>
    <w:p w14:paraId="6FDDC7A7">
      <w:pPr>
        <w:spacing w:before="156" w:line="219" w:lineRule="auto"/>
        <w:ind w:left="492"/>
        <w:outlineLvl w:val="1"/>
        <w:rPr>
          <w:rFonts w:ascii="宋体" w:hAnsi="宋体" w:eastAsia="宋体" w:cs="宋体"/>
          <w:sz w:val="24"/>
          <w:szCs w:val="24"/>
        </w:rPr>
      </w:pPr>
      <w:r>
        <w:rPr>
          <w:rFonts w:ascii="宋体" w:hAnsi="宋体" w:eastAsia="宋体" w:cs="宋体"/>
          <w:b/>
          <w:bCs/>
          <w:spacing w:val="-5"/>
          <w:sz w:val="24"/>
          <w:szCs w:val="24"/>
        </w:rPr>
        <w:t>（三）素养目标</w:t>
      </w:r>
    </w:p>
    <w:p w14:paraId="36F4DC5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1.具有严谨务实的科学态度和精益求精的工匠精神，在数据处理、分析研判过程中注重准确性和客观性。</w:t>
      </w:r>
    </w:p>
    <w:p w14:paraId="148A08A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2.培养较强的信息素养和自主学习能力，能够主动关注农业经济发展动态，搜集行业数据与政策信息，持续更新知识体系。</w:t>
      </w:r>
    </w:p>
    <w:p w14:paraId="2BDABEB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3.具备良好的团队协作能力和沟通表达能力，能够在小组项目中有效分工协作，清晰呈现分析结果与观点。</w:t>
      </w:r>
    </w:p>
    <w:p w14:paraId="49C24E0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4.树立绿色发展、可持续发展理念，在农业经济分析中兼顾经济效益、社会效益与生态效益。</w:t>
      </w:r>
    </w:p>
    <w:p w14:paraId="630F17F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5.增强“三农 ”情怀和社会责任感， 自觉关注农村发展、农业增效、农民增收问题，树立服务乡村振兴的职业志向。</w:t>
      </w:r>
    </w:p>
    <w:p w14:paraId="00866C63">
      <w:pPr>
        <w:spacing w:before="155" w:line="220" w:lineRule="auto"/>
        <w:ind w:left="492"/>
        <w:outlineLvl w:val="1"/>
        <w:rPr>
          <w:rFonts w:ascii="宋体" w:hAnsi="宋体" w:eastAsia="宋体" w:cs="宋体"/>
          <w:sz w:val="24"/>
          <w:szCs w:val="24"/>
        </w:rPr>
      </w:pPr>
      <w:r>
        <w:rPr>
          <w:rFonts w:ascii="宋体" w:hAnsi="宋体" w:eastAsia="宋体" w:cs="宋体"/>
          <w:b/>
          <w:bCs/>
          <w:spacing w:val="-5"/>
          <w:sz w:val="24"/>
          <w:szCs w:val="24"/>
        </w:rPr>
        <w:t>（四）思政目标</w:t>
      </w:r>
    </w:p>
    <w:p w14:paraId="7D9D0ED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1.坚定拥护中国共产党的领导，深刻认识国家农业农村政策的战略意义，理解乡村振兴战略的重要性，增强对中国特色社会主义乡村发展道路的自信。</w:t>
      </w:r>
    </w:p>
    <w:p w14:paraId="4853F26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2.弘扬爱国主义精神和集体主义精神，引导学生认识农业在国家粮食安全、经济社会稳定中的基础地位，树立“强农兴农 ”的使命担当。</w:t>
      </w:r>
    </w:p>
    <w:p w14:paraId="18D8DD2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3.强化法治意识和规则意识，在农业经济分析中自觉遵守相关法律法规、行业标准和数据伦理，做到诚实守信、依法依规开展工作。</w:t>
      </w:r>
    </w:p>
    <w:p w14:paraId="37D825C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4.传承中华优秀农耕文化，结合农业经济发展案例，引导学生认识我国农业发展的历史成就与独特优势，增强民族自豪感。</w:t>
      </w:r>
    </w:p>
    <w:p w14:paraId="2DD0F04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5.培养辩证思维和系统思维，引导学生全面、客观看待农业经济发展中的机遇与挑战，树立正确的发展观。</w:t>
      </w:r>
    </w:p>
    <w:p w14:paraId="111E78AB">
      <w:pPr>
        <w:pStyle w:val="3"/>
        <w:bidi w:val="0"/>
      </w:pPr>
      <w:r>
        <w:t>五、课程内容和要求</w:t>
      </w:r>
    </w:p>
    <w:p w14:paraId="5210A9CD">
      <w:pPr>
        <w:spacing w:line="42" w:lineRule="exact"/>
        <w:rPr>
          <w:rFonts w:hint="eastAsia" w:eastAsia="宋体"/>
          <w:lang w:eastAsia="zh-CN"/>
        </w:rPr>
      </w:pPr>
    </w:p>
    <w:tbl>
      <w:tblPr>
        <w:tblStyle w:val="76"/>
        <w:tblW w:w="512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21"/>
        <w:gridCol w:w="2181"/>
        <w:gridCol w:w="2274"/>
        <w:gridCol w:w="4"/>
        <w:gridCol w:w="1843"/>
        <w:gridCol w:w="6"/>
        <w:gridCol w:w="1833"/>
        <w:gridCol w:w="819"/>
      </w:tblGrid>
      <w:tr w14:paraId="0E64E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 w:hRule="atLeast"/>
        </w:trPr>
        <w:tc>
          <w:tcPr>
            <w:tcW w:w="921" w:type="dxa"/>
            <w:vAlign w:val="center"/>
          </w:tcPr>
          <w:p w14:paraId="0FC27560">
            <w:pPr>
              <w:pStyle w:val="45"/>
              <w:spacing w:before="101" w:line="227" w:lineRule="auto"/>
              <w:ind w:left="157" w:leftChars="0" w:right="14" w:rightChars="0"/>
              <w:jc w:val="center"/>
              <w:rPr>
                <w:spacing w:val="4"/>
              </w:rPr>
            </w:pPr>
            <w:r>
              <w:rPr>
                <w:b/>
                <w:bCs/>
                <w:spacing w:val="-1"/>
              </w:rPr>
              <w:t>学习情境（章）</w:t>
            </w:r>
          </w:p>
        </w:tc>
        <w:tc>
          <w:tcPr>
            <w:tcW w:w="2180" w:type="dxa"/>
            <w:vAlign w:val="center"/>
          </w:tcPr>
          <w:p w14:paraId="7A68F6A4">
            <w:pPr>
              <w:pStyle w:val="45"/>
              <w:spacing w:before="101" w:line="228" w:lineRule="auto"/>
              <w:ind w:left="117" w:leftChars="0"/>
              <w:jc w:val="center"/>
              <w:rPr>
                <w:spacing w:val="6"/>
              </w:rPr>
            </w:pPr>
            <w:r>
              <w:rPr>
                <w:b/>
                <w:bCs/>
                <w:spacing w:val="5"/>
              </w:rPr>
              <w:t>工作任务（节）</w:t>
            </w:r>
          </w:p>
        </w:tc>
        <w:tc>
          <w:tcPr>
            <w:tcW w:w="2273" w:type="dxa"/>
            <w:vAlign w:val="center"/>
          </w:tcPr>
          <w:p w14:paraId="5A3C2E79">
            <w:pPr>
              <w:pStyle w:val="45"/>
              <w:spacing w:before="101" w:line="230" w:lineRule="auto"/>
              <w:ind w:left="543" w:leftChars="0"/>
              <w:jc w:val="center"/>
              <w:rPr>
                <w:spacing w:val="5"/>
              </w:rPr>
            </w:pPr>
            <w:r>
              <w:rPr>
                <w:b/>
                <w:bCs/>
                <w:spacing w:val="4"/>
              </w:rPr>
              <w:t>知识点</w:t>
            </w:r>
          </w:p>
        </w:tc>
        <w:tc>
          <w:tcPr>
            <w:tcW w:w="1846" w:type="dxa"/>
            <w:gridSpan w:val="2"/>
            <w:vAlign w:val="center"/>
          </w:tcPr>
          <w:p w14:paraId="5D84D016">
            <w:pPr>
              <w:pStyle w:val="45"/>
              <w:spacing w:before="101" w:line="229" w:lineRule="auto"/>
              <w:ind w:left="541" w:leftChars="0"/>
              <w:jc w:val="center"/>
              <w:rPr>
                <w:spacing w:val="7"/>
              </w:rPr>
            </w:pPr>
            <w:r>
              <w:rPr>
                <w:b/>
                <w:bCs/>
                <w:spacing w:val="5"/>
              </w:rPr>
              <w:t>技能点</w:t>
            </w:r>
          </w:p>
        </w:tc>
        <w:tc>
          <w:tcPr>
            <w:tcW w:w="1838" w:type="dxa"/>
            <w:gridSpan w:val="2"/>
            <w:vAlign w:val="center"/>
          </w:tcPr>
          <w:p w14:paraId="66A9DF24">
            <w:pPr>
              <w:pStyle w:val="45"/>
              <w:spacing w:before="101" w:line="228" w:lineRule="auto"/>
              <w:ind w:left="444" w:leftChars="0"/>
              <w:jc w:val="center"/>
              <w:rPr>
                <w:spacing w:val="8"/>
              </w:rPr>
            </w:pPr>
            <w:r>
              <w:rPr>
                <w:b/>
                <w:bCs/>
                <w:spacing w:val="4"/>
              </w:rPr>
              <w:t>思政元素</w:t>
            </w:r>
          </w:p>
        </w:tc>
        <w:tc>
          <w:tcPr>
            <w:tcW w:w="818" w:type="dxa"/>
            <w:vAlign w:val="center"/>
          </w:tcPr>
          <w:p w14:paraId="02B6A46C">
            <w:pPr>
              <w:pStyle w:val="45"/>
              <w:spacing w:before="101" w:line="229" w:lineRule="auto"/>
              <w:ind w:left="166" w:leftChars="0"/>
              <w:jc w:val="center"/>
              <w:rPr>
                <w:position w:val="1"/>
              </w:rPr>
            </w:pPr>
            <w:r>
              <w:rPr>
                <w:b/>
                <w:bCs/>
                <w:spacing w:val="1"/>
              </w:rPr>
              <w:t>学时</w:t>
            </w:r>
          </w:p>
        </w:tc>
      </w:tr>
      <w:tr w14:paraId="0D99F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 w:hRule="atLeast"/>
        </w:trPr>
        <w:tc>
          <w:tcPr>
            <w:tcW w:w="921" w:type="dxa"/>
            <w:vAlign w:val="center"/>
          </w:tcPr>
          <w:p w14:paraId="3E9207CD">
            <w:pPr>
              <w:pStyle w:val="45"/>
              <w:spacing w:before="52" w:line="227" w:lineRule="auto"/>
              <w:ind w:left="116"/>
              <w:jc w:val="center"/>
            </w:pPr>
            <w:r>
              <w:rPr>
                <w:spacing w:val="4"/>
              </w:rPr>
              <w:t>第一章</w:t>
            </w:r>
            <w:r>
              <w:rPr>
                <w:spacing w:val="23"/>
              </w:rPr>
              <w:t xml:space="preserve"> </w:t>
            </w:r>
            <w:r>
              <w:rPr>
                <w:spacing w:val="4"/>
              </w:rPr>
              <w:t>导论</w:t>
            </w:r>
          </w:p>
        </w:tc>
        <w:tc>
          <w:tcPr>
            <w:tcW w:w="2180" w:type="dxa"/>
            <w:vAlign w:val="center"/>
          </w:tcPr>
          <w:p w14:paraId="5913B57D">
            <w:pPr>
              <w:pStyle w:val="45"/>
              <w:spacing w:before="51" w:line="258" w:lineRule="auto"/>
              <w:ind w:left="115" w:right="227" w:firstLine="12"/>
              <w:jc w:val="center"/>
            </w:pPr>
            <w:r>
              <w:rPr>
                <w:spacing w:val="4"/>
              </w:rPr>
              <w:t>1. 全球科技进</w:t>
            </w:r>
            <w:r>
              <w:rPr>
                <w:spacing w:val="7"/>
              </w:rPr>
              <w:t>步的发展进程</w:t>
            </w:r>
          </w:p>
          <w:p w14:paraId="4823C7C7">
            <w:pPr>
              <w:pStyle w:val="45"/>
              <w:spacing w:before="67" w:line="279" w:lineRule="auto"/>
              <w:ind w:left="113" w:right="121" w:firstLine="1"/>
              <w:jc w:val="center"/>
            </w:pPr>
            <w:r>
              <w:rPr>
                <w:spacing w:val="6"/>
              </w:rPr>
              <w:t>2. 农业技术经</w:t>
            </w:r>
            <w:r>
              <w:rPr>
                <w:spacing w:val="8"/>
              </w:rPr>
              <w:t>济学的概念和内</w:t>
            </w:r>
            <w:r>
              <w:rPr>
                <w:spacing w:val="4"/>
              </w:rPr>
              <w:t>涵</w:t>
            </w:r>
            <w:r>
              <w:rPr>
                <w:spacing w:val="-29"/>
              </w:rPr>
              <w:t xml:space="preserve"> </w:t>
            </w:r>
            <w:r>
              <w:rPr>
                <w:spacing w:val="4"/>
              </w:rPr>
              <w:t>3. 农业技术</w:t>
            </w:r>
            <w:r>
              <w:rPr>
                <w:spacing w:val="8"/>
              </w:rPr>
              <w:t>经济学的学科沿</w:t>
            </w:r>
            <w:r>
              <w:rPr>
                <w:spacing w:val="5"/>
              </w:rPr>
              <w:t>革</w:t>
            </w:r>
            <w:r>
              <w:rPr>
                <w:spacing w:val="-37"/>
              </w:rPr>
              <w:t xml:space="preserve"> </w:t>
            </w:r>
            <w:r>
              <w:rPr>
                <w:spacing w:val="5"/>
              </w:rPr>
              <w:t>4. 农业技术</w:t>
            </w:r>
            <w:r>
              <w:rPr>
                <w:spacing w:val="8"/>
              </w:rPr>
              <w:t>经济学的研究对象与研究内容</w:t>
            </w:r>
          </w:p>
        </w:tc>
        <w:tc>
          <w:tcPr>
            <w:tcW w:w="2273" w:type="dxa"/>
            <w:vAlign w:val="center"/>
          </w:tcPr>
          <w:p w14:paraId="436FC445">
            <w:pPr>
              <w:pStyle w:val="45"/>
              <w:spacing w:before="54" w:line="288" w:lineRule="auto"/>
              <w:ind w:left="111" w:right="122" w:firstLine="16"/>
              <w:jc w:val="center"/>
            </w:pPr>
            <w:r>
              <w:rPr>
                <w:spacing w:val="5"/>
              </w:rPr>
              <w:t>1.科技进步的阶</w:t>
            </w:r>
            <w:r>
              <w:rPr>
                <w:spacing w:val="8"/>
              </w:rPr>
              <w:t>段特征、国别差</w:t>
            </w:r>
            <w:r>
              <w:rPr>
                <w:spacing w:val="5"/>
              </w:rPr>
              <w:t>异</w:t>
            </w:r>
            <w:r>
              <w:rPr>
                <w:spacing w:val="-33"/>
              </w:rPr>
              <w:t xml:space="preserve"> </w:t>
            </w:r>
            <w:r>
              <w:rPr>
                <w:spacing w:val="5"/>
              </w:rPr>
              <w:t>2.农业技术</w:t>
            </w:r>
            <w:r>
              <w:rPr>
                <w:spacing w:val="8"/>
              </w:rPr>
              <w:t>经济学的基本要素、概念，农业技术的含义与分</w:t>
            </w:r>
            <w:r>
              <w:rPr>
                <w:spacing w:val="5"/>
              </w:rPr>
              <w:t>类</w:t>
            </w:r>
            <w:r>
              <w:rPr>
                <w:spacing w:val="-33"/>
              </w:rPr>
              <w:t xml:space="preserve"> </w:t>
            </w:r>
            <w:r>
              <w:rPr>
                <w:spacing w:val="5"/>
              </w:rPr>
              <w:t>3.农业技术</w:t>
            </w:r>
            <w:r>
              <w:rPr>
                <w:spacing w:val="8"/>
              </w:rPr>
              <w:t>经济学萌芽、复兴、发展阶段的</w:t>
            </w:r>
            <w:r>
              <w:rPr>
                <w:spacing w:val="15"/>
              </w:rPr>
              <w:t>核心特征4.农</w:t>
            </w:r>
            <w:r>
              <w:rPr>
                <w:spacing w:val="8"/>
              </w:rPr>
              <w:t>业技术经济学的研究对象与核心</w:t>
            </w:r>
            <w:r>
              <w:rPr>
                <w:spacing w:val="7"/>
              </w:rPr>
              <w:t>研究内容</w:t>
            </w:r>
          </w:p>
        </w:tc>
        <w:tc>
          <w:tcPr>
            <w:tcW w:w="1846" w:type="dxa"/>
            <w:gridSpan w:val="2"/>
            <w:vAlign w:val="center"/>
          </w:tcPr>
          <w:p w14:paraId="71B0A3CE">
            <w:pPr>
              <w:pStyle w:val="45"/>
              <w:spacing w:before="56" w:line="280" w:lineRule="auto"/>
              <w:ind w:left="113" w:right="120" w:firstLine="15"/>
              <w:jc w:val="center"/>
            </w:pPr>
            <w:r>
              <w:rPr>
                <w:spacing w:val="5"/>
              </w:rPr>
              <w:t>1.能准确阐述科</w:t>
            </w:r>
            <w:r>
              <w:rPr>
                <w:spacing w:val="8"/>
              </w:rPr>
              <w:t>技进步的阶段划分及不同国家的</w:t>
            </w:r>
            <w:r>
              <w:rPr>
                <w:spacing w:val="5"/>
              </w:rPr>
              <w:t>发展差异</w:t>
            </w:r>
            <w:r>
              <w:rPr>
                <w:spacing w:val="-34"/>
              </w:rPr>
              <w:t xml:space="preserve"> </w:t>
            </w:r>
            <w:r>
              <w:rPr>
                <w:spacing w:val="5"/>
              </w:rPr>
              <w:t>2.能</w:t>
            </w:r>
            <w:r>
              <w:rPr>
                <w:spacing w:val="8"/>
              </w:rPr>
              <w:t>清晰区分农业技术的不同类型，明确农业技术经济学的核心概念</w:t>
            </w:r>
          </w:p>
          <w:p w14:paraId="1758C8FF">
            <w:pPr>
              <w:pStyle w:val="45"/>
              <w:spacing w:before="64" w:line="278" w:lineRule="auto"/>
              <w:ind w:left="113" w:right="120" w:firstLine="4"/>
              <w:jc w:val="center"/>
            </w:pPr>
            <w:r>
              <w:rPr>
                <w:spacing w:val="7"/>
              </w:rPr>
              <w:t>3.能梳理农业技</w:t>
            </w:r>
            <w:r>
              <w:rPr>
                <w:spacing w:val="8"/>
              </w:rPr>
              <w:t>术经济学的学科</w:t>
            </w:r>
            <w:r>
              <w:rPr>
                <w:spacing w:val="14"/>
              </w:rPr>
              <w:t>发展脉络4.能</w:t>
            </w:r>
            <w:r>
              <w:rPr>
                <w:spacing w:val="8"/>
              </w:rPr>
              <w:t>精准界定学科研究对象并列举核心研究内容</w:t>
            </w:r>
          </w:p>
        </w:tc>
        <w:tc>
          <w:tcPr>
            <w:tcW w:w="1838" w:type="dxa"/>
            <w:gridSpan w:val="2"/>
            <w:vAlign w:val="center"/>
          </w:tcPr>
          <w:p w14:paraId="50A42ED2">
            <w:pPr>
              <w:pStyle w:val="45"/>
              <w:spacing w:before="52" w:line="288" w:lineRule="auto"/>
              <w:ind w:left="114" w:right="104" w:firstLine="16"/>
              <w:jc w:val="center"/>
            </w:pPr>
            <w:r>
              <w:rPr>
                <w:spacing w:val="-7"/>
              </w:rPr>
              <w:t>1.</w:t>
            </w:r>
            <w:r>
              <w:rPr>
                <w:spacing w:val="14"/>
              </w:rPr>
              <w:t xml:space="preserve"> </w:t>
            </w:r>
            <w:r>
              <w:rPr>
                <w:spacing w:val="-7"/>
              </w:rPr>
              <w:t>家国情怀：结</w:t>
            </w:r>
            <w:r>
              <w:rPr>
                <w:spacing w:val="8"/>
              </w:rPr>
              <w:t>合全球科技进步差异，认识我国农业科技发展的</w:t>
            </w:r>
            <w:r>
              <w:rPr>
                <w:spacing w:val="5"/>
              </w:rPr>
              <w:t>机遇与挑战</w:t>
            </w:r>
            <w:r>
              <w:rPr>
                <w:spacing w:val="-32"/>
              </w:rPr>
              <w:t xml:space="preserve"> </w:t>
            </w:r>
            <w:r>
              <w:rPr>
                <w:spacing w:val="5"/>
              </w:rPr>
              <w:t>2.</w:t>
            </w:r>
            <w:r>
              <w:rPr>
                <w:spacing w:val="8"/>
              </w:rPr>
              <w:t>学科自信：了解</w:t>
            </w:r>
          </w:p>
          <w:p w14:paraId="3D24D5AB">
            <w:pPr>
              <w:pStyle w:val="45"/>
              <w:spacing w:line="289" w:lineRule="auto"/>
              <w:ind w:left="115" w:right="119" w:firstLine="4"/>
              <w:jc w:val="center"/>
            </w:pPr>
            <w:r>
              <w:rPr>
                <w:spacing w:val="8"/>
              </w:rPr>
              <w:t>学科发展历程，树立对农业技术经济学科的认同与钻研意识</w:t>
            </w:r>
          </w:p>
        </w:tc>
        <w:tc>
          <w:tcPr>
            <w:tcW w:w="818" w:type="dxa"/>
            <w:vAlign w:val="center"/>
          </w:tcPr>
          <w:p w14:paraId="5BEDE1AA">
            <w:pPr>
              <w:pStyle w:val="45"/>
              <w:spacing w:before="52" w:line="270" w:lineRule="exact"/>
              <w:ind w:left="319"/>
              <w:jc w:val="center"/>
            </w:pPr>
            <w:r>
              <w:rPr>
                <w:position w:val="1"/>
              </w:rPr>
              <w:t>4</w:t>
            </w:r>
          </w:p>
        </w:tc>
      </w:tr>
      <w:tr w14:paraId="66C05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wAfter w:w="0" w:type="auto"/>
          <w:trHeight w:val="90" w:hRule="atLeast"/>
        </w:trPr>
        <w:tc>
          <w:tcPr>
            <w:tcW w:w="921" w:type="dxa"/>
            <w:vAlign w:val="center"/>
          </w:tcPr>
          <w:p w14:paraId="58457B96">
            <w:pPr>
              <w:pStyle w:val="45"/>
              <w:spacing w:before="52" w:line="289" w:lineRule="auto"/>
              <w:ind w:left="116" w:right="178"/>
              <w:jc w:val="center"/>
            </w:pPr>
            <w:r>
              <w:rPr>
                <w:spacing w:val="6"/>
              </w:rPr>
              <w:t>第二章</w:t>
            </w:r>
            <w:r>
              <w:rPr>
                <w:spacing w:val="13"/>
              </w:rPr>
              <w:t xml:space="preserve"> </w:t>
            </w:r>
            <w:r>
              <w:rPr>
                <w:spacing w:val="6"/>
              </w:rPr>
              <w:t>农业</w:t>
            </w:r>
            <w:r>
              <w:rPr>
                <w:spacing w:val="8"/>
              </w:rPr>
              <w:t>技术经济学的</w:t>
            </w:r>
            <w:r>
              <w:rPr>
                <w:spacing w:val="7"/>
              </w:rPr>
              <w:t>基本理论</w:t>
            </w:r>
          </w:p>
        </w:tc>
        <w:tc>
          <w:tcPr>
            <w:tcW w:w="2180" w:type="dxa"/>
            <w:vAlign w:val="center"/>
          </w:tcPr>
          <w:p w14:paraId="4EE09DD8">
            <w:pPr>
              <w:pStyle w:val="45"/>
              <w:spacing w:before="53" w:line="289" w:lineRule="auto"/>
              <w:ind w:left="112" w:right="173" w:firstLine="15"/>
              <w:jc w:val="center"/>
            </w:pPr>
            <w:r>
              <w:rPr>
                <w:spacing w:val="3"/>
              </w:rPr>
              <w:t>1. 宏观理论</w:t>
            </w:r>
            <w:r>
              <w:rPr>
                <w:spacing w:val="-35"/>
              </w:rPr>
              <w:t xml:space="preserve"> </w:t>
            </w:r>
            <w:r>
              <w:rPr>
                <w:spacing w:val="3"/>
              </w:rPr>
              <w:t>2.微观理论</w:t>
            </w:r>
            <w:r>
              <w:rPr>
                <w:spacing w:val="-30"/>
              </w:rPr>
              <w:t xml:space="preserve"> </w:t>
            </w:r>
            <w:r>
              <w:rPr>
                <w:spacing w:val="3"/>
              </w:rPr>
              <w:t>3.</w:t>
            </w:r>
            <w:r>
              <w:rPr>
                <w:spacing w:val="16"/>
              </w:rPr>
              <w:t xml:space="preserve"> </w:t>
            </w:r>
            <w:r>
              <w:rPr>
                <w:spacing w:val="3"/>
              </w:rPr>
              <w:t>要</w:t>
            </w:r>
            <w:r>
              <w:rPr>
                <w:spacing w:val="8"/>
              </w:rPr>
              <w:t>素配置理论</w:t>
            </w:r>
          </w:p>
        </w:tc>
        <w:tc>
          <w:tcPr>
            <w:tcW w:w="2273" w:type="dxa"/>
            <w:vAlign w:val="center"/>
          </w:tcPr>
          <w:p w14:paraId="1A1D4A94">
            <w:pPr>
              <w:pStyle w:val="45"/>
              <w:spacing w:before="54" w:line="273" w:lineRule="auto"/>
              <w:ind w:left="113" w:right="122" w:firstLine="13"/>
              <w:jc w:val="center"/>
            </w:pPr>
            <w:r>
              <w:rPr>
                <w:spacing w:val="5"/>
              </w:rPr>
              <w:t>1.新古典增长理</w:t>
            </w:r>
            <w:r>
              <w:rPr>
                <w:spacing w:val="2"/>
              </w:rPr>
              <w:t>论、</w:t>
            </w:r>
            <w:r>
              <w:rPr>
                <w:spacing w:val="-56"/>
              </w:rPr>
              <w:t xml:space="preserve"> </w:t>
            </w:r>
            <w:r>
              <w:rPr>
                <w:spacing w:val="2"/>
              </w:rPr>
              <w:t>内生增长理</w:t>
            </w:r>
            <w:r>
              <w:rPr>
                <w:spacing w:val="8"/>
              </w:rPr>
              <w:t>论等七大宏观理论的核心观点</w:t>
            </w:r>
          </w:p>
          <w:p w14:paraId="7B3AE7DF">
            <w:pPr>
              <w:pStyle w:val="45"/>
              <w:spacing w:before="67" w:line="279" w:lineRule="auto"/>
              <w:ind w:left="111" w:right="122" w:firstLine="3"/>
              <w:jc w:val="center"/>
            </w:pPr>
            <w:r>
              <w:rPr>
                <w:spacing w:val="7"/>
              </w:rPr>
              <w:t>2.农业技术经济</w:t>
            </w:r>
            <w:r>
              <w:rPr>
                <w:spacing w:val="8"/>
              </w:rPr>
              <w:t>效益的内涵、与经济效益的关系</w:t>
            </w:r>
            <w:r>
              <w:rPr>
                <w:spacing w:val="5"/>
              </w:rPr>
              <w:t>及提升途径</w:t>
            </w:r>
            <w:r>
              <w:rPr>
                <w:spacing w:val="-30"/>
              </w:rPr>
              <w:t xml:space="preserve"> </w:t>
            </w:r>
            <w:r>
              <w:rPr>
                <w:spacing w:val="5"/>
              </w:rPr>
              <w:t>3.</w:t>
            </w:r>
            <w:r>
              <w:rPr>
                <w:spacing w:val="8"/>
              </w:rPr>
              <w:t>农业生产要素均衡配置的特点、途径与替代性</w:t>
            </w:r>
          </w:p>
        </w:tc>
        <w:tc>
          <w:tcPr>
            <w:tcW w:w="1846" w:type="dxa"/>
            <w:gridSpan w:val="2"/>
            <w:vAlign w:val="center"/>
          </w:tcPr>
          <w:p w14:paraId="6BAA50DF">
            <w:pPr>
              <w:pStyle w:val="45"/>
              <w:spacing w:before="53" w:line="283" w:lineRule="auto"/>
              <w:ind w:left="114" w:right="120" w:firstLine="14"/>
              <w:jc w:val="center"/>
            </w:pPr>
            <w:r>
              <w:rPr>
                <w:spacing w:val="2"/>
              </w:rPr>
              <w:t>1.</w:t>
            </w:r>
            <w:r>
              <w:rPr>
                <w:spacing w:val="24"/>
              </w:rPr>
              <w:t xml:space="preserve"> </w:t>
            </w:r>
            <w:r>
              <w:rPr>
                <w:spacing w:val="2"/>
              </w:rPr>
              <w:t>能运用宏观</w:t>
            </w:r>
            <w:r>
              <w:rPr>
                <w:spacing w:val="8"/>
              </w:rPr>
              <w:t>理论分析农业科技进步与经济增</w:t>
            </w:r>
            <w:r>
              <w:rPr>
                <w:spacing w:val="2"/>
              </w:rPr>
              <w:t>长的关系</w:t>
            </w:r>
            <w:r>
              <w:rPr>
                <w:spacing w:val="-29"/>
              </w:rPr>
              <w:t xml:space="preserve"> </w:t>
            </w:r>
            <w:r>
              <w:rPr>
                <w:spacing w:val="2"/>
              </w:rPr>
              <w:t>2.</w:t>
            </w:r>
            <w:r>
              <w:rPr>
                <w:spacing w:val="21"/>
              </w:rPr>
              <w:t xml:space="preserve"> </w:t>
            </w:r>
            <w:r>
              <w:rPr>
                <w:spacing w:val="2"/>
              </w:rPr>
              <w:t>能</w:t>
            </w:r>
            <w:r>
              <w:rPr>
                <w:spacing w:val="8"/>
              </w:rPr>
              <w:t>辨析农业技术效益与经济效益的关联，提出效益</w:t>
            </w:r>
            <w:r>
              <w:rPr>
                <w:spacing w:val="2"/>
              </w:rPr>
              <w:t>提升思路</w:t>
            </w:r>
            <w:r>
              <w:rPr>
                <w:spacing w:val="-29"/>
              </w:rPr>
              <w:t xml:space="preserve"> </w:t>
            </w:r>
            <w:r>
              <w:rPr>
                <w:spacing w:val="2"/>
              </w:rPr>
              <w:t>3.</w:t>
            </w:r>
            <w:r>
              <w:rPr>
                <w:spacing w:val="21"/>
              </w:rPr>
              <w:t xml:space="preserve"> </w:t>
            </w:r>
            <w:r>
              <w:rPr>
                <w:spacing w:val="2"/>
              </w:rPr>
              <w:t>能</w:t>
            </w:r>
            <w:r>
              <w:rPr>
                <w:spacing w:val="8"/>
              </w:rPr>
              <w:t>结合实际案例分析农业生产要素的优化配置方案</w:t>
            </w:r>
          </w:p>
        </w:tc>
        <w:tc>
          <w:tcPr>
            <w:tcW w:w="1838" w:type="dxa"/>
            <w:gridSpan w:val="2"/>
            <w:vAlign w:val="center"/>
          </w:tcPr>
          <w:p w14:paraId="70F82C8B">
            <w:pPr>
              <w:pStyle w:val="45"/>
              <w:spacing w:before="53" w:line="288" w:lineRule="auto"/>
              <w:ind w:left="115" w:right="104" w:firstLine="14"/>
              <w:jc w:val="center"/>
            </w:pPr>
            <w:r>
              <w:rPr>
                <w:spacing w:val="-8"/>
              </w:rPr>
              <w:t>1.</w:t>
            </w:r>
            <w:r>
              <w:rPr>
                <w:spacing w:val="22"/>
              </w:rPr>
              <w:t xml:space="preserve"> </w:t>
            </w:r>
            <w:r>
              <w:rPr>
                <w:spacing w:val="-8"/>
              </w:rPr>
              <w:t>系统思维：培</w:t>
            </w:r>
            <w:r>
              <w:rPr>
                <w:spacing w:val="8"/>
              </w:rPr>
              <w:t>养运用多理论视角分析农业经济问题的全面性思</w:t>
            </w:r>
            <w:r>
              <w:rPr>
                <w:spacing w:val="2"/>
              </w:rPr>
              <w:t>维</w:t>
            </w:r>
            <w:r>
              <w:rPr>
                <w:spacing w:val="-35"/>
              </w:rPr>
              <w:t xml:space="preserve"> </w:t>
            </w:r>
            <w:r>
              <w:rPr>
                <w:spacing w:val="2"/>
              </w:rPr>
              <w:t>2.</w:t>
            </w:r>
            <w:r>
              <w:rPr>
                <w:spacing w:val="17"/>
              </w:rPr>
              <w:t xml:space="preserve"> </w:t>
            </w:r>
            <w:r>
              <w:rPr>
                <w:spacing w:val="2"/>
              </w:rPr>
              <w:t>效益意</w:t>
            </w:r>
          </w:p>
          <w:p w14:paraId="3759DDE8">
            <w:pPr>
              <w:pStyle w:val="45"/>
              <w:spacing w:before="2" w:line="288" w:lineRule="auto"/>
              <w:ind w:left="115" w:firstLine="1"/>
              <w:jc w:val="center"/>
            </w:pPr>
            <w:r>
              <w:rPr>
                <w:spacing w:val="-3"/>
              </w:rPr>
              <w:t>识：树立农业生</w:t>
            </w:r>
            <w:r>
              <w:rPr>
                <w:spacing w:val="6"/>
              </w:rPr>
              <w:t>产 “提质增效</w:t>
            </w:r>
            <w:r>
              <w:rPr>
                <w:spacing w:val="-70"/>
              </w:rPr>
              <w:t xml:space="preserve"> </w:t>
            </w:r>
            <w:r>
              <w:rPr>
                <w:spacing w:val="6"/>
              </w:rPr>
              <w:t>”</w:t>
            </w:r>
            <w:r>
              <w:rPr>
                <w:spacing w:val="-3"/>
              </w:rPr>
              <w:t>的科学发展理念</w:t>
            </w:r>
          </w:p>
        </w:tc>
        <w:tc>
          <w:tcPr>
            <w:tcW w:w="818" w:type="dxa"/>
            <w:vAlign w:val="center"/>
          </w:tcPr>
          <w:p w14:paraId="5258391B">
            <w:pPr>
              <w:pStyle w:val="45"/>
              <w:spacing w:before="53" w:line="269" w:lineRule="exact"/>
              <w:ind w:left="322"/>
              <w:jc w:val="center"/>
            </w:pPr>
            <w:r>
              <w:rPr>
                <w:position w:val="1"/>
              </w:rPr>
              <w:t>6</w:t>
            </w:r>
          </w:p>
        </w:tc>
      </w:tr>
      <w:tr w14:paraId="63D93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 w:hRule="atLeast"/>
        </w:trPr>
        <w:tc>
          <w:tcPr>
            <w:tcW w:w="921" w:type="dxa"/>
            <w:vAlign w:val="center"/>
          </w:tcPr>
          <w:p w14:paraId="4A1E76A9">
            <w:pPr>
              <w:pStyle w:val="45"/>
              <w:spacing w:before="53" w:line="289" w:lineRule="auto"/>
              <w:ind w:left="116" w:right="178"/>
              <w:jc w:val="center"/>
            </w:pPr>
            <w:r>
              <w:rPr>
                <w:spacing w:val="6"/>
              </w:rPr>
              <w:t>第三章</w:t>
            </w:r>
            <w:r>
              <w:rPr>
                <w:spacing w:val="13"/>
              </w:rPr>
              <w:t xml:space="preserve"> </w:t>
            </w:r>
            <w:r>
              <w:rPr>
                <w:spacing w:val="6"/>
              </w:rPr>
              <w:t>农业</w:t>
            </w:r>
            <w:r>
              <w:rPr>
                <w:spacing w:val="8"/>
              </w:rPr>
              <w:t>技术经济学的基本研究方法</w:t>
            </w:r>
            <w:r>
              <w:rPr>
                <w:spacing w:val="6"/>
              </w:rPr>
              <w:t>与数据</w:t>
            </w:r>
          </w:p>
        </w:tc>
        <w:tc>
          <w:tcPr>
            <w:tcW w:w="2180" w:type="dxa"/>
            <w:vAlign w:val="center"/>
          </w:tcPr>
          <w:p w14:paraId="74911942">
            <w:pPr>
              <w:pStyle w:val="45"/>
              <w:spacing w:before="56" w:line="288" w:lineRule="auto"/>
              <w:ind w:left="112" w:right="121" w:firstLine="15"/>
              <w:jc w:val="center"/>
            </w:pPr>
            <w:r>
              <w:rPr>
                <w:spacing w:val="3"/>
              </w:rPr>
              <w:t>1.</w:t>
            </w:r>
            <w:r>
              <w:rPr>
                <w:spacing w:val="17"/>
              </w:rPr>
              <w:t xml:space="preserve"> </w:t>
            </w:r>
            <w:r>
              <w:rPr>
                <w:spacing w:val="3"/>
              </w:rPr>
              <w:t>生产函数理</w:t>
            </w:r>
            <w:r>
              <w:rPr>
                <w:spacing w:val="5"/>
              </w:rPr>
              <w:t>论回顾</w:t>
            </w:r>
            <w:r>
              <w:rPr>
                <w:spacing w:val="-36"/>
              </w:rPr>
              <w:t xml:space="preserve"> </w:t>
            </w:r>
            <w:r>
              <w:rPr>
                <w:spacing w:val="5"/>
              </w:rPr>
              <w:t>2. 农业</w:t>
            </w:r>
            <w:r>
              <w:rPr>
                <w:spacing w:val="8"/>
              </w:rPr>
              <w:t>投入产出的边际</w:t>
            </w:r>
            <w:r>
              <w:rPr>
                <w:spacing w:val="4"/>
              </w:rPr>
              <w:t>分析</w:t>
            </w:r>
            <w:r>
              <w:rPr>
                <w:spacing w:val="-36"/>
              </w:rPr>
              <w:t xml:space="preserve"> </w:t>
            </w:r>
            <w:r>
              <w:rPr>
                <w:spacing w:val="4"/>
              </w:rPr>
              <w:t>3.</w:t>
            </w:r>
            <w:r>
              <w:rPr>
                <w:spacing w:val="15"/>
              </w:rPr>
              <w:t xml:space="preserve"> </w:t>
            </w:r>
            <w:r>
              <w:rPr>
                <w:spacing w:val="4"/>
              </w:rPr>
              <w:t>农业生</w:t>
            </w:r>
            <w:r>
              <w:rPr>
                <w:spacing w:val="8"/>
              </w:rPr>
              <w:t>产函数模型的计</w:t>
            </w:r>
            <w:r>
              <w:rPr>
                <w:spacing w:val="14"/>
              </w:rPr>
              <w:t>量经济分析4.</w:t>
            </w:r>
            <w:r>
              <w:rPr>
                <w:spacing w:val="8"/>
              </w:rPr>
              <w:t>农业技术经济学的基本研究数据</w:t>
            </w:r>
          </w:p>
        </w:tc>
        <w:tc>
          <w:tcPr>
            <w:tcW w:w="2273" w:type="dxa"/>
            <w:vAlign w:val="center"/>
          </w:tcPr>
          <w:p w14:paraId="01A9067D">
            <w:pPr>
              <w:pStyle w:val="45"/>
              <w:spacing w:before="53" w:line="284" w:lineRule="auto"/>
              <w:ind w:left="111" w:right="105" w:firstLine="16"/>
              <w:jc w:val="center"/>
            </w:pPr>
            <w:r>
              <w:rPr>
                <w:spacing w:val="3"/>
              </w:rPr>
              <w:t>1.</w:t>
            </w:r>
            <w:r>
              <w:rPr>
                <w:spacing w:val="20"/>
              </w:rPr>
              <w:t xml:space="preserve"> </w:t>
            </w:r>
            <w:r>
              <w:rPr>
                <w:spacing w:val="3"/>
              </w:rPr>
              <w:t>生产函数的</w:t>
            </w:r>
            <w:r>
              <w:rPr>
                <w:spacing w:val="8"/>
              </w:rPr>
              <w:t>定义及常用模型</w:t>
            </w:r>
            <w:r>
              <w:rPr>
                <w:spacing w:val="3"/>
              </w:rPr>
              <w:t>（如</w:t>
            </w:r>
            <w:r>
              <w:rPr>
                <w:spacing w:val="19"/>
              </w:rPr>
              <w:t xml:space="preserve"> </w:t>
            </w:r>
            <w:r>
              <w:rPr>
                <w:spacing w:val="3"/>
              </w:rPr>
              <w:t>C-D</w:t>
            </w:r>
            <w:r>
              <w:rPr>
                <w:spacing w:val="15"/>
              </w:rPr>
              <w:t xml:space="preserve"> </w:t>
            </w:r>
            <w:r>
              <w:rPr>
                <w:spacing w:val="3"/>
              </w:rPr>
              <w:t>生产</w:t>
            </w:r>
            <w:r>
              <w:rPr>
                <w:spacing w:val="-5"/>
              </w:rPr>
              <w:t>函数）2.</w:t>
            </w:r>
            <w:r>
              <w:rPr>
                <w:spacing w:val="17"/>
              </w:rPr>
              <w:t xml:space="preserve"> </w:t>
            </w:r>
            <w:r>
              <w:rPr>
                <w:spacing w:val="-5"/>
              </w:rPr>
              <w:t>边际分</w:t>
            </w:r>
            <w:r>
              <w:rPr>
                <w:spacing w:val="11"/>
              </w:rPr>
              <w:t>析的基本概念，</w:t>
            </w:r>
            <w:r>
              <w:rPr>
                <w:spacing w:val="8"/>
              </w:rPr>
              <w:t>单一及多种变动要素的合理利用</w:t>
            </w:r>
            <w:r>
              <w:rPr>
                <w:spacing w:val="5"/>
              </w:rPr>
              <w:t>逻辑</w:t>
            </w:r>
            <w:r>
              <w:rPr>
                <w:spacing w:val="-33"/>
              </w:rPr>
              <w:t xml:space="preserve"> </w:t>
            </w:r>
            <w:r>
              <w:rPr>
                <w:spacing w:val="5"/>
              </w:rPr>
              <w:t>3. 农业生</w:t>
            </w:r>
            <w:r>
              <w:rPr>
                <w:spacing w:val="8"/>
              </w:rPr>
              <w:t>产函数模型的构建原则、程序与</w:t>
            </w:r>
            <w:r>
              <w:rPr>
                <w:spacing w:val="13"/>
              </w:rPr>
              <w:t>实例4. 农业技</w:t>
            </w:r>
            <w:r>
              <w:rPr>
                <w:spacing w:val="8"/>
              </w:rPr>
              <w:t>术经济研究的核心数据类型与获</w:t>
            </w:r>
            <w:r>
              <w:rPr>
                <w:spacing w:val="7"/>
              </w:rPr>
              <w:t>取渠道</w:t>
            </w:r>
          </w:p>
        </w:tc>
        <w:tc>
          <w:tcPr>
            <w:tcW w:w="1846" w:type="dxa"/>
            <w:gridSpan w:val="2"/>
            <w:vAlign w:val="center"/>
          </w:tcPr>
          <w:p w14:paraId="14B3FE6F">
            <w:pPr>
              <w:pStyle w:val="45"/>
              <w:spacing w:before="54" w:line="268" w:lineRule="auto"/>
              <w:ind w:left="118" w:right="120" w:firstLine="10"/>
              <w:jc w:val="center"/>
            </w:pPr>
            <w:r>
              <w:rPr>
                <w:spacing w:val="2"/>
              </w:rPr>
              <w:t>1.</w:t>
            </w:r>
            <w:r>
              <w:rPr>
                <w:spacing w:val="24"/>
              </w:rPr>
              <w:t xml:space="preserve"> </w:t>
            </w:r>
            <w:r>
              <w:rPr>
                <w:spacing w:val="2"/>
              </w:rPr>
              <w:t>能熟练掌握</w:t>
            </w:r>
            <w:r>
              <w:rPr>
                <w:spacing w:val="7"/>
              </w:rPr>
              <w:t>常用生产函数模型的适用场景</w:t>
            </w:r>
          </w:p>
          <w:p w14:paraId="76E7331E">
            <w:pPr>
              <w:pStyle w:val="45"/>
              <w:spacing w:before="65" w:line="268" w:lineRule="auto"/>
              <w:ind w:left="116" w:right="120"/>
              <w:jc w:val="center"/>
            </w:pPr>
            <w:r>
              <w:rPr>
                <w:spacing w:val="4"/>
              </w:rPr>
              <w:t>2.</w:t>
            </w:r>
            <w:r>
              <w:rPr>
                <w:spacing w:val="23"/>
              </w:rPr>
              <w:t xml:space="preserve"> </w:t>
            </w:r>
            <w:r>
              <w:rPr>
                <w:spacing w:val="4"/>
              </w:rPr>
              <w:t>能运用边际</w:t>
            </w:r>
            <w:r>
              <w:rPr>
                <w:spacing w:val="8"/>
              </w:rPr>
              <w:t>分析方法解决要素投入优化问题</w:t>
            </w:r>
          </w:p>
          <w:p w14:paraId="0853FC89">
            <w:pPr>
              <w:pStyle w:val="45"/>
              <w:spacing w:before="64" w:line="278" w:lineRule="auto"/>
              <w:ind w:left="112" w:right="120" w:firstLine="5"/>
              <w:jc w:val="center"/>
            </w:pPr>
            <w:r>
              <w:rPr>
                <w:spacing w:val="4"/>
              </w:rPr>
              <w:t>3.</w:t>
            </w:r>
            <w:r>
              <w:rPr>
                <w:spacing w:val="22"/>
              </w:rPr>
              <w:t xml:space="preserve"> </w:t>
            </w:r>
            <w:r>
              <w:rPr>
                <w:spacing w:val="4"/>
              </w:rPr>
              <w:t>具备初步构</w:t>
            </w:r>
            <w:r>
              <w:rPr>
                <w:spacing w:val="8"/>
              </w:rPr>
              <w:t>建农业生产函数</w:t>
            </w:r>
            <w:r>
              <w:rPr>
                <w:spacing w:val="14"/>
              </w:rPr>
              <w:t>模型的能力4.</w:t>
            </w:r>
            <w:r>
              <w:rPr>
                <w:spacing w:val="8"/>
              </w:rPr>
              <w:t>能识别研究所需核心数据并明确</w:t>
            </w:r>
            <w:r>
              <w:rPr>
                <w:spacing w:val="7"/>
              </w:rPr>
              <w:t>数据来源</w:t>
            </w:r>
          </w:p>
        </w:tc>
        <w:tc>
          <w:tcPr>
            <w:tcW w:w="1838" w:type="dxa"/>
            <w:gridSpan w:val="2"/>
            <w:vAlign w:val="center"/>
          </w:tcPr>
          <w:p w14:paraId="306F2A8A">
            <w:pPr>
              <w:pStyle w:val="45"/>
              <w:spacing w:before="53" w:line="273" w:lineRule="auto"/>
              <w:ind w:left="114" w:right="104" w:firstLine="16"/>
              <w:jc w:val="center"/>
            </w:pPr>
            <w:r>
              <w:rPr>
                <w:spacing w:val="-7"/>
              </w:rPr>
              <w:t>1.</w:t>
            </w:r>
            <w:r>
              <w:rPr>
                <w:spacing w:val="14"/>
              </w:rPr>
              <w:t xml:space="preserve"> </w:t>
            </w:r>
            <w:r>
              <w:rPr>
                <w:spacing w:val="-7"/>
              </w:rPr>
              <w:t>严谨求实：培</w:t>
            </w:r>
            <w:r>
              <w:rPr>
                <w:spacing w:val="8"/>
              </w:rPr>
              <w:t>养计量分析中数据真实、逻辑严密的科学态度</w:t>
            </w:r>
          </w:p>
          <w:p w14:paraId="117A570E">
            <w:pPr>
              <w:pStyle w:val="45"/>
              <w:spacing w:before="66" w:line="273" w:lineRule="auto"/>
              <w:ind w:left="114" w:right="104" w:firstLine="3"/>
              <w:jc w:val="center"/>
            </w:pPr>
            <w:r>
              <w:rPr>
                <w:spacing w:val="-6"/>
              </w:rPr>
              <w:t>2.</w:t>
            </w:r>
            <w:r>
              <w:rPr>
                <w:spacing w:val="19"/>
              </w:rPr>
              <w:t xml:space="preserve"> </w:t>
            </w:r>
            <w:r>
              <w:rPr>
                <w:spacing w:val="-6"/>
              </w:rPr>
              <w:t>方法创新：鼓</w:t>
            </w:r>
            <w:r>
              <w:rPr>
                <w:spacing w:val="8"/>
              </w:rPr>
              <w:t>励探索研究方法的灵活运用与创</w:t>
            </w:r>
            <w:r>
              <w:rPr>
                <w:spacing w:val="1"/>
              </w:rPr>
              <w:t>新</w:t>
            </w:r>
          </w:p>
        </w:tc>
        <w:tc>
          <w:tcPr>
            <w:tcW w:w="818" w:type="dxa"/>
            <w:vAlign w:val="center"/>
          </w:tcPr>
          <w:p w14:paraId="54C1E4BC">
            <w:pPr>
              <w:pStyle w:val="45"/>
              <w:spacing w:before="54" w:line="268" w:lineRule="exact"/>
              <w:ind w:left="321"/>
              <w:jc w:val="center"/>
            </w:pPr>
            <w:r>
              <w:rPr>
                <w:position w:val="1"/>
              </w:rPr>
              <w:t>8</w:t>
            </w:r>
          </w:p>
        </w:tc>
      </w:tr>
      <w:tr w14:paraId="2498B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wAfter w:w="0" w:type="auto"/>
          <w:trHeight w:val="90" w:hRule="atLeast"/>
        </w:trPr>
        <w:tc>
          <w:tcPr>
            <w:tcW w:w="921" w:type="dxa"/>
            <w:vAlign w:val="center"/>
          </w:tcPr>
          <w:p w14:paraId="5543C6C7">
            <w:pPr>
              <w:pStyle w:val="45"/>
              <w:spacing w:before="56" w:line="289" w:lineRule="auto"/>
              <w:ind w:left="116" w:right="178"/>
              <w:jc w:val="center"/>
            </w:pPr>
            <w:r>
              <w:rPr>
                <w:spacing w:val="6"/>
              </w:rPr>
              <w:t>第四章</w:t>
            </w:r>
            <w:r>
              <w:rPr>
                <w:spacing w:val="13"/>
              </w:rPr>
              <w:t xml:space="preserve"> </w:t>
            </w:r>
            <w:r>
              <w:rPr>
                <w:spacing w:val="6"/>
              </w:rPr>
              <w:t>农业</w:t>
            </w:r>
            <w:r>
              <w:rPr>
                <w:spacing w:val="8"/>
              </w:rPr>
              <w:t>科技进步及其</w:t>
            </w:r>
            <w:r>
              <w:rPr>
                <w:spacing w:val="7"/>
              </w:rPr>
              <w:t>测定方法</w:t>
            </w:r>
          </w:p>
        </w:tc>
        <w:tc>
          <w:tcPr>
            <w:tcW w:w="2180" w:type="dxa"/>
            <w:vAlign w:val="center"/>
          </w:tcPr>
          <w:p w14:paraId="3CB7E4C4">
            <w:pPr>
              <w:pStyle w:val="45"/>
              <w:spacing w:before="55" w:line="258" w:lineRule="auto"/>
              <w:ind w:left="115" w:right="121" w:firstLine="12"/>
              <w:jc w:val="center"/>
            </w:pPr>
            <w:r>
              <w:rPr>
                <w:spacing w:val="4"/>
              </w:rPr>
              <w:t>1. 农业科技进</w:t>
            </w:r>
            <w:r>
              <w:rPr>
                <w:spacing w:val="8"/>
              </w:rPr>
              <w:t>步的内涵及类型</w:t>
            </w:r>
          </w:p>
          <w:p w14:paraId="4C22F167">
            <w:pPr>
              <w:pStyle w:val="45"/>
              <w:spacing w:before="65" w:line="258" w:lineRule="auto"/>
              <w:ind w:left="112" w:right="121" w:firstLine="2"/>
              <w:jc w:val="center"/>
            </w:pPr>
            <w:r>
              <w:rPr>
                <w:spacing w:val="6"/>
              </w:rPr>
              <w:t>2. 科技进步对</w:t>
            </w:r>
            <w:r>
              <w:rPr>
                <w:spacing w:val="8"/>
              </w:rPr>
              <w:t>农业及经济增长</w:t>
            </w:r>
            <w:r>
              <w:rPr>
                <w:spacing w:val="2"/>
              </w:rPr>
              <w:t>的影响</w:t>
            </w:r>
            <w:r>
              <w:rPr>
                <w:spacing w:val="-29"/>
              </w:rPr>
              <w:t xml:space="preserve"> </w:t>
            </w:r>
            <w:r>
              <w:rPr>
                <w:spacing w:val="2"/>
              </w:rPr>
              <w:t>3. 农业</w:t>
            </w:r>
            <w:r>
              <w:rPr>
                <w:spacing w:val="8"/>
              </w:rPr>
              <w:t>科技进步测定</w:t>
            </w:r>
            <w:r>
              <w:t xml:space="preserve"> </w:t>
            </w:r>
            <w:r>
              <w:rPr>
                <w:spacing w:val="7"/>
              </w:rPr>
              <w:t>4. 农业科技进</w:t>
            </w:r>
            <w:r>
              <w:rPr>
                <w:spacing w:val="8"/>
              </w:rPr>
              <w:t>步测定的案例</w:t>
            </w:r>
          </w:p>
        </w:tc>
        <w:tc>
          <w:tcPr>
            <w:tcW w:w="2273" w:type="dxa"/>
            <w:vAlign w:val="center"/>
          </w:tcPr>
          <w:p w14:paraId="4FD937B9">
            <w:pPr>
              <w:pStyle w:val="45"/>
              <w:spacing w:before="57" w:line="274" w:lineRule="auto"/>
              <w:ind w:left="110" w:right="122" w:firstLine="17"/>
              <w:jc w:val="center"/>
            </w:pPr>
            <w:r>
              <w:rPr>
                <w:spacing w:val="5"/>
              </w:rPr>
              <w:t>1.农业科技进步</w:t>
            </w:r>
            <w:r>
              <w:rPr>
                <w:spacing w:val="8"/>
              </w:rPr>
              <w:t>的特征、类型划</w:t>
            </w:r>
            <w:r>
              <w:rPr>
                <w:spacing w:val="5"/>
              </w:rPr>
              <w:t>分标准</w:t>
            </w:r>
            <w:r>
              <w:rPr>
                <w:spacing w:val="-32"/>
              </w:rPr>
              <w:t xml:space="preserve"> </w:t>
            </w:r>
            <w:r>
              <w:rPr>
                <w:spacing w:val="5"/>
              </w:rPr>
              <w:t>2.科技</w:t>
            </w:r>
            <w:r>
              <w:rPr>
                <w:spacing w:val="8"/>
              </w:rPr>
              <w:t>进步与农业经济增长的关联及核</w:t>
            </w:r>
            <w:r>
              <w:rPr>
                <w:spacing w:val="5"/>
              </w:rPr>
              <w:t>心作用</w:t>
            </w:r>
            <w:r>
              <w:rPr>
                <w:spacing w:val="-32"/>
              </w:rPr>
              <w:t xml:space="preserve"> </w:t>
            </w:r>
            <w:r>
              <w:rPr>
                <w:spacing w:val="5"/>
              </w:rPr>
              <w:t>3.科技</w:t>
            </w:r>
            <w:r>
              <w:rPr>
                <w:spacing w:val="8"/>
              </w:rPr>
              <w:t>进步率的测定逻辑、变量选择与</w:t>
            </w:r>
            <w:r>
              <w:rPr>
                <w:spacing w:val="15"/>
              </w:rPr>
              <w:t>基本方法4.生</w:t>
            </w:r>
            <w:r>
              <w:rPr>
                <w:spacing w:val="8"/>
              </w:rPr>
              <w:t>产函数法、增长核算法、指数法的案例应用要点</w:t>
            </w:r>
          </w:p>
        </w:tc>
        <w:tc>
          <w:tcPr>
            <w:tcW w:w="1846" w:type="dxa"/>
            <w:gridSpan w:val="2"/>
            <w:vAlign w:val="center"/>
          </w:tcPr>
          <w:p w14:paraId="642693E2">
            <w:pPr>
              <w:pStyle w:val="45"/>
              <w:spacing w:before="57" w:line="274" w:lineRule="auto"/>
              <w:ind w:left="113" w:right="120" w:firstLine="15"/>
              <w:jc w:val="center"/>
            </w:pPr>
            <w:r>
              <w:rPr>
                <w:spacing w:val="2"/>
              </w:rPr>
              <w:t>1.</w:t>
            </w:r>
            <w:r>
              <w:rPr>
                <w:spacing w:val="24"/>
              </w:rPr>
              <w:t xml:space="preserve"> </w:t>
            </w:r>
            <w:r>
              <w:rPr>
                <w:spacing w:val="2"/>
              </w:rPr>
              <w:t>能准确区分</w:t>
            </w:r>
            <w:r>
              <w:rPr>
                <w:spacing w:val="8"/>
              </w:rPr>
              <w:t>不同类型的农业</w:t>
            </w:r>
            <w:r>
              <w:rPr>
                <w:spacing w:val="3"/>
              </w:rPr>
              <w:t>科技进步</w:t>
            </w:r>
            <w:r>
              <w:rPr>
                <w:spacing w:val="-35"/>
              </w:rPr>
              <w:t xml:space="preserve"> </w:t>
            </w:r>
            <w:r>
              <w:rPr>
                <w:spacing w:val="3"/>
              </w:rPr>
              <w:t>2.</w:t>
            </w:r>
            <w:r>
              <w:rPr>
                <w:spacing w:val="21"/>
              </w:rPr>
              <w:t xml:space="preserve"> </w:t>
            </w:r>
            <w:r>
              <w:rPr>
                <w:spacing w:val="3"/>
              </w:rPr>
              <w:t>能</w:t>
            </w:r>
            <w:r>
              <w:rPr>
                <w:spacing w:val="8"/>
              </w:rPr>
              <w:t>运用测定方法计算农业科技进步</w:t>
            </w:r>
            <w:r>
              <w:rPr>
                <w:spacing w:val="2"/>
              </w:rPr>
              <w:t>率</w:t>
            </w:r>
            <w:r>
              <w:rPr>
                <w:spacing w:val="-30"/>
              </w:rPr>
              <w:t xml:space="preserve"> </w:t>
            </w:r>
            <w:r>
              <w:rPr>
                <w:spacing w:val="2"/>
              </w:rPr>
              <w:t>3.</w:t>
            </w:r>
            <w:r>
              <w:rPr>
                <w:spacing w:val="23"/>
              </w:rPr>
              <w:t xml:space="preserve"> </w:t>
            </w:r>
            <w:r>
              <w:rPr>
                <w:spacing w:val="2"/>
              </w:rPr>
              <w:t>能结合案</w:t>
            </w:r>
            <w:r>
              <w:rPr>
                <w:spacing w:val="8"/>
              </w:rPr>
              <w:t>例分析不同测定方法的优劣与适</w:t>
            </w:r>
            <w:r>
              <w:rPr>
                <w:spacing w:val="6"/>
              </w:rPr>
              <w:t>用场景</w:t>
            </w:r>
          </w:p>
        </w:tc>
        <w:tc>
          <w:tcPr>
            <w:tcW w:w="1838" w:type="dxa"/>
            <w:gridSpan w:val="2"/>
            <w:vAlign w:val="center"/>
          </w:tcPr>
          <w:p w14:paraId="19F7C59F">
            <w:pPr>
              <w:pStyle w:val="45"/>
              <w:spacing w:before="57" w:line="274" w:lineRule="auto"/>
              <w:ind w:left="114" w:right="104" w:firstLine="16"/>
              <w:jc w:val="center"/>
            </w:pPr>
            <w:r>
              <w:rPr>
                <w:spacing w:val="-7"/>
              </w:rPr>
              <w:t>1.</w:t>
            </w:r>
            <w:r>
              <w:rPr>
                <w:spacing w:val="14"/>
              </w:rPr>
              <w:t xml:space="preserve"> </w:t>
            </w:r>
            <w:r>
              <w:rPr>
                <w:spacing w:val="-7"/>
              </w:rPr>
              <w:t>科技报国：认</w:t>
            </w:r>
            <w:r>
              <w:rPr>
                <w:spacing w:val="8"/>
              </w:rPr>
              <w:t>识农业科技进步在国家粮食安全中的核心作用</w:t>
            </w:r>
            <w:r>
              <w:rPr>
                <w:spacing w:val="-6"/>
              </w:rPr>
              <w:t>2.</w:t>
            </w:r>
            <w:r>
              <w:rPr>
                <w:spacing w:val="19"/>
              </w:rPr>
              <w:t xml:space="preserve"> </w:t>
            </w:r>
            <w:r>
              <w:rPr>
                <w:spacing w:val="-6"/>
              </w:rPr>
              <w:t>实证精神：强</w:t>
            </w:r>
            <w:r>
              <w:rPr>
                <w:spacing w:val="8"/>
              </w:rPr>
              <w:t>化基于数据与方法的科学论证意</w:t>
            </w:r>
            <w:r>
              <w:t>识</w:t>
            </w:r>
          </w:p>
        </w:tc>
        <w:tc>
          <w:tcPr>
            <w:tcW w:w="818" w:type="dxa"/>
            <w:vAlign w:val="center"/>
          </w:tcPr>
          <w:p w14:paraId="116FB1E6">
            <w:pPr>
              <w:pStyle w:val="45"/>
              <w:spacing w:before="56" w:line="268" w:lineRule="exact"/>
              <w:ind w:left="322"/>
              <w:jc w:val="center"/>
            </w:pPr>
            <w:r>
              <w:rPr>
                <w:position w:val="1"/>
              </w:rPr>
              <w:t>6</w:t>
            </w:r>
          </w:p>
        </w:tc>
      </w:tr>
      <w:tr w14:paraId="67588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21" w:type="dxa"/>
            <w:vAlign w:val="center"/>
          </w:tcPr>
          <w:p w14:paraId="50B81DBD">
            <w:pPr>
              <w:pStyle w:val="45"/>
              <w:spacing w:before="52" w:line="289" w:lineRule="auto"/>
              <w:ind w:left="117" w:right="178" w:hanging="1"/>
              <w:jc w:val="center"/>
            </w:pPr>
            <w:r>
              <w:rPr>
                <w:spacing w:val="6"/>
              </w:rPr>
              <w:t>第五章</w:t>
            </w:r>
            <w:r>
              <w:rPr>
                <w:spacing w:val="13"/>
              </w:rPr>
              <w:t xml:space="preserve"> </w:t>
            </w:r>
            <w:r>
              <w:rPr>
                <w:spacing w:val="6"/>
              </w:rPr>
              <w:t>农业</w:t>
            </w:r>
            <w:r>
              <w:rPr>
                <w:spacing w:val="7"/>
              </w:rPr>
              <w:t>生产效率分析</w:t>
            </w:r>
          </w:p>
        </w:tc>
        <w:tc>
          <w:tcPr>
            <w:tcW w:w="2180" w:type="dxa"/>
            <w:vAlign w:val="center"/>
          </w:tcPr>
          <w:p w14:paraId="42502883">
            <w:pPr>
              <w:pStyle w:val="45"/>
              <w:spacing w:before="55" w:line="288" w:lineRule="auto"/>
              <w:ind w:left="112" w:right="105" w:firstLine="15"/>
              <w:jc w:val="center"/>
            </w:pPr>
            <w:r>
              <w:rPr>
                <w:spacing w:val="3"/>
              </w:rPr>
              <w:t>1.</w:t>
            </w:r>
            <w:r>
              <w:rPr>
                <w:spacing w:val="17"/>
              </w:rPr>
              <w:t xml:space="preserve"> </w:t>
            </w:r>
            <w:r>
              <w:rPr>
                <w:spacing w:val="3"/>
              </w:rPr>
              <w:t>生产效率概</w:t>
            </w:r>
            <w:r>
              <w:rPr>
                <w:spacing w:val="5"/>
              </w:rPr>
              <w:t>述及其分解</w:t>
            </w:r>
            <w:r>
              <w:rPr>
                <w:spacing w:val="-33"/>
              </w:rPr>
              <w:t xml:space="preserve"> </w:t>
            </w:r>
            <w:r>
              <w:rPr>
                <w:spacing w:val="5"/>
              </w:rPr>
              <w:t>2.</w:t>
            </w:r>
            <w:r>
              <w:rPr>
                <w:spacing w:val="3"/>
              </w:rPr>
              <w:t>指数法</w:t>
            </w:r>
            <w:r>
              <w:rPr>
                <w:spacing w:val="-31"/>
              </w:rPr>
              <w:t xml:space="preserve"> </w:t>
            </w:r>
            <w:r>
              <w:rPr>
                <w:spacing w:val="3"/>
              </w:rPr>
              <w:t>3.</w:t>
            </w:r>
            <w:r>
              <w:rPr>
                <w:spacing w:val="14"/>
              </w:rPr>
              <w:t xml:space="preserve"> </w:t>
            </w:r>
            <w:r>
              <w:rPr>
                <w:spacing w:val="3"/>
              </w:rPr>
              <w:t>参数</w:t>
            </w:r>
            <w:r>
              <w:rPr>
                <w:spacing w:val="8"/>
              </w:rPr>
              <w:t>法：随机边界分</w:t>
            </w:r>
            <w:r>
              <w:rPr>
                <w:spacing w:val="7"/>
              </w:rPr>
              <w:t>析（</w:t>
            </w:r>
            <w:r>
              <w:t>SFA</w:t>
            </w:r>
            <w:r>
              <w:rPr>
                <w:spacing w:val="7"/>
              </w:rPr>
              <w:t>）4.</w:t>
            </w:r>
            <w:r>
              <w:rPr>
                <w:spacing w:val="18"/>
              </w:rPr>
              <w:t xml:space="preserve"> </w:t>
            </w:r>
            <w:r>
              <w:rPr>
                <w:spacing w:val="7"/>
              </w:rPr>
              <w:t>非</w:t>
            </w:r>
            <w:r>
              <w:rPr>
                <w:spacing w:val="8"/>
              </w:rPr>
              <w:t>参数法：数据包</w:t>
            </w:r>
            <w:r>
              <w:rPr>
                <w:spacing w:val="-3"/>
              </w:rPr>
              <w:t>络分析（DEA）5.</w:t>
            </w:r>
            <w:r>
              <w:rPr>
                <w:spacing w:val="8"/>
              </w:rPr>
              <w:t>参数方法与非参数方法的比较与</w:t>
            </w:r>
            <w:r>
              <w:rPr>
                <w:spacing w:val="4"/>
              </w:rPr>
              <w:t>案例</w:t>
            </w:r>
          </w:p>
        </w:tc>
        <w:tc>
          <w:tcPr>
            <w:tcW w:w="2277" w:type="dxa"/>
            <w:gridSpan w:val="2"/>
            <w:vAlign w:val="center"/>
          </w:tcPr>
          <w:p w14:paraId="2BFDDF53">
            <w:pPr>
              <w:pStyle w:val="45"/>
              <w:spacing w:before="51" w:line="278" w:lineRule="auto"/>
              <w:ind w:left="109" w:right="122" w:firstLine="17"/>
              <w:jc w:val="center"/>
            </w:pPr>
            <w:r>
              <w:rPr>
                <w:spacing w:val="5"/>
              </w:rPr>
              <w:t>1.效率的基本含</w:t>
            </w:r>
            <w:r>
              <w:rPr>
                <w:spacing w:val="9"/>
              </w:rPr>
              <w:t>义，全要素生产率增长的分解逻</w:t>
            </w:r>
            <w:r>
              <w:rPr>
                <w:spacing w:val="14"/>
              </w:rPr>
              <w:t>辑</w:t>
            </w:r>
            <w:r>
              <w:rPr>
                <w:spacing w:val="-33"/>
              </w:rPr>
              <w:t xml:space="preserve"> </w:t>
            </w:r>
            <w:r>
              <w:rPr>
                <w:spacing w:val="14"/>
              </w:rPr>
              <w:t>2.</w:t>
            </w:r>
            <w:r>
              <w:t>Divisia</w:t>
            </w:r>
            <w:r>
              <w:rPr>
                <w:spacing w:val="14"/>
              </w:rPr>
              <w:t>、</w:t>
            </w:r>
            <w:r>
              <w:t xml:space="preserve"> Tornqvist</w:t>
            </w:r>
            <w:r>
              <w:rPr>
                <w:spacing w:val="16"/>
              </w:rPr>
              <w:t xml:space="preserve"> </w:t>
            </w:r>
            <w:r>
              <w:rPr>
                <w:spacing w:val="23"/>
              </w:rPr>
              <w:t>等指</w:t>
            </w:r>
            <w:r>
              <w:rPr>
                <w:spacing w:val="9"/>
              </w:rPr>
              <w:t>数的计算原理</w:t>
            </w:r>
          </w:p>
          <w:p w14:paraId="5E53D558">
            <w:pPr>
              <w:pStyle w:val="45"/>
              <w:spacing w:before="69" w:line="280" w:lineRule="auto"/>
              <w:ind w:left="111" w:right="122" w:firstLine="5"/>
              <w:jc w:val="center"/>
            </w:pPr>
            <w:r>
              <w:rPr>
                <w:spacing w:val="7"/>
              </w:rPr>
              <w:t>3.随机边界分析</w:t>
            </w:r>
            <w:r>
              <w:rPr>
                <w:spacing w:val="8"/>
              </w:rPr>
              <w:t>的基本思想与面</w:t>
            </w:r>
            <w:r>
              <w:rPr>
                <w:spacing w:val="15"/>
              </w:rPr>
              <w:t>板模型应用4.</w:t>
            </w:r>
            <w:r>
              <w:rPr>
                <w:spacing w:val="8"/>
              </w:rPr>
              <w:t>数据包络分析的前提假设、经典</w:t>
            </w:r>
            <w:r>
              <w:rPr>
                <w:spacing w:val="5"/>
              </w:rPr>
              <w:t>模型</w:t>
            </w:r>
            <w:r>
              <w:rPr>
                <w:spacing w:val="-31"/>
              </w:rPr>
              <w:t xml:space="preserve"> </w:t>
            </w:r>
            <w:r>
              <w:rPr>
                <w:spacing w:val="5"/>
              </w:rPr>
              <w:t>5.两类方</w:t>
            </w:r>
            <w:r>
              <w:rPr>
                <w:spacing w:val="8"/>
              </w:rPr>
              <w:t>法的核心差异与案例应用场景</w:t>
            </w:r>
          </w:p>
        </w:tc>
        <w:tc>
          <w:tcPr>
            <w:tcW w:w="1848" w:type="dxa"/>
            <w:gridSpan w:val="2"/>
            <w:vAlign w:val="center"/>
          </w:tcPr>
          <w:p w14:paraId="722E7A29">
            <w:pPr>
              <w:pStyle w:val="45"/>
              <w:spacing w:before="54" w:line="288" w:lineRule="auto"/>
              <w:ind w:left="112" w:right="120" w:firstLine="16"/>
              <w:jc w:val="center"/>
            </w:pPr>
            <w:r>
              <w:rPr>
                <w:spacing w:val="2"/>
              </w:rPr>
              <w:t>1.</w:t>
            </w:r>
            <w:r>
              <w:rPr>
                <w:spacing w:val="24"/>
              </w:rPr>
              <w:t xml:space="preserve"> </w:t>
            </w:r>
            <w:r>
              <w:rPr>
                <w:spacing w:val="2"/>
              </w:rPr>
              <w:t>能运用指数</w:t>
            </w:r>
            <w:r>
              <w:rPr>
                <w:spacing w:val="8"/>
              </w:rPr>
              <w:t>法测算农业生产</w:t>
            </w:r>
            <w:r>
              <w:rPr>
                <w:spacing w:val="3"/>
              </w:rPr>
              <w:t>效率</w:t>
            </w:r>
            <w:r>
              <w:rPr>
                <w:spacing w:val="-34"/>
              </w:rPr>
              <w:t xml:space="preserve"> </w:t>
            </w:r>
            <w:r>
              <w:rPr>
                <w:spacing w:val="3"/>
              </w:rPr>
              <w:t>2.</w:t>
            </w:r>
            <w:r>
              <w:rPr>
                <w:spacing w:val="20"/>
              </w:rPr>
              <w:t xml:space="preserve"> </w:t>
            </w:r>
            <w:r>
              <w:rPr>
                <w:spacing w:val="3"/>
              </w:rPr>
              <w:t>能熟练</w:t>
            </w:r>
            <w:r>
              <w:rPr>
                <w:spacing w:val="9"/>
              </w:rPr>
              <w:t>操作</w:t>
            </w:r>
            <w:r>
              <w:rPr>
                <w:spacing w:val="-36"/>
              </w:rPr>
              <w:t xml:space="preserve"> </w:t>
            </w:r>
            <w:r>
              <w:t>SFA</w:t>
            </w:r>
            <w:r>
              <w:rPr>
                <w:spacing w:val="-39"/>
              </w:rPr>
              <w:t xml:space="preserve"> </w:t>
            </w:r>
            <w:r>
              <w:rPr>
                <w:spacing w:val="9"/>
              </w:rPr>
              <w:t>和</w:t>
            </w:r>
            <w:r>
              <w:rPr>
                <w:spacing w:val="-44"/>
              </w:rPr>
              <w:t xml:space="preserve"> </w:t>
            </w:r>
            <w:r>
              <w:t>DEA</w:t>
            </w:r>
            <w:r>
              <w:rPr>
                <w:spacing w:val="8"/>
              </w:rPr>
              <w:t>方法进行效率分</w:t>
            </w:r>
            <w:r>
              <w:rPr>
                <w:spacing w:val="2"/>
              </w:rPr>
              <w:t>析</w:t>
            </w:r>
            <w:r>
              <w:rPr>
                <w:spacing w:val="-30"/>
              </w:rPr>
              <w:t xml:space="preserve"> </w:t>
            </w:r>
            <w:r>
              <w:rPr>
                <w:spacing w:val="2"/>
              </w:rPr>
              <w:t>3.</w:t>
            </w:r>
            <w:r>
              <w:rPr>
                <w:spacing w:val="23"/>
              </w:rPr>
              <w:t xml:space="preserve"> </w:t>
            </w:r>
            <w:r>
              <w:rPr>
                <w:spacing w:val="2"/>
              </w:rPr>
              <w:t>能根据研</w:t>
            </w:r>
            <w:r>
              <w:rPr>
                <w:spacing w:val="8"/>
              </w:rPr>
              <w:t>究需求选择合适的效率分析方法</w:t>
            </w:r>
          </w:p>
        </w:tc>
        <w:tc>
          <w:tcPr>
            <w:tcW w:w="1832" w:type="dxa"/>
            <w:vAlign w:val="center"/>
          </w:tcPr>
          <w:p w14:paraId="510FB3E0">
            <w:pPr>
              <w:pStyle w:val="45"/>
              <w:spacing w:before="50" w:line="268" w:lineRule="auto"/>
              <w:ind w:left="114" w:right="104" w:firstLine="16"/>
              <w:jc w:val="center"/>
            </w:pPr>
            <w:r>
              <w:rPr>
                <w:spacing w:val="-7"/>
              </w:rPr>
              <w:t>1.</w:t>
            </w:r>
            <w:r>
              <w:rPr>
                <w:spacing w:val="14"/>
              </w:rPr>
              <w:t xml:space="preserve"> </w:t>
            </w:r>
            <w:r>
              <w:rPr>
                <w:spacing w:val="-7"/>
              </w:rPr>
              <w:t>精益求精：培</w:t>
            </w:r>
            <w:r>
              <w:rPr>
                <w:spacing w:val="8"/>
              </w:rPr>
              <w:t>养追求生产效率优化的工匠精神</w:t>
            </w:r>
          </w:p>
          <w:p w14:paraId="600E66A1">
            <w:pPr>
              <w:pStyle w:val="45"/>
              <w:spacing w:before="65" w:line="268" w:lineRule="auto"/>
              <w:ind w:left="114" w:right="104" w:firstLine="3"/>
              <w:jc w:val="center"/>
            </w:pPr>
            <w:r>
              <w:rPr>
                <w:spacing w:val="-6"/>
              </w:rPr>
              <w:t>2.</w:t>
            </w:r>
            <w:r>
              <w:rPr>
                <w:spacing w:val="19"/>
              </w:rPr>
              <w:t xml:space="preserve"> </w:t>
            </w:r>
            <w:r>
              <w:rPr>
                <w:spacing w:val="-6"/>
              </w:rPr>
              <w:t>辩证思维：学</w:t>
            </w:r>
            <w:r>
              <w:rPr>
                <w:spacing w:val="8"/>
              </w:rPr>
              <w:t>会全面比较不同分析方法的优劣</w:t>
            </w:r>
          </w:p>
        </w:tc>
        <w:tc>
          <w:tcPr>
            <w:tcW w:w="818" w:type="dxa"/>
            <w:vAlign w:val="center"/>
          </w:tcPr>
          <w:p w14:paraId="4E99E505">
            <w:pPr>
              <w:pStyle w:val="45"/>
              <w:spacing w:before="51" w:line="269" w:lineRule="exact"/>
              <w:ind w:left="321"/>
              <w:jc w:val="center"/>
            </w:pPr>
            <w:r>
              <w:rPr>
                <w:position w:val="1"/>
              </w:rPr>
              <w:t>8</w:t>
            </w:r>
          </w:p>
        </w:tc>
      </w:tr>
      <w:tr w14:paraId="6E41D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921" w:type="dxa"/>
            <w:vAlign w:val="center"/>
          </w:tcPr>
          <w:p w14:paraId="0E6CCA87">
            <w:pPr>
              <w:pStyle w:val="45"/>
              <w:spacing w:before="53" w:line="289" w:lineRule="auto"/>
              <w:ind w:left="116" w:right="178"/>
              <w:jc w:val="center"/>
            </w:pPr>
            <w:r>
              <w:rPr>
                <w:spacing w:val="6"/>
              </w:rPr>
              <w:t>第六章</w:t>
            </w:r>
            <w:r>
              <w:rPr>
                <w:spacing w:val="13"/>
              </w:rPr>
              <w:t xml:space="preserve"> </w:t>
            </w:r>
            <w:r>
              <w:rPr>
                <w:spacing w:val="6"/>
              </w:rPr>
              <w:t>农业</w:t>
            </w:r>
            <w:r>
              <w:rPr>
                <w:spacing w:val="8"/>
              </w:rPr>
              <w:t>科研投入与技</w:t>
            </w:r>
            <w:r>
              <w:rPr>
                <w:spacing w:val="6"/>
              </w:rPr>
              <w:t>术创新</w:t>
            </w:r>
          </w:p>
        </w:tc>
        <w:tc>
          <w:tcPr>
            <w:tcW w:w="2180" w:type="dxa"/>
            <w:vAlign w:val="center"/>
          </w:tcPr>
          <w:p w14:paraId="0E85BBF7">
            <w:pPr>
              <w:pStyle w:val="45"/>
              <w:spacing w:before="56" w:line="279" w:lineRule="auto"/>
              <w:ind w:left="111" w:right="121" w:firstLine="16"/>
              <w:jc w:val="center"/>
            </w:pPr>
            <w:r>
              <w:rPr>
                <w:spacing w:val="4"/>
              </w:rPr>
              <w:t>1. 农业科研投</w:t>
            </w:r>
            <w:r>
              <w:rPr>
                <w:spacing w:val="8"/>
              </w:rPr>
              <w:t>入与技术创新的</w:t>
            </w:r>
            <w:r>
              <w:rPr>
                <w:spacing w:val="5"/>
              </w:rPr>
              <w:t>定义和内涵</w:t>
            </w:r>
            <w:r>
              <w:rPr>
                <w:spacing w:val="-32"/>
              </w:rPr>
              <w:t xml:space="preserve"> </w:t>
            </w:r>
            <w:r>
              <w:rPr>
                <w:spacing w:val="5"/>
              </w:rPr>
              <w:t>2.</w:t>
            </w:r>
            <w:r>
              <w:rPr>
                <w:spacing w:val="8"/>
              </w:rPr>
              <w:t>农业科研投入的</w:t>
            </w:r>
            <w:r>
              <w:rPr>
                <w:spacing w:val="1"/>
              </w:rPr>
              <w:t>理论基础</w:t>
            </w:r>
            <w:r>
              <w:rPr>
                <w:spacing w:val="-34"/>
              </w:rPr>
              <w:t xml:space="preserve"> </w:t>
            </w:r>
            <w:r>
              <w:rPr>
                <w:spacing w:val="1"/>
              </w:rPr>
              <w:t>3.</w:t>
            </w:r>
            <w:r>
              <w:rPr>
                <w:spacing w:val="34"/>
              </w:rPr>
              <w:t xml:space="preserve"> </w:t>
            </w:r>
            <w:r>
              <w:rPr>
                <w:spacing w:val="1"/>
              </w:rPr>
              <w:t>中</w:t>
            </w:r>
            <w:r>
              <w:rPr>
                <w:spacing w:val="8"/>
              </w:rPr>
              <w:t>国农业科研体系的演变及成就</w:t>
            </w:r>
          </w:p>
          <w:p w14:paraId="5398613C">
            <w:pPr>
              <w:pStyle w:val="45"/>
              <w:spacing w:before="64" w:line="258" w:lineRule="auto"/>
              <w:ind w:left="111" w:right="227"/>
              <w:jc w:val="center"/>
            </w:pPr>
            <w:r>
              <w:rPr>
                <w:spacing w:val="7"/>
              </w:rPr>
              <w:t>4. 农业科研投</w:t>
            </w:r>
            <w:r>
              <w:rPr>
                <w:spacing w:val="8"/>
              </w:rPr>
              <w:t>入的效益分析</w:t>
            </w:r>
          </w:p>
        </w:tc>
        <w:tc>
          <w:tcPr>
            <w:tcW w:w="2277" w:type="dxa"/>
            <w:gridSpan w:val="2"/>
            <w:vAlign w:val="center"/>
          </w:tcPr>
          <w:p w14:paraId="595567ED">
            <w:pPr>
              <w:pStyle w:val="45"/>
              <w:spacing w:before="53" w:line="284" w:lineRule="auto"/>
              <w:ind w:left="111" w:right="122" w:firstLine="16"/>
              <w:jc w:val="center"/>
            </w:pPr>
            <w:r>
              <w:rPr>
                <w:spacing w:val="5"/>
              </w:rPr>
              <w:t>1.农业科研投入</w:t>
            </w:r>
            <w:r>
              <w:rPr>
                <w:spacing w:val="8"/>
              </w:rPr>
              <w:t>的界定与分类，技术创新与技术</w:t>
            </w:r>
            <w:r>
              <w:rPr>
                <w:spacing w:val="5"/>
              </w:rPr>
              <w:t>发明的区别</w:t>
            </w:r>
            <w:r>
              <w:rPr>
                <w:spacing w:val="-30"/>
              </w:rPr>
              <w:t xml:space="preserve"> </w:t>
            </w:r>
            <w:r>
              <w:rPr>
                <w:spacing w:val="5"/>
              </w:rPr>
              <w:t>2.</w:t>
            </w:r>
            <w:r>
              <w:rPr>
                <w:spacing w:val="8"/>
              </w:rPr>
              <w:t>政治经济学、市场失灵等四大理论视角的核心观</w:t>
            </w:r>
            <w:r>
              <w:rPr>
                <w:spacing w:val="5"/>
              </w:rPr>
              <w:t>点</w:t>
            </w:r>
            <w:r>
              <w:rPr>
                <w:spacing w:val="-33"/>
              </w:rPr>
              <w:t xml:space="preserve"> </w:t>
            </w:r>
            <w:r>
              <w:rPr>
                <w:spacing w:val="5"/>
              </w:rPr>
              <w:t>3.我国农业</w:t>
            </w:r>
            <w:r>
              <w:rPr>
                <w:spacing w:val="8"/>
              </w:rPr>
              <w:t>技术创新内容与科研机构体系的</w:t>
            </w:r>
            <w:r>
              <w:rPr>
                <w:spacing w:val="15"/>
              </w:rPr>
              <w:t>演变历程4.农</w:t>
            </w:r>
            <w:r>
              <w:rPr>
                <w:spacing w:val="8"/>
              </w:rPr>
              <w:t>业科研投入的经济、社会、环境</w:t>
            </w:r>
            <w:r>
              <w:rPr>
                <w:spacing w:val="7"/>
              </w:rPr>
              <w:t>效益内涵</w:t>
            </w:r>
          </w:p>
        </w:tc>
        <w:tc>
          <w:tcPr>
            <w:tcW w:w="1848" w:type="dxa"/>
            <w:gridSpan w:val="2"/>
            <w:vAlign w:val="center"/>
          </w:tcPr>
          <w:p w14:paraId="2993FF26">
            <w:pPr>
              <w:pStyle w:val="45"/>
              <w:spacing w:before="57" w:line="288" w:lineRule="auto"/>
              <w:ind w:left="112" w:right="120" w:firstLine="16"/>
              <w:jc w:val="center"/>
            </w:pPr>
            <w:r>
              <w:rPr>
                <w:spacing w:val="2"/>
              </w:rPr>
              <w:t>1.</w:t>
            </w:r>
            <w:r>
              <w:rPr>
                <w:spacing w:val="24"/>
              </w:rPr>
              <w:t xml:space="preserve"> </w:t>
            </w:r>
            <w:r>
              <w:rPr>
                <w:spacing w:val="2"/>
              </w:rPr>
              <w:t>能界定农业</w:t>
            </w:r>
            <w:r>
              <w:rPr>
                <w:spacing w:val="8"/>
              </w:rPr>
              <w:t>科研投入的范围</w:t>
            </w:r>
            <w:r>
              <w:rPr>
                <w:spacing w:val="3"/>
              </w:rPr>
              <w:t>与类型</w:t>
            </w:r>
            <w:r>
              <w:rPr>
                <w:spacing w:val="-37"/>
              </w:rPr>
              <w:t xml:space="preserve"> </w:t>
            </w:r>
            <w:r>
              <w:rPr>
                <w:spacing w:val="3"/>
              </w:rPr>
              <w:t>2.</w:t>
            </w:r>
            <w:r>
              <w:rPr>
                <w:spacing w:val="23"/>
              </w:rPr>
              <w:t xml:space="preserve"> </w:t>
            </w:r>
            <w:r>
              <w:rPr>
                <w:spacing w:val="3"/>
              </w:rPr>
              <w:t>能运</w:t>
            </w:r>
            <w:r>
              <w:rPr>
                <w:spacing w:val="8"/>
              </w:rPr>
              <w:t>用理论视角分析科研投入的合理</w:t>
            </w:r>
            <w:r>
              <w:rPr>
                <w:spacing w:val="2"/>
              </w:rPr>
              <w:t>性</w:t>
            </w:r>
            <w:r>
              <w:rPr>
                <w:spacing w:val="-30"/>
              </w:rPr>
              <w:t xml:space="preserve"> </w:t>
            </w:r>
            <w:r>
              <w:rPr>
                <w:spacing w:val="2"/>
              </w:rPr>
              <w:t>3.</w:t>
            </w:r>
            <w:r>
              <w:rPr>
                <w:spacing w:val="23"/>
              </w:rPr>
              <w:t xml:space="preserve"> </w:t>
            </w:r>
            <w:r>
              <w:rPr>
                <w:spacing w:val="2"/>
              </w:rPr>
              <w:t>能评估农</w:t>
            </w:r>
            <w:r>
              <w:rPr>
                <w:spacing w:val="8"/>
              </w:rPr>
              <w:t>业科研投入的多</w:t>
            </w:r>
            <w:r>
              <w:rPr>
                <w:spacing w:val="7"/>
              </w:rPr>
              <w:t>元效益</w:t>
            </w:r>
          </w:p>
        </w:tc>
        <w:tc>
          <w:tcPr>
            <w:tcW w:w="1832" w:type="dxa"/>
            <w:vAlign w:val="center"/>
          </w:tcPr>
          <w:p w14:paraId="5E0496DE">
            <w:pPr>
              <w:pStyle w:val="45"/>
              <w:spacing w:before="52" w:line="273" w:lineRule="auto"/>
              <w:ind w:left="115" w:right="104" w:firstLine="15"/>
              <w:jc w:val="center"/>
            </w:pPr>
            <w:r>
              <w:rPr>
                <w:spacing w:val="-7"/>
              </w:rPr>
              <w:t>1.</w:t>
            </w:r>
            <w:r>
              <w:rPr>
                <w:spacing w:val="14"/>
              </w:rPr>
              <w:t xml:space="preserve"> </w:t>
            </w:r>
            <w:r>
              <w:rPr>
                <w:spacing w:val="-7"/>
              </w:rPr>
              <w:t>创新意识：结</w:t>
            </w:r>
            <w:r>
              <w:rPr>
                <w:spacing w:val="8"/>
              </w:rPr>
              <w:t>合我国农业科研成就，培养科技创新的使命感</w:t>
            </w:r>
          </w:p>
          <w:p w14:paraId="3B2EF020">
            <w:pPr>
              <w:pStyle w:val="45"/>
              <w:spacing w:before="65" w:line="273" w:lineRule="auto"/>
              <w:ind w:left="114" w:right="104" w:firstLine="3"/>
              <w:jc w:val="center"/>
            </w:pPr>
            <w:r>
              <w:rPr>
                <w:spacing w:val="-6"/>
              </w:rPr>
              <w:t>2.</w:t>
            </w:r>
            <w:r>
              <w:rPr>
                <w:spacing w:val="19"/>
              </w:rPr>
              <w:t xml:space="preserve"> </w:t>
            </w:r>
            <w:r>
              <w:rPr>
                <w:spacing w:val="-6"/>
              </w:rPr>
              <w:t>责任担当：认</w:t>
            </w:r>
            <w:r>
              <w:rPr>
                <w:spacing w:val="8"/>
              </w:rPr>
              <w:t>识科研投入对农业可持续发展的</w:t>
            </w:r>
            <w:r>
              <w:rPr>
                <w:spacing w:val="7"/>
              </w:rPr>
              <w:t>重要意义</w:t>
            </w:r>
          </w:p>
        </w:tc>
        <w:tc>
          <w:tcPr>
            <w:tcW w:w="818" w:type="dxa"/>
            <w:vAlign w:val="center"/>
          </w:tcPr>
          <w:p w14:paraId="3E3AE2CF">
            <w:pPr>
              <w:pStyle w:val="45"/>
              <w:spacing w:before="53" w:line="268" w:lineRule="exact"/>
              <w:ind w:left="322"/>
              <w:jc w:val="center"/>
            </w:pPr>
            <w:r>
              <w:rPr>
                <w:position w:val="1"/>
              </w:rPr>
              <w:t>6</w:t>
            </w:r>
          </w:p>
        </w:tc>
      </w:tr>
      <w:tr w14:paraId="28766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921" w:type="dxa"/>
            <w:vAlign w:val="center"/>
          </w:tcPr>
          <w:p w14:paraId="1819CED6">
            <w:pPr>
              <w:pStyle w:val="12"/>
              <w:spacing w:line="103" w:lineRule="exact"/>
              <w:jc w:val="center"/>
              <w:rPr>
                <w:sz w:val="8"/>
              </w:rPr>
            </w:pPr>
          </w:p>
          <w:p w14:paraId="1D4B5284">
            <w:pPr>
              <w:pStyle w:val="45"/>
              <w:spacing w:before="57" w:line="289" w:lineRule="auto"/>
              <w:ind w:left="115" w:right="178"/>
              <w:jc w:val="center"/>
            </w:pPr>
            <w:r>
              <w:rPr>
                <w:spacing w:val="6"/>
              </w:rPr>
              <w:t>第七章</w:t>
            </w:r>
            <w:r>
              <w:rPr>
                <w:spacing w:val="13"/>
              </w:rPr>
              <w:t xml:space="preserve"> </w:t>
            </w:r>
            <w:r>
              <w:rPr>
                <w:spacing w:val="6"/>
              </w:rPr>
              <w:t>农业</w:t>
            </w:r>
            <w:r>
              <w:rPr>
                <w:spacing w:val="8"/>
              </w:rPr>
              <w:t>技术推广与扩</w:t>
            </w:r>
            <w:r>
              <w:rPr>
                <w:spacing w:val="1"/>
              </w:rPr>
              <w:t>散</w:t>
            </w:r>
          </w:p>
        </w:tc>
        <w:tc>
          <w:tcPr>
            <w:tcW w:w="2180" w:type="dxa"/>
            <w:vAlign w:val="center"/>
          </w:tcPr>
          <w:p w14:paraId="607318C7">
            <w:pPr>
              <w:pStyle w:val="45"/>
              <w:spacing w:before="56" w:line="258" w:lineRule="auto"/>
              <w:ind w:left="112" w:right="121" w:firstLine="15"/>
              <w:jc w:val="center"/>
            </w:pPr>
            <w:r>
              <w:rPr>
                <w:spacing w:val="4"/>
              </w:rPr>
              <w:t>1. 农业技术推</w:t>
            </w:r>
            <w:r>
              <w:rPr>
                <w:spacing w:val="8"/>
              </w:rPr>
              <w:t>广与扩散的概念</w:t>
            </w:r>
          </w:p>
          <w:p w14:paraId="3A8D8826">
            <w:pPr>
              <w:pStyle w:val="45"/>
              <w:spacing w:before="67" w:line="276" w:lineRule="auto"/>
              <w:ind w:left="111" w:right="121" w:firstLine="3"/>
              <w:jc w:val="center"/>
            </w:pPr>
            <w:r>
              <w:rPr>
                <w:spacing w:val="6"/>
              </w:rPr>
              <w:t>2. 农业技术扩</w:t>
            </w:r>
            <w:r>
              <w:rPr>
                <w:spacing w:val="8"/>
              </w:rPr>
              <w:t>散的规律、模式</w:t>
            </w:r>
            <w:r>
              <w:rPr>
                <w:spacing w:val="5"/>
              </w:rPr>
              <w:t>与影响因素</w:t>
            </w:r>
            <w:r>
              <w:rPr>
                <w:spacing w:val="-32"/>
              </w:rPr>
              <w:t xml:space="preserve"> </w:t>
            </w:r>
            <w:r>
              <w:rPr>
                <w:spacing w:val="5"/>
              </w:rPr>
              <w:t>3.</w:t>
            </w:r>
            <w:r>
              <w:rPr>
                <w:spacing w:val="8"/>
              </w:rPr>
              <w:t>农业技术推广体系的国际比较</w:t>
            </w:r>
          </w:p>
          <w:p w14:paraId="3F621AE9">
            <w:pPr>
              <w:pStyle w:val="45"/>
              <w:spacing w:before="56" w:line="288" w:lineRule="auto"/>
              <w:ind w:left="114" w:right="121"/>
              <w:jc w:val="center"/>
            </w:pPr>
            <w:r>
              <w:rPr>
                <w:spacing w:val="7"/>
              </w:rPr>
              <w:t>4. 我国农业技</w:t>
            </w:r>
            <w:r>
              <w:rPr>
                <w:spacing w:val="8"/>
              </w:rPr>
              <w:t>术推广体系的发</w:t>
            </w:r>
            <w:r>
              <w:rPr>
                <w:spacing w:val="7"/>
              </w:rPr>
              <w:t>展历程及成就</w:t>
            </w:r>
          </w:p>
          <w:p w14:paraId="4680D296">
            <w:pPr>
              <w:pStyle w:val="45"/>
              <w:spacing w:before="63" w:line="229" w:lineRule="auto"/>
              <w:ind w:left="111"/>
              <w:jc w:val="center"/>
            </w:pPr>
            <w:r>
              <w:rPr>
                <w:spacing w:val="4"/>
              </w:rPr>
              <w:t>5.</w:t>
            </w:r>
            <w:r>
              <w:rPr>
                <w:spacing w:val="22"/>
              </w:rPr>
              <w:t xml:space="preserve"> </w:t>
            </w:r>
            <w:r>
              <w:rPr>
                <w:spacing w:val="4"/>
              </w:rPr>
              <w:t>资源节约型</w:t>
            </w:r>
            <w:r>
              <w:rPr>
                <w:spacing w:val="8"/>
              </w:rPr>
              <w:t>农业技术的扩散与推广案例</w:t>
            </w:r>
          </w:p>
        </w:tc>
        <w:tc>
          <w:tcPr>
            <w:tcW w:w="2277" w:type="dxa"/>
            <w:gridSpan w:val="2"/>
            <w:vAlign w:val="center"/>
          </w:tcPr>
          <w:p w14:paraId="4A3C5FDC">
            <w:pPr>
              <w:pStyle w:val="45"/>
              <w:spacing w:before="57" w:line="281" w:lineRule="auto"/>
              <w:ind w:left="111" w:right="122" w:firstLine="15"/>
              <w:jc w:val="center"/>
            </w:pPr>
            <w:r>
              <w:rPr>
                <w:spacing w:val="3"/>
              </w:rPr>
              <w:t>1.</w:t>
            </w:r>
            <w:r>
              <w:rPr>
                <w:spacing w:val="20"/>
              </w:rPr>
              <w:t xml:space="preserve"> </w:t>
            </w:r>
            <w:r>
              <w:rPr>
                <w:spacing w:val="3"/>
              </w:rPr>
              <w:t>农业技术推</w:t>
            </w:r>
            <w:r>
              <w:rPr>
                <w:spacing w:val="8"/>
              </w:rPr>
              <w:t>广与扩散的核心</w:t>
            </w:r>
            <w:r>
              <w:rPr>
                <w:spacing w:val="5"/>
              </w:rPr>
              <w:t>概念辨析</w:t>
            </w:r>
            <w:r>
              <w:rPr>
                <w:spacing w:val="-33"/>
              </w:rPr>
              <w:t xml:space="preserve"> </w:t>
            </w:r>
            <w:r>
              <w:rPr>
                <w:spacing w:val="5"/>
              </w:rPr>
              <w:t>2. 技</w:t>
            </w:r>
            <w:r>
              <w:rPr>
                <w:spacing w:val="8"/>
              </w:rPr>
              <w:t>术扩散的规律、主要模式及关键</w:t>
            </w:r>
            <w:r>
              <w:rPr>
                <w:spacing w:val="3"/>
              </w:rPr>
              <w:t>影响因素</w:t>
            </w:r>
            <w:r>
              <w:rPr>
                <w:spacing w:val="-29"/>
              </w:rPr>
              <w:t xml:space="preserve"> </w:t>
            </w:r>
            <w:r>
              <w:rPr>
                <w:spacing w:val="3"/>
              </w:rPr>
              <w:t>3.</w:t>
            </w:r>
            <w:r>
              <w:rPr>
                <w:spacing w:val="15"/>
              </w:rPr>
              <w:t xml:space="preserve"> </w:t>
            </w:r>
            <w:r>
              <w:rPr>
                <w:spacing w:val="3"/>
              </w:rPr>
              <w:t>各</w:t>
            </w:r>
            <w:r>
              <w:rPr>
                <w:spacing w:val="8"/>
              </w:rPr>
              <w:t>国推广体系的组织模式与政策环</w:t>
            </w:r>
            <w:r>
              <w:rPr>
                <w:spacing w:val="13"/>
              </w:rPr>
              <w:t>境差异4. 我国</w:t>
            </w:r>
            <w:r>
              <w:rPr>
                <w:spacing w:val="8"/>
              </w:rPr>
              <w:t>推广体系四大发展阶段的特征与</w:t>
            </w:r>
            <w:r>
              <w:rPr>
                <w:spacing w:val="2"/>
              </w:rPr>
              <w:t>成就</w:t>
            </w:r>
            <w:r>
              <w:rPr>
                <w:spacing w:val="-29"/>
              </w:rPr>
              <w:t xml:space="preserve"> </w:t>
            </w:r>
            <w:r>
              <w:rPr>
                <w:spacing w:val="2"/>
              </w:rPr>
              <w:t>5.</w:t>
            </w:r>
            <w:r>
              <w:rPr>
                <w:spacing w:val="22"/>
              </w:rPr>
              <w:t xml:space="preserve"> </w:t>
            </w:r>
            <w:r>
              <w:rPr>
                <w:spacing w:val="2"/>
              </w:rPr>
              <w:t>资源节</w:t>
            </w:r>
            <w:r>
              <w:rPr>
                <w:spacing w:val="8"/>
              </w:rPr>
              <w:t>约型技术的扩散方式与推广策略</w:t>
            </w:r>
          </w:p>
        </w:tc>
        <w:tc>
          <w:tcPr>
            <w:tcW w:w="1848" w:type="dxa"/>
            <w:gridSpan w:val="2"/>
            <w:vAlign w:val="center"/>
          </w:tcPr>
          <w:p w14:paraId="5D67C626">
            <w:pPr>
              <w:pStyle w:val="45"/>
              <w:spacing w:before="56" w:line="278" w:lineRule="auto"/>
              <w:ind w:left="113" w:right="120" w:firstLine="15"/>
              <w:jc w:val="center"/>
            </w:pPr>
            <w:r>
              <w:rPr>
                <w:spacing w:val="2"/>
              </w:rPr>
              <w:t>1.</w:t>
            </w:r>
            <w:r>
              <w:rPr>
                <w:spacing w:val="24"/>
              </w:rPr>
              <w:t xml:space="preserve"> </w:t>
            </w:r>
            <w:r>
              <w:rPr>
                <w:spacing w:val="2"/>
              </w:rPr>
              <w:t>能设计简单</w:t>
            </w:r>
            <w:r>
              <w:rPr>
                <w:spacing w:val="8"/>
              </w:rPr>
              <w:t>的农业技术扩散</w:t>
            </w:r>
            <w:r>
              <w:rPr>
                <w:spacing w:val="3"/>
              </w:rPr>
              <w:t>方案</w:t>
            </w:r>
            <w:r>
              <w:rPr>
                <w:spacing w:val="-35"/>
              </w:rPr>
              <w:t xml:space="preserve"> </w:t>
            </w:r>
            <w:r>
              <w:rPr>
                <w:spacing w:val="3"/>
              </w:rPr>
              <w:t>2.</w:t>
            </w:r>
            <w:r>
              <w:rPr>
                <w:spacing w:val="21"/>
              </w:rPr>
              <w:t xml:space="preserve"> </w:t>
            </w:r>
            <w:r>
              <w:rPr>
                <w:spacing w:val="3"/>
              </w:rPr>
              <w:t>能分析</w:t>
            </w:r>
            <w:r>
              <w:rPr>
                <w:spacing w:val="8"/>
              </w:rPr>
              <w:t>不同地区技术推广的制约因素并提出改进建议</w:t>
            </w:r>
          </w:p>
          <w:p w14:paraId="7368ED25">
            <w:pPr>
              <w:pStyle w:val="45"/>
              <w:spacing w:before="65" w:line="258" w:lineRule="auto"/>
              <w:ind w:left="113" w:right="120" w:firstLine="4"/>
              <w:jc w:val="center"/>
            </w:pPr>
            <w:r>
              <w:rPr>
                <w:spacing w:val="4"/>
              </w:rPr>
              <w:t>3.</w:t>
            </w:r>
            <w:r>
              <w:rPr>
                <w:spacing w:val="22"/>
              </w:rPr>
              <w:t xml:space="preserve"> </w:t>
            </w:r>
            <w:r>
              <w:rPr>
                <w:spacing w:val="4"/>
              </w:rPr>
              <w:t>能总结我国</w:t>
            </w:r>
            <w:r>
              <w:rPr>
                <w:spacing w:val="8"/>
              </w:rPr>
              <w:t>农业技术推广的</w:t>
            </w:r>
            <w:r>
              <w:rPr>
                <w:spacing w:val="6"/>
              </w:rPr>
              <w:t>成功经验</w:t>
            </w:r>
          </w:p>
        </w:tc>
        <w:tc>
          <w:tcPr>
            <w:tcW w:w="1832" w:type="dxa"/>
            <w:vAlign w:val="center"/>
          </w:tcPr>
          <w:p w14:paraId="01E0BF77">
            <w:pPr>
              <w:pStyle w:val="45"/>
              <w:spacing w:before="57" w:line="281" w:lineRule="auto"/>
              <w:ind w:left="114" w:right="104" w:firstLine="16"/>
              <w:jc w:val="center"/>
            </w:pPr>
            <w:r>
              <w:rPr>
                <w:spacing w:val="-7"/>
              </w:rPr>
              <w:t>1.</w:t>
            </w:r>
            <w:r>
              <w:rPr>
                <w:spacing w:val="14"/>
              </w:rPr>
              <w:t xml:space="preserve"> </w:t>
            </w:r>
            <w:r>
              <w:rPr>
                <w:spacing w:val="-7"/>
              </w:rPr>
              <w:t>服务意识：培</w:t>
            </w:r>
            <w:r>
              <w:rPr>
                <w:spacing w:val="8"/>
              </w:rPr>
              <w:t>养面向农业生产一线的技术服务</w:t>
            </w:r>
            <w:r>
              <w:rPr>
                <w:spacing w:val="4"/>
              </w:rPr>
              <w:t>理念</w:t>
            </w:r>
            <w:r>
              <w:rPr>
                <w:spacing w:val="-35"/>
              </w:rPr>
              <w:t xml:space="preserve"> </w:t>
            </w:r>
            <w:r>
              <w:rPr>
                <w:spacing w:val="4"/>
              </w:rPr>
              <w:t>2.</w:t>
            </w:r>
            <w:r>
              <w:rPr>
                <w:spacing w:val="14"/>
              </w:rPr>
              <w:t xml:space="preserve"> </w:t>
            </w:r>
            <w:r>
              <w:rPr>
                <w:spacing w:val="4"/>
              </w:rPr>
              <w:t>生态理</w:t>
            </w:r>
            <w:r>
              <w:rPr>
                <w:spacing w:val="8"/>
              </w:rPr>
              <w:t>念：结合资源节</w:t>
            </w:r>
            <w:r>
              <w:rPr>
                <w:spacing w:val="10"/>
              </w:rPr>
              <w:t>约型技术推广，</w:t>
            </w:r>
            <w:r>
              <w:rPr>
                <w:spacing w:val="8"/>
              </w:rPr>
              <w:t>树立绿色农业发</w:t>
            </w:r>
            <w:r>
              <w:rPr>
                <w:spacing w:val="5"/>
              </w:rPr>
              <w:t>展观</w:t>
            </w:r>
          </w:p>
        </w:tc>
        <w:tc>
          <w:tcPr>
            <w:tcW w:w="818" w:type="dxa"/>
            <w:vAlign w:val="center"/>
          </w:tcPr>
          <w:p w14:paraId="1A5E13E5">
            <w:pPr>
              <w:pStyle w:val="45"/>
              <w:spacing w:before="57" w:line="268" w:lineRule="exact"/>
              <w:ind w:left="321"/>
              <w:jc w:val="center"/>
            </w:pPr>
            <w:r>
              <w:rPr>
                <w:position w:val="1"/>
              </w:rPr>
              <w:t>8</w:t>
            </w:r>
          </w:p>
        </w:tc>
      </w:tr>
      <w:tr w14:paraId="54C74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21" w:type="dxa"/>
            <w:vAlign w:val="center"/>
          </w:tcPr>
          <w:p w14:paraId="5895C2FB">
            <w:pPr>
              <w:pStyle w:val="45"/>
              <w:spacing w:before="53" w:line="289" w:lineRule="auto"/>
              <w:ind w:left="116" w:right="283"/>
              <w:jc w:val="center"/>
            </w:pPr>
            <w:r>
              <w:rPr>
                <w:spacing w:val="6"/>
              </w:rPr>
              <w:t>第八章</w:t>
            </w:r>
            <w:r>
              <w:rPr>
                <w:spacing w:val="13"/>
              </w:rPr>
              <w:t xml:space="preserve"> </w:t>
            </w:r>
            <w:r>
              <w:rPr>
                <w:spacing w:val="6"/>
              </w:rPr>
              <w:t>农业</w:t>
            </w:r>
            <w:r>
              <w:rPr>
                <w:spacing w:val="7"/>
              </w:rPr>
              <w:t>技术选择</w:t>
            </w:r>
          </w:p>
        </w:tc>
        <w:tc>
          <w:tcPr>
            <w:tcW w:w="2180" w:type="dxa"/>
            <w:vAlign w:val="center"/>
          </w:tcPr>
          <w:p w14:paraId="6158BFA1">
            <w:pPr>
              <w:pStyle w:val="45"/>
              <w:spacing w:before="53" w:line="257" w:lineRule="auto"/>
              <w:ind w:left="114" w:right="227" w:firstLine="13"/>
              <w:jc w:val="center"/>
            </w:pPr>
            <w:r>
              <w:rPr>
                <w:spacing w:val="4"/>
              </w:rPr>
              <w:t>1. 农业技术选</w:t>
            </w:r>
            <w:r>
              <w:rPr>
                <w:spacing w:val="7"/>
              </w:rPr>
              <w:t>择的基本内容</w:t>
            </w:r>
          </w:p>
          <w:p w14:paraId="3EC75403">
            <w:pPr>
              <w:pStyle w:val="45"/>
              <w:spacing w:before="65" w:line="268" w:lineRule="auto"/>
              <w:ind w:left="111" w:right="121" w:firstLine="3"/>
              <w:jc w:val="center"/>
            </w:pPr>
            <w:r>
              <w:rPr>
                <w:spacing w:val="6"/>
              </w:rPr>
              <w:t>2. 农业技术选</w:t>
            </w:r>
            <w:r>
              <w:rPr>
                <w:spacing w:val="5"/>
              </w:rPr>
              <w:t>择过程</w:t>
            </w:r>
            <w:r>
              <w:rPr>
                <w:spacing w:val="-35"/>
              </w:rPr>
              <w:t xml:space="preserve"> </w:t>
            </w:r>
            <w:r>
              <w:rPr>
                <w:spacing w:val="5"/>
              </w:rPr>
              <w:t>3. 技术</w:t>
            </w:r>
            <w:r>
              <w:rPr>
                <w:spacing w:val="8"/>
              </w:rPr>
              <w:t>选择决策及测定</w:t>
            </w:r>
          </w:p>
          <w:p w14:paraId="3FA8342C">
            <w:pPr>
              <w:pStyle w:val="45"/>
              <w:spacing w:before="65" w:line="268" w:lineRule="auto"/>
              <w:ind w:left="113" w:right="121" w:hanging="2"/>
              <w:jc w:val="center"/>
            </w:pPr>
            <w:r>
              <w:rPr>
                <w:spacing w:val="7"/>
              </w:rPr>
              <w:t>4. 绿色农业技</w:t>
            </w:r>
            <w:r>
              <w:rPr>
                <w:spacing w:val="8"/>
              </w:rPr>
              <w:t>术选择行为分析</w:t>
            </w:r>
            <w:r>
              <w:rPr>
                <w:spacing w:val="3"/>
              </w:rPr>
              <w:t>案例</w:t>
            </w:r>
          </w:p>
        </w:tc>
        <w:tc>
          <w:tcPr>
            <w:tcW w:w="2277" w:type="dxa"/>
            <w:gridSpan w:val="2"/>
            <w:vAlign w:val="center"/>
          </w:tcPr>
          <w:p w14:paraId="23E54687">
            <w:pPr>
              <w:pStyle w:val="45"/>
              <w:spacing w:before="53" w:line="273" w:lineRule="auto"/>
              <w:ind w:left="113" w:right="122" w:firstLine="13"/>
              <w:jc w:val="center"/>
            </w:pPr>
            <w:r>
              <w:rPr>
                <w:spacing w:val="3"/>
              </w:rPr>
              <w:t>1.</w:t>
            </w:r>
            <w:r>
              <w:rPr>
                <w:spacing w:val="20"/>
              </w:rPr>
              <w:t xml:space="preserve"> </w:t>
            </w:r>
            <w:r>
              <w:rPr>
                <w:spacing w:val="3"/>
              </w:rPr>
              <w:t>农业技术选</w:t>
            </w:r>
            <w:r>
              <w:rPr>
                <w:spacing w:val="8"/>
              </w:rPr>
              <w:t>择的概念、类型</w:t>
            </w:r>
            <w:r>
              <w:rPr>
                <w:spacing w:val="5"/>
              </w:rPr>
              <w:t>与意义</w:t>
            </w:r>
            <w:r>
              <w:rPr>
                <w:spacing w:val="-35"/>
              </w:rPr>
              <w:t xml:space="preserve"> </w:t>
            </w:r>
            <w:r>
              <w:rPr>
                <w:spacing w:val="5"/>
              </w:rPr>
              <w:t>2. 技术</w:t>
            </w:r>
            <w:r>
              <w:rPr>
                <w:spacing w:val="7"/>
              </w:rPr>
              <w:t>比较选择的原</w:t>
            </w:r>
          </w:p>
          <w:p w14:paraId="3E347D91">
            <w:pPr>
              <w:pStyle w:val="45"/>
              <w:spacing w:before="64" w:line="258" w:lineRule="auto"/>
              <w:ind w:left="115" w:right="122"/>
              <w:jc w:val="center"/>
            </w:pPr>
            <w:r>
              <w:rPr>
                <w:spacing w:val="8"/>
              </w:rPr>
              <w:t>则、程序，相关行为过程理论</w:t>
            </w:r>
          </w:p>
          <w:p w14:paraId="4969CF27">
            <w:pPr>
              <w:pStyle w:val="45"/>
              <w:spacing w:before="64" w:line="273" w:lineRule="auto"/>
              <w:ind w:left="111" w:right="122" w:firstLine="4"/>
              <w:jc w:val="center"/>
            </w:pPr>
            <w:r>
              <w:rPr>
                <w:spacing w:val="5"/>
              </w:rPr>
              <w:t>3.</w:t>
            </w:r>
            <w:r>
              <w:rPr>
                <w:spacing w:val="17"/>
              </w:rPr>
              <w:t xml:space="preserve"> </w:t>
            </w:r>
            <w:r>
              <w:rPr>
                <w:spacing w:val="5"/>
              </w:rPr>
              <w:t>诱致性技术</w:t>
            </w:r>
            <w:r>
              <w:rPr>
                <w:spacing w:val="8"/>
              </w:rPr>
              <w:t>变迁理论，农户技术选择决策模型与影响因素</w:t>
            </w:r>
          </w:p>
          <w:p w14:paraId="7B218B36">
            <w:pPr>
              <w:pStyle w:val="45"/>
              <w:spacing w:before="65" w:line="268" w:lineRule="auto"/>
              <w:ind w:left="113" w:right="157" w:hanging="2"/>
              <w:jc w:val="center"/>
            </w:pPr>
            <w:r>
              <w:rPr>
                <w:spacing w:val="5"/>
              </w:rPr>
              <w:t>4.</w:t>
            </w:r>
            <w:r>
              <w:rPr>
                <w:spacing w:val="22"/>
              </w:rPr>
              <w:t xml:space="preserve"> </w:t>
            </w:r>
            <w:r>
              <w:rPr>
                <w:spacing w:val="5"/>
              </w:rPr>
              <w:t>绿色农业技</w:t>
            </w:r>
            <w:r>
              <w:rPr>
                <w:spacing w:val="3"/>
              </w:rPr>
              <w:t>术选择的主体、</w:t>
            </w:r>
            <w:r>
              <w:rPr>
                <w:spacing w:val="7"/>
              </w:rPr>
              <w:t>因素与效应</w:t>
            </w:r>
          </w:p>
        </w:tc>
        <w:tc>
          <w:tcPr>
            <w:tcW w:w="1848" w:type="dxa"/>
            <w:gridSpan w:val="2"/>
            <w:vAlign w:val="center"/>
          </w:tcPr>
          <w:p w14:paraId="56BB2E50">
            <w:pPr>
              <w:pStyle w:val="45"/>
              <w:spacing w:before="55" w:line="288" w:lineRule="auto"/>
              <w:ind w:left="112" w:right="120" w:firstLine="16"/>
              <w:jc w:val="center"/>
            </w:pPr>
            <w:r>
              <w:rPr>
                <w:spacing w:val="2"/>
              </w:rPr>
              <w:t>1.</w:t>
            </w:r>
            <w:r>
              <w:rPr>
                <w:spacing w:val="24"/>
              </w:rPr>
              <w:t xml:space="preserve"> </w:t>
            </w:r>
            <w:r>
              <w:rPr>
                <w:spacing w:val="2"/>
              </w:rPr>
              <w:t>能根据区域</w:t>
            </w:r>
            <w:r>
              <w:rPr>
                <w:spacing w:val="8"/>
              </w:rPr>
              <w:t>农业生产条件选</w:t>
            </w:r>
            <w:r>
              <w:rPr>
                <w:spacing w:val="5"/>
              </w:rPr>
              <w:t>择适宜技术</w:t>
            </w:r>
            <w:r>
              <w:rPr>
                <w:spacing w:val="-32"/>
              </w:rPr>
              <w:t xml:space="preserve"> </w:t>
            </w:r>
            <w:r>
              <w:rPr>
                <w:spacing w:val="5"/>
              </w:rPr>
              <w:t>2.</w:t>
            </w:r>
            <w:r>
              <w:rPr>
                <w:spacing w:val="8"/>
              </w:rPr>
              <w:t>能运用决策模型分析农户的技术</w:t>
            </w:r>
            <w:r>
              <w:rPr>
                <w:spacing w:val="2"/>
              </w:rPr>
              <w:t>选择行为</w:t>
            </w:r>
            <w:r>
              <w:rPr>
                <w:spacing w:val="-27"/>
              </w:rPr>
              <w:t xml:space="preserve"> </w:t>
            </w:r>
            <w:r>
              <w:rPr>
                <w:spacing w:val="2"/>
              </w:rPr>
              <w:t>3.</w:t>
            </w:r>
            <w:r>
              <w:rPr>
                <w:spacing w:val="20"/>
              </w:rPr>
              <w:t xml:space="preserve"> </w:t>
            </w:r>
            <w:r>
              <w:rPr>
                <w:spacing w:val="2"/>
              </w:rPr>
              <w:t>能</w:t>
            </w:r>
            <w:r>
              <w:rPr>
                <w:spacing w:val="8"/>
              </w:rPr>
              <w:t>评估绿色农业技术的应用效应</w:t>
            </w:r>
          </w:p>
        </w:tc>
        <w:tc>
          <w:tcPr>
            <w:tcW w:w="1832" w:type="dxa"/>
            <w:vAlign w:val="center"/>
          </w:tcPr>
          <w:p w14:paraId="2EA4CEE7">
            <w:pPr>
              <w:pStyle w:val="45"/>
              <w:spacing w:before="49" w:line="289" w:lineRule="auto"/>
              <w:ind w:left="115" w:right="104" w:firstLine="15"/>
              <w:jc w:val="center"/>
            </w:pPr>
            <w:r>
              <w:rPr>
                <w:spacing w:val="-9"/>
              </w:rPr>
              <w:t>1.</w:t>
            </w:r>
            <w:r>
              <w:rPr>
                <w:spacing w:val="30"/>
              </w:rPr>
              <w:t xml:space="preserve"> </w:t>
            </w:r>
            <w:r>
              <w:rPr>
                <w:spacing w:val="-9"/>
              </w:rPr>
              <w:t>因地制宜：培</w:t>
            </w:r>
            <w:r>
              <w:rPr>
                <w:spacing w:val="8"/>
              </w:rPr>
              <w:t>养结合实际情况科学选择技术的</w:t>
            </w:r>
            <w:r>
              <w:rPr>
                <w:spacing w:val="4"/>
              </w:rPr>
              <w:t>务实思维</w:t>
            </w:r>
            <w:r>
              <w:rPr>
                <w:spacing w:val="-35"/>
              </w:rPr>
              <w:t xml:space="preserve"> </w:t>
            </w:r>
            <w:r>
              <w:rPr>
                <w:spacing w:val="4"/>
              </w:rPr>
              <w:t>2.</w:t>
            </w:r>
            <w:r>
              <w:rPr>
                <w:spacing w:val="14"/>
              </w:rPr>
              <w:t xml:space="preserve"> </w:t>
            </w:r>
            <w:r>
              <w:rPr>
                <w:spacing w:val="4"/>
              </w:rPr>
              <w:t>绿</w:t>
            </w:r>
            <w:r>
              <w:rPr>
                <w:spacing w:val="8"/>
              </w:rPr>
              <w:t>色发展：强化推广绿色农业技术的生态责任与担</w:t>
            </w:r>
            <w:r>
              <w:t>当</w:t>
            </w:r>
          </w:p>
        </w:tc>
        <w:tc>
          <w:tcPr>
            <w:tcW w:w="818" w:type="dxa"/>
            <w:vAlign w:val="center"/>
          </w:tcPr>
          <w:p w14:paraId="714C0905">
            <w:pPr>
              <w:pStyle w:val="45"/>
              <w:spacing w:before="52" w:line="269" w:lineRule="exact"/>
              <w:ind w:left="322"/>
              <w:jc w:val="center"/>
            </w:pPr>
            <w:r>
              <w:rPr>
                <w:position w:val="1"/>
              </w:rPr>
              <w:t>6</w:t>
            </w:r>
          </w:p>
        </w:tc>
      </w:tr>
    </w:tbl>
    <w:p w14:paraId="5662EF72">
      <w:pPr>
        <w:spacing w:line="42" w:lineRule="exact"/>
        <w:rPr>
          <w:rFonts w:hint="eastAsia" w:eastAsia="宋体"/>
          <w:lang w:eastAsia="zh-CN"/>
        </w:rPr>
      </w:pPr>
    </w:p>
    <w:p w14:paraId="14B04DEF">
      <w:pPr>
        <w:spacing w:line="42" w:lineRule="exact"/>
        <w:rPr>
          <w:rFonts w:hint="eastAsia" w:eastAsia="宋体"/>
          <w:lang w:eastAsia="zh-CN"/>
        </w:rPr>
      </w:pPr>
    </w:p>
    <w:p w14:paraId="59921556">
      <w:pPr>
        <w:pStyle w:val="3"/>
        <w:bidi w:val="0"/>
      </w:pPr>
      <w:r>
        <w:t>六、课程考核与评价</w:t>
      </w:r>
    </w:p>
    <w:p w14:paraId="60C27A6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”的评价导向，坚持“知识评价与技能评价相结合、过程评价与结果评价相结合、定量评价与定性评价相结合、专业评价与思政评价相结合 ”的原则，全面评价学生的知识掌握、技能水平和思政素养。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1585"/>
        <w:gridCol w:w="2228"/>
        <w:gridCol w:w="1385"/>
        <w:gridCol w:w="3748"/>
      </w:tblGrid>
      <w:tr w14:paraId="2EA3A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2" w:type="pct"/>
            <w:gridSpan w:val="2"/>
            <w:vAlign w:val="top"/>
          </w:tcPr>
          <w:p w14:paraId="44CE7E82">
            <w:pPr>
              <w:pStyle w:val="45"/>
              <w:spacing w:before="177" w:line="226" w:lineRule="auto"/>
              <w:ind w:left="871"/>
            </w:pPr>
            <w:r>
              <w:rPr>
                <w:b/>
                <w:bCs/>
                <w:spacing w:val="6"/>
              </w:rPr>
              <w:t>评价项目</w:t>
            </w:r>
          </w:p>
        </w:tc>
        <w:tc>
          <w:tcPr>
            <w:tcW w:w="1155" w:type="pct"/>
            <w:vAlign w:val="top"/>
          </w:tcPr>
          <w:p w14:paraId="348E27DE">
            <w:pPr>
              <w:pStyle w:val="45"/>
              <w:spacing w:before="177" w:line="226" w:lineRule="auto"/>
              <w:ind w:left="846"/>
            </w:pPr>
            <w:r>
              <w:rPr>
                <w:b/>
                <w:bCs/>
                <w:spacing w:val="6"/>
              </w:rPr>
              <w:t>评价方式</w:t>
            </w:r>
          </w:p>
        </w:tc>
        <w:tc>
          <w:tcPr>
            <w:tcW w:w="718" w:type="pct"/>
            <w:vAlign w:val="top"/>
          </w:tcPr>
          <w:p w14:paraId="03B4DA18">
            <w:pPr>
              <w:pStyle w:val="45"/>
              <w:spacing w:before="176" w:line="228" w:lineRule="auto"/>
              <w:ind w:left="243"/>
            </w:pPr>
            <w:r>
              <w:rPr>
                <w:b/>
                <w:bCs/>
                <w:spacing w:val="5"/>
              </w:rPr>
              <w:t>分值比例</w:t>
            </w:r>
          </w:p>
        </w:tc>
        <w:tc>
          <w:tcPr>
            <w:tcW w:w="1943" w:type="pct"/>
            <w:vAlign w:val="top"/>
          </w:tcPr>
          <w:p w14:paraId="5B4A6D08">
            <w:pPr>
              <w:pStyle w:val="45"/>
              <w:spacing w:before="177" w:line="226" w:lineRule="auto"/>
              <w:ind w:left="1565"/>
            </w:pPr>
            <w:r>
              <w:rPr>
                <w:b/>
                <w:bCs/>
                <w:spacing w:val="6"/>
              </w:rPr>
              <w:t>评价标准</w:t>
            </w:r>
          </w:p>
        </w:tc>
      </w:tr>
      <w:tr w14:paraId="30590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restart"/>
            <w:tcBorders>
              <w:bottom w:val="nil"/>
            </w:tcBorders>
            <w:vAlign w:val="top"/>
          </w:tcPr>
          <w:p w14:paraId="05CB5130">
            <w:pPr>
              <w:spacing w:line="353" w:lineRule="auto"/>
              <w:rPr>
                <w:rFonts w:ascii="Arial"/>
                <w:sz w:val="21"/>
              </w:rPr>
            </w:pPr>
          </w:p>
          <w:p w14:paraId="64B3BE47">
            <w:pPr>
              <w:spacing w:line="354" w:lineRule="auto"/>
              <w:rPr>
                <w:rFonts w:ascii="Arial"/>
                <w:sz w:val="21"/>
              </w:rPr>
            </w:pPr>
          </w:p>
          <w:p w14:paraId="27AE99B1">
            <w:pPr>
              <w:pStyle w:val="45"/>
              <w:spacing w:before="65" w:line="228" w:lineRule="auto"/>
              <w:ind w:left="124"/>
            </w:pPr>
            <w:r>
              <w:rPr>
                <w:b/>
                <w:bCs/>
                <w:spacing w:val="3"/>
              </w:rPr>
              <w:t>过程</w:t>
            </w:r>
          </w:p>
          <w:p w14:paraId="4239CCC3">
            <w:pPr>
              <w:pStyle w:val="45"/>
              <w:spacing w:before="192" w:line="228" w:lineRule="auto"/>
              <w:ind w:left="126"/>
            </w:pPr>
            <w:r>
              <w:rPr>
                <w:b/>
                <w:bCs/>
                <w:spacing w:val="2"/>
              </w:rPr>
              <w:t>性评</w:t>
            </w:r>
          </w:p>
          <w:p w14:paraId="25D486B6">
            <w:pPr>
              <w:pStyle w:val="45"/>
              <w:spacing w:before="192" w:line="226" w:lineRule="auto"/>
              <w:ind w:left="230"/>
            </w:pPr>
            <w:r>
              <w:rPr>
                <w:b/>
                <w:bCs/>
                <w:spacing w:val="-3"/>
              </w:rPr>
              <w:t>价</w:t>
            </w:r>
          </w:p>
        </w:tc>
        <w:tc>
          <w:tcPr>
            <w:tcW w:w="821" w:type="pct"/>
            <w:vAlign w:val="top"/>
          </w:tcPr>
          <w:p w14:paraId="0C0B6D45">
            <w:pPr>
              <w:pStyle w:val="45"/>
              <w:spacing w:before="265" w:line="226" w:lineRule="auto"/>
              <w:ind w:left="331"/>
            </w:pPr>
            <w:r>
              <w:rPr>
                <w:b/>
                <w:bCs/>
                <w:spacing w:val="6"/>
              </w:rPr>
              <w:t>平时评价</w:t>
            </w:r>
          </w:p>
        </w:tc>
        <w:tc>
          <w:tcPr>
            <w:tcW w:w="1155" w:type="pct"/>
            <w:vAlign w:val="top"/>
          </w:tcPr>
          <w:p w14:paraId="5037F775">
            <w:pPr>
              <w:pStyle w:val="45"/>
              <w:spacing w:before="52" w:line="261" w:lineRule="auto"/>
              <w:ind w:left="114" w:right="105" w:firstLine="22"/>
            </w:pPr>
            <w:r>
              <w:rPr>
                <w:spacing w:val="6"/>
              </w:rPr>
              <w:t>以出勤、作业、课堂</w:t>
            </w:r>
            <w:r>
              <w:rPr>
                <w:spacing w:val="8"/>
              </w:rPr>
              <w:t>提问的形式进行</w:t>
            </w:r>
          </w:p>
        </w:tc>
        <w:tc>
          <w:tcPr>
            <w:tcW w:w="718" w:type="pct"/>
            <w:vAlign w:val="top"/>
          </w:tcPr>
          <w:p w14:paraId="005E313B">
            <w:pPr>
              <w:spacing w:before="172"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6BB7BB75">
            <w:pPr>
              <w:pStyle w:val="45"/>
              <w:spacing w:before="52" w:line="261" w:lineRule="auto"/>
              <w:ind w:left="136" w:right="110" w:hanging="22"/>
            </w:pPr>
            <w:r>
              <w:rPr>
                <w:spacing w:val="7"/>
              </w:rPr>
              <w:t>制定出勤制度和作业占比，及课堂提</w:t>
            </w:r>
            <w:r>
              <w:rPr>
                <w:spacing w:val="6"/>
              </w:rPr>
              <w:t>问占比进行过程评价</w:t>
            </w:r>
          </w:p>
        </w:tc>
      </w:tr>
      <w:tr w14:paraId="28957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327DD29D">
            <w:pPr>
              <w:rPr>
                <w:rFonts w:ascii="Arial"/>
                <w:sz w:val="21"/>
              </w:rPr>
            </w:pPr>
          </w:p>
        </w:tc>
        <w:tc>
          <w:tcPr>
            <w:tcW w:w="821" w:type="pct"/>
            <w:vAlign w:val="top"/>
          </w:tcPr>
          <w:p w14:paraId="4F5E95FB">
            <w:pPr>
              <w:pStyle w:val="45"/>
              <w:spacing w:before="266" w:line="226" w:lineRule="auto"/>
              <w:ind w:left="333"/>
            </w:pPr>
            <w:r>
              <w:rPr>
                <w:b/>
                <w:bCs/>
                <w:spacing w:val="6"/>
              </w:rPr>
              <w:t>单元评价</w:t>
            </w:r>
          </w:p>
        </w:tc>
        <w:tc>
          <w:tcPr>
            <w:tcW w:w="1155" w:type="pct"/>
            <w:vAlign w:val="top"/>
          </w:tcPr>
          <w:p w14:paraId="0C881618">
            <w:pPr>
              <w:pStyle w:val="45"/>
              <w:spacing w:before="52" w:line="261" w:lineRule="auto"/>
              <w:ind w:left="115" w:right="105" w:hanging="2"/>
            </w:pPr>
            <w:r>
              <w:rPr>
                <w:spacing w:val="9"/>
              </w:rPr>
              <w:t>每教学单元的结课考</w:t>
            </w:r>
            <w:r>
              <w:rPr>
                <w:spacing w:val="7"/>
              </w:rPr>
              <w:t>核形式进行</w:t>
            </w:r>
          </w:p>
        </w:tc>
        <w:tc>
          <w:tcPr>
            <w:tcW w:w="718" w:type="pct"/>
            <w:vAlign w:val="top"/>
          </w:tcPr>
          <w:p w14:paraId="278083D6">
            <w:pPr>
              <w:spacing w:before="173"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6B85007F">
            <w:pPr>
              <w:pStyle w:val="45"/>
              <w:spacing w:before="52" w:line="261" w:lineRule="auto"/>
              <w:ind w:left="113" w:right="110" w:firstLine="23"/>
            </w:pPr>
            <w:r>
              <w:rPr>
                <w:spacing w:val="19"/>
              </w:rPr>
              <w:t>以试卷或提问考核的方式对单元的</w:t>
            </w:r>
            <w:r>
              <w:rPr>
                <w:spacing w:val="9"/>
              </w:rPr>
              <w:t>基本知识和重点内容进行考核</w:t>
            </w:r>
          </w:p>
        </w:tc>
      </w:tr>
      <w:tr w14:paraId="231A6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533A3311">
            <w:pPr>
              <w:rPr>
                <w:rFonts w:ascii="Arial"/>
                <w:sz w:val="21"/>
              </w:rPr>
            </w:pPr>
          </w:p>
        </w:tc>
        <w:tc>
          <w:tcPr>
            <w:tcW w:w="821" w:type="pct"/>
            <w:vAlign w:val="top"/>
          </w:tcPr>
          <w:p w14:paraId="76B0618E">
            <w:pPr>
              <w:pStyle w:val="45"/>
              <w:spacing w:before="267" w:line="226" w:lineRule="auto"/>
              <w:ind w:left="334"/>
            </w:pPr>
            <w:r>
              <w:rPr>
                <w:b/>
                <w:bCs/>
                <w:spacing w:val="5"/>
              </w:rPr>
              <w:t>期中评价</w:t>
            </w:r>
          </w:p>
        </w:tc>
        <w:tc>
          <w:tcPr>
            <w:tcW w:w="1155" w:type="pct"/>
            <w:vAlign w:val="top"/>
          </w:tcPr>
          <w:p w14:paraId="47394F43">
            <w:pPr>
              <w:pStyle w:val="45"/>
              <w:spacing w:before="208" w:line="228" w:lineRule="auto"/>
              <w:ind w:left="115"/>
            </w:pPr>
            <w:r>
              <w:rPr>
                <w:spacing w:val="6"/>
              </w:rPr>
              <w:t>期中考试</w:t>
            </w:r>
          </w:p>
        </w:tc>
        <w:tc>
          <w:tcPr>
            <w:tcW w:w="718" w:type="pct"/>
            <w:vAlign w:val="top"/>
          </w:tcPr>
          <w:p w14:paraId="63B4A1D4">
            <w:pPr>
              <w:spacing w:before="174" w:line="284" w:lineRule="exact"/>
              <w:ind w:left="449"/>
              <w:rPr>
                <w:rFonts w:ascii="Arial" w:hAnsi="Arial" w:eastAsia="Arial" w:cs="Arial"/>
                <w:sz w:val="20"/>
                <w:szCs w:val="20"/>
              </w:rPr>
            </w:pPr>
            <w:r>
              <w:rPr>
                <w:rFonts w:ascii="Arial" w:hAnsi="Arial" w:eastAsia="Arial" w:cs="Arial"/>
                <w:spacing w:val="3"/>
                <w:position w:val="2"/>
                <w:sz w:val="20"/>
                <w:szCs w:val="20"/>
              </w:rPr>
              <w:t>20%</w:t>
            </w:r>
          </w:p>
        </w:tc>
        <w:tc>
          <w:tcPr>
            <w:tcW w:w="1943" w:type="pct"/>
            <w:vAlign w:val="top"/>
          </w:tcPr>
          <w:p w14:paraId="504D0F0F">
            <w:pPr>
              <w:pStyle w:val="45"/>
              <w:spacing w:before="52" w:line="261" w:lineRule="auto"/>
              <w:ind w:left="113" w:right="110" w:firstLine="24"/>
            </w:pPr>
            <w:r>
              <w:rPr>
                <w:spacing w:val="19"/>
              </w:rPr>
              <w:t>以大型单元为节点进行阶段性考核</w:t>
            </w:r>
            <w:r>
              <w:rPr>
                <w:spacing w:val="5"/>
              </w:rPr>
              <w:t>评价</w:t>
            </w:r>
          </w:p>
        </w:tc>
      </w:tr>
      <w:tr w14:paraId="0F687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tcBorders>
            <w:vAlign w:val="top"/>
          </w:tcPr>
          <w:p w14:paraId="1EE2EF8E">
            <w:pPr>
              <w:rPr>
                <w:rFonts w:ascii="Arial"/>
                <w:sz w:val="21"/>
              </w:rPr>
            </w:pPr>
          </w:p>
        </w:tc>
        <w:tc>
          <w:tcPr>
            <w:tcW w:w="821" w:type="pct"/>
            <w:vAlign w:val="top"/>
          </w:tcPr>
          <w:p w14:paraId="7A8108A2">
            <w:pPr>
              <w:pStyle w:val="45"/>
              <w:spacing w:before="267" w:line="226" w:lineRule="auto"/>
              <w:ind w:left="337"/>
            </w:pPr>
            <w:r>
              <w:rPr>
                <w:b/>
                <w:bCs/>
                <w:spacing w:val="5"/>
              </w:rPr>
              <w:t>实践评价</w:t>
            </w:r>
          </w:p>
        </w:tc>
        <w:tc>
          <w:tcPr>
            <w:tcW w:w="1155" w:type="pct"/>
            <w:vAlign w:val="top"/>
          </w:tcPr>
          <w:p w14:paraId="54D24ED5">
            <w:pPr>
              <w:pStyle w:val="45"/>
              <w:spacing w:before="56" w:line="259" w:lineRule="auto"/>
              <w:ind w:left="113" w:right="105" w:firstLine="23"/>
            </w:pPr>
            <w:r>
              <w:rPr>
                <w:spacing w:val="6"/>
              </w:rPr>
              <w:t>以技能操作和零部件</w:t>
            </w:r>
            <w:r>
              <w:rPr>
                <w:spacing w:val="8"/>
              </w:rPr>
              <w:t>认知方式进行</w:t>
            </w:r>
          </w:p>
        </w:tc>
        <w:tc>
          <w:tcPr>
            <w:tcW w:w="718" w:type="pct"/>
            <w:vAlign w:val="top"/>
          </w:tcPr>
          <w:p w14:paraId="66EDB5D6">
            <w:pPr>
              <w:spacing w:before="174"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66FC1E47">
            <w:pPr>
              <w:pStyle w:val="45"/>
              <w:spacing w:before="211" w:line="228" w:lineRule="auto"/>
              <w:ind w:left="137"/>
            </w:pPr>
            <w:r>
              <w:rPr>
                <w:spacing w:val="7"/>
              </w:rPr>
              <w:t>以学生实践动手能力进行考核</w:t>
            </w:r>
          </w:p>
        </w:tc>
      </w:tr>
      <w:tr w14:paraId="336A7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2" w:type="pct"/>
            <w:gridSpan w:val="2"/>
            <w:vAlign w:val="top"/>
          </w:tcPr>
          <w:p w14:paraId="736B0549">
            <w:pPr>
              <w:pStyle w:val="45"/>
              <w:spacing w:before="270" w:line="226" w:lineRule="auto"/>
              <w:ind w:left="139"/>
            </w:pPr>
            <w:r>
              <w:rPr>
                <w:b/>
                <w:bCs/>
                <w:spacing w:val="6"/>
              </w:rPr>
              <w:t>终结性评价（期末）</w:t>
            </w:r>
          </w:p>
        </w:tc>
        <w:tc>
          <w:tcPr>
            <w:tcW w:w="1155" w:type="pct"/>
            <w:vAlign w:val="top"/>
          </w:tcPr>
          <w:p w14:paraId="4B29D243">
            <w:pPr>
              <w:pStyle w:val="45"/>
              <w:spacing w:before="212" w:line="228" w:lineRule="auto"/>
              <w:ind w:left="133"/>
            </w:pPr>
            <w:r>
              <w:rPr>
                <w:spacing w:val="4"/>
              </w:rPr>
              <w:t>闭卷期末考试</w:t>
            </w:r>
          </w:p>
        </w:tc>
        <w:tc>
          <w:tcPr>
            <w:tcW w:w="718" w:type="pct"/>
            <w:vAlign w:val="top"/>
          </w:tcPr>
          <w:p w14:paraId="222D5921">
            <w:pPr>
              <w:spacing w:before="175" w:line="285" w:lineRule="exact"/>
              <w:ind w:left="452"/>
              <w:rPr>
                <w:rFonts w:ascii="Arial" w:hAnsi="Arial" w:eastAsia="Arial" w:cs="Arial"/>
                <w:sz w:val="20"/>
                <w:szCs w:val="20"/>
              </w:rPr>
            </w:pPr>
            <w:r>
              <w:rPr>
                <w:rFonts w:ascii="Arial" w:hAnsi="Arial" w:eastAsia="Arial" w:cs="Arial"/>
                <w:spacing w:val="2"/>
                <w:position w:val="2"/>
                <w:sz w:val="20"/>
                <w:szCs w:val="20"/>
              </w:rPr>
              <w:t>50%</w:t>
            </w:r>
          </w:p>
        </w:tc>
        <w:tc>
          <w:tcPr>
            <w:tcW w:w="1943" w:type="pct"/>
            <w:vAlign w:val="top"/>
          </w:tcPr>
          <w:p w14:paraId="76B30E13">
            <w:pPr>
              <w:pStyle w:val="45"/>
              <w:spacing w:before="57" w:line="261" w:lineRule="auto"/>
              <w:ind w:left="114" w:right="110" w:hanging="1"/>
            </w:pPr>
            <w:r>
              <w:rPr>
                <w:spacing w:val="7"/>
              </w:rPr>
              <w:t>对课程进行总体考核，考试学生对基</w:t>
            </w:r>
            <w:r>
              <w:rPr>
                <w:spacing w:val="9"/>
              </w:rPr>
              <w:t>本知识和基本技能的掌握程度</w:t>
            </w:r>
          </w:p>
        </w:tc>
      </w:tr>
    </w:tbl>
    <w:p w14:paraId="4C6EE543">
      <w:pPr>
        <w:pStyle w:val="3"/>
        <w:bidi w:val="0"/>
      </w:pPr>
      <w:r>
        <w:t>七、课程实施与保障</w:t>
      </w:r>
    </w:p>
    <w:p w14:paraId="6DF19E6B">
      <w:pPr>
        <w:spacing w:before="263" w:line="219" w:lineRule="auto"/>
        <w:ind w:left="613"/>
        <w:rPr>
          <w:rFonts w:ascii="宋体" w:hAnsi="宋体" w:eastAsia="宋体" w:cs="宋体"/>
          <w:sz w:val="24"/>
          <w:szCs w:val="24"/>
        </w:rPr>
      </w:pPr>
      <w:r>
        <w:rPr>
          <w:rFonts w:ascii="宋体" w:hAnsi="宋体" w:eastAsia="宋体" w:cs="宋体"/>
          <w:b/>
          <w:bCs/>
          <w:spacing w:val="-5"/>
          <w:sz w:val="24"/>
          <w:szCs w:val="24"/>
        </w:rPr>
        <w:t>（一）教学策略</w:t>
      </w:r>
    </w:p>
    <w:p w14:paraId="6703D0E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采用线上线下混合式教学模式，教学过程中以案例教学为主。案例教学为学生提供了一种模仿、借鉴和引伸的范例，师生互动性强，充分体现以学生为中心的教育理</w:t>
      </w:r>
    </w:p>
    <w:p w14:paraId="7CC868E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念。强调从提出问题入手，激发学生学习的兴趣，让学生有针对性地去探索并运用理论知识，以提高分析和解决问题的能力。</w:t>
      </w:r>
    </w:p>
    <w:p w14:paraId="4D7C8E91">
      <w:pPr>
        <w:spacing w:before="150" w:line="220" w:lineRule="auto"/>
        <w:ind w:left="609"/>
        <w:rPr>
          <w:rFonts w:ascii="宋体" w:hAnsi="宋体" w:eastAsia="宋体" w:cs="宋体"/>
          <w:sz w:val="24"/>
          <w:szCs w:val="24"/>
        </w:rPr>
      </w:pPr>
      <w:r>
        <w:rPr>
          <w:rFonts w:ascii="宋体" w:hAnsi="宋体" w:eastAsia="宋体" w:cs="宋体"/>
          <w:b/>
          <w:bCs/>
          <w:spacing w:val="-5"/>
          <w:sz w:val="24"/>
          <w:szCs w:val="24"/>
        </w:rPr>
        <w:t>（二）课程思政融入</w:t>
      </w:r>
    </w:p>
    <w:p w14:paraId="603BA1A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围绕“立德树人 ”根本任务，将思想政治教育贯穿课程教学全过程，培养具有“三农 ”情怀、工匠精神、创新意识和法治观念的高素质现代农业经济管理人才。厚植家国情怀，增强服务乡村振兴战略的责任感与使命感；培育工匠精神，养成严谨规范、精益求精的农业技术应用态度；树立生态理念，践行绿色发展观，理解可持续农业的重要性；强化法治意识，遵守农产品质量安全法规，坚守职业操守；激发创新思维，培养科技兴农意识，敢于突破传统农业局限。</w:t>
      </w:r>
    </w:p>
    <w:p w14:paraId="367DF8E5">
      <w:pPr>
        <w:spacing w:before="153" w:line="219" w:lineRule="auto"/>
        <w:ind w:left="609"/>
        <w:rPr>
          <w:rFonts w:ascii="宋体" w:hAnsi="宋体" w:eastAsia="宋体" w:cs="宋体"/>
          <w:sz w:val="24"/>
          <w:szCs w:val="24"/>
        </w:rPr>
      </w:pPr>
      <w:r>
        <w:rPr>
          <w:rFonts w:ascii="宋体" w:hAnsi="宋体" w:eastAsia="宋体" w:cs="宋体"/>
          <w:b/>
          <w:bCs/>
          <w:spacing w:val="-5"/>
          <w:sz w:val="24"/>
          <w:szCs w:val="24"/>
        </w:rPr>
        <w:t>（三）教学基本条件</w:t>
      </w:r>
    </w:p>
    <w:p w14:paraId="01AEBE4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1950C94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专职教师在8 人左右，其中专职教师 6 人，来自企业的兼职教师 2 人。应具备双师素质资格，具有一定的实践经验，教学效果良好，职称和年龄结构合理。</w:t>
      </w:r>
    </w:p>
    <w:p w14:paraId="0EFC970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3F809CB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实施课程教学，校内应具备以下实训条件：多媒体专业教室、教学做一体化实训室和相关实训仪器。</w:t>
      </w:r>
    </w:p>
    <w:p w14:paraId="10276F6B">
      <w:pPr>
        <w:rPr>
          <w:rFonts w:ascii="宋体" w:hAnsi="宋体" w:eastAsia="宋体" w:cs="宋体"/>
          <w:b/>
          <w:bCs/>
          <w:spacing w:val="8"/>
          <w:sz w:val="20"/>
          <w:szCs w:val="20"/>
        </w:rPr>
      </w:pPr>
      <w:r>
        <w:rPr>
          <w:rFonts w:ascii="宋体" w:hAnsi="宋体" w:eastAsia="宋体" w:cs="宋体"/>
          <w:b/>
          <w:bCs/>
          <w:spacing w:val="8"/>
          <w:sz w:val="20"/>
          <w:szCs w:val="20"/>
        </w:rPr>
        <w:br w:type="page"/>
      </w:r>
    </w:p>
    <w:p w14:paraId="51C623AA">
      <w:pPr>
        <w:spacing w:before="19" w:line="227" w:lineRule="auto"/>
        <w:ind w:left="2041"/>
        <w:rPr>
          <w:rFonts w:ascii="宋体" w:hAnsi="宋体" w:eastAsia="宋体" w:cs="宋体"/>
          <w:sz w:val="20"/>
          <w:szCs w:val="20"/>
        </w:rPr>
      </w:pPr>
      <w:r>
        <w:rPr>
          <w:rFonts w:ascii="宋体" w:hAnsi="宋体" w:eastAsia="宋体" w:cs="宋体"/>
          <w:b/>
          <w:bCs/>
          <w:spacing w:val="8"/>
          <w:sz w:val="20"/>
          <w:szCs w:val="20"/>
        </w:rPr>
        <w:t>《农产品及农资营销策划》课程教学硬件环境基本要求</w:t>
      </w:r>
    </w:p>
    <w:p w14:paraId="603B48AE">
      <w:pPr>
        <w:spacing w:line="21" w:lineRule="exact"/>
      </w:pP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820"/>
        <w:gridCol w:w="2532"/>
        <w:gridCol w:w="2146"/>
        <w:gridCol w:w="1451"/>
        <w:gridCol w:w="2695"/>
      </w:tblGrid>
      <w:tr w14:paraId="23F3AA4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25" w:type="pct"/>
            <w:vAlign w:val="top"/>
          </w:tcPr>
          <w:p w14:paraId="7B4E298B">
            <w:pPr>
              <w:pStyle w:val="45"/>
              <w:spacing w:before="56" w:line="229" w:lineRule="auto"/>
              <w:ind w:left="185"/>
            </w:pPr>
            <w:r>
              <w:rPr>
                <w:spacing w:val="5"/>
              </w:rPr>
              <w:t>序号</w:t>
            </w:r>
          </w:p>
        </w:tc>
        <w:tc>
          <w:tcPr>
            <w:tcW w:w="1312" w:type="pct"/>
            <w:vAlign w:val="top"/>
          </w:tcPr>
          <w:p w14:paraId="3CAC7402">
            <w:pPr>
              <w:pStyle w:val="45"/>
              <w:spacing w:before="56" w:line="230" w:lineRule="auto"/>
              <w:ind w:left="994"/>
            </w:pPr>
            <w:r>
              <w:rPr>
                <w:spacing w:val="3"/>
              </w:rPr>
              <w:t>名称</w:t>
            </w:r>
          </w:p>
        </w:tc>
        <w:tc>
          <w:tcPr>
            <w:tcW w:w="1112" w:type="pct"/>
            <w:vAlign w:val="top"/>
          </w:tcPr>
          <w:p w14:paraId="653FDFE4">
            <w:pPr>
              <w:pStyle w:val="45"/>
              <w:spacing w:before="56" w:line="227" w:lineRule="auto"/>
              <w:ind w:left="388"/>
            </w:pPr>
            <w:r>
              <w:rPr>
                <w:spacing w:val="8"/>
              </w:rPr>
              <w:t>基本配置要求</w:t>
            </w:r>
          </w:p>
        </w:tc>
        <w:tc>
          <w:tcPr>
            <w:tcW w:w="752" w:type="pct"/>
            <w:vAlign w:val="top"/>
          </w:tcPr>
          <w:p w14:paraId="7ED35BC9">
            <w:pPr>
              <w:pStyle w:val="45"/>
              <w:spacing w:before="56" w:line="228" w:lineRule="auto"/>
              <w:ind w:left="126"/>
              <w:rPr>
                <w:rFonts w:ascii="Times New Roman" w:hAnsi="Times New Roman" w:eastAsia="Times New Roman" w:cs="Times New Roman"/>
                <w:sz w:val="13"/>
                <w:szCs w:val="13"/>
              </w:rPr>
            </w:pPr>
            <w:r>
              <w:rPr>
                <w:spacing w:val="6"/>
              </w:rPr>
              <w:t>场地大小</w:t>
            </w:r>
            <w:r>
              <w:rPr>
                <w:rFonts w:ascii="Times New Roman" w:hAnsi="Times New Roman" w:eastAsia="Times New Roman" w:cs="Times New Roman"/>
                <w:spacing w:val="6"/>
              </w:rPr>
              <w:t>/m</w:t>
            </w:r>
            <w:r>
              <w:rPr>
                <w:rFonts w:ascii="Times New Roman" w:hAnsi="Times New Roman" w:eastAsia="Times New Roman" w:cs="Times New Roman"/>
                <w:spacing w:val="6"/>
                <w:position w:val="6"/>
                <w:sz w:val="13"/>
                <w:szCs w:val="13"/>
              </w:rPr>
              <w:t>2</w:t>
            </w:r>
          </w:p>
        </w:tc>
        <w:tc>
          <w:tcPr>
            <w:tcW w:w="1396" w:type="pct"/>
            <w:vAlign w:val="top"/>
          </w:tcPr>
          <w:p w14:paraId="1F68B2E7">
            <w:pPr>
              <w:pStyle w:val="45"/>
              <w:spacing w:before="56" w:line="228" w:lineRule="auto"/>
              <w:ind w:left="862"/>
            </w:pPr>
            <w:r>
              <w:rPr>
                <w:spacing w:val="6"/>
              </w:rPr>
              <w:t>功能说明</w:t>
            </w:r>
          </w:p>
        </w:tc>
      </w:tr>
      <w:tr w14:paraId="5958AD7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25" w:type="pct"/>
            <w:vAlign w:val="top"/>
          </w:tcPr>
          <w:p w14:paraId="42F5E77C">
            <w:pPr>
              <w:spacing w:before="248" w:line="195" w:lineRule="auto"/>
              <w:ind w:left="3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12" w:type="pct"/>
            <w:vAlign w:val="top"/>
          </w:tcPr>
          <w:p w14:paraId="1F16E63A">
            <w:pPr>
              <w:pStyle w:val="45"/>
              <w:spacing w:before="211" w:line="227" w:lineRule="auto"/>
              <w:ind w:left="476"/>
            </w:pPr>
            <w:r>
              <w:rPr>
                <w:spacing w:val="7"/>
              </w:rPr>
              <w:t>多媒体专业教室</w:t>
            </w:r>
          </w:p>
        </w:tc>
        <w:tc>
          <w:tcPr>
            <w:tcW w:w="1112" w:type="pct"/>
            <w:vAlign w:val="top"/>
          </w:tcPr>
          <w:p w14:paraId="71DEB165">
            <w:pPr>
              <w:pStyle w:val="45"/>
              <w:spacing w:before="212" w:line="228" w:lineRule="auto"/>
              <w:ind w:left="391"/>
            </w:pPr>
            <w:r>
              <w:rPr>
                <w:spacing w:val="1"/>
              </w:rPr>
              <w:t>投影设备</w:t>
            </w:r>
            <w:r>
              <w:rPr>
                <w:spacing w:val="-21"/>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3"/>
                <w:w w:val="101"/>
              </w:rPr>
              <w:t xml:space="preserve"> </w:t>
            </w:r>
            <w:r>
              <w:rPr>
                <w:spacing w:val="1"/>
              </w:rPr>
              <w:t>套</w:t>
            </w:r>
          </w:p>
        </w:tc>
        <w:tc>
          <w:tcPr>
            <w:tcW w:w="752" w:type="pct"/>
            <w:vAlign w:val="top"/>
          </w:tcPr>
          <w:p w14:paraId="376F526C">
            <w:pPr>
              <w:spacing w:before="247"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96" w:type="pct"/>
            <w:vAlign w:val="top"/>
          </w:tcPr>
          <w:p w14:paraId="2DB60845">
            <w:pPr>
              <w:pStyle w:val="45"/>
              <w:spacing w:before="55" w:line="262" w:lineRule="auto"/>
              <w:ind w:left="119" w:right="160" w:hanging="3"/>
            </w:pPr>
            <w:r>
              <w:rPr>
                <w:spacing w:val="6"/>
              </w:rPr>
              <w:t>具备多媒体教室的功能，</w:t>
            </w:r>
            <w:r>
              <w:rPr>
                <w:spacing w:val="8"/>
              </w:rPr>
              <w:t>能做教学资源的演示</w:t>
            </w:r>
          </w:p>
        </w:tc>
      </w:tr>
    </w:tbl>
    <w:p w14:paraId="5B10466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5C03E98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w:t>
      </w:r>
    </w:p>
    <w:p w14:paraId="6066E25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教材、PPT 课件、图片、视频、试题库等基本教学资源；与课程相关的图书、期刊。</w:t>
      </w:r>
    </w:p>
    <w:p w14:paraId="3F332C6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w:t>
      </w:r>
    </w:p>
    <w:p w14:paraId="52D0ADF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计算机网络系统、知网资源、万方数据、超星图书等网络资源。</w:t>
      </w:r>
    </w:p>
    <w:p w14:paraId="5B6EF1D8">
      <w:pPr>
        <w:rPr>
          <w:rFonts w:ascii="宋体" w:hAnsi="宋体" w:eastAsia="宋体" w:cs="宋体"/>
          <w:b/>
          <w:bCs/>
          <w:spacing w:val="6"/>
          <w:sz w:val="31"/>
          <w:szCs w:val="31"/>
        </w:rPr>
      </w:pPr>
      <w:bookmarkStart w:id="23" w:name="bookmark6"/>
      <w:bookmarkEnd w:id="23"/>
      <w:r>
        <w:rPr>
          <w:rFonts w:ascii="宋体" w:hAnsi="宋体" w:eastAsia="宋体" w:cs="宋体"/>
          <w:b/>
          <w:bCs/>
          <w:spacing w:val="6"/>
          <w:sz w:val="31"/>
          <w:szCs w:val="31"/>
        </w:rPr>
        <w:br w:type="page"/>
      </w:r>
    </w:p>
    <w:p w14:paraId="184A0457">
      <w:pPr>
        <w:spacing w:before="197" w:line="225" w:lineRule="auto"/>
        <w:ind w:left="2651"/>
        <w:outlineLvl w:val="0"/>
        <w:rPr>
          <w:rFonts w:ascii="宋体" w:hAnsi="宋体" w:eastAsia="宋体" w:cs="宋体"/>
          <w:sz w:val="31"/>
          <w:szCs w:val="31"/>
        </w:rPr>
      </w:pPr>
      <w:bookmarkStart w:id="24" w:name="_Toc16928"/>
      <w:r>
        <w:rPr>
          <w:rFonts w:ascii="宋体" w:hAnsi="宋体" w:eastAsia="宋体" w:cs="宋体"/>
          <w:b/>
          <w:bCs/>
          <w:spacing w:val="6"/>
          <w:sz w:val="31"/>
          <w:szCs w:val="31"/>
        </w:rPr>
        <w:t>《农业经济统计》课程标准</w:t>
      </w:r>
      <w:bookmarkEnd w:id="24"/>
    </w:p>
    <w:p w14:paraId="2AA6EF00">
      <w:pPr>
        <w:pStyle w:val="3"/>
        <w:bidi w:val="0"/>
      </w:pPr>
      <w:r>
        <w:t>一、课程基本信息</w:t>
      </w:r>
    </w:p>
    <w:p w14:paraId="3120FA68">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2C2BF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382C9C75">
            <w:pPr>
              <w:pStyle w:val="45"/>
              <w:spacing w:before="69" w:line="228" w:lineRule="auto"/>
              <w:ind w:left="142"/>
            </w:pPr>
            <w:r>
              <w:rPr>
                <w:b/>
                <w:bCs/>
                <w:spacing w:val="6"/>
              </w:rPr>
              <w:t>课程名称</w:t>
            </w:r>
          </w:p>
        </w:tc>
        <w:tc>
          <w:tcPr>
            <w:tcW w:w="2176" w:type="pct"/>
            <w:gridSpan w:val="3"/>
            <w:vAlign w:val="top"/>
          </w:tcPr>
          <w:p w14:paraId="2DC10CB4">
            <w:pPr>
              <w:pStyle w:val="45"/>
              <w:spacing w:before="69" w:line="228" w:lineRule="auto"/>
              <w:ind w:left="1359"/>
            </w:pPr>
            <w:r>
              <w:rPr>
                <w:spacing w:val="8"/>
              </w:rPr>
              <w:t>农业经济统计</w:t>
            </w:r>
          </w:p>
        </w:tc>
        <w:tc>
          <w:tcPr>
            <w:tcW w:w="533" w:type="pct"/>
            <w:vAlign w:val="top"/>
          </w:tcPr>
          <w:p w14:paraId="28A8532F">
            <w:pPr>
              <w:pStyle w:val="45"/>
              <w:spacing w:before="68" w:line="228" w:lineRule="auto"/>
              <w:ind w:right="3"/>
              <w:jc w:val="right"/>
            </w:pPr>
            <w:r>
              <w:rPr>
                <w:b/>
                <w:bCs/>
                <w:spacing w:val="6"/>
              </w:rPr>
              <w:t>课程编码</w:t>
            </w:r>
          </w:p>
        </w:tc>
        <w:tc>
          <w:tcPr>
            <w:tcW w:w="1675" w:type="pct"/>
            <w:vAlign w:val="top"/>
          </w:tcPr>
          <w:p w14:paraId="50568D40">
            <w:pPr>
              <w:pStyle w:val="45"/>
              <w:spacing w:before="69" w:line="223" w:lineRule="auto"/>
              <w:ind w:left="1131"/>
            </w:pPr>
            <w:r>
              <w:t>xcny</w:t>
            </w:r>
            <w:r>
              <w:rPr>
                <w:spacing w:val="7"/>
              </w:rPr>
              <w:t>24037</w:t>
            </w:r>
          </w:p>
        </w:tc>
      </w:tr>
      <w:tr w14:paraId="4078E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29738E71">
            <w:pPr>
              <w:pStyle w:val="45"/>
              <w:spacing w:before="51" w:line="228" w:lineRule="auto"/>
              <w:ind w:left="145"/>
            </w:pPr>
            <w:r>
              <w:rPr>
                <w:b/>
                <w:bCs/>
                <w:spacing w:val="5"/>
              </w:rPr>
              <w:t>建议学时</w:t>
            </w:r>
          </w:p>
        </w:tc>
        <w:tc>
          <w:tcPr>
            <w:tcW w:w="800" w:type="pct"/>
            <w:vAlign w:val="top"/>
          </w:tcPr>
          <w:p w14:paraId="1293B051">
            <w:pPr>
              <w:pStyle w:val="45"/>
              <w:spacing w:before="51" w:line="229" w:lineRule="auto"/>
              <w:ind w:left="394"/>
            </w:pPr>
            <w:r>
              <w:rPr>
                <w:rFonts w:ascii="Calibri" w:hAnsi="Calibri" w:eastAsia="Calibri" w:cs="Calibri"/>
              </w:rPr>
              <w:t>30</w:t>
            </w:r>
            <w:r>
              <w:rPr>
                <w:rFonts w:ascii="Calibri" w:hAnsi="Calibri" w:eastAsia="Calibri" w:cs="Calibri"/>
                <w:spacing w:val="22"/>
              </w:rPr>
              <w:t xml:space="preserve"> </w:t>
            </w:r>
            <w:r>
              <w:t>学时</w:t>
            </w:r>
          </w:p>
        </w:tc>
        <w:tc>
          <w:tcPr>
            <w:tcW w:w="874" w:type="pct"/>
            <w:vAlign w:val="top"/>
          </w:tcPr>
          <w:p w14:paraId="4221C861">
            <w:pPr>
              <w:pStyle w:val="45"/>
              <w:spacing w:before="51" w:line="228" w:lineRule="auto"/>
              <w:ind w:left="113"/>
            </w:pPr>
            <w:r>
              <w:rPr>
                <w:b/>
                <w:bCs/>
                <w:spacing w:val="6"/>
              </w:rPr>
              <w:t>其中实践学时</w:t>
            </w:r>
          </w:p>
        </w:tc>
        <w:tc>
          <w:tcPr>
            <w:tcW w:w="501" w:type="pct"/>
            <w:vAlign w:val="top"/>
          </w:tcPr>
          <w:p w14:paraId="4309F150">
            <w:pPr>
              <w:pStyle w:val="45"/>
              <w:spacing w:before="51" w:line="229" w:lineRule="auto"/>
              <w:ind w:left="174"/>
            </w:pPr>
            <w:r>
              <w:rPr>
                <w:rFonts w:ascii="Calibri" w:hAnsi="Calibri" w:eastAsia="Calibri" w:cs="Calibri"/>
              </w:rPr>
              <w:t>8</w:t>
            </w:r>
            <w:r>
              <w:rPr>
                <w:rFonts w:ascii="Calibri" w:hAnsi="Calibri" w:eastAsia="Calibri" w:cs="Calibri"/>
                <w:spacing w:val="17"/>
                <w:w w:val="101"/>
              </w:rPr>
              <w:t xml:space="preserve"> </w:t>
            </w:r>
            <w:r>
              <w:t>学时</w:t>
            </w:r>
          </w:p>
        </w:tc>
        <w:tc>
          <w:tcPr>
            <w:tcW w:w="533" w:type="pct"/>
            <w:vAlign w:val="top"/>
          </w:tcPr>
          <w:p w14:paraId="07A06A89">
            <w:pPr>
              <w:pStyle w:val="45"/>
              <w:spacing w:before="66" w:line="228" w:lineRule="auto"/>
              <w:ind w:left="286"/>
            </w:pPr>
            <w:r>
              <w:rPr>
                <w:b/>
                <w:bCs/>
                <w:spacing w:val="1"/>
              </w:rPr>
              <w:t>学分</w:t>
            </w:r>
          </w:p>
        </w:tc>
        <w:tc>
          <w:tcPr>
            <w:tcW w:w="1675" w:type="pct"/>
            <w:vAlign w:val="top"/>
          </w:tcPr>
          <w:p w14:paraId="6550B1D0">
            <w:pPr>
              <w:pStyle w:val="45"/>
              <w:spacing w:before="66" w:line="228" w:lineRule="auto"/>
              <w:ind w:left="1246"/>
            </w:pPr>
            <w:r>
              <w:rPr>
                <w:rFonts w:ascii="Calibri" w:hAnsi="Calibri" w:eastAsia="Calibri" w:cs="Calibri"/>
                <w:spacing w:val="-1"/>
              </w:rPr>
              <w:t>2</w:t>
            </w:r>
            <w:r>
              <w:rPr>
                <w:rFonts w:ascii="Calibri" w:hAnsi="Calibri" w:eastAsia="Calibri" w:cs="Calibri"/>
                <w:spacing w:val="19"/>
                <w:w w:val="102"/>
              </w:rPr>
              <w:t xml:space="preserve"> </w:t>
            </w:r>
            <w:r>
              <w:rPr>
                <w:spacing w:val="-1"/>
              </w:rPr>
              <w:t>学分</w:t>
            </w:r>
          </w:p>
        </w:tc>
      </w:tr>
      <w:tr w14:paraId="151E5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156C4542">
            <w:pPr>
              <w:pStyle w:val="45"/>
              <w:spacing w:before="53" w:line="228" w:lineRule="auto"/>
              <w:ind w:left="142"/>
            </w:pPr>
            <w:r>
              <w:rPr>
                <w:b/>
                <w:bCs/>
                <w:spacing w:val="6"/>
              </w:rPr>
              <w:t>适用专业</w:t>
            </w:r>
          </w:p>
        </w:tc>
        <w:tc>
          <w:tcPr>
            <w:tcW w:w="4386" w:type="pct"/>
            <w:gridSpan w:val="5"/>
            <w:vAlign w:val="top"/>
          </w:tcPr>
          <w:p w14:paraId="1526D218">
            <w:pPr>
              <w:pStyle w:val="45"/>
              <w:spacing w:before="52" w:line="228" w:lineRule="auto"/>
              <w:ind w:left="3165"/>
            </w:pPr>
            <w:r>
              <w:rPr>
                <w:spacing w:val="8"/>
              </w:rPr>
              <w:t>现代农业经济管理</w:t>
            </w:r>
          </w:p>
        </w:tc>
      </w:tr>
      <w:tr w14:paraId="0CC20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745480B9">
            <w:pPr>
              <w:pStyle w:val="45"/>
              <w:spacing w:before="209" w:line="228" w:lineRule="auto"/>
              <w:ind w:left="142"/>
            </w:pPr>
            <w:r>
              <w:rPr>
                <w:b/>
                <w:bCs/>
                <w:spacing w:val="6"/>
              </w:rPr>
              <w:t>课程类型</w:t>
            </w:r>
          </w:p>
        </w:tc>
        <w:tc>
          <w:tcPr>
            <w:tcW w:w="2176" w:type="pct"/>
            <w:gridSpan w:val="3"/>
            <w:vAlign w:val="top"/>
          </w:tcPr>
          <w:p w14:paraId="73192BBC">
            <w:pPr>
              <w:pStyle w:val="45"/>
              <w:spacing w:before="53" w:line="219" w:lineRule="auto"/>
              <w:ind w:left="132"/>
            </w:pPr>
            <w:r>
              <w:rPr>
                <w:position w:val="-3"/>
              </w:rPr>
              <w:drawing>
                <wp:inline distT="0" distB="0" distL="0" distR="0">
                  <wp:extent cx="113665" cy="132080"/>
                  <wp:effectExtent l="0" t="0" r="635" b="1270"/>
                  <wp:docPr id="33" name="IM 18"/>
                  <wp:cNvGraphicFramePr/>
                  <a:graphic xmlns:a="http://schemas.openxmlformats.org/drawingml/2006/main">
                    <a:graphicData uri="http://schemas.openxmlformats.org/drawingml/2006/picture">
                      <pic:pic xmlns:pic="http://schemas.openxmlformats.org/drawingml/2006/picture">
                        <pic:nvPicPr>
                          <pic:cNvPr id="33" name="IM 18"/>
                          <pic:cNvPicPr/>
                        </pic:nvPicPr>
                        <pic:blipFill>
                          <a:blip r:embed="rId14"/>
                          <a:stretch>
                            <a:fillRect/>
                          </a:stretch>
                        </pic:blipFill>
                        <pic:spPr>
                          <a:xfrm>
                            <a:off x="0" y="0"/>
                            <a:ext cx="114002" cy="132582"/>
                          </a:xfrm>
                          <a:prstGeom prst="rect">
                            <a:avLst/>
                          </a:prstGeom>
                        </pic:spPr>
                      </pic:pic>
                    </a:graphicData>
                  </a:graphic>
                </wp:inline>
              </w:drawing>
            </w:r>
            <w:r>
              <w:rPr>
                <w:spacing w:val="10"/>
              </w:rPr>
              <w:t>专业基础课□专业核心课□专业选修</w:t>
            </w:r>
          </w:p>
          <w:p w14:paraId="482A8DB3">
            <w:pPr>
              <w:pStyle w:val="45"/>
              <w:spacing w:before="75" w:line="228" w:lineRule="auto"/>
              <w:ind w:left="110"/>
            </w:pPr>
            <w:r>
              <w:rPr>
                <w:spacing w:val="8"/>
              </w:rPr>
              <w:t>课□专业技能课</w:t>
            </w:r>
          </w:p>
        </w:tc>
        <w:tc>
          <w:tcPr>
            <w:tcW w:w="533" w:type="pct"/>
            <w:vAlign w:val="top"/>
          </w:tcPr>
          <w:p w14:paraId="708F1FD4">
            <w:pPr>
              <w:pStyle w:val="45"/>
              <w:spacing w:before="210" w:line="228" w:lineRule="auto"/>
              <w:ind w:left="70"/>
            </w:pPr>
            <w:r>
              <w:rPr>
                <w:b/>
                <w:bCs/>
                <w:spacing w:val="6"/>
              </w:rPr>
              <w:t>课程性质</w:t>
            </w:r>
          </w:p>
        </w:tc>
        <w:tc>
          <w:tcPr>
            <w:tcW w:w="1675" w:type="pct"/>
            <w:vAlign w:val="top"/>
          </w:tcPr>
          <w:p w14:paraId="018081CC">
            <w:pPr>
              <w:pStyle w:val="45"/>
              <w:spacing w:before="38" w:line="243" w:lineRule="auto"/>
              <w:ind w:left="714" w:right="553" w:hanging="130"/>
            </w:pPr>
            <w:r>
              <w:rPr>
                <w:spacing w:val="-34"/>
                <w:sz w:val="24"/>
                <w:szCs w:val="24"/>
              </w:rPr>
              <w:t>□</w:t>
            </w:r>
            <w:r>
              <w:rPr>
                <w:spacing w:val="-121"/>
                <w:position w:val="2"/>
                <w:sz w:val="12"/>
                <w:szCs w:val="12"/>
              </w:rPr>
              <w:t>√</w:t>
            </w:r>
            <w:r>
              <w:rPr>
                <w:spacing w:val="-43"/>
                <w:position w:val="2"/>
                <w:sz w:val="12"/>
                <w:szCs w:val="12"/>
              </w:rPr>
              <w:t xml:space="preserve"> </w:t>
            </w:r>
            <w:r>
              <w:rPr>
                <w:spacing w:val="6"/>
              </w:rPr>
              <w:t>理论课</w:t>
            </w:r>
            <w:r>
              <w:rPr>
                <w:spacing w:val="6"/>
                <w:sz w:val="24"/>
                <w:szCs w:val="24"/>
              </w:rPr>
              <w:t>□</w:t>
            </w:r>
            <w:r>
              <w:rPr>
                <w:spacing w:val="6"/>
              </w:rPr>
              <w:t>理实一体□集中性实践环节</w:t>
            </w:r>
          </w:p>
        </w:tc>
      </w:tr>
      <w:tr w14:paraId="3AA86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31166953">
            <w:pPr>
              <w:pStyle w:val="45"/>
              <w:spacing w:before="68" w:line="228" w:lineRule="auto"/>
              <w:ind w:left="147"/>
            </w:pPr>
            <w:r>
              <w:rPr>
                <w:b/>
                <w:bCs/>
                <w:spacing w:val="5"/>
              </w:rPr>
              <w:t>先修课程</w:t>
            </w:r>
          </w:p>
        </w:tc>
        <w:tc>
          <w:tcPr>
            <w:tcW w:w="4386" w:type="pct"/>
            <w:gridSpan w:val="5"/>
            <w:vAlign w:val="top"/>
          </w:tcPr>
          <w:p w14:paraId="4434F75F">
            <w:pPr>
              <w:pStyle w:val="45"/>
              <w:spacing w:before="54" w:line="228" w:lineRule="auto"/>
              <w:ind w:left="2952"/>
            </w:pPr>
            <w:r>
              <w:rPr>
                <w:spacing w:val="8"/>
              </w:rPr>
              <w:t>农业大数据分析与应用</w:t>
            </w:r>
          </w:p>
        </w:tc>
      </w:tr>
      <w:tr w14:paraId="1698D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0B056085">
            <w:pPr>
              <w:pStyle w:val="45"/>
              <w:spacing w:before="69" w:line="228" w:lineRule="auto"/>
              <w:ind w:left="144"/>
            </w:pPr>
            <w:r>
              <w:rPr>
                <w:b/>
                <w:bCs/>
                <w:spacing w:val="6"/>
              </w:rPr>
              <w:t>后续课程</w:t>
            </w:r>
          </w:p>
        </w:tc>
        <w:tc>
          <w:tcPr>
            <w:tcW w:w="4386" w:type="pct"/>
            <w:gridSpan w:val="5"/>
            <w:vAlign w:val="top"/>
          </w:tcPr>
          <w:p w14:paraId="42B4CF35">
            <w:pPr>
              <w:pStyle w:val="45"/>
              <w:spacing w:before="54" w:line="227" w:lineRule="auto"/>
              <w:ind w:left="3372"/>
            </w:pPr>
            <w:r>
              <w:rPr>
                <w:spacing w:val="8"/>
              </w:rPr>
              <w:t>农业会计实务</w:t>
            </w:r>
          </w:p>
        </w:tc>
      </w:tr>
      <w:tr w14:paraId="56FF1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5AAE6D4B">
            <w:pPr>
              <w:pStyle w:val="45"/>
              <w:spacing w:before="211" w:line="227" w:lineRule="auto"/>
              <w:ind w:left="142"/>
            </w:pPr>
            <w:r>
              <w:rPr>
                <w:b/>
                <w:bCs/>
                <w:spacing w:val="6"/>
              </w:rPr>
              <w:t>选用教材</w:t>
            </w:r>
          </w:p>
        </w:tc>
        <w:tc>
          <w:tcPr>
            <w:tcW w:w="4386" w:type="pct"/>
            <w:gridSpan w:val="5"/>
            <w:vAlign w:val="top"/>
          </w:tcPr>
          <w:p w14:paraId="3A38C81E">
            <w:pPr>
              <w:pStyle w:val="45"/>
              <w:spacing w:before="18" w:line="292" w:lineRule="auto"/>
              <w:ind w:left="121" w:right="1384" w:hanging="5"/>
              <w:rPr>
                <w:rFonts w:ascii="Arial" w:hAnsi="Arial" w:eastAsia="Arial" w:cs="Arial"/>
              </w:rPr>
            </w:pPr>
            <w:r>
              <w:rPr>
                <w:spacing w:val="7"/>
              </w:rPr>
              <w:t>《农村统计与调查》（刘芳、王琛、黄映辉，高等教育出版社，</w:t>
            </w:r>
            <w:r>
              <w:rPr>
                <w:rFonts w:ascii="Arial" w:hAnsi="Arial" w:eastAsia="Arial" w:cs="Arial"/>
                <w:spacing w:val="7"/>
              </w:rPr>
              <w:t>2024</w:t>
            </w:r>
            <w:r>
              <w:rPr>
                <w:spacing w:val="7"/>
              </w:rPr>
              <w:t>，</w:t>
            </w:r>
            <w:r>
              <w:rPr>
                <w:spacing w:val="15"/>
              </w:rPr>
              <w:t xml:space="preserve"> </w:t>
            </w:r>
            <w:r>
              <w:rPr>
                <w:rFonts w:ascii="Arial" w:hAnsi="Arial" w:eastAsia="Arial" w:cs="Arial"/>
              </w:rPr>
              <w:t>ISBN</w:t>
            </w:r>
            <w:r>
              <w:rPr>
                <w:rFonts w:ascii="Arial" w:hAnsi="Arial" w:eastAsia="Arial" w:cs="Arial"/>
                <w:spacing w:val="5"/>
              </w:rPr>
              <w:t>978-7-04-061733-7)</w:t>
            </w:r>
          </w:p>
        </w:tc>
      </w:tr>
      <w:tr w14:paraId="4A283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21CDD57F">
            <w:pPr>
              <w:pStyle w:val="45"/>
              <w:spacing w:before="70" w:line="228" w:lineRule="auto"/>
              <w:ind w:left="249"/>
            </w:pPr>
            <w:r>
              <w:rPr>
                <w:b/>
                <w:bCs/>
                <w:spacing w:val="5"/>
              </w:rPr>
              <w:t>制定人</w:t>
            </w:r>
          </w:p>
        </w:tc>
        <w:tc>
          <w:tcPr>
            <w:tcW w:w="2176" w:type="pct"/>
            <w:gridSpan w:val="3"/>
            <w:vAlign w:val="top"/>
          </w:tcPr>
          <w:p w14:paraId="36CF513B">
            <w:pPr>
              <w:pStyle w:val="45"/>
              <w:spacing w:before="55" w:line="228" w:lineRule="auto"/>
              <w:ind w:left="1679"/>
            </w:pPr>
            <w:r>
              <w:rPr>
                <w:spacing w:val="5"/>
              </w:rPr>
              <w:t>郭洪娇</w:t>
            </w:r>
          </w:p>
        </w:tc>
        <w:tc>
          <w:tcPr>
            <w:tcW w:w="533" w:type="pct"/>
            <w:vAlign w:val="top"/>
          </w:tcPr>
          <w:p w14:paraId="5EF6B3DC">
            <w:pPr>
              <w:pStyle w:val="45"/>
              <w:spacing w:before="70" w:line="228" w:lineRule="auto"/>
              <w:ind w:left="71"/>
            </w:pPr>
            <w:r>
              <w:rPr>
                <w:b/>
                <w:bCs/>
                <w:spacing w:val="6"/>
              </w:rPr>
              <w:t>制定时间</w:t>
            </w:r>
          </w:p>
        </w:tc>
        <w:tc>
          <w:tcPr>
            <w:tcW w:w="1675" w:type="pct"/>
            <w:vAlign w:val="top"/>
          </w:tcPr>
          <w:p w14:paraId="2DB65B33">
            <w:pPr>
              <w:pStyle w:val="45"/>
              <w:spacing w:before="70" w:line="265" w:lineRule="exact"/>
              <w:ind w:left="1221"/>
            </w:pPr>
            <w:r>
              <w:rPr>
                <w:spacing w:val="3"/>
                <w:position w:val="1"/>
              </w:rPr>
              <w:t>2025.7</w:t>
            </w:r>
          </w:p>
        </w:tc>
      </w:tr>
      <w:tr w14:paraId="5F32D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41315FFA">
            <w:pPr>
              <w:pStyle w:val="45"/>
              <w:spacing w:before="71" w:line="228" w:lineRule="auto"/>
              <w:ind w:left="259"/>
            </w:pPr>
            <w:r>
              <w:rPr>
                <w:b/>
                <w:bCs/>
                <w:spacing w:val="2"/>
              </w:rPr>
              <w:t>审核人</w:t>
            </w:r>
          </w:p>
        </w:tc>
        <w:tc>
          <w:tcPr>
            <w:tcW w:w="2176" w:type="pct"/>
            <w:gridSpan w:val="3"/>
            <w:vAlign w:val="top"/>
          </w:tcPr>
          <w:p w14:paraId="4E72D6C0">
            <w:pPr>
              <w:pStyle w:val="45"/>
              <w:spacing w:before="56" w:line="228" w:lineRule="auto"/>
              <w:ind w:left="1779"/>
            </w:pPr>
            <w:r>
              <w:rPr>
                <w:spacing w:val="4"/>
              </w:rPr>
              <w:t>孙露</w:t>
            </w:r>
          </w:p>
        </w:tc>
        <w:tc>
          <w:tcPr>
            <w:tcW w:w="533" w:type="pct"/>
            <w:vAlign w:val="top"/>
          </w:tcPr>
          <w:p w14:paraId="54E22B3C">
            <w:pPr>
              <w:pStyle w:val="45"/>
              <w:spacing w:before="71" w:line="228" w:lineRule="auto"/>
              <w:ind w:left="81"/>
            </w:pPr>
            <w:r>
              <w:rPr>
                <w:b/>
                <w:bCs/>
                <w:spacing w:val="3"/>
              </w:rPr>
              <w:t>审核时间</w:t>
            </w:r>
          </w:p>
        </w:tc>
        <w:tc>
          <w:tcPr>
            <w:tcW w:w="1675" w:type="pct"/>
            <w:vAlign w:val="top"/>
          </w:tcPr>
          <w:p w14:paraId="29DAD924">
            <w:pPr>
              <w:pStyle w:val="45"/>
              <w:spacing w:before="70" w:line="268" w:lineRule="exact"/>
              <w:ind w:left="1221"/>
            </w:pPr>
            <w:r>
              <w:rPr>
                <w:spacing w:val="3"/>
                <w:position w:val="1"/>
              </w:rPr>
              <w:t>2025.8</w:t>
            </w:r>
          </w:p>
        </w:tc>
      </w:tr>
    </w:tbl>
    <w:p w14:paraId="53605B86">
      <w:pPr>
        <w:pStyle w:val="3"/>
        <w:bidi w:val="0"/>
      </w:pPr>
      <w:r>
        <w:t>二、课程定位</w:t>
      </w:r>
    </w:p>
    <w:p w14:paraId="2A9CF9E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是现代农业经济管理专业必修的一门专业基础课程，是在《农业大数据分析与应用》基础上开设的一门理论+实践的课程，课程紧密对接专业人才培养目标，面向农村集体经济组织管理等工作岗位，培养学生具备数据洞察、定量分析的职业思维，以及严谨务实的职业素养和农业经济统计专业应用能力，为后续《农业会计实务》等课程学习奠定基础。同时，将课程思政元素有机融入核心内容体系，培养学生严谨求实的科学精神、强烈的责任意识和服务乡村振兴的使命担当。</w:t>
      </w:r>
    </w:p>
    <w:p w14:paraId="06646DCE">
      <w:pPr>
        <w:pStyle w:val="3"/>
        <w:bidi w:val="0"/>
      </w:pPr>
      <w:r>
        <w:t>三、课程设计思路</w:t>
      </w:r>
    </w:p>
    <w:p w14:paraId="039DA55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首先,根据人才培养方案、现代农业产业发展实际及相关教材确定教学内容,从农业经济统计核心体系出发，系统梳理农业经济统计的理论与方法；结合农业产业政策调整、紧跟农业农村现代化进程，融入统计学科最新知识，实现统计方法与农业实务场景的深度集成。关于教学形式，理论部分采用多媒体授课、案例研讨、板书精讲等方式，夯实专业基础；实践部分通过种植业、畜牧业、林业、渔业等统计实训、调研等形式，强化实践应用。团队授课模式可发挥教师的特长，最大限度地拓宽学生知识面，提升学生农业生产统计实操能力。通过教学评价，衡量授课内容是否能够满足学生学习要求、教学形式是否可以获得良好的学习效果，并不断完善课程授课方案。</w:t>
      </w:r>
    </w:p>
    <w:p w14:paraId="63A506F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基于 OBE 教学理念，以“服务乡村振兴战略、对接农业经济统计岗位需求 ”为核心，构建“数据求真、服务基层、兴农担当 ”的课程思政价值链。将乡村振兴成效监</w:t>
      </w:r>
    </w:p>
    <w:p w14:paraId="5977AE1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测统计案例、基层统计工作者扎根一线精准统计的模范事迹引入课堂，融入创新创业教育与科学数据素养教育；结合农业经营主体规范统计、统计调查人员坚守数据真实的职业经历，传递求真务实、责任担当、服务“三农 ”的职业精神，实现统计专业知识与思政教育的有机融合。</w:t>
      </w:r>
    </w:p>
    <w:p w14:paraId="6A78B5F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重视传统教学与现代数字化手段的结合，构筑全方位、多视角的教学模式。创新采用了“分层次、课内外相结合 ”的模块化教学模式，改革评价方式，强化过程考核，建立多维度考核评价体系，注重知识传授、素质培养与创新能力提升的一体化。课程整体以培养具有科学数据观、统计专业素养、创新意识，适应现代农业数字化发展需要的高素质复合型高职技能人才为目标，创新“产学研创 ”协同育人模式，为乡村振兴战略实施和农业农村现代化提供人才支撑。</w:t>
      </w:r>
    </w:p>
    <w:p w14:paraId="6E684585">
      <w:pPr>
        <w:pStyle w:val="3"/>
        <w:bidi w:val="0"/>
      </w:pPr>
      <w:r>
        <w:t>四、课程目标</w:t>
      </w:r>
    </w:p>
    <w:p w14:paraId="2F285D82">
      <w:pPr>
        <w:spacing w:before="138"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31A42BB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1.了解农村社会经济统计的核心内涵与学科定位，熟悉统计工作在农业经济管理中的基础作用，掌握农村社会经济统计的基本框架与核心范畴，理解统计方法对农业经济决策的支撑价值。</w:t>
      </w:r>
    </w:p>
    <w:p w14:paraId="359C453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2.了解农村住户调查、土地资源及固定资产统计的核心目的，熟悉相关统计指标的设计逻辑与口径标准，掌握调查数据的收集、整理与初步分析方法，理解各类统计数据在反映农村发展状况中的应用场景。</w:t>
      </w:r>
    </w:p>
    <w:p w14:paraId="2140093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3.了解农作物种植业、畜牧业、林业渔业统计的行业特点，熟悉各产业核心产出指标、生产要素指标的统计规则，掌握农业生产数据的核对与汇总技巧，理解产业统计数据对农业产业结构调整的指导意义。</w:t>
      </w:r>
    </w:p>
    <w:p w14:paraId="2A05C00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4.了解农业总产品统计的核算原则与范围，熟悉农产品成本构成与价格形成机制，掌握总产品产量核算、成本核算及价格统计的核心方法，理解产品统计与价格统计的联动对农业经济效益评估的影响。</w:t>
      </w:r>
    </w:p>
    <w:p w14:paraId="02650ED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5.了解农村社会经济效益统计的核心维度，熟悉农村社会与生态发展监测系统的构建逻辑，掌握效益评价指标的计算与分析方法，理解经济、社会、生态效益协同统计的实践意义。</w:t>
      </w:r>
    </w:p>
    <w:p w14:paraId="33A9F41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6.了解农村社会调查的主要类型与适用场景，熟悉调查方案设计的基本流程，掌握问卷调查、访谈调查等常用方法的操作要点，理解农村社会调查报告的撰写规范与逻辑架构。</w:t>
      </w:r>
    </w:p>
    <w:p w14:paraId="4E0A1972">
      <w:pPr>
        <w:spacing w:before="156"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7150BC6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bookmarkStart w:id="25" w:name="bookmark29"/>
      <w:bookmarkEnd w:id="25"/>
      <w:r>
        <w:rPr>
          <w:rFonts w:ascii="宋体" w:hAnsi="宋体" w:eastAsia="宋体" w:cs="宋体"/>
          <w:spacing w:val="-2"/>
          <w:sz w:val="24"/>
          <w:szCs w:val="24"/>
        </w:rPr>
        <w:t>1.精通农村社会经济统计的核心框架与学科逻辑，善用统计思维分析农业经济管理中的实际问题，精准把握统计工作与农业决策的关联逻辑，提升运用统计理论指导农业经济实践的能力。</w:t>
      </w:r>
    </w:p>
    <w:p w14:paraId="4764F9E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2.精通农村住户、土地资源及固定资产统计的指标体系与口径标准，善用数据收集、整理与分析工具处理调查信息，精准解读各类统计数据所反映的农村发展态势，提升基于统计数据诊断农村发展问题的能力。</w:t>
      </w:r>
    </w:p>
    <w:p w14:paraId="3D23EBC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3.精通农林牧渔业各产业统计的行业规则与核心指标，善用产业统计方法核对、汇总农业生产数据，精准识别产业统计数据与产业结构调整的内在关联，提升运用产业统计数据优化农业生产布局的能力。</w:t>
      </w:r>
    </w:p>
    <w:p w14:paraId="326A8D8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4.精通农业总产品核算、成本核算及价格统计的核心方法，善用统计工具开展农产品产量、成本与价格的综合分析，精准评估产品统计与价格统计对经济效益的联动影响，提升农业经济效益量化评价的专业能力。</w:t>
      </w:r>
    </w:p>
    <w:p w14:paraId="1CC7B98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5.精通农村社会经济与生态效益统计的多维指标体系，善用监测系统逻辑与效益分析方法，精准测算经济、社会、生态协同发展成效，提升统筹多维度效益开展农村发展评估的综合能力。</w:t>
      </w:r>
    </w:p>
    <w:p w14:paraId="4BCBF85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6.精通农村社会调查的类型、方法与方案设计流程，善用问卷调查、访谈等工具开展实地调查，精准提炼调查数据核心结论并规范撰写报告，提升农村社会调查与实证研究的实操能力。</w:t>
      </w:r>
    </w:p>
    <w:p w14:paraId="0354527A">
      <w:pPr>
        <w:spacing w:before="158" w:line="219" w:lineRule="auto"/>
        <w:ind w:left="492"/>
        <w:rPr>
          <w:rFonts w:ascii="宋体" w:hAnsi="宋体" w:eastAsia="宋体" w:cs="宋体"/>
          <w:sz w:val="24"/>
          <w:szCs w:val="24"/>
        </w:rPr>
      </w:pPr>
      <w:r>
        <w:rPr>
          <w:rFonts w:ascii="宋体" w:hAnsi="宋体" w:eastAsia="宋体" w:cs="宋体"/>
          <w:b/>
          <w:bCs/>
          <w:spacing w:val="-5"/>
          <w:sz w:val="24"/>
          <w:szCs w:val="24"/>
        </w:rPr>
        <w:t>（三）素质目标</w:t>
      </w:r>
    </w:p>
    <w:p w14:paraId="70D5A97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1.培养学生对农村社会经济统计学科的认知认同与专业敬畏，树立“数据驱动决策 ”的科学思维，强化理论联系农业实践的应用意识，涵养严谨务实、客观公正的职业素养。</w:t>
      </w:r>
    </w:p>
    <w:p w14:paraId="13DE4B8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2.培养学生关注农村发展、重视民生数据的责任意识，树立精准统计、规范用数的职业理念，强化数据收集与分析过程中的严谨性与规范性，涵养求真务实、精益求精的职业素养。</w:t>
      </w:r>
    </w:p>
    <w:p w14:paraId="1E0DA9F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3.培养学生对农林牧渔业全产业链的系统认知与行业情怀，树立产业协同发展的全局观念，强化基于统计数据优化产业布局的服务意识，涵养扎根农业、服务乡村的职业素养。</w:t>
      </w:r>
    </w:p>
    <w:p w14:paraId="4D94CB6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4.培养学生对农业经济效益的量化分析能力与价值判断，树立“成本-价格-效益 ”联动的核算思维，强化尊重市场规律、注重效益提升的职业导向，涵养精打细算、追 求实效的职业素养。</w:t>
      </w:r>
    </w:p>
    <w:p w14:paraId="37C97D0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5.培养学生统筹经济、社会、生态效益的综合思维，树立绿色发展、可持续发展的理念，强化多维度评估农村发展的系统意识，涵养兼顾效益与责任、统筹当前与长远的职业素养。</w:t>
      </w:r>
    </w:p>
    <w:p w14:paraId="302BAFC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6.培养学生开展农村社会调查的实践能力与沟通协作意识，树立问题导向、实证研究的科学态度，强化调查报告撰写中的逻辑思维与表达能力，涵养勤于实践、善于总结的职业素养。</w:t>
      </w:r>
    </w:p>
    <w:p w14:paraId="0BB6F2D1">
      <w:pPr>
        <w:spacing w:before="156" w:line="220" w:lineRule="auto"/>
        <w:ind w:left="613"/>
        <w:rPr>
          <w:rFonts w:ascii="宋体" w:hAnsi="宋体" w:eastAsia="宋体" w:cs="宋体"/>
          <w:sz w:val="24"/>
          <w:szCs w:val="24"/>
        </w:rPr>
      </w:pPr>
      <w:r>
        <w:rPr>
          <w:rFonts w:ascii="宋体" w:hAnsi="宋体" w:eastAsia="宋体" w:cs="宋体"/>
          <w:b/>
          <w:bCs/>
          <w:spacing w:val="-5"/>
          <w:sz w:val="24"/>
          <w:szCs w:val="24"/>
        </w:rPr>
        <w:t>（四）思政目标</w:t>
      </w:r>
    </w:p>
    <w:p w14:paraId="37BBCCC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1.职业道德：树立“爱岗敬业、诚实守信、精益求精 ”的职业理念，遵守行业职业道德规范和岗位行为准则；</w:t>
      </w:r>
    </w:p>
    <w:p w14:paraId="4BD6C52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2.工匠精神：培育“严谨细致、追求卓越、持之以恒 ”的工匠精神，杜绝敷衍了事、投机取巧的工作态度；</w:t>
      </w:r>
    </w:p>
    <w:p w14:paraId="519EC59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3.法治意识：增强法治观念， 自觉遵守行业相关法律法规和规章制度，做到依法从业、合规操作；</w:t>
      </w:r>
    </w:p>
    <w:p w14:paraId="60A3CE5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4.社会责任：强化“科技报国、服务社会 ”的责任担当，理解所学专业在国家发展、行业进步中的作用，树立为行业发展和社会建设贡献力量的信念；</w:t>
      </w:r>
    </w:p>
    <w:p w14:paraId="173F14A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5.家国情怀：结合行业发展历程和典型案例，激发民族自豪感和爱国热情，培养“强国有我 ”的使命意识；</w:t>
      </w:r>
    </w:p>
    <w:p w14:paraId="37EC818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6.创新意识：鼓励突破思维定势，勇于探索新技术、新方法，培养敢为人先、勇于担当的创新精神；</w:t>
      </w:r>
    </w:p>
    <w:p w14:paraId="36DC541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7.生态文明：树立绿色发展理念，在实践操作中注重节能减排、环境保护，践行生态责任。</w:t>
      </w:r>
    </w:p>
    <w:p w14:paraId="7895A80B">
      <w:pPr>
        <w:pStyle w:val="3"/>
        <w:bidi w:val="0"/>
      </w:pPr>
      <w:r>
        <w:t>五、课程内容和要求</w:t>
      </w:r>
    </w:p>
    <w:p w14:paraId="62F1C9FB">
      <w:pPr>
        <w:spacing w:line="116" w:lineRule="exact"/>
      </w:pPr>
    </w:p>
    <w:tbl>
      <w:tblPr>
        <w:tblStyle w:val="76"/>
        <w:tblW w:w="500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57"/>
        <w:gridCol w:w="1545"/>
        <w:gridCol w:w="3548"/>
        <w:gridCol w:w="1199"/>
        <w:gridCol w:w="1216"/>
        <w:gridCol w:w="696"/>
      </w:tblGrid>
      <w:tr w14:paraId="450CB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54" w:type="pct"/>
            <w:vAlign w:val="center"/>
          </w:tcPr>
          <w:p w14:paraId="49A46DED">
            <w:pPr>
              <w:pStyle w:val="45"/>
              <w:spacing w:before="47"/>
              <w:ind w:left="387" w:right="266" w:hanging="111"/>
              <w:jc w:val="center"/>
            </w:pPr>
            <w:r>
              <w:rPr>
                <w:b/>
                <w:bCs/>
                <w:spacing w:val="5"/>
              </w:rPr>
              <w:t>学习情境</w:t>
            </w:r>
            <w:r>
              <w:rPr>
                <w:b/>
                <w:bCs/>
                <w:spacing w:val="-2"/>
              </w:rPr>
              <w:t>（章）</w:t>
            </w:r>
          </w:p>
        </w:tc>
        <w:tc>
          <w:tcPr>
            <w:tcW w:w="799" w:type="pct"/>
            <w:vAlign w:val="center"/>
          </w:tcPr>
          <w:p w14:paraId="1A2A3961">
            <w:pPr>
              <w:pStyle w:val="45"/>
              <w:spacing w:before="47"/>
              <w:ind w:left="428" w:right="307" w:hanging="113"/>
              <w:jc w:val="center"/>
            </w:pPr>
            <w:r>
              <w:rPr>
                <w:b/>
                <w:bCs/>
                <w:spacing w:val="5"/>
              </w:rPr>
              <w:t>工作任务</w:t>
            </w:r>
            <w:r>
              <w:rPr>
                <w:b/>
                <w:bCs/>
                <w:spacing w:val="-2"/>
              </w:rPr>
              <w:t>（节）</w:t>
            </w:r>
          </w:p>
        </w:tc>
        <w:tc>
          <w:tcPr>
            <w:tcW w:w="1835" w:type="pct"/>
            <w:vAlign w:val="center"/>
          </w:tcPr>
          <w:p w14:paraId="56300E1B">
            <w:pPr>
              <w:pStyle w:val="45"/>
              <w:spacing w:before="183" w:line="230" w:lineRule="auto"/>
              <w:ind w:left="1365"/>
              <w:jc w:val="center"/>
            </w:pPr>
            <w:r>
              <w:rPr>
                <w:b/>
                <w:bCs/>
                <w:spacing w:val="4"/>
              </w:rPr>
              <w:t>知识点</w:t>
            </w:r>
          </w:p>
        </w:tc>
        <w:tc>
          <w:tcPr>
            <w:tcW w:w="620" w:type="pct"/>
            <w:vAlign w:val="center"/>
          </w:tcPr>
          <w:p w14:paraId="38E6BB78">
            <w:pPr>
              <w:pStyle w:val="45"/>
              <w:spacing w:before="183" w:line="229" w:lineRule="auto"/>
              <w:ind w:left="257"/>
              <w:jc w:val="center"/>
            </w:pPr>
            <w:r>
              <w:rPr>
                <w:b/>
                <w:bCs/>
                <w:spacing w:val="5"/>
              </w:rPr>
              <w:t>技能点</w:t>
            </w:r>
          </w:p>
        </w:tc>
        <w:tc>
          <w:tcPr>
            <w:tcW w:w="629" w:type="pct"/>
            <w:vAlign w:val="center"/>
          </w:tcPr>
          <w:p w14:paraId="03F44267">
            <w:pPr>
              <w:pStyle w:val="45"/>
              <w:spacing w:before="182" w:line="228" w:lineRule="auto"/>
              <w:ind w:left="168"/>
              <w:jc w:val="center"/>
            </w:pPr>
            <w:r>
              <w:rPr>
                <w:b/>
                <w:bCs/>
                <w:spacing w:val="4"/>
              </w:rPr>
              <w:t>思政元素</w:t>
            </w:r>
          </w:p>
        </w:tc>
        <w:tc>
          <w:tcPr>
            <w:tcW w:w="360" w:type="pct"/>
            <w:vAlign w:val="center"/>
          </w:tcPr>
          <w:p w14:paraId="2B7DFDD9">
            <w:pPr>
              <w:pStyle w:val="45"/>
              <w:spacing w:before="183" w:line="229" w:lineRule="auto"/>
              <w:ind w:left="127"/>
              <w:jc w:val="center"/>
            </w:pPr>
            <w:r>
              <w:rPr>
                <w:b/>
                <w:bCs/>
                <w:spacing w:val="1"/>
              </w:rPr>
              <w:t>学时</w:t>
            </w:r>
          </w:p>
        </w:tc>
      </w:tr>
      <w:tr w14:paraId="22975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754" w:type="pct"/>
            <w:vMerge w:val="restart"/>
            <w:tcBorders>
              <w:bottom w:val="nil"/>
            </w:tcBorders>
            <w:vAlign w:val="center"/>
          </w:tcPr>
          <w:p w14:paraId="3EFD9A53">
            <w:pPr>
              <w:pStyle w:val="45"/>
              <w:spacing w:before="52" w:line="227" w:lineRule="auto"/>
              <w:ind w:left="116"/>
              <w:jc w:val="center"/>
            </w:pPr>
            <w:r>
              <w:rPr>
                <w:spacing w:val="6"/>
              </w:rPr>
              <w:t>第一章</w:t>
            </w:r>
          </w:p>
          <w:p w14:paraId="31C1B39E">
            <w:pPr>
              <w:pStyle w:val="45"/>
              <w:spacing w:before="66" w:line="290" w:lineRule="auto"/>
              <w:ind w:left="116" w:right="216"/>
              <w:jc w:val="center"/>
            </w:pPr>
            <w:r>
              <w:rPr>
                <w:spacing w:val="8"/>
              </w:rPr>
              <w:t>农业经济统</w:t>
            </w:r>
            <w:r>
              <w:rPr>
                <w:spacing w:val="6"/>
              </w:rPr>
              <w:t>计基础</w:t>
            </w:r>
          </w:p>
        </w:tc>
        <w:tc>
          <w:tcPr>
            <w:tcW w:w="799" w:type="pct"/>
            <w:vAlign w:val="center"/>
          </w:tcPr>
          <w:p w14:paraId="0027E2CD">
            <w:pPr>
              <w:pStyle w:val="45"/>
              <w:spacing w:before="52" w:line="261" w:lineRule="auto"/>
              <w:ind w:left="112" w:right="141" w:firstLine="7"/>
              <w:jc w:val="center"/>
            </w:pPr>
            <w:r>
              <w:rPr>
                <w:rFonts w:ascii="Calibri" w:hAnsi="Calibri" w:eastAsia="Calibri" w:cs="Calibri"/>
                <w:spacing w:val="2"/>
              </w:rPr>
              <w:t>1.1</w:t>
            </w:r>
            <w:r>
              <w:rPr>
                <w:rFonts w:ascii="Calibri" w:hAnsi="Calibri" w:eastAsia="Calibri" w:cs="Calibri"/>
                <w:spacing w:val="16"/>
                <w:w w:val="101"/>
              </w:rPr>
              <w:t xml:space="preserve">  </w:t>
            </w:r>
            <w:r>
              <w:rPr>
                <w:spacing w:val="2"/>
              </w:rPr>
              <w:t>统计学总</w:t>
            </w:r>
            <w:r>
              <w:t>论</w:t>
            </w:r>
          </w:p>
        </w:tc>
        <w:tc>
          <w:tcPr>
            <w:tcW w:w="1835" w:type="pct"/>
            <w:vAlign w:val="center"/>
          </w:tcPr>
          <w:p w14:paraId="2B39CBF8">
            <w:pPr>
              <w:pStyle w:val="45"/>
              <w:spacing w:before="52" w:line="261" w:lineRule="auto"/>
              <w:ind w:left="121" w:right="106" w:hanging="3"/>
              <w:jc w:val="center"/>
            </w:pPr>
            <w:r>
              <w:rPr>
                <w:spacing w:val="7"/>
              </w:rPr>
              <w:t>统计学的研究对象、方法；基本职</w:t>
            </w:r>
            <w:r>
              <w:rPr>
                <w:spacing w:val="6"/>
              </w:rPr>
              <w:t>能；基本概念</w:t>
            </w:r>
          </w:p>
        </w:tc>
        <w:tc>
          <w:tcPr>
            <w:tcW w:w="620" w:type="pct"/>
            <w:vAlign w:val="center"/>
          </w:tcPr>
          <w:p w14:paraId="082C223C">
            <w:pPr>
              <w:jc w:val="center"/>
              <w:rPr>
                <w:rFonts w:ascii="Arial"/>
                <w:sz w:val="21"/>
              </w:rPr>
            </w:pPr>
          </w:p>
        </w:tc>
        <w:tc>
          <w:tcPr>
            <w:tcW w:w="629" w:type="pct"/>
            <w:vAlign w:val="center"/>
          </w:tcPr>
          <w:p w14:paraId="3541C59E">
            <w:pPr>
              <w:pStyle w:val="45"/>
              <w:spacing w:before="52" w:line="232" w:lineRule="auto"/>
              <w:ind w:left="116"/>
              <w:jc w:val="center"/>
            </w:pPr>
            <w:r>
              <w:rPr>
                <w:spacing w:val="7"/>
              </w:rPr>
              <w:t>法治意识</w:t>
            </w:r>
          </w:p>
        </w:tc>
        <w:tc>
          <w:tcPr>
            <w:tcW w:w="360" w:type="pct"/>
            <w:vAlign w:val="center"/>
          </w:tcPr>
          <w:p w14:paraId="7E3EFCE4">
            <w:pPr>
              <w:spacing w:before="93" w:line="187" w:lineRule="auto"/>
              <w:ind w:left="285"/>
              <w:jc w:val="center"/>
              <w:rPr>
                <w:rFonts w:ascii="Calibri" w:hAnsi="Calibri" w:eastAsia="Calibri" w:cs="Calibri"/>
                <w:sz w:val="20"/>
                <w:szCs w:val="20"/>
              </w:rPr>
            </w:pPr>
            <w:r>
              <w:rPr>
                <w:rFonts w:ascii="Calibri" w:hAnsi="Calibri" w:eastAsia="Calibri" w:cs="Calibri"/>
                <w:sz w:val="20"/>
                <w:szCs w:val="20"/>
              </w:rPr>
              <w:t>2</w:t>
            </w:r>
          </w:p>
        </w:tc>
      </w:tr>
      <w:tr w14:paraId="6FEA5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8" w:hRule="atLeast"/>
        </w:trPr>
        <w:tc>
          <w:tcPr>
            <w:tcW w:w="754" w:type="pct"/>
            <w:vMerge w:val="continue"/>
            <w:tcBorders>
              <w:top w:val="nil"/>
            </w:tcBorders>
            <w:vAlign w:val="center"/>
          </w:tcPr>
          <w:p w14:paraId="2D970295">
            <w:pPr>
              <w:jc w:val="center"/>
              <w:rPr>
                <w:rFonts w:ascii="Arial"/>
                <w:sz w:val="21"/>
              </w:rPr>
            </w:pPr>
          </w:p>
        </w:tc>
        <w:tc>
          <w:tcPr>
            <w:tcW w:w="799" w:type="pct"/>
            <w:vAlign w:val="center"/>
          </w:tcPr>
          <w:p w14:paraId="61BD1A00">
            <w:pPr>
              <w:pStyle w:val="45"/>
              <w:spacing w:before="51" w:line="291" w:lineRule="auto"/>
              <w:ind w:left="110" w:right="141" w:firstLine="9"/>
              <w:jc w:val="center"/>
            </w:pPr>
            <w:r>
              <w:rPr>
                <w:rFonts w:ascii="Calibri" w:hAnsi="Calibri" w:eastAsia="Calibri" w:cs="Calibri"/>
                <w:spacing w:val="3"/>
              </w:rPr>
              <w:t>1.2</w:t>
            </w:r>
            <w:r>
              <w:rPr>
                <w:rFonts w:ascii="Calibri" w:hAnsi="Calibri" w:eastAsia="Calibri" w:cs="Calibri"/>
                <w:spacing w:val="13"/>
              </w:rPr>
              <w:t xml:space="preserve">  </w:t>
            </w:r>
            <w:r>
              <w:rPr>
                <w:spacing w:val="3"/>
              </w:rPr>
              <w:t>农村社会</w:t>
            </w:r>
            <w:r>
              <w:rPr>
                <w:spacing w:val="8"/>
              </w:rPr>
              <w:t>经济统计概</w:t>
            </w:r>
            <w:r>
              <w:t>述</w:t>
            </w:r>
          </w:p>
        </w:tc>
        <w:tc>
          <w:tcPr>
            <w:tcW w:w="1835" w:type="pct"/>
            <w:vAlign w:val="center"/>
          </w:tcPr>
          <w:p w14:paraId="252E65B3">
            <w:pPr>
              <w:pStyle w:val="45"/>
              <w:spacing w:before="53" w:line="288" w:lineRule="auto"/>
              <w:ind w:left="112" w:right="106"/>
              <w:jc w:val="center"/>
            </w:pPr>
            <w:r>
              <w:rPr>
                <w:spacing w:val="7"/>
              </w:rPr>
              <w:t>农村社会经济统计的意义；农村社</w:t>
            </w:r>
            <w:r>
              <w:rPr>
                <w:spacing w:val="8"/>
              </w:rPr>
              <w:t>会经济统计的研究对象及范围；农</w:t>
            </w:r>
          </w:p>
          <w:p w14:paraId="134ECB42">
            <w:pPr>
              <w:pStyle w:val="45"/>
              <w:spacing w:line="226" w:lineRule="auto"/>
              <w:ind w:left="114"/>
              <w:jc w:val="center"/>
            </w:pPr>
            <w:r>
              <w:rPr>
                <w:spacing w:val="7"/>
              </w:rPr>
              <w:t>村社会经济统计的任务及内容；农</w:t>
            </w:r>
          </w:p>
          <w:p w14:paraId="6FF6F4EE">
            <w:pPr>
              <w:pStyle w:val="45"/>
              <w:spacing w:before="66" w:line="227" w:lineRule="auto"/>
              <w:ind w:left="114"/>
              <w:jc w:val="center"/>
            </w:pPr>
            <w:r>
              <w:rPr>
                <w:spacing w:val="8"/>
              </w:rPr>
              <w:t>村社会经济统计组织</w:t>
            </w:r>
          </w:p>
        </w:tc>
        <w:tc>
          <w:tcPr>
            <w:tcW w:w="620" w:type="pct"/>
            <w:vAlign w:val="center"/>
          </w:tcPr>
          <w:p w14:paraId="44861BD2">
            <w:pPr>
              <w:jc w:val="center"/>
              <w:rPr>
                <w:rFonts w:ascii="Arial"/>
                <w:sz w:val="21"/>
              </w:rPr>
            </w:pPr>
          </w:p>
        </w:tc>
        <w:tc>
          <w:tcPr>
            <w:tcW w:w="629" w:type="pct"/>
            <w:vAlign w:val="center"/>
          </w:tcPr>
          <w:p w14:paraId="60EDC754">
            <w:pPr>
              <w:pStyle w:val="45"/>
              <w:spacing w:before="52" w:line="231" w:lineRule="auto"/>
              <w:ind w:left="116"/>
              <w:jc w:val="center"/>
            </w:pPr>
            <w:r>
              <w:rPr>
                <w:spacing w:val="7"/>
              </w:rPr>
              <w:t>职业道德</w:t>
            </w:r>
          </w:p>
        </w:tc>
        <w:tc>
          <w:tcPr>
            <w:tcW w:w="360" w:type="pct"/>
            <w:vAlign w:val="center"/>
          </w:tcPr>
          <w:p w14:paraId="43E1811A">
            <w:pPr>
              <w:spacing w:before="93" w:line="187" w:lineRule="auto"/>
              <w:ind w:left="285"/>
              <w:jc w:val="center"/>
              <w:rPr>
                <w:rFonts w:ascii="Calibri" w:hAnsi="Calibri" w:eastAsia="Calibri" w:cs="Calibri"/>
                <w:sz w:val="20"/>
                <w:szCs w:val="20"/>
              </w:rPr>
            </w:pPr>
            <w:r>
              <w:rPr>
                <w:rFonts w:ascii="Calibri" w:hAnsi="Calibri" w:eastAsia="Calibri" w:cs="Calibri"/>
                <w:sz w:val="20"/>
                <w:szCs w:val="20"/>
              </w:rPr>
              <w:t>2</w:t>
            </w:r>
          </w:p>
        </w:tc>
      </w:tr>
      <w:tr w14:paraId="4D117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0" w:hRule="atLeast"/>
        </w:trPr>
        <w:tc>
          <w:tcPr>
            <w:tcW w:w="754" w:type="pct"/>
            <w:vMerge w:val="restart"/>
            <w:vAlign w:val="center"/>
          </w:tcPr>
          <w:p w14:paraId="797A0200">
            <w:pPr>
              <w:pStyle w:val="45"/>
              <w:spacing w:before="54" w:line="227" w:lineRule="auto"/>
              <w:ind w:left="116"/>
              <w:jc w:val="center"/>
            </w:pPr>
            <w:r>
              <w:rPr>
                <w:spacing w:val="6"/>
              </w:rPr>
              <w:t>第二章</w:t>
            </w:r>
          </w:p>
          <w:p w14:paraId="63390E14">
            <w:pPr>
              <w:pStyle w:val="45"/>
              <w:spacing w:before="67" w:line="289" w:lineRule="auto"/>
              <w:ind w:left="118" w:right="216" w:hanging="2"/>
              <w:jc w:val="center"/>
            </w:pPr>
            <w:r>
              <w:rPr>
                <w:spacing w:val="8"/>
              </w:rPr>
              <w:t>农村核心要</w:t>
            </w:r>
            <w:r>
              <w:rPr>
                <w:spacing w:val="6"/>
              </w:rPr>
              <w:t>素统计</w:t>
            </w:r>
          </w:p>
        </w:tc>
        <w:tc>
          <w:tcPr>
            <w:tcW w:w="799" w:type="pct"/>
            <w:vAlign w:val="center"/>
          </w:tcPr>
          <w:p w14:paraId="4A5CB109">
            <w:pPr>
              <w:pStyle w:val="45"/>
              <w:spacing w:before="55" w:line="290" w:lineRule="auto"/>
              <w:ind w:left="112" w:right="194" w:firstLine="1"/>
              <w:jc w:val="center"/>
            </w:pPr>
            <w:r>
              <w:rPr>
                <w:rFonts w:ascii="Calibri" w:hAnsi="Calibri" w:eastAsia="Calibri" w:cs="Calibri"/>
                <w:spacing w:val="4"/>
              </w:rPr>
              <w:t>2.1</w:t>
            </w:r>
            <w:r>
              <w:rPr>
                <w:rFonts w:ascii="Calibri" w:hAnsi="Calibri" w:eastAsia="Calibri" w:cs="Calibri"/>
                <w:spacing w:val="17"/>
                <w:w w:val="102"/>
              </w:rPr>
              <w:t xml:space="preserve"> </w:t>
            </w:r>
            <w:r>
              <w:rPr>
                <w:spacing w:val="4"/>
              </w:rPr>
              <w:t>农村住户</w:t>
            </w:r>
            <w:r>
              <w:rPr>
                <w:spacing w:val="3"/>
              </w:rPr>
              <w:t>调查</w:t>
            </w:r>
          </w:p>
        </w:tc>
        <w:tc>
          <w:tcPr>
            <w:tcW w:w="1835" w:type="pct"/>
            <w:vAlign w:val="center"/>
          </w:tcPr>
          <w:p w14:paraId="67526C57">
            <w:pPr>
              <w:pStyle w:val="45"/>
              <w:spacing w:before="54" w:line="227" w:lineRule="auto"/>
              <w:ind w:left="112"/>
              <w:jc w:val="center"/>
            </w:pPr>
            <w:r>
              <w:rPr>
                <w:spacing w:val="9"/>
              </w:rPr>
              <w:t>住户调查方案；农村住户调查方</w:t>
            </w:r>
          </w:p>
          <w:p w14:paraId="67412520">
            <w:pPr>
              <w:pStyle w:val="45"/>
              <w:spacing w:before="65" w:line="290" w:lineRule="auto"/>
              <w:ind w:left="112" w:right="106" w:firstLine="1"/>
              <w:jc w:val="center"/>
            </w:pPr>
            <w:r>
              <w:rPr>
                <w:spacing w:val="7"/>
              </w:rPr>
              <w:t>法；农村住户调查指标体系；农村</w:t>
            </w:r>
            <w:r>
              <w:rPr>
                <w:spacing w:val="8"/>
              </w:rPr>
              <w:t>住户调查分析方法</w:t>
            </w:r>
          </w:p>
        </w:tc>
        <w:tc>
          <w:tcPr>
            <w:tcW w:w="620" w:type="pct"/>
            <w:vAlign w:val="center"/>
          </w:tcPr>
          <w:p w14:paraId="4BAF5A0E">
            <w:pPr>
              <w:pStyle w:val="45"/>
              <w:spacing w:before="54" w:line="290" w:lineRule="auto"/>
              <w:ind w:left="114" w:right="182" w:firstLine="1"/>
              <w:jc w:val="center"/>
            </w:pPr>
            <w:r>
              <w:rPr>
                <w:spacing w:val="7"/>
              </w:rPr>
              <w:t>开展农村住户调查</w:t>
            </w:r>
          </w:p>
        </w:tc>
        <w:tc>
          <w:tcPr>
            <w:tcW w:w="629" w:type="pct"/>
            <w:vAlign w:val="center"/>
          </w:tcPr>
          <w:p w14:paraId="1FECFBBB">
            <w:pPr>
              <w:pStyle w:val="45"/>
              <w:spacing w:before="54" w:line="227" w:lineRule="auto"/>
              <w:ind w:left="117"/>
              <w:jc w:val="center"/>
            </w:pPr>
            <w:r>
              <w:rPr>
                <w:spacing w:val="6"/>
              </w:rPr>
              <w:t>社会责</w:t>
            </w:r>
          </w:p>
          <w:p w14:paraId="5384A563">
            <w:pPr>
              <w:pStyle w:val="45"/>
              <w:spacing w:before="67" w:line="289" w:lineRule="auto"/>
              <w:ind w:left="116" w:right="198" w:hanging="1"/>
              <w:jc w:val="center"/>
            </w:pPr>
            <w:r>
              <w:rPr>
                <w:spacing w:val="7"/>
              </w:rPr>
              <w:t>任、家国</w:t>
            </w:r>
            <w:r>
              <w:rPr>
                <w:spacing w:val="4"/>
              </w:rPr>
              <w:t>情怀</w:t>
            </w:r>
          </w:p>
        </w:tc>
        <w:tc>
          <w:tcPr>
            <w:tcW w:w="360" w:type="pct"/>
            <w:vAlign w:val="center"/>
          </w:tcPr>
          <w:p w14:paraId="01301412">
            <w:pPr>
              <w:spacing w:before="95" w:line="187" w:lineRule="auto"/>
              <w:ind w:left="285"/>
              <w:jc w:val="center"/>
              <w:rPr>
                <w:rFonts w:ascii="Calibri" w:hAnsi="Calibri" w:eastAsia="Calibri" w:cs="Calibri"/>
                <w:sz w:val="20"/>
                <w:szCs w:val="20"/>
              </w:rPr>
            </w:pPr>
            <w:r>
              <w:rPr>
                <w:rFonts w:ascii="Calibri" w:hAnsi="Calibri" w:eastAsia="Calibri" w:cs="Calibri"/>
                <w:sz w:val="20"/>
                <w:szCs w:val="20"/>
              </w:rPr>
              <w:t>2</w:t>
            </w:r>
          </w:p>
        </w:tc>
      </w:tr>
      <w:tr w14:paraId="1011C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754" w:type="pct"/>
            <w:vMerge w:val="continue"/>
            <w:vAlign w:val="center"/>
          </w:tcPr>
          <w:p w14:paraId="4116DE28">
            <w:pPr>
              <w:jc w:val="center"/>
              <w:rPr>
                <w:rFonts w:ascii="Arial"/>
                <w:sz w:val="21"/>
              </w:rPr>
            </w:pPr>
          </w:p>
        </w:tc>
        <w:tc>
          <w:tcPr>
            <w:tcW w:w="799" w:type="pct"/>
            <w:vAlign w:val="center"/>
          </w:tcPr>
          <w:p w14:paraId="525DC971">
            <w:pPr>
              <w:pStyle w:val="45"/>
              <w:spacing w:before="57" w:line="270" w:lineRule="auto"/>
              <w:ind w:left="119" w:right="194" w:hanging="5"/>
              <w:jc w:val="center"/>
            </w:pPr>
            <w:r>
              <w:rPr>
                <w:rFonts w:ascii="Calibri" w:hAnsi="Calibri" w:eastAsia="Calibri" w:cs="Calibri"/>
                <w:spacing w:val="4"/>
              </w:rPr>
              <w:t>2.2</w:t>
            </w:r>
            <w:r>
              <w:rPr>
                <w:rFonts w:ascii="Calibri" w:hAnsi="Calibri" w:eastAsia="Calibri" w:cs="Calibri"/>
                <w:spacing w:val="17"/>
                <w:w w:val="102"/>
              </w:rPr>
              <w:t xml:space="preserve"> </w:t>
            </w:r>
            <w:r>
              <w:rPr>
                <w:spacing w:val="4"/>
              </w:rPr>
              <w:t>农村土地</w:t>
            </w:r>
            <w:r>
              <w:rPr>
                <w:spacing w:val="6"/>
              </w:rPr>
              <w:t>资源和固定</w:t>
            </w:r>
            <w:r>
              <w:rPr>
                <w:spacing w:val="5"/>
              </w:rPr>
              <w:t>资产统计</w:t>
            </w:r>
          </w:p>
        </w:tc>
        <w:tc>
          <w:tcPr>
            <w:tcW w:w="1835" w:type="pct"/>
            <w:vAlign w:val="center"/>
          </w:tcPr>
          <w:p w14:paraId="593BDBD2">
            <w:pPr>
              <w:pStyle w:val="45"/>
              <w:spacing w:before="56" w:line="290" w:lineRule="auto"/>
              <w:ind w:left="118" w:right="106" w:hanging="5"/>
              <w:jc w:val="center"/>
            </w:pPr>
            <w:r>
              <w:rPr>
                <w:spacing w:val="7"/>
              </w:rPr>
              <w:t>农村土地资源统计；农村固定资产</w:t>
            </w:r>
            <w:r>
              <w:rPr>
                <w:spacing w:val="2"/>
              </w:rPr>
              <w:t>统计</w:t>
            </w:r>
          </w:p>
        </w:tc>
        <w:tc>
          <w:tcPr>
            <w:tcW w:w="620" w:type="pct"/>
            <w:vAlign w:val="center"/>
          </w:tcPr>
          <w:p w14:paraId="04AF12EA">
            <w:pPr>
              <w:pStyle w:val="45"/>
              <w:spacing w:before="56" w:line="289" w:lineRule="auto"/>
              <w:ind w:left="123" w:right="182" w:hanging="8"/>
              <w:jc w:val="center"/>
            </w:pPr>
            <w:r>
              <w:rPr>
                <w:spacing w:val="7"/>
              </w:rPr>
              <w:t>农村固定</w:t>
            </w:r>
            <w:r>
              <w:rPr>
                <w:spacing w:val="5"/>
              </w:rPr>
              <w:t>资产统计</w:t>
            </w:r>
          </w:p>
        </w:tc>
        <w:tc>
          <w:tcPr>
            <w:tcW w:w="629" w:type="pct"/>
            <w:vAlign w:val="center"/>
          </w:tcPr>
          <w:p w14:paraId="779CC53A">
            <w:pPr>
              <w:pStyle w:val="45"/>
              <w:spacing w:before="55" w:line="230" w:lineRule="auto"/>
              <w:ind w:left="117"/>
              <w:jc w:val="center"/>
            </w:pPr>
            <w:r>
              <w:rPr>
                <w:spacing w:val="6"/>
              </w:rPr>
              <w:t>生态文</w:t>
            </w:r>
          </w:p>
          <w:p w14:paraId="2D7847EA">
            <w:pPr>
              <w:pStyle w:val="45"/>
              <w:spacing w:before="62" w:line="262" w:lineRule="auto"/>
              <w:ind w:left="117" w:right="198" w:firstLine="17"/>
              <w:jc w:val="center"/>
            </w:pPr>
            <w:r>
              <w:rPr>
                <w:spacing w:val="2"/>
              </w:rPr>
              <w:t>明、严谨</w:t>
            </w:r>
            <w:r>
              <w:rPr>
                <w:spacing w:val="3"/>
              </w:rPr>
              <w:t>求实</w:t>
            </w:r>
          </w:p>
        </w:tc>
        <w:tc>
          <w:tcPr>
            <w:tcW w:w="360" w:type="pct"/>
            <w:vAlign w:val="center"/>
          </w:tcPr>
          <w:p w14:paraId="1C46C254">
            <w:pPr>
              <w:spacing w:before="96" w:line="187" w:lineRule="auto"/>
              <w:ind w:left="285"/>
              <w:jc w:val="center"/>
              <w:rPr>
                <w:rFonts w:ascii="Calibri" w:hAnsi="Calibri" w:eastAsia="Calibri" w:cs="Calibri"/>
                <w:sz w:val="20"/>
                <w:szCs w:val="20"/>
              </w:rPr>
            </w:pPr>
            <w:r>
              <w:rPr>
                <w:rFonts w:ascii="Calibri" w:hAnsi="Calibri" w:eastAsia="Calibri" w:cs="Calibri"/>
                <w:sz w:val="20"/>
                <w:szCs w:val="20"/>
              </w:rPr>
              <w:t>2</w:t>
            </w:r>
          </w:p>
        </w:tc>
      </w:tr>
      <w:tr w14:paraId="75D5F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9" w:hRule="atLeast"/>
        </w:trPr>
        <w:tc>
          <w:tcPr>
            <w:tcW w:w="754" w:type="pct"/>
            <w:vMerge w:val="restart"/>
            <w:tcBorders>
              <w:bottom w:val="nil"/>
            </w:tcBorders>
            <w:vAlign w:val="center"/>
          </w:tcPr>
          <w:p w14:paraId="0368B90C">
            <w:pPr>
              <w:pStyle w:val="45"/>
              <w:spacing w:before="51" w:line="227" w:lineRule="auto"/>
              <w:ind w:left="116"/>
              <w:jc w:val="center"/>
            </w:pPr>
            <w:r>
              <w:rPr>
                <w:spacing w:val="6"/>
              </w:rPr>
              <w:t>第三章</w:t>
            </w:r>
          </w:p>
          <w:p w14:paraId="21E4A5AC">
            <w:pPr>
              <w:pStyle w:val="45"/>
              <w:spacing w:before="67" w:line="289" w:lineRule="auto"/>
              <w:ind w:left="116" w:right="216"/>
              <w:jc w:val="center"/>
            </w:pPr>
            <w:r>
              <w:rPr>
                <w:spacing w:val="8"/>
              </w:rPr>
              <w:t>农业产业生</w:t>
            </w:r>
            <w:r>
              <w:rPr>
                <w:spacing w:val="6"/>
              </w:rPr>
              <w:t>产统计</w:t>
            </w:r>
          </w:p>
        </w:tc>
        <w:tc>
          <w:tcPr>
            <w:tcW w:w="799" w:type="pct"/>
            <w:vAlign w:val="center"/>
          </w:tcPr>
          <w:p w14:paraId="48184E20">
            <w:pPr>
              <w:pStyle w:val="45"/>
              <w:spacing w:before="52" w:line="289" w:lineRule="auto"/>
              <w:ind w:left="111" w:right="194" w:firstLine="1"/>
              <w:jc w:val="center"/>
            </w:pPr>
            <w:r>
              <w:rPr>
                <w:rFonts w:ascii="Calibri" w:hAnsi="Calibri" w:eastAsia="Calibri" w:cs="Calibri"/>
                <w:spacing w:val="4"/>
              </w:rPr>
              <w:t>3.1</w:t>
            </w:r>
            <w:r>
              <w:rPr>
                <w:rFonts w:ascii="Calibri" w:hAnsi="Calibri" w:eastAsia="Calibri" w:cs="Calibri"/>
                <w:spacing w:val="19"/>
              </w:rPr>
              <w:t xml:space="preserve"> </w:t>
            </w:r>
            <w:r>
              <w:rPr>
                <w:spacing w:val="4"/>
              </w:rPr>
              <w:t>农作物种</w:t>
            </w:r>
            <w:r>
              <w:rPr>
                <w:spacing w:val="7"/>
              </w:rPr>
              <w:t>植业统计</w:t>
            </w:r>
          </w:p>
        </w:tc>
        <w:tc>
          <w:tcPr>
            <w:tcW w:w="1835" w:type="pct"/>
            <w:vAlign w:val="center"/>
          </w:tcPr>
          <w:p w14:paraId="1AA1E6B9">
            <w:pPr>
              <w:pStyle w:val="45"/>
              <w:spacing w:before="51" w:line="289" w:lineRule="auto"/>
              <w:ind w:left="113" w:right="106"/>
              <w:jc w:val="center"/>
            </w:pPr>
            <w:r>
              <w:rPr>
                <w:spacing w:val="7"/>
              </w:rPr>
              <w:t>农作物的分类；农作物的种植面积统计；农作物产量统计；农作物产量调查的组织形式；种植业统计资</w:t>
            </w:r>
            <w:r>
              <w:rPr>
                <w:spacing w:val="6"/>
              </w:rPr>
              <w:t>料分析</w:t>
            </w:r>
          </w:p>
        </w:tc>
        <w:tc>
          <w:tcPr>
            <w:tcW w:w="620" w:type="pct"/>
            <w:vAlign w:val="center"/>
          </w:tcPr>
          <w:p w14:paraId="59BA6A49">
            <w:pPr>
              <w:pStyle w:val="45"/>
              <w:spacing w:before="51" w:line="228" w:lineRule="auto"/>
              <w:ind w:left="115"/>
              <w:jc w:val="center"/>
            </w:pPr>
            <w:r>
              <w:rPr>
                <w:spacing w:val="7"/>
              </w:rPr>
              <w:t>种植业生</w:t>
            </w:r>
          </w:p>
          <w:p w14:paraId="39684978">
            <w:pPr>
              <w:pStyle w:val="45"/>
              <w:spacing w:before="64" w:line="228" w:lineRule="auto"/>
              <w:ind w:left="115"/>
              <w:jc w:val="center"/>
            </w:pPr>
            <w:r>
              <w:rPr>
                <w:spacing w:val="7"/>
              </w:rPr>
              <w:t>产计划完</w:t>
            </w:r>
          </w:p>
          <w:p w14:paraId="2A42C4CB">
            <w:pPr>
              <w:pStyle w:val="45"/>
              <w:spacing w:before="64" w:line="290" w:lineRule="auto"/>
              <w:ind w:left="116" w:right="182"/>
              <w:jc w:val="center"/>
            </w:pPr>
            <w:r>
              <w:rPr>
                <w:spacing w:val="6"/>
              </w:rPr>
              <w:t>成情况分</w:t>
            </w:r>
            <w:r>
              <w:t>析</w:t>
            </w:r>
          </w:p>
        </w:tc>
        <w:tc>
          <w:tcPr>
            <w:tcW w:w="629" w:type="pct"/>
            <w:vAlign w:val="center"/>
          </w:tcPr>
          <w:p w14:paraId="04F230CF">
            <w:pPr>
              <w:pStyle w:val="45"/>
              <w:spacing w:before="52" w:line="228" w:lineRule="auto"/>
              <w:ind w:left="115"/>
              <w:jc w:val="center"/>
            </w:pPr>
            <w:r>
              <w:rPr>
                <w:spacing w:val="6"/>
              </w:rPr>
              <w:t>创新意</w:t>
            </w:r>
          </w:p>
          <w:p w14:paraId="0FB0CCC9">
            <w:pPr>
              <w:pStyle w:val="45"/>
              <w:spacing w:before="64" w:line="290" w:lineRule="auto"/>
              <w:ind w:left="117" w:right="198"/>
              <w:jc w:val="center"/>
            </w:pPr>
            <w:r>
              <w:rPr>
                <w:spacing w:val="6"/>
              </w:rPr>
              <w:t>识、严谨</w:t>
            </w:r>
            <w:r>
              <w:rPr>
                <w:spacing w:val="3"/>
              </w:rPr>
              <w:t>求实</w:t>
            </w:r>
          </w:p>
        </w:tc>
        <w:tc>
          <w:tcPr>
            <w:tcW w:w="360" w:type="pct"/>
            <w:vAlign w:val="center"/>
          </w:tcPr>
          <w:p w14:paraId="16487A9F">
            <w:pPr>
              <w:spacing w:before="92" w:line="187" w:lineRule="auto"/>
              <w:ind w:left="285"/>
              <w:jc w:val="center"/>
              <w:rPr>
                <w:rFonts w:ascii="Calibri" w:hAnsi="Calibri" w:eastAsia="Calibri" w:cs="Calibri"/>
                <w:sz w:val="20"/>
                <w:szCs w:val="20"/>
              </w:rPr>
            </w:pPr>
            <w:r>
              <w:rPr>
                <w:rFonts w:ascii="Calibri" w:hAnsi="Calibri" w:eastAsia="Calibri" w:cs="Calibri"/>
                <w:sz w:val="20"/>
                <w:szCs w:val="20"/>
              </w:rPr>
              <w:t>2</w:t>
            </w:r>
          </w:p>
        </w:tc>
      </w:tr>
      <w:tr w14:paraId="143EF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5" w:hRule="atLeast"/>
        </w:trPr>
        <w:tc>
          <w:tcPr>
            <w:tcW w:w="754" w:type="pct"/>
            <w:vMerge w:val="continue"/>
            <w:tcBorders>
              <w:top w:val="nil"/>
              <w:bottom w:val="nil"/>
            </w:tcBorders>
            <w:vAlign w:val="center"/>
          </w:tcPr>
          <w:p w14:paraId="75136985">
            <w:pPr>
              <w:jc w:val="center"/>
              <w:rPr>
                <w:rFonts w:ascii="Arial"/>
                <w:sz w:val="21"/>
              </w:rPr>
            </w:pPr>
          </w:p>
        </w:tc>
        <w:tc>
          <w:tcPr>
            <w:tcW w:w="799" w:type="pct"/>
            <w:vAlign w:val="center"/>
          </w:tcPr>
          <w:p w14:paraId="79B63569">
            <w:pPr>
              <w:pStyle w:val="45"/>
              <w:spacing w:before="52" w:line="290" w:lineRule="auto"/>
              <w:ind w:left="110" w:right="194" w:firstLine="2"/>
              <w:jc w:val="center"/>
            </w:pPr>
            <w:r>
              <w:rPr>
                <w:rFonts w:ascii="Calibri" w:hAnsi="Calibri" w:eastAsia="Calibri" w:cs="Calibri"/>
                <w:spacing w:val="2"/>
              </w:rPr>
              <w:t>3.2</w:t>
            </w:r>
            <w:r>
              <w:rPr>
                <w:rFonts w:ascii="Calibri" w:hAnsi="Calibri" w:eastAsia="Calibri" w:cs="Calibri"/>
                <w:spacing w:val="33"/>
              </w:rPr>
              <w:t xml:space="preserve"> </w:t>
            </w:r>
            <w:r>
              <w:rPr>
                <w:spacing w:val="2"/>
              </w:rPr>
              <w:t>畜牧业统</w:t>
            </w:r>
            <w:r>
              <w:t>计</w:t>
            </w:r>
          </w:p>
        </w:tc>
        <w:tc>
          <w:tcPr>
            <w:tcW w:w="1835" w:type="pct"/>
            <w:vAlign w:val="center"/>
          </w:tcPr>
          <w:p w14:paraId="7E278C73">
            <w:pPr>
              <w:pStyle w:val="45"/>
              <w:spacing w:before="53" w:line="289" w:lineRule="auto"/>
              <w:ind w:left="126" w:right="138" w:hanging="14"/>
              <w:jc w:val="center"/>
            </w:pPr>
            <w:r>
              <w:rPr>
                <w:spacing w:val="5"/>
              </w:rPr>
              <w:t>牲畜头数统计；畜群再生产统计；</w:t>
            </w:r>
            <w:r>
              <w:rPr>
                <w:spacing w:val="8"/>
              </w:rPr>
              <w:t>畜产品产量统计；饲料统计</w:t>
            </w:r>
          </w:p>
        </w:tc>
        <w:tc>
          <w:tcPr>
            <w:tcW w:w="620" w:type="pct"/>
            <w:vAlign w:val="center"/>
          </w:tcPr>
          <w:p w14:paraId="25517220">
            <w:pPr>
              <w:pStyle w:val="45"/>
              <w:spacing w:before="52" w:line="228" w:lineRule="auto"/>
              <w:ind w:left="116"/>
              <w:jc w:val="center"/>
            </w:pPr>
            <w:r>
              <w:rPr>
                <w:spacing w:val="6"/>
              </w:rPr>
              <w:t>编制牲畜</w:t>
            </w:r>
          </w:p>
          <w:p w14:paraId="2714C723">
            <w:pPr>
              <w:pStyle w:val="45"/>
              <w:spacing w:before="66" w:line="261" w:lineRule="auto"/>
              <w:ind w:left="114" w:right="182" w:firstLine="4"/>
              <w:jc w:val="center"/>
            </w:pPr>
            <w:r>
              <w:rPr>
                <w:spacing w:val="6"/>
              </w:rPr>
              <w:t>头数变动</w:t>
            </w:r>
            <w:r>
              <w:rPr>
                <w:spacing w:val="7"/>
              </w:rPr>
              <w:t>平衡表</w:t>
            </w:r>
          </w:p>
        </w:tc>
        <w:tc>
          <w:tcPr>
            <w:tcW w:w="629" w:type="pct"/>
            <w:vAlign w:val="center"/>
          </w:tcPr>
          <w:p w14:paraId="0C176A9E">
            <w:pPr>
              <w:pStyle w:val="45"/>
              <w:spacing w:before="52" w:line="231" w:lineRule="auto"/>
              <w:ind w:left="116"/>
              <w:jc w:val="center"/>
            </w:pPr>
            <w:r>
              <w:rPr>
                <w:spacing w:val="7"/>
              </w:rPr>
              <w:t>职业道德</w:t>
            </w:r>
          </w:p>
        </w:tc>
        <w:tc>
          <w:tcPr>
            <w:tcW w:w="360" w:type="pct"/>
            <w:vAlign w:val="center"/>
          </w:tcPr>
          <w:p w14:paraId="15EF0868">
            <w:pPr>
              <w:spacing w:before="93" w:line="187" w:lineRule="auto"/>
              <w:ind w:left="285"/>
              <w:jc w:val="center"/>
              <w:rPr>
                <w:rFonts w:ascii="Calibri" w:hAnsi="Calibri" w:eastAsia="Calibri" w:cs="Calibri"/>
                <w:sz w:val="20"/>
                <w:szCs w:val="20"/>
              </w:rPr>
            </w:pPr>
            <w:r>
              <w:rPr>
                <w:rFonts w:ascii="Calibri" w:hAnsi="Calibri" w:eastAsia="Calibri" w:cs="Calibri"/>
                <w:sz w:val="20"/>
                <w:szCs w:val="20"/>
              </w:rPr>
              <w:t>2</w:t>
            </w:r>
          </w:p>
        </w:tc>
      </w:tr>
      <w:tr w14:paraId="59167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5" w:hRule="atLeast"/>
        </w:trPr>
        <w:tc>
          <w:tcPr>
            <w:tcW w:w="754" w:type="pct"/>
            <w:vMerge w:val="continue"/>
            <w:tcBorders>
              <w:top w:val="nil"/>
            </w:tcBorders>
            <w:vAlign w:val="center"/>
          </w:tcPr>
          <w:p w14:paraId="59D1759A">
            <w:pPr>
              <w:jc w:val="center"/>
              <w:rPr>
                <w:rFonts w:ascii="Arial"/>
                <w:sz w:val="21"/>
              </w:rPr>
            </w:pPr>
          </w:p>
        </w:tc>
        <w:tc>
          <w:tcPr>
            <w:tcW w:w="799" w:type="pct"/>
            <w:vAlign w:val="center"/>
          </w:tcPr>
          <w:p w14:paraId="647FE808">
            <w:pPr>
              <w:pStyle w:val="45"/>
              <w:spacing w:before="52" w:line="290" w:lineRule="auto"/>
              <w:ind w:left="110" w:right="194" w:firstLine="3"/>
              <w:jc w:val="center"/>
            </w:pPr>
            <w:r>
              <w:rPr>
                <w:rFonts w:ascii="Calibri" w:hAnsi="Calibri" w:eastAsia="Calibri" w:cs="Calibri"/>
                <w:spacing w:val="4"/>
              </w:rPr>
              <w:t>3.3</w:t>
            </w:r>
            <w:r>
              <w:rPr>
                <w:rFonts w:ascii="Calibri" w:hAnsi="Calibri" w:eastAsia="Calibri" w:cs="Calibri"/>
                <w:spacing w:val="19"/>
              </w:rPr>
              <w:t xml:space="preserve"> </w:t>
            </w:r>
            <w:r>
              <w:rPr>
                <w:spacing w:val="4"/>
              </w:rPr>
              <w:t>林业、渔</w:t>
            </w:r>
            <w:r>
              <w:rPr>
                <w:spacing w:val="7"/>
              </w:rPr>
              <w:t>业统计</w:t>
            </w:r>
          </w:p>
        </w:tc>
        <w:tc>
          <w:tcPr>
            <w:tcW w:w="1835" w:type="pct"/>
            <w:vAlign w:val="center"/>
          </w:tcPr>
          <w:p w14:paraId="79C58DCF">
            <w:pPr>
              <w:pStyle w:val="45"/>
              <w:spacing w:before="51" w:line="228" w:lineRule="auto"/>
              <w:ind w:left="114"/>
              <w:jc w:val="center"/>
            </w:pPr>
            <w:r>
              <w:rPr>
                <w:spacing w:val="7"/>
              </w:rPr>
              <w:t>林业的统计方法；渔业的统计方法</w:t>
            </w:r>
          </w:p>
        </w:tc>
        <w:tc>
          <w:tcPr>
            <w:tcW w:w="620" w:type="pct"/>
            <w:vAlign w:val="center"/>
          </w:tcPr>
          <w:p w14:paraId="0DC9B84A">
            <w:pPr>
              <w:pStyle w:val="45"/>
              <w:spacing w:before="52" w:line="227" w:lineRule="auto"/>
              <w:ind w:left="115"/>
              <w:jc w:val="center"/>
            </w:pPr>
            <w:r>
              <w:rPr>
                <w:spacing w:val="7"/>
              </w:rPr>
              <w:t>森林采伐</w:t>
            </w:r>
          </w:p>
          <w:p w14:paraId="7B9F83CB">
            <w:pPr>
              <w:pStyle w:val="45"/>
              <w:spacing w:before="65" w:line="262" w:lineRule="auto"/>
              <w:ind w:left="115" w:right="182" w:firstLine="4"/>
              <w:jc w:val="center"/>
            </w:pPr>
            <w:r>
              <w:rPr>
                <w:spacing w:val="6"/>
              </w:rPr>
              <w:t>与更新资料分析</w:t>
            </w:r>
          </w:p>
        </w:tc>
        <w:tc>
          <w:tcPr>
            <w:tcW w:w="629" w:type="pct"/>
            <w:vAlign w:val="center"/>
          </w:tcPr>
          <w:p w14:paraId="49C764E9">
            <w:pPr>
              <w:pStyle w:val="45"/>
              <w:spacing w:before="51" w:line="228" w:lineRule="auto"/>
              <w:ind w:left="117"/>
              <w:jc w:val="center"/>
            </w:pPr>
            <w:r>
              <w:rPr>
                <w:spacing w:val="6"/>
              </w:rPr>
              <w:t>生态文明</w:t>
            </w:r>
          </w:p>
        </w:tc>
        <w:tc>
          <w:tcPr>
            <w:tcW w:w="360" w:type="pct"/>
            <w:vAlign w:val="center"/>
          </w:tcPr>
          <w:p w14:paraId="60FD2DDF">
            <w:pPr>
              <w:spacing w:before="92" w:line="187" w:lineRule="auto"/>
              <w:ind w:left="285"/>
              <w:jc w:val="center"/>
              <w:rPr>
                <w:rFonts w:ascii="Calibri" w:hAnsi="Calibri" w:eastAsia="Calibri" w:cs="Calibri"/>
                <w:sz w:val="20"/>
                <w:szCs w:val="20"/>
              </w:rPr>
            </w:pPr>
            <w:r>
              <w:rPr>
                <w:rFonts w:ascii="Calibri" w:hAnsi="Calibri" w:eastAsia="Calibri" w:cs="Calibri"/>
                <w:sz w:val="20"/>
                <w:szCs w:val="20"/>
              </w:rPr>
              <w:t>2</w:t>
            </w:r>
          </w:p>
        </w:tc>
      </w:tr>
      <w:tr w14:paraId="1D5C3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754" w:type="pct"/>
            <w:vMerge w:val="restart"/>
            <w:tcBorders>
              <w:bottom w:val="nil"/>
            </w:tcBorders>
            <w:vAlign w:val="center"/>
          </w:tcPr>
          <w:p w14:paraId="1656CC0A">
            <w:pPr>
              <w:pStyle w:val="45"/>
              <w:spacing w:before="54" w:line="227" w:lineRule="auto"/>
              <w:ind w:left="116"/>
              <w:jc w:val="center"/>
            </w:pPr>
            <w:r>
              <w:rPr>
                <w:spacing w:val="6"/>
              </w:rPr>
              <w:t>第四章</w:t>
            </w:r>
          </w:p>
          <w:p w14:paraId="02D28033">
            <w:pPr>
              <w:pStyle w:val="45"/>
              <w:spacing w:before="65" w:line="289" w:lineRule="auto"/>
              <w:ind w:left="116" w:right="216"/>
              <w:jc w:val="center"/>
            </w:pPr>
            <w:r>
              <w:rPr>
                <w:spacing w:val="8"/>
              </w:rPr>
              <w:t>农业产品与</w:t>
            </w:r>
            <w:r>
              <w:rPr>
                <w:spacing w:val="7"/>
              </w:rPr>
              <w:t>价格统计</w:t>
            </w:r>
          </w:p>
        </w:tc>
        <w:tc>
          <w:tcPr>
            <w:tcW w:w="799" w:type="pct"/>
            <w:vAlign w:val="center"/>
          </w:tcPr>
          <w:p w14:paraId="7A3CEC80">
            <w:pPr>
              <w:pStyle w:val="45"/>
              <w:spacing w:before="210" w:line="290" w:lineRule="auto"/>
              <w:ind w:left="127" w:right="194" w:hanging="20"/>
              <w:jc w:val="center"/>
            </w:pPr>
            <w:r>
              <w:rPr>
                <w:rFonts w:ascii="Calibri" w:hAnsi="Calibri" w:eastAsia="Calibri" w:cs="Calibri"/>
                <w:spacing w:val="5"/>
              </w:rPr>
              <w:t>4.1</w:t>
            </w:r>
            <w:r>
              <w:rPr>
                <w:rFonts w:ascii="Calibri" w:hAnsi="Calibri" w:eastAsia="Calibri" w:cs="Calibri"/>
                <w:spacing w:val="17"/>
                <w:w w:val="102"/>
              </w:rPr>
              <w:t xml:space="preserve"> </w:t>
            </w:r>
            <w:r>
              <w:rPr>
                <w:spacing w:val="5"/>
              </w:rPr>
              <w:t>农业总产</w:t>
            </w:r>
            <w:r>
              <w:rPr>
                <w:spacing w:val="1"/>
              </w:rPr>
              <w:t>品统计</w:t>
            </w:r>
          </w:p>
        </w:tc>
        <w:tc>
          <w:tcPr>
            <w:tcW w:w="1835" w:type="pct"/>
            <w:vAlign w:val="center"/>
          </w:tcPr>
          <w:p w14:paraId="42F34BF3">
            <w:pPr>
              <w:pStyle w:val="45"/>
              <w:spacing w:before="55" w:line="269" w:lineRule="auto"/>
              <w:ind w:left="112" w:right="106"/>
              <w:jc w:val="center"/>
            </w:pPr>
            <w:r>
              <w:rPr>
                <w:spacing w:val="7"/>
              </w:rPr>
              <w:t>农林牧渔业总产值统计；农林牧渔</w:t>
            </w:r>
            <w:r>
              <w:rPr>
                <w:spacing w:val="8"/>
              </w:rPr>
              <w:t>业中间消耗核算方法；农林牧渔业</w:t>
            </w:r>
            <w:r>
              <w:rPr>
                <w:spacing w:val="9"/>
              </w:rPr>
              <w:t>增加值的概念与核算方法</w:t>
            </w:r>
          </w:p>
        </w:tc>
        <w:tc>
          <w:tcPr>
            <w:tcW w:w="620" w:type="pct"/>
            <w:vAlign w:val="center"/>
          </w:tcPr>
          <w:p w14:paraId="54B8D4C5">
            <w:pPr>
              <w:pStyle w:val="45"/>
              <w:spacing w:before="53" w:line="228" w:lineRule="auto"/>
              <w:ind w:left="115"/>
              <w:jc w:val="center"/>
            </w:pPr>
            <w:r>
              <w:rPr>
                <w:spacing w:val="7"/>
              </w:rPr>
              <w:t>农林牧渔</w:t>
            </w:r>
          </w:p>
          <w:p w14:paraId="6C3EE19F">
            <w:pPr>
              <w:pStyle w:val="45"/>
              <w:spacing w:before="65" w:line="260" w:lineRule="auto"/>
              <w:ind w:left="115" w:right="182" w:hanging="1"/>
              <w:jc w:val="center"/>
            </w:pPr>
            <w:r>
              <w:rPr>
                <w:spacing w:val="7"/>
              </w:rPr>
              <w:t>业中间消</w:t>
            </w:r>
            <w:r>
              <w:rPr>
                <w:spacing w:val="6"/>
              </w:rPr>
              <w:t>耗调查</w:t>
            </w:r>
          </w:p>
        </w:tc>
        <w:tc>
          <w:tcPr>
            <w:tcW w:w="629" w:type="pct"/>
            <w:vAlign w:val="center"/>
          </w:tcPr>
          <w:p w14:paraId="68BAC18A">
            <w:pPr>
              <w:pStyle w:val="45"/>
              <w:spacing w:before="54" w:line="228" w:lineRule="auto"/>
              <w:ind w:left="115"/>
              <w:jc w:val="center"/>
            </w:pPr>
            <w:r>
              <w:rPr>
                <w:spacing w:val="7"/>
              </w:rPr>
              <w:t>创新意识</w:t>
            </w:r>
          </w:p>
        </w:tc>
        <w:tc>
          <w:tcPr>
            <w:tcW w:w="360" w:type="pct"/>
            <w:vAlign w:val="center"/>
          </w:tcPr>
          <w:p w14:paraId="14F08ADA">
            <w:pPr>
              <w:spacing w:before="92" w:line="187" w:lineRule="auto"/>
              <w:ind w:left="285"/>
              <w:jc w:val="center"/>
              <w:rPr>
                <w:rFonts w:ascii="Calibri" w:hAnsi="Calibri" w:eastAsia="Calibri" w:cs="Calibri"/>
                <w:sz w:val="20"/>
                <w:szCs w:val="20"/>
              </w:rPr>
            </w:pPr>
            <w:r>
              <w:rPr>
                <w:rFonts w:ascii="Calibri" w:hAnsi="Calibri" w:eastAsia="Calibri" w:cs="Calibri"/>
                <w:sz w:val="20"/>
                <w:szCs w:val="20"/>
              </w:rPr>
              <w:t>2</w:t>
            </w:r>
          </w:p>
        </w:tc>
      </w:tr>
      <w:tr w14:paraId="5A1C3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9" w:hRule="atLeast"/>
        </w:trPr>
        <w:tc>
          <w:tcPr>
            <w:tcW w:w="754" w:type="pct"/>
            <w:vMerge w:val="continue"/>
            <w:tcBorders>
              <w:top w:val="nil"/>
            </w:tcBorders>
            <w:vAlign w:val="center"/>
          </w:tcPr>
          <w:p w14:paraId="4066D0C2">
            <w:pPr>
              <w:jc w:val="center"/>
              <w:rPr>
                <w:rFonts w:ascii="Arial"/>
                <w:sz w:val="21"/>
              </w:rPr>
            </w:pPr>
          </w:p>
        </w:tc>
        <w:tc>
          <w:tcPr>
            <w:tcW w:w="799" w:type="pct"/>
            <w:vAlign w:val="center"/>
          </w:tcPr>
          <w:p w14:paraId="76DCFC9C">
            <w:pPr>
              <w:pStyle w:val="45"/>
              <w:spacing w:before="53" w:line="270" w:lineRule="auto"/>
              <w:ind w:left="110" w:right="194" w:hanging="3"/>
              <w:jc w:val="center"/>
            </w:pPr>
            <w:r>
              <w:rPr>
                <w:rFonts w:ascii="Calibri" w:hAnsi="Calibri" w:eastAsia="Calibri" w:cs="Calibri"/>
                <w:spacing w:val="5"/>
              </w:rPr>
              <w:t>4.2</w:t>
            </w:r>
            <w:r>
              <w:rPr>
                <w:rFonts w:ascii="Calibri" w:hAnsi="Calibri" w:eastAsia="Calibri" w:cs="Calibri"/>
                <w:spacing w:val="17"/>
                <w:w w:val="102"/>
              </w:rPr>
              <w:t xml:space="preserve"> </w:t>
            </w:r>
            <w:r>
              <w:rPr>
                <w:spacing w:val="5"/>
              </w:rPr>
              <w:t>农产品成</w:t>
            </w:r>
            <w:r>
              <w:rPr>
                <w:spacing w:val="8"/>
              </w:rPr>
              <w:t>本与价格统</w:t>
            </w:r>
            <w:r>
              <w:t>计</w:t>
            </w:r>
          </w:p>
        </w:tc>
        <w:tc>
          <w:tcPr>
            <w:tcW w:w="1835" w:type="pct"/>
            <w:vAlign w:val="center"/>
          </w:tcPr>
          <w:p w14:paraId="06D64E50">
            <w:pPr>
              <w:pStyle w:val="45"/>
              <w:spacing w:before="55" w:line="226" w:lineRule="auto"/>
              <w:ind w:left="113"/>
              <w:jc w:val="center"/>
            </w:pPr>
            <w:r>
              <w:rPr>
                <w:spacing w:val="9"/>
              </w:rPr>
              <w:t>农产品成本统计；农产品价格统</w:t>
            </w:r>
          </w:p>
          <w:p w14:paraId="0FCB7145">
            <w:pPr>
              <w:pStyle w:val="45"/>
              <w:spacing w:before="67" w:line="226" w:lineRule="auto"/>
              <w:ind w:left="113"/>
              <w:jc w:val="center"/>
            </w:pPr>
            <w:r>
              <w:rPr>
                <w:spacing w:val="7"/>
              </w:rPr>
              <w:t>计；农产品成本、价格的综合分析</w:t>
            </w:r>
          </w:p>
        </w:tc>
        <w:tc>
          <w:tcPr>
            <w:tcW w:w="620" w:type="pct"/>
            <w:vAlign w:val="center"/>
          </w:tcPr>
          <w:p w14:paraId="081A523C">
            <w:pPr>
              <w:jc w:val="center"/>
              <w:rPr>
                <w:rFonts w:ascii="Arial"/>
                <w:sz w:val="21"/>
              </w:rPr>
            </w:pPr>
          </w:p>
        </w:tc>
        <w:tc>
          <w:tcPr>
            <w:tcW w:w="629" w:type="pct"/>
            <w:vAlign w:val="center"/>
          </w:tcPr>
          <w:p w14:paraId="1B17D6A9">
            <w:pPr>
              <w:pStyle w:val="45"/>
              <w:spacing w:before="54" w:line="228" w:lineRule="auto"/>
              <w:ind w:left="117"/>
              <w:jc w:val="center"/>
            </w:pPr>
            <w:r>
              <w:rPr>
                <w:spacing w:val="6"/>
              </w:rPr>
              <w:t>家国情怀</w:t>
            </w:r>
          </w:p>
        </w:tc>
        <w:tc>
          <w:tcPr>
            <w:tcW w:w="360" w:type="pct"/>
            <w:vAlign w:val="center"/>
          </w:tcPr>
          <w:p w14:paraId="42B70A6B">
            <w:pPr>
              <w:spacing w:before="95" w:line="187" w:lineRule="auto"/>
              <w:ind w:left="285"/>
              <w:jc w:val="center"/>
              <w:rPr>
                <w:rFonts w:ascii="Calibri" w:hAnsi="Calibri" w:eastAsia="Calibri" w:cs="Calibri"/>
                <w:sz w:val="20"/>
                <w:szCs w:val="20"/>
              </w:rPr>
            </w:pPr>
            <w:r>
              <w:rPr>
                <w:rFonts w:ascii="Calibri" w:hAnsi="Calibri" w:eastAsia="Calibri" w:cs="Calibri"/>
                <w:sz w:val="20"/>
                <w:szCs w:val="20"/>
              </w:rPr>
              <w:t>2</w:t>
            </w:r>
          </w:p>
        </w:tc>
      </w:tr>
      <w:tr w14:paraId="2705E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754" w:type="pct"/>
            <w:vMerge w:val="restart"/>
            <w:tcBorders>
              <w:bottom w:val="nil"/>
            </w:tcBorders>
            <w:vAlign w:val="center"/>
          </w:tcPr>
          <w:p w14:paraId="314872FF">
            <w:pPr>
              <w:pStyle w:val="45"/>
              <w:spacing w:before="54" w:line="227" w:lineRule="auto"/>
              <w:ind w:left="116"/>
              <w:jc w:val="center"/>
            </w:pPr>
            <w:r>
              <w:rPr>
                <w:spacing w:val="6"/>
              </w:rPr>
              <w:t>第五章</w:t>
            </w:r>
          </w:p>
          <w:p w14:paraId="24737BED">
            <w:pPr>
              <w:pStyle w:val="45"/>
              <w:spacing w:before="67" w:line="289" w:lineRule="auto"/>
              <w:ind w:left="116" w:right="216"/>
              <w:jc w:val="center"/>
            </w:pPr>
            <w:r>
              <w:rPr>
                <w:spacing w:val="8"/>
              </w:rPr>
              <w:t>农村效益统</w:t>
            </w:r>
            <w:r>
              <w:rPr>
                <w:spacing w:val="7"/>
              </w:rPr>
              <w:t>计与发展监</w:t>
            </w:r>
            <w:r>
              <w:t>测</w:t>
            </w:r>
          </w:p>
        </w:tc>
        <w:tc>
          <w:tcPr>
            <w:tcW w:w="799" w:type="pct"/>
            <w:vAlign w:val="center"/>
          </w:tcPr>
          <w:p w14:paraId="29DCB4B3">
            <w:pPr>
              <w:pStyle w:val="45"/>
              <w:spacing w:before="55" w:line="269" w:lineRule="auto"/>
              <w:ind w:left="110" w:right="194" w:firstLine="2"/>
              <w:jc w:val="center"/>
            </w:pPr>
            <w:r>
              <w:rPr>
                <w:rFonts w:ascii="Calibri" w:hAnsi="Calibri" w:eastAsia="Calibri" w:cs="Calibri"/>
                <w:spacing w:val="4"/>
              </w:rPr>
              <w:t>5.1</w:t>
            </w:r>
            <w:r>
              <w:rPr>
                <w:rFonts w:ascii="Calibri" w:hAnsi="Calibri" w:eastAsia="Calibri" w:cs="Calibri"/>
                <w:spacing w:val="19"/>
              </w:rPr>
              <w:t xml:space="preserve"> </w:t>
            </w:r>
            <w:r>
              <w:rPr>
                <w:spacing w:val="4"/>
              </w:rPr>
              <w:t>农村社会</w:t>
            </w:r>
            <w:r>
              <w:rPr>
                <w:spacing w:val="8"/>
              </w:rPr>
              <w:t>经济效益统</w:t>
            </w:r>
            <w:r>
              <w:t>计</w:t>
            </w:r>
          </w:p>
        </w:tc>
        <w:tc>
          <w:tcPr>
            <w:tcW w:w="1835" w:type="pct"/>
            <w:vAlign w:val="center"/>
          </w:tcPr>
          <w:p w14:paraId="6E555963">
            <w:pPr>
              <w:pStyle w:val="45"/>
              <w:spacing w:before="55" w:line="269" w:lineRule="auto"/>
              <w:ind w:left="112" w:right="106"/>
              <w:jc w:val="center"/>
            </w:pPr>
            <w:r>
              <w:rPr>
                <w:spacing w:val="7"/>
              </w:rPr>
              <w:t>农村社会经济效益的概念；农村社</w:t>
            </w:r>
            <w:r>
              <w:rPr>
                <w:spacing w:val="8"/>
              </w:rPr>
              <w:t>会经济效益的基本指标；各部门经济效益统计及评价</w:t>
            </w:r>
          </w:p>
        </w:tc>
        <w:tc>
          <w:tcPr>
            <w:tcW w:w="620" w:type="pct"/>
            <w:vAlign w:val="center"/>
          </w:tcPr>
          <w:p w14:paraId="005950E7">
            <w:pPr>
              <w:pStyle w:val="45"/>
              <w:spacing w:before="53" w:line="290" w:lineRule="auto"/>
              <w:ind w:left="120" w:right="182" w:hanging="5"/>
              <w:jc w:val="center"/>
            </w:pPr>
            <w:r>
              <w:rPr>
                <w:spacing w:val="7"/>
              </w:rPr>
              <w:t>农业经济</w:t>
            </w:r>
            <w:r>
              <w:rPr>
                <w:spacing w:val="6"/>
              </w:rPr>
              <w:t>效益统计</w:t>
            </w:r>
          </w:p>
        </w:tc>
        <w:tc>
          <w:tcPr>
            <w:tcW w:w="629" w:type="pct"/>
            <w:vAlign w:val="center"/>
          </w:tcPr>
          <w:p w14:paraId="1B5E6DF6">
            <w:pPr>
              <w:pStyle w:val="45"/>
              <w:spacing w:before="54" w:line="228" w:lineRule="auto"/>
              <w:ind w:left="115"/>
              <w:jc w:val="center"/>
            </w:pPr>
            <w:r>
              <w:rPr>
                <w:spacing w:val="7"/>
              </w:rPr>
              <w:t>创新意识</w:t>
            </w:r>
          </w:p>
        </w:tc>
        <w:tc>
          <w:tcPr>
            <w:tcW w:w="360" w:type="pct"/>
            <w:vAlign w:val="center"/>
          </w:tcPr>
          <w:p w14:paraId="266578A9">
            <w:pPr>
              <w:spacing w:before="95" w:line="187" w:lineRule="auto"/>
              <w:ind w:left="285"/>
              <w:jc w:val="center"/>
              <w:rPr>
                <w:rFonts w:ascii="Calibri" w:hAnsi="Calibri" w:eastAsia="Calibri" w:cs="Calibri"/>
                <w:sz w:val="20"/>
                <w:szCs w:val="20"/>
              </w:rPr>
            </w:pPr>
            <w:r>
              <w:rPr>
                <w:rFonts w:ascii="Calibri" w:hAnsi="Calibri" w:eastAsia="Calibri" w:cs="Calibri"/>
                <w:sz w:val="20"/>
                <w:szCs w:val="20"/>
              </w:rPr>
              <w:t>2</w:t>
            </w:r>
          </w:p>
        </w:tc>
      </w:tr>
      <w:tr w14:paraId="387C7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8" w:hRule="atLeast"/>
        </w:trPr>
        <w:tc>
          <w:tcPr>
            <w:tcW w:w="754" w:type="pct"/>
            <w:vMerge w:val="continue"/>
            <w:tcBorders>
              <w:top w:val="nil"/>
            </w:tcBorders>
            <w:vAlign w:val="center"/>
          </w:tcPr>
          <w:p w14:paraId="53863A7C">
            <w:pPr>
              <w:jc w:val="center"/>
              <w:rPr>
                <w:rFonts w:ascii="Arial"/>
                <w:sz w:val="21"/>
              </w:rPr>
            </w:pPr>
          </w:p>
        </w:tc>
        <w:tc>
          <w:tcPr>
            <w:tcW w:w="799" w:type="pct"/>
            <w:vAlign w:val="center"/>
          </w:tcPr>
          <w:p w14:paraId="7C0DFAFE">
            <w:pPr>
              <w:pStyle w:val="45"/>
              <w:spacing w:before="105" w:line="288" w:lineRule="auto"/>
              <w:ind w:left="115" w:right="194" w:hanging="2"/>
              <w:jc w:val="center"/>
            </w:pPr>
            <w:r>
              <w:rPr>
                <w:rFonts w:ascii="Calibri" w:hAnsi="Calibri" w:eastAsia="Calibri" w:cs="Calibri"/>
                <w:spacing w:val="4"/>
              </w:rPr>
              <w:t>5.2</w:t>
            </w:r>
            <w:r>
              <w:rPr>
                <w:rFonts w:ascii="Calibri" w:hAnsi="Calibri" w:eastAsia="Calibri" w:cs="Calibri"/>
                <w:spacing w:val="19"/>
              </w:rPr>
              <w:t xml:space="preserve"> </w:t>
            </w:r>
            <w:r>
              <w:rPr>
                <w:spacing w:val="4"/>
              </w:rPr>
              <w:t>农村社会</w:t>
            </w:r>
            <w:r>
              <w:rPr>
                <w:spacing w:val="7"/>
              </w:rPr>
              <w:t>与生态发展</w:t>
            </w:r>
          </w:p>
          <w:p w14:paraId="4ADC6B61">
            <w:pPr>
              <w:pStyle w:val="45"/>
              <w:spacing w:line="229" w:lineRule="auto"/>
              <w:ind w:left="128"/>
              <w:jc w:val="center"/>
            </w:pPr>
            <w:r>
              <w:rPr>
                <w:spacing w:val="4"/>
              </w:rPr>
              <w:t>的监测系统</w:t>
            </w:r>
          </w:p>
        </w:tc>
        <w:tc>
          <w:tcPr>
            <w:tcW w:w="1835" w:type="pct"/>
            <w:vAlign w:val="center"/>
          </w:tcPr>
          <w:p w14:paraId="4A4FC76A">
            <w:pPr>
              <w:pStyle w:val="45"/>
              <w:spacing w:before="54" w:line="289" w:lineRule="auto"/>
              <w:ind w:left="113" w:right="138"/>
              <w:jc w:val="center"/>
            </w:pPr>
            <w:r>
              <w:rPr>
                <w:spacing w:val="5"/>
              </w:rPr>
              <w:t>农村全面小康进程监测指标体系；</w:t>
            </w:r>
            <w:r>
              <w:rPr>
                <w:spacing w:val="9"/>
              </w:rPr>
              <w:t>农村生态服务监测评价体系</w:t>
            </w:r>
          </w:p>
        </w:tc>
        <w:tc>
          <w:tcPr>
            <w:tcW w:w="620" w:type="pct"/>
            <w:vAlign w:val="center"/>
          </w:tcPr>
          <w:p w14:paraId="4EB49D19">
            <w:pPr>
              <w:jc w:val="center"/>
              <w:rPr>
                <w:rFonts w:ascii="Arial"/>
                <w:sz w:val="21"/>
              </w:rPr>
            </w:pPr>
          </w:p>
        </w:tc>
        <w:tc>
          <w:tcPr>
            <w:tcW w:w="629" w:type="pct"/>
            <w:vAlign w:val="center"/>
          </w:tcPr>
          <w:p w14:paraId="19DA6F40">
            <w:pPr>
              <w:pStyle w:val="45"/>
              <w:spacing w:before="54" w:line="228" w:lineRule="auto"/>
              <w:ind w:left="117"/>
              <w:jc w:val="center"/>
            </w:pPr>
            <w:r>
              <w:rPr>
                <w:spacing w:val="6"/>
              </w:rPr>
              <w:t>生态文明</w:t>
            </w:r>
          </w:p>
        </w:tc>
        <w:tc>
          <w:tcPr>
            <w:tcW w:w="360" w:type="pct"/>
            <w:vAlign w:val="center"/>
          </w:tcPr>
          <w:p w14:paraId="0CDE85FC">
            <w:pPr>
              <w:spacing w:before="95" w:line="187" w:lineRule="auto"/>
              <w:ind w:left="285"/>
              <w:jc w:val="center"/>
              <w:rPr>
                <w:rFonts w:ascii="Calibri" w:hAnsi="Calibri" w:eastAsia="Calibri" w:cs="Calibri"/>
                <w:sz w:val="20"/>
                <w:szCs w:val="20"/>
              </w:rPr>
            </w:pPr>
            <w:r>
              <w:rPr>
                <w:rFonts w:ascii="Calibri" w:hAnsi="Calibri" w:eastAsia="Calibri" w:cs="Calibri"/>
                <w:sz w:val="20"/>
                <w:szCs w:val="20"/>
              </w:rPr>
              <w:t>2</w:t>
            </w:r>
          </w:p>
        </w:tc>
      </w:tr>
      <w:tr w14:paraId="55F71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754" w:type="pct"/>
            <w:vMerge w:val="restart"/>
            <w:tcBorders>
              <w:bottom w:val="nil"/>
            </w:tcBorders>
            <w:vAlign w:val="center"/>
          </w:tcPr>
          <w:p w14:paraId="12812A02">
            <w:pPr>
              <w:pStyle w:val="45"/>
              <w:spacing w:before="55" w:line="227" w:lineRule="auto"/>
              <w:ind w:left="116"/>
              <w:jc w:val="center"/>
            </w:pPr>
            <w:r>
              <w:rPr>
                <w:spacing w:val="6"/>
              </w:rPr>
              <w:t>第六章</w:t>
            </w:r>
          </w:p>
          <w:p w14:paraId="67FDD952">
            <w:pPr>
              <w:pStyle w:val="45"/>
              <w:spacing w:before="65" w:line="290" w:lineRule="auto"/>
              <w:ind w:left="118" w:right="216" w:hanging="2"/>
              <w:jc w:val="center"/>
            </w:pPr>
            <w:r>
              <w:rPr>
                <w:spacing w:val="8"/>
              </w:rPr>
              <w:t>农村社会调</w:t>
            </w:r>
            <w:r>
              <w:rPr>
                <w:spacing w:val="7"/>
              </w:rPr>
              <w:t>查与报告撰</w:t>
            </w:r>
            <w:r>
              <w:t>写</w:t>
            </w:r>
          </w:p>
        </w:tc>
        <w:tc>
          <w:tcPr>
            <w:tcW w:w="799" w:type="pct"/>
            <w:vAlign w:val="center"/>
          </w:tcPr>
          <w:p w14:paraId="22C39595">
            <w:pPr>
              <w:pStyle w:val="45"/>
              <w:spacing w:before="56" w:line="269" w:lineRule="auto"/>
              <w:ind w:left="111" w:right="194" w:firstLine="1"/>
              <w:jc w:val="center"/>
            </w:pPr>
            <w:r>
              <w:rPr>
                <w:rFonts w:ascii="Calibri" w:hAnsi="Calibri" w:eastAsia="Calibri" w:cs="Calibri"/>
                <w:spacing w:val="4"/>
              </w:rPr>
              <w:t>6.1</w:t>
            </w:r>
            <w:r>
              <w:rPr>
                <w:rFonts w:ascii="Calibri" w:hAnsi="Calibri" w:eastAsia="Calibri" w:cs="Calibri"/>
                <w:spacing w:val="18"/>
                <w:w w:val="101"/>
              </w:rPr>
              <w:t xml:space="preserve"> </w:t>
            </w:r>
            <w:r>
              <w:rPr>
                <w:spacing w:val="4"/>
              </w:rPr>
              <w:t>农村社会</w:t>
            </w:r>
            <w:r>
              <w:rPr>
                <w:spacing w:val="7"/>
              </w:rPr>
              <w:t>调查类型与</w:t>
            </w:r>
            <w:r>
              <w:rPr>
                <w:spacing w:val="4"/>
              </w:rPr>
              <w:t>方法</w:t>
            </w:r>
          </w:p>
        </w:tc>
        <w:tc>
          <w:tcPr>
            <w:tcW w:w="1835" w:type="pct"/>
            <w:vAlign w:val="center"/>
          </w:tcPr>
          <w:p w14:paraId="39F79088">
            <w:pPr>
              <w:pStyle w:val="45"/>
              <w:spacing w:before="56" w:line="290" w:lineRule="auto"/>
              <w:ind w:left="115" w:right="106" w:hanging="2"/>
              <w:jc w:val="center"/>
            </w:pPr>
            <w:r>
              <w:rPr>
                <w:spacing w:val="7"/>
              </w:rPr>
              <w:t>农村社会调查的类型；农村社会调</w:t>
            </w:r>
            <w:r>
              <w:rPr>
                <w:spacing w:val="6"/>
              </w:rPr>
              <w:t>查方法</w:t>
            </w:r>
          </w:p>
        </w:tc>
        <w:tc>
          <w:tcPr>
            <w:tcW w:w="620" w:type="pct"/>
            <w:vAlign w:val="center"/>
          </w:tcPr>
          <w:p w14:paraId="6D9A6A23">
            <w:pPr>
              <w:pStyle w:val="45"/>
              <w:spacing w:before="55" w:line="291" w:lineRule="auto"/>
              <w:ind w:left="138" w:right="182" w:hanging="20"/>
              <w:jc w:val="center"/>
            </w:pPr>
            <w:r>
              <w:rPr>
                <w:spacing w:val="6"/>
              </w:rPr>
              <w:t>设计调查</w:t>
            </w:r>
            <w:r>
              <w:rPr>
                <w:spacing w:val="-7"/>
              </w:rPr>
              <w:t>问卷</w:t>
            </w:r>
          </w:p>
        </w:tc>
        <w:tc>
          <w:tcPr>
            <w:tcW w:w="629" w:type="pct"/>
            <w:vAlign w:val="center"/>
          </w:tcPr>
          <w:p w14:paraId="632ACD75">
            <w:pPr>
              <w:pStyle w:val="45"/>
              <w:spacing w:before="55" w:line="227" w:lineRule="auto"/>
              <w:ind w:left="118"/>
              <w:jc w:val="center"/>
            </w:pPr>
            <w:r>
              <w:rPr>
                <w:spacing w:val="6"/>
              </w:rPr>
              <w:t>工匠精神</w:t>
            </w:r>
          </w:p>
        </w:tc>
        <w:tc>
          <w:tcPr>
            <w:tcW w:w="360" w:type="pct"/>
            <w:vAlign w:val="center"/>
          </w:tcPr>
          <w:p w14:paraId="6CC305B7">
            <w:pPr>
              <w:spacing w:before="98" w:line="185" w:lineRule="auto"/>
              <w:ind w:left="278"/>
              <w:jc w:val="center"/>
              <w:rPr>
                <w:rFonts w:ascii="Calibri" w:hAnsi="Calibri" w:eastAsia="Calibri" w:cs="Calibri"/>
                <w:sz w:val="20"/>
                <w:szCs w:val="20"/>
              </w:rPr>
            </w:pPr>
            <w:r>
              <w:rPr>
                <w:rFonts w:ascii="Calibri" w:hAnsi="Calibri" w:eastAsia="Calibri" w:cs="Calibri"/>
                <w:sz w:val="20"/>
                <w:szCs w:val="20"/>
              </w:rPr>
              <w:t>4</w:t>
            </w:r>
          </w:p>
        </w:tc>
      </w:tr>
      <w:tr w14:paraId="55E78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5" w:hRule="atLeast"/>
        </w:trPr>
        <w:tc>
          <w:tcPr>
            <w:tcW w:w="754" w:type="pct"/>
            <w:vMerge w:val="continue"/>
            <w:tcBorders>
              <w:top w:val="nil"/>
            </w:tcBorders>
            <w:vAlign w:val="center"/>
          </w:tcPr>
          <w:p w14:paraId="5CC503BC">
            <w:pPr>
              <w:jc w:val="center"/>
              <w:rPr>
                <w:rFonts w:ascii="Arial"/>
                <w:sz w:val="21"/>
              </w:rPr>
            </w:pPr>
          </w:p>
        </w:tc>
        <w:tc>
          <w:tcPr>
            <w:tcW w:w="799" w:type="pct"/>
            <w:vAlign w:val="center"/>
          </w:tcPr>
          <w:p w14:paraId="31CADA1B">
            <w:pPr>
              <w:pStyle w:val="45"/>
              <w:spacing w:before="54" w:line="271" w:lineRule="auto"/>
              <w:ind w:left="110" w:right="194" w:firstLine="2"/>
              <w:jc w:val="center"/>
            </w:pPr>
            <w:r>
              <w:rPr>
                <w:rFonts w:ascii="Calibri" w:hAnsi="Calibri" w:eastAsia="Calibri" w:cs="Calibri"/>
                <w:spacing w:val="4"/>
              </w:rPr>
              <w:t>6.2</w:t>
            </w:r>
            <w:r>
              <w:rPr>
                <w:rFonts w:ascii="Calibri" w:hAnsi="Calibri" w:eastAsia="Calibri" w:cs="Calibri"/>
                <w:spacing w:val="18"/>
                <w:w w:val="101"/>
              </w:rPr>
              <w:t xml:space="preserve"> </w:t>
            </w:r>
            <w:r>
              <w:rPr>
                <w:spacing w:val="4"/>
              </w:rPr>
              <w:t>农村社会</w:t>
            </w:r>
            <w:r>
              <w:rPr>
                <w:spacing w:val="8"/>
              </w:rPr>
              <w:t>调查报告的</w:t>
            </w:r>
            <w:r>
              <w:rPr>
                <w:spacing w:val="4"/>
              </w:rPr>
              <w:t>撰写</w:t>
            </w:r>
          </w:p>
        </w:tc>
        <w:tc>
          <w:tcPr>
            <w:tcW w:w="1835" w:type="pct"/>
            <w:vAlign w:val="center"/>
          </w:tcPr>
          <w:p w14:paraId="38C5D46B">
            <w:pPr>
              <w:pStyle w:val="45"/>
              <w:spacing w:before="54" w:line="271" w:lineRule="auto"/>
              <w:ind w:left="113" w:right="106"/>
              <w:jc w:val="center"/>
            </w:pPr>
            <w:r>
              <w:rPr>
                <w:spacing w:val="7"/>
              </w:rPr>
              <w:t>农村社会调查报告的类型、特点及作用；农村社会调查报告的格式和</w:t>
            </w:r>
            <w:r>
              <w:rPr>
                <w:spacing w:val="9"/>
              </w:rPr>
              <w:t>结构；农村社会调查报告的撰写</w:t>
            </w:r>
          </w:p>
        </w:tc>
        <w:tc>
          <w:tcPr>
            <w:tcW w:w="620" w:type="pct"/>
            <w:vAlign w:val="center"/>
          </w:tcPr>
          <w:p w14:paraId="7FE16556">
            <w:pPr>
              <w:pStyle w:val="45"/>
              <w:spacing w:before="54" w:line="289" w:lineRule="auto"/>
              <w:ind w:left="113" w:right="182" w:firstLine="1"/>
              <w:jc w:val="center"/>
            </w:pPr>
            <w:r>
              <w:rPr>
                <w:spacing w:val="7"/>
              </w:rPr>
              <w:t>撰写调查</w:t>
            </w:r>
            <w:r>
              <w:rPr>
                <w:spacing w:val="5"/>
              </w:rPr>
              <w:t>报告</w:t>
            </w:r>
          </w:p>
        </w:tc>
        <w:tc>
          <w:tcPr>
            <w:tcW w:w="629" w:type="pct"/>
            <w:vAlign w:val="center"/>
          </w:tcPr>
          <w:p w14:paraId="373919E1">
            <w:pPr>
              <w:pStyle w:val="45"/>
              <w:spacing w:before="55" w:line="231" w:lineRule="auto"/>
              <w:ind w:left="116"/>
              <w:jc w:val="center"/>
            </w:pPr>
            <w:r>
              <w:rPr>
                <w:spacing w:val="6"/>
              </w:rPr>
              <w:t>职业道</w:t>
            </w:r>
          </w:p>
          <w:p w14:paraId="275D5988">
            <w:pPr>
              <w:pStyle w:val="45"/>
              <w:spacing w:before="61" w:line="262" w:lineRule="auto"/>
              <w:ind w:left="120" w:right="198" w:hanging="4"/>
              <w:jc w:val="center"/>
            </w:pPr>
            <w:r>
              <w:rPr>
                <w:spacing w:val="7"/>
              </w:rPr>
              <w:t>德、创新</w:t>
            </w:r>
            <w:r>
              <w:rPr>
                <w:spacing w:val="2"/>
              </w:rPr>
              <w:t>意识</w:t>
            </w:r>
          </w:p>
        </w:tc>
        <w:tc>
          <w:tcPr>
            <w:tcW w:w="360" w:type="pct"/>
            <w:vAlign w:val="center"/>
          </w:tcPr>
          <w:p w14:paraId="125F76A3">
            <w:pPr>
              <w:spacing w:before="97" w:line="185" w:lineRule="auto"/>
              <w:ind w:left="278"/>
              <w:jc w:val="center"/>
              <w:rPr>
                <w:rFonts w:ascii="Calibri" w:hAnsi="Calibri" w:eastAsia="Calibri" w:cs="Calibri"/>
                <w:sz w:val="20"/>
                <w:szCs w:val="20"/>
              </w:rPr>
            </w:pPr>
            <w:r>
              <w:rPr>
                <w:rFonts w:ascii="Calibri" w:hAnsi="Calibri" w:eastAsia="Calibri" w:cs="Calibri"/>
                <w:sz w:val="20"/>
                <w:szCs w:val="20"/>
              </w:rPr>
              <w:t>4</w:t>
            </w:r>
          </w:p>
        </w:tc>
      </w:tr>
    </w:tbl>
    <w:p w14:paraId="1B8CF229">
      <w:pPr>
        <w:spacing w:line="42" w:lineRule="exact"/>
        <w:rPr>
          <w:rFonts w:hint="eastAsia" w:eastAsia="宋体"/>
          <w:lang w:eastAsia="zh-CN"/>
        </w:rPr>
      </w:pPr>
    </w:p>
    <w:p w14:paraId="33927717">
      <w:pPr>
        <w:pStyle w:val="3"/>
        <w:bidi w:val="0"/>
      </w:pPr>
      <w:r>
        <w:t>六、课程考核与评价</w:t>
      </w:r>
    </w:p>
    <w:p w14:paraId="7BF004F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”的评价导向，坚持“知识评价与技能评价相结合、过程评价与结果评价相结合、定量评价与定性评价相结合、专业评价与思政评价相结合 ”的原则，全面评价学生的知识掌握、技能水平和思政素养。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
        <w:gridCol w:w="694"/>
        <w:gridCol w:w="1583"/>
        <w:gridCol w:w="2"/>
        <w:gridCol w:w="2225"/>
        <w:gridCol w:w="2"/>
        <w:gridCol w:w="1383"/>
        <w:gridCol w:w="2"/>
        <w:gridCol w:w="3745"/>
        <w:gridCol w:w="2"/>
      </w:tblGrid>
      <w:tr w14:paraId="60202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pct"/>
          <w:trHeight w:val="448" w:hRule="atLeast"/>
        </w:trPr>
        <w:tc>
          <w:tcPr>
            <w:tcW w:w="1182" w:type="pct"/>
            <w:gridSpan w:val="3"/>
            <w:vAlign w:val="top"/>
          </w:tcPr>
          <w:p w14:paraId="5BA03333">
            <w:pPr>
              <w:pStyle w:val="45"/>
              <w:spacing w:before="177" w:line="226" w:lineRule="auto"/>
              <w:ind w:left="871"/>
            </w:pPr>
            <w:r>
              <w:rPr>
                <w:b/>
                <w:bCs/>
                <w:spacing w:val="6"/>
              </w:rPr>
              <w:t>评价项目</w:t>
            </w:r>
          </w:p>
        </w:tc>
        <w:tc>
          <w:tcPr>
            <w:tcW w:w="1155" w:type="pct"/>
            <w:gridSpan w:val="2"/>
            <w:vAlign w:val="top"/>
          </w:tcPr>
          <w:p w14:paraId="4DE2F91F">
            <w:pPr>
              <w:pStyle w:val="45"/>
              <w:spacing w:before="177" w:line="226" w:lineRule="auto"/>
              <w:ind w:left="846"/>
            </w:pPr>
            <w:r>
              <w:rPr>
                <w:b/>
                <w:bCs/>
                <w:spacing w:val="6"/>
              </w:rPr>
              <w:t>评价方式</w:t>
            </w:r>
          </w:p>
        </w:tc>
        <w:tc>
          <w:tcPr>
            <w:tcW w:w="718" w:type="pct"/>
            <w:gridSpan w:val="2"/>
            <w:vAlign w:val="top"/>
          </w:tcPr>
          <w:p w14:paraId="0439A42A">
            <w:pPr>
              <w:pStyle w:val="45"/>
              <w:spacing w:before="176" w:line="228" w:lineRule="auto"/>
              <w:ind w:left="243"/>
            </w:pPr>
            <w:r>
              <w:rPr>
                <w:b/>
                <w:bCs/>
                <w:spacing w:val="5"/>
              </w:rPr>
              <w:t>分值比例</w:t>
            </w:r>
          </w:p>
        </w:tc>
        <w:tc>
          <w:tcPr>
            <w:tcW w:w="1943" w:type="pct"/>
            <w:gridSpan w:val="2"/>
            <w:vAlign w:val="top"/>
          </w:tcPr>
          <w:p w14:paraId="22C40B8F">
            <w:pPr>
              <w:pStyle w:val="45"/>
              <w:spacing w:before="177" w:line="226" w:lineRule="auto"/>
              <w:ind w:left="1565"/>
            </w:pPr>
            <w:r>
              <w:rPr>
                <w:b/>
                <w:bCs/>
                <w:spacing w:val="6"/>
              </w:rPr>
              <w:t>评价标准</w:t>
            </w:r>
          </w:p>
        </w:tc>
      </w:tr>
      <w:tr w14:paraId="7F2D0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pct"/>
          <w:trHeight w:val="627" w:hRule="atLeast"/>
        </w:trPr>
        <w:tc>
          <w:tcPr>
            <w:tcW w:w="360" w:type="pct"/>
            <w:vMerge w:val="restart"/>
            <w:tcBorders>
              <w:bottom w:val="nil"/>
            </w:tcBorders>
            <w:vAlign w:val="top"/>
          </w:tcPr>
          <w:p w14:paraId="638AFB75">
            <w:pPr>
              <w:pStyle w:val="45"/>
              <w:spacing w:before="175" w:line="228" w:lineRule="auto"/>
              <w:ind w:left="124"/>
            </w:pPr>
            <w:r>
              <w:rPr>
                <w:b/>
                <w:bCs/>
                <w:spacing w:val="3"/>
              </w:rPr>
              <w:t>过程</w:t>
            </w:r>
          </w:p>
          <w:p w14:paraId="484D191A">
            <w:pPr>
              <w:pStyle w:val="45"/>
              <w:spacing w:before="191" w:line="323" w:lineRule="auto"/>
              <w:ind w:left="229" w:right="117" w:hanging="103"/>
            </w:pPr>
            <w:r>
              <w:rPr>
                <w:b/>
                <w:bCs/>
                <w:spacing w:val="2"/>
              </w:rPr>
              <w:t>性评</w:t>
            </w:r>
            <w:r>
              <w:rPr>
                <w:b/>
                <w:bCs/>
                <w:spacing w:val="-3"/>
              </w:rPr>
              <w:t>价</w:t>
            </w:r>
          </w:p>
        </w:tc>
        <w:tc>
          <w:tcPr>
            <w:tcW w:w="821" w:type="pct"/>
            <w:gridSpan w:val="2"/>
            <w:vAlign w:val="top"/>
          </w:tcPr>
          <w:p w14:paraId="34AC3500">
            <w:pPr>
              <w:pStyle w:val="45"/>
              <w:spacing w:before="266" w:line="226" w:lineRule="auto"/>
              <w:ind w:left="331"/>
            </w:pPr>
            <w:r>
              <w:rPr>
                <w:b/>
                <w:bCs/>
                <w:spacing w:val="6"/>
              </w:rPr>
              <w:t>平时评价</w:t>
            </w:r>
          </w:p>
        </w:tc>
        <w:tc>
          <w:tcPr>
            <w:tcW w:w="1155" w:type="pct"/>
            <w:gridSpan w:val="2"/>
            <w:vAlign w:val="top"/>
          </w:tcPr>
          <w:p w14:paraId="1B0D73C8">
            <w:pPr>
              <w:pStyle w:val="45"/>
              <w:spacing w:before="53" w:line="260" w:lineRule="auto"/>
              <w:ind w:left="114" w:right="105" w:firstLine="22"/>
            </w:pPr>
            <w:r>
              <w:rPr>
                <w:spacing w:val="6"/>
              </w:rPr>
              <w:t>以出勤、作业、课堂</w:t>
            </w:r>
            <w:r>
              <w:rPr>
                <w:spacing w:val="8"/>
              </w:rPr>
              <w:t>提问的形式进行</w:t>
            </w:r>
          </w:p>
        </w:tc>
        <w:tc>
          <w:tcPr>
            <w:tcW w:w="718" w:type="pct"/>
            <w:gridSpan w:val="2"/>
            <w:vAlign w:val="top"/>
          </w:tcPr>
          <w:p w14:paraId="4D524712">
            <w:pPr>
              <w:spacing w:before="173" w:line="285" w:lineRule="exact"/>
              <w:ind w:left="452"/>
              <w:rPr>
                <w:rFonts w:ascii="Arial" w:hAnsi="Arial" w:eastAsia="Arial" w:cs="Arial"/>
                <w:sz w:val="20"/>
                <w:szCs w:val="20"/>
              </w:rPr>
            </w:pPr>
            <w:r>
              <w:rPr>
                <w:rFonts w:ascii="Arial" w:hAnsi="Arial" w:eastAsia="Arial" w:cs="Arial"/>
                <w:spacing w:val="2"/>
                <w:position w:val="2"/>
                <w:sz w:val="20"/>
                <w:szCs w:val="20"/>
              </w:rPr>
              <w:t>30%</w:t>
            </w:r>
          </w:p>
        </w:tc>
        <w:tc>
          <w:tcPr>
            <w:tcW w:w="1943" w:type="pct"/>
            <w:gridSpan w:val="2"/>
            <w:vAlign w:val="top"/>
          </w:tcPr>
          <w:p w14:paraId="0DFBC697">
            <w:pPr>
              <w:pStyle w:val="45"/>
              <w:spacing w:before="53" w:line="260" w:lineRule="auto"/>
              <w:ind w:left="136" w:right="110" w:hanging="22"/>
            </w:pPr>
            <w:r>
              <w:rPr>
                <w:spacing w:val="7"/>
              </w:rPr>
              <w:t>制定出勤制度和作业占比，及课堂提</w:t>
            </w:r>
            <w:r>
              <w:rPr>
                <w:spacing w:val="6"/>
              </w:rPr>
              <w:t>问占比进行过程评价</w:t>
            </w:r>
          </w:p>
        </w:tc>
      </w:tr>
      <w:tr w14:paraId="7691A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pct"/>
          <w:trHeight w:val="692" w:hRule="atLeast"/>
        </w:trPr>
        <w:tc>
          <w:tcPr>
            <w:tcW w:w="360" w:type="pct"/>
            <w:vMerge w:val="continue"/>
            <w:tcBorders>
              <w:top w:val="nil"/>
            </w:tcBorders>
            <w:vAlign w:val="top"/>
          </w:tcPr>
          <w:p w14:paraId="659A5A76">
            <w:pPr>
              <w:rPr>
                <w:rFonts w:ascii="Arial"/>
                <w:sz w:val="21"/>
              </w:rPr>
            </w:pPr>
          </w:p>
        </w:tc>
        <w:tc>
          <w:tcPr>
            <w:tcW w:w="821" w:type="pct"/>
            <w:gridSpan w:val="2"/>
            <w:vAlign w:val="top"/>
          </w:tcPr>
          <w:p w14:paraId="6FE55B4B">
            <w:pPr>
              <w:pStyle w:val="45"/>
              <w:spacing w:before="299" w:line="226" w:lineRule="auto"/>
              <w:ind w:left="337"/>
            </w:pPr>
            <w:r>
              <w:rPr>
                <w:b/>
                <w:bCs/>
                <w:spacing w:val="5"/>
              </w:rPr>
              <w:t>实践评价</w:t>
            </w:r>
          </w:p>
        </w:tc>
        <w:tc>
          <w:tcPr>
            <w:tcW w:w="1155" w:type="pct"/>
            <w:gridSpan w:val="2"/>
            <w:vAlign w:val="top"/>
          </w:tcPr>
          <w:p w14:paraId="08CAD0DD">
            <w:pPr>
              <w:pStyle w:val="45"/>
              <w:spacing w:before="86" w:line="275" w:lineRule="auto"/>
              <w:ind w:left="117" w:right="105" w:firstLine="19"/>
            </w:pPr>
            <w:r>
              <w:rPr>
                <w:spacing w:val="6"/>
              </w:rPr>
              <w:t>以技能认知和训练方</w:t>
            </w:r>
            <w:r>
              <w:rPr>
                <w:spacing w:val="5"/>
              </w:rPr>
              <w:t>式进行</w:t>
            </w:r>
          </w:p>
        </w:tc>
        <w:tc>
          <w:tcPr>
            <w:tcW w:w="718" w:type="pct"/>
            <w:gridSpan w:val="2"/>
            <w:vAlign w:val="top"/>
          </w:tcPr>
          <w:p w14:paraId="2F75C590">
            <w:pPr>
              <w:spacing w:before="206" w:line="285" w:lineRule="exact"/>
              <w:ind w:left="449"/>
              <w:rPr>
                <w:rFonts w:ascii="Arial" w:hAnsi="Arial" w:eastAsia="Arial" w:cs="Arial"/>
                <w:sz w:val="20"/>
                <w:szCs w:val="20"/>
              </w:rPr>
            </w:pPr>
            <w:r>
              <w:rPr>
                <w:rFonts w:ascii="Arial" w:hAnsi="Arial" w:eastAsia="Arial" w:cs="Arial"/>
                <w:spacing w:val="3"/>
                <w:position w:val="2"/>
                <w:sz w:val="20"/>
                <w:szCs w:val="20"/>
              </w:rPr>
              <w:t>20%</w:t>
            </w:r>
          </w:p>
        </w:tc>
        <w:tc>
          <w:tcPr>
            <w:tcW w:w="1943" w:type="pct"/>
            <w:gridSpan w:val="2"/>
            <w:vAlign w:val="top"/>
          </w:tcPr>
          <w:p w14:paraId="62B001B3">
            <w:pPr>
              <w:pStyle w:val="45"/>
              <w:spacing w:before="86" w:line="275" w:lineRule="auto"/>
              <w:ind w:left="116" w:right="110" w:firstLine="21"/>
            </w:pPr>
            <w:r>
              <w:rPr>
                <w:spacing w:val="19"/>
              </w:rPr>
              <w:t>以学生技能认知和实训能力进行考</w:t>
            </w:r>
            <w:r>
              <w:t>核</w:t>
            </w:r>
          </w:p>
        </w:tc>
      </w:tr>
      <w:tr w14:paraId="4C2D0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pct"/>
          <w:trHeight w:val="633" w:hRule="atLeast"/>
        </w:trPr>
        <w:tc>
          <w:tcPr>
            <w:tcW w:w="1182" w:type="pct"/>
            <w:gridSpan w:val="3"/>
            <w:vAlign w:val="top"/>
          </w:tcPr>
          <w:p w14:paraId="42D05EBE">
            <w:pPr>
              <w:pStyle w:val="45"/>
              <w:spacing w:before="269" w:line="226" w:lineRule="auto"/>
              <w:ind w:left="139"/>
            </w:pPr>
            <w:r>
              <w:rPr>
                <w:b/>
                <w:bCs/>
                <w:spacing w:val="6"/>
              </w:rPr>
              <w:t>终结性评价（期末）</w:t>
            </w:r>
          </w:p>
        </w:tc>
        <w:tc>
          <w:tcPr>
            <w:tcW w:w="1155" w:type="pct"/>
            <w:gridSpan w:val="2"/>
            <w:vAlign w:val="top"/>
          </w:tcPr>
          <w:p w14:paraId="1124D792">
            <w:pPr>
              <w:pStyle w:val="45"/>
              <w:spacing w:before="211" w:line="228" w:lineRule="auto"/>
              <w:ind w:left="115"/>
            </w:pPr>
            <w:r>
              <w:rPr>
                <w:spacing w:val="6"/>
              </w:rPr>
              <w:t>期末考试</w:t>
            </w:r>
          </w:p>
        </w:tc>
        <w:tc>
          <w:tcPr>
            <w:tcW w:w="718" w:type="pct"/>
            <w:gridSpan w:val="2"/>
            <w:vAlign w:val="top"/>
          </w:tcPr>
          <w:p w14:paraId="43054E8C">
            <w:pPr>
              <w:spacing w:before="176" w:line="285" w:lineRule="exact"/>
              <w:ind w:left="452"/>
              <w:rPr>
                <w:rFonts w:ascii="Arial" w:hAnsi="Arial" w:eastAsia="Arial" w:cs="Arial"/>
                <w:sz w:val="20"/>
                <w:szCs w:val="20"/>
              </w:rPr>
            </w:pPr>
            <w:r>
              <w:rPr>
                <w:rFonts w:ascii="Arial" w:hAnsi="Arial" w:eastAsia="Arial" w:cs="Arial"/>
                <w:spacing w:val="2"/>
                <w:position w:val="2"/>
                <w:sz w:val="20"/>
                <w:szCs w:val="20"/>
              </w:rPr>
              <w:t>50%</w:t>
            </w:r>
          </w:p>
        </w:tc>
        <w:tc>
          <w:tcPr>
            <w:tcW w:w="1943" w:type="pct"/>
            <w:gridSpan w:val="2"/>
            <w:vAlign w:val="top"/>
          </w:tcPr>
          <w:p w14:paraId="57CD0345">
            <w:pPr>
              <w:pStyle w:val="45"/>
              <w:spacing w:before="55" w:line="262" w:lineRule="auto"/>
              <w:ind w:left="114" w:right="110" w:hanging="1"/>
            </w:pPr>
            <w:r>
              <w:rPr>
                <w:spacing w:val="7"/>
              </w:rPr>
              <w:t>对课程进行总体考核，考试学生对基</w:t>
            </w:r>
            <w:r>
              <w:rPr>
                <w:spacing w:val="9"/>
              </w:rPr>
              <w:t>本知识和基本技能的掌握程度</w:t>
            </w:r>
          </w:p>
        </w:tc>
      </w:tr>
    </w:tbl>
    <w:p w14:paraId="3DC1BB21">
      <w:pPr>
        <w:spacing w:line="42" w:lineRule="exact"/>
        <w:rPr>
          <w:rFonts w:hint="eastAsia" w:eastAsia="宋体"/>
          <w:lang w:eastAsia="zh-CN"/>
        </w:rPr>
      </w:pPr>
    </w:p>
    <w:p w14:paraId="1389A111">
      <w:pPr>
        <w:pStyle w:val="3"/>
        <w:bidi w:val="0"/>
      </w:pPr>
      <w:r>
        <w:t>七、课程实施与保障</w:t>
      </w:r>
    </w:p>
    <w:p w14:paraId="0BD904D2">
      <w:pPr>
        <w:spacing w:before="263" w:line="219" w:lineRule="auto"/>
        <w:ind w:left="611"/>
        <w:rPr>
          <w:rFonts w:ascii="宋体" w:hAnsi="宋体" w:eastAsia="宋体" w:cs="宋体"/>
          <w:sz w:val="24"/>
          <w:szCs w:val="24"/>
        </w:rPr>
      </w:pPr>
      <w:r>
        <w:rPr>
          <w:rFonts w:ascii="宋体" w:hAnsi="宋体" w:eastAsia="宋体" w:cs="宋体"/>
          <w:b/>
          <w:bCs/>
          <w:spacing w:val="-5"/>
          <w:sz w:val="24"/>
          <w:szCs w:val="24"/>
        </w:rPr>
        <w:t>（一）教学策略</w:t>
      </w:r>
    </w:p>
    <w:p w14:paraId="2B838EB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建议采用探究式以及项目教学方法，选用线上线下混合式教学组织形式，建议采用信息化教学法、小组协作、案例教学等教学方法，选用小组合作等学习方法,依托校内学习通等课程资源和教学平台实施教学。</w:t>
      </w:r>
    </w:p>
    <w:p w14:paraId="0E20A31B">
      <w:pPr>
        <w:spacing w:line="220" w:lineRule="auto"/>
        <w:ind w:left="611"/>
        <w:rPr>
          <w:rFonts w:ascii="宋体" w:hAnsi="宋体" w:eastAsia="宋体" w:cs="宋体"/>
          <w:sz w:val="24"/>
          <w:szCs w:val="24"/>
        </w:rPr>
      </w:pPr>
      <w:r>
        <w:rPr>
          <w:rFonts w:ascii="宋体" w:hAnsi="宋体" w:eastAsia="宋体" w:cs="宋体"/>
          <w:b/>
          <w:bCs/>
          <w:spacing w:val="-5"/>
          <w:sz w:val="24"/>
          <w:szCs w:val="24"/>
        </w:rPr>
        <w:t>（二）课程思政融入</w:t>
      </w:r>
    </w:p>
    <w:p w14:paraId="7850F08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构建了“数据求真、服务基层、兴农担当 ”的课程思政价值链，结合农业统计专家、基层农业调查工作者的实践经历，将数据诚信、科学精神传递给学生，促使统计专业知识与思政教育水乳交融。融入乡村振兴、粮食安全等国家战略政策，通过解读统计数据对农业生产规划、政策制定的支撑作用，强化学生以数据服务“三农 ”的使命感；融入统计调查数据造假、耕地面积虚报等典型警示案例，剖析数据失真对农业决策的危害，培育学生严谨务实、诚信求真的职业操守；融入基层调查员踏田测产、熬夜汇总数据的实践故事，以及新型农业经营主体运用统计方法优化生产布局的案例，激发学生“强农兴农 ”的实干精神与创新意识；融入农村社会经济效益统计、农村社会与生态发展的监测等统计应用场景，培养学生生态文明建设的社会责任意识，树立学生用统计智慧赋能农业高质量发展的远大志向。</w:t>
      </w:r>
    </w:p>
    <w:p w14:paraId="6D2FA908">
      <w:pPr>
        <w:spacing w:line="218" w:lineRule="auto"/>
        <w:ind w:left="611"/>
        <w:rPr>
          <w:rFonts w:ascii="宋体" w:hAnsi="宋体" w:eastAsia="宋体" w:cs="宋体"/>
          <w:sz w:val="24"/>
          <w:szCs w:val="24"/>
        </w:rPr>
      </w:pPr>
      <w:r>
        <w:rPr>
          <w:rFonts w:ascii="宋体" w:hAnsi="宋体" w:eastAsia="宋体" w:cs="宋体"/>
          <w:b/>
          <w:bCs/>
          <w:spacing w:val="-5"/>
          <w:sz w:val="24"/>
          <w:szCs w:val="24"/>
        </w:rPr>
        <w:t>（三）教学基本条件</w:t>
      </w:r>
    </w:p>
    <w:p w14:paraId="0BEA9AA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76ABAD8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专任教师在 10 人左右，其中专职教师8 人，来自企业的兼职教师 2 人。应具备双师素质资格，具有一定的实践经验，教学效果良好，职称和年龄结构合理。</w:t>
      </w:r>
    </w:p>
    <w:p w14:paraId="23CF728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67BFF87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b/>
          <w:bCs/>
          <w:spacing w:val="8"/>
          <w:sz w:val="20"/>
          <w:szCs w:val="20"/>
        </w:rPr>
      </w:pPr>
      <w:r>
        <w:rPr>
          <w:rFonts w:ascii="宋体" w:hAnsi="宋体" w:eastAsia="宋体" w:cs="宋体"/>
          <w:spacing w:val="-2"/>
          <w:sz w:val="24"/>
          <w:szCs w:val="24"/>
        </w:rPr>
        <w:t>实施课程教学，校内应具备以下实训条件：多媒体专业教室、教学做一体化实训室和相关实训仪器。</w:t>
      </w:r>
    </w:p>
    <w:p w14:paraId="39137DE6">
      <w:pPr>
        <w:spacing w:before="21" w:line="227" w:lineRule="auto"/>
        <w:ind w:left="2361"/>
        <w:rPr>
          <w:rFonts w:ascii="宋体" w:hAnsi="宋体" w:eastAsia="宋体" w:cs="宋体"/>
          <w:sz w:val="20"/>
          <w:szCs w:val="20"/>
        </w:rPr>
      </w:pPr>
      <w:r>
        <w:rPr>
          <w:rFonts w:ascii="宋体" w:hAnsi="宋体" w:eastAsia="宋体" w:cs="宋体"/>
          <w:b/>
          <w:bCs/>
          <w:spacing w:val="8"/>
          <w:sz w:val="20"/>
          <w:szCs w:val="20"/>
        </w:rPr>
        <w:t>《农业政策与法规》课程教学硬件环境基本</w:t>
      </w:r>
      <w:r>
        <w:rPr>
          <w:rFonts w:ascii="宋体" w:hAnsi="宋体" w:eastAsia="宋体" w:cs="宋体"/>
          <w:b/>
          <w:bCs/>
          <w:spacing w:val="7"/>
          <w:sz w:val="20"/>
          <w:szCs w:val="20"/>
        </w:rPr>
        <w:t>要求</w:t>
      </w:r>
    </w:p>
    <w:p w14:paraId="660BE404">
      <w:pPr>
        <w:spacing w:line="22" w:lineRule="exact"/>
      </w:pP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820"/>
        <w:gridCol w:w="2532"/>
        <w:gridCol w:w="2146"/>
        <w:gridCol w:w="1451"/>
        <w:gridCol w:w="2695"/>
      </w:tblGrid>
      <w:tr w14:paraId="145D701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425" w:type="pct"/>
            <w:vAlign w:val="top"/>
          </w:tcPr>
          <w:p w14:paraId="6BDCA3F0">
            <w:pPr>
              <w:pStyle w:val="45"/>
              <w:spacing w:before="55" w:line="229" w:lineRule="auto"/>
              <w:ind w:left="185"/>
            </w:pPr>
            <w:r>
              <w:rPr>
                <w:spacing w:val="5"/>
              </w:rPr>
              <w:t>序号</w:t>
            </w:r>
          </w:p>
        </w:tc>
        <w:tc>
          <w:tcPr>
            <w:tcW w:w="1312" w:type="pct"/>
            <w:vAlign w:val="top"/>
          </w:tcPr>
          <w:p w14:paraId="29ABA885">
            <w:pPr>
              <w:pStyle w:val="45"/>
              <w:spacing w:before="55" w:line="230" w:lineRule="auto"/>
              <w:ind w:left="994"/>
            </w:pPr>
            <w:r>
              <w:rPr>
                <w:spacing w:val="3"/>
              </w:rPr>
              <w:t>名称</w:t>
            </w:r>
          </w:p>
        </w:tc>
        <w:tc>
          <w:tcPr>
            <w:tcW w:w="1112" w:type="pct"/>
            <w:vAlign w:val="top"/>
          </w:tcPr>
          <w:p w14:paraId="23059464">
            <w:pPr>
              <w:pStyle w:val="45"/>
              <w:spacing w:before="55" w:line="227" w:lineRule="auto"/>
              <w:ind w:left="388"/>
            </w:pPr>
            <w:r>
              <w:rPr>
                <w:spacing w:val="8"/>
              </w:rPr>
              <w:t>基本配置要求</w:t>
            </w:r>
          </w:p>
        </w:tc>
        <w:tc>
          <w:tcPr>
            <w:tcW w:w="752" w:type="pct"/>
            <w:vAlign w:val="top"/>
          </w:tcPr>
          <w:p w14:paraId="5F469730">
            <w:pPr>
              <w:pStyle w:val="45"/>
              <w:spacing w:before="56" w:line="228" w:lineRule="auto"/>
              <w:ind w:left="126"/>
              <w:rPr>
                <w:rFonts w:ascii="Times New Roman" w:hAnsi="Times New Roman" w:eastAsia="Times New Roman" w:cs="Times New Roman"/>
                <w:sz w:val="13"/>
                <w:szCs w:val="13"/>
              </w:rPr>
            </w:pPr>
            <w:r>
              <w:rPr>
                <w:spacing w:val="6"/>
              </w:rPr>
              <w:t>场地大小</w:t>
            </w:r>
            <w:r>
              <w:rPr>
                <w:rFonts w:ascii="Times New Roman" w:hAnsi="Times New Roman" w:eastAsia="Times New Roman" w:cs="Times New Roman"/>
                <w:spacing w:val="6"/>
              </w:rPr>
              <w:t>/m</w:t>
            </w:r>
            <w:r>
              <w:rPr>
                <w:rFonts w:ascii="Times New Roman" w:hAnsi="Times New Roman" w:eastAsia="Times New Roman" w:cs="Times New Roman"/>
                <w:spacing w:val="6"/>
                <w:position w:val="6"/>
                <w:sz w:val="13"/>
                <w:szCs w:val="13"/>
              </w:rPr>
              <w:t>2</w:t>
            </w:r>
          </w:p>
        </w:tc>
        <w:tc>
          <w:tcPr>
            <w:tcW w:w="1396" w:type="pct"/>
            <w:vAlign w:val="top"/>
          </w:tcPr>
          <w:p w14:paraId="6D586DDE">
            <w:pPr>
              <w:pStyle w:val="45"/>
              <w:spacing w:before="55" w:line="228" w:lineRule="auto"/>
              <w:ind w:left="862"/>
            </w:pPr>
            <w:r>
              <w:rPr>
                <w:spacing w:val="6"/>
              </w:rPr>
              <w:t>功能说明</w:t>
            </w:r>
          </w:p>
        </w:tc>
      </w:tr>
      <w:tr w14:paraId="7C98425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25" w:type="pct"/>
            <w:vAlign w:val="top"/>
          </w:tcPr>
          <w:p w14:paraId="04486A71">
            <w:pPr>
              <w:spacing w:before="247" w:line="195" w:lineRule="auto"/>
              <w:ind w:left="3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12" w:type="pct"/>
            <w:vAlign w:val="top"/>
          </w:tcPr>
          <w:p w14:paraId="7583F48C">
            <w:pPr>
              <w:pStyle w:val="45"/>
              <w:spacing w:before="211" w:line="227" w:lineRule="auto"/>
              <w:ind w:left="476"/>
            </w:pPr>
            <w:r>
              <w:rPr>
                <w:spacing w:val="7"/>
              </w:rPr>
              <w:t>多媒体专业教室</w:t>
            </w:r>
          </w:p>
        </w:tc>
        <w:tc>
          <w:tcPr>
            <w:tcW w:w="1112" w:type="pct"/>
            <w:vAlign w:val="top"/>
          </w:tcPr>
          <w:p w14:paraId="2B109B36">
            <w:pPr>
              <w:pStyle w:val="45"/>
              <w:spacing w:before="211" w:line="228" w:lineRule="auto"/>
              <w:ind w:left="391"/>
            </w:pPr>
            <w:r>
              <w:rPr>
                <w:spacing w:val="1"/>
              </w:rPr>
              <w:t>投影设备</w:t>
            </w:r>
            <w:r>
              <w:rPr>
                <w:spacing w:val="-21"/>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3"/>
                <w:w w:val="101"/>
              </w:rPr>
              <w:t xml:space="preserve"> </w:t>
            </w:r>
            <w:r>
              <w:rPr>
                <w:spacing w:val="1"/>
              </w:rPr>
              <w:t>套</w:t>
            </w:r>
          </w:p>
        </w:tc>
        <w:tc>
          <w:tcPr>
            <w:tcW w:w="752" w:type="pct"/>
            <w:vAlign w:val="top"/>
          </w:tcPr>
          <w:p w14:paraId="1250882F">
            <w:pPr>
              <w:spacing w:before="247"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396" w:type="pct"/>
            <w:vAlign w:val="top"/>
          </w:tcPr>
          <w:p w14:paraId="46469A68">
            <w:pPr>
              <w:pStyle w:val="45"/>
              <w:spacing w:before="55" w:line="262" w:lineRule="auto"/>
              <w:ind w:left="119" w:right="160" w:hanging="3"/>
            </w:pPr>
            <w:r>
              <w:rPr>
                <w:spacing w:val="6"/>
              </w:rPr>
              <w:t>具备多媒体教室的功能，</w:t>
            </w:r>
            <w:r>
              <w:rPr>
                <w:spacing w:val="8"/>
              </w:rPr>
              <w:t>能做教学资源的演示</w:t>
            </w:r>
          </w:p>
        </w:tc>
      </w:tr>
    </w:tbl>
    <w:p w14:paraId="2DC58D0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5BDB886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w:t>
      </w:r>
    </w:p>
    <w:p w14:paraId="6223923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教材、PPT 课件、图片、视频、试题库等基本教学资源；与课程相关的图书、期</w:t>
      </w:r>
    </w:p>
    <w:p w14:paraId="065DB12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刊。</w:t>
      </w:r>
    </w:p>
    <w:p w14:paraId="15701AC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w:t>
      </w:r>
    </w:p>
    <w:p w14:paraId="3115A71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计算机网络系统、知网资源、万方数据、超星图书等网络资源。</w:t>
      </w:r>
    </w:p>
    <w:p w14:paraId="14EB18CE">
      <w:pPr>
        <w:rPr>
          <w:rFonts w:ascii="宋体" w:hAnsi="宋体" w:eastAsia="宋体" w:cs="宋体"/>
          <w:b/>
          <w:bCs/>
          <w:spacing w:val="6"/>
          <w:sz w:val="31"/>
          <w:szCs w:val="31"/>
        </w:rPr>
      </w:pPr>
      <w:bookmarkStart w:id="26" w:name="bookmark7"/>
      <w:bookmarkEnd w:id="26"/>
      <w:r>
        <w:rPr>
          <w:rFonts w:ascii="宋体" w:hAnsi="宋体" w:eastAsia="宋体" w:cs="宋体"/>
          <w:b/>
          <w:bCs/>
          <w:spacing w:val="6"/>
          <w:sz w:val="31"/>
          <w:szCs w:val="31"/>
        </w:rPr>
        <w:br w:type="page"/>
      </w:r>
    </w:p>
    <w:p w14:paraId="2C7CF952">
      <w:pPr>
        <w:spacing w:before="197" w:line="225" w:lineRule="auto"/>
        <w:ind w:left="2490"/>
        <w:outlineLvl w:val="0"/>
        <w:rPr>
          <w:rFonts w:ascii="宋体" w:hAnsi="宋体" w:eastAsia="宋体" w:cs="宋体"/>
          <w:sz w:val="31"/>
          <w:szCs w:val="31"/>
        </w:rPr>
      </w:pPr>
      <w:bookmarkStart w:id="27" w:name="_Toc17655"/>
      <w:r>
        <w:rPr>
          <w:rFonts w:ascii="宋体" w:hAnsi="宋体" w:eastAsia="宋体" w:cs="宋体"/>
          <w:b/>
          <w:bCs/>
          <w:spacing w:val="6"/>
          <w:sz w:val="31"/>
          <w:szCs w:val="31"/>
        </w:rPr>
        <w:t>《农业政策与法规》课程标准</w:t>
      </w:r>
      <w:bookmarkEnd w:id="27"/>
    </w:p>
    <w:p w14:paraId="74962579">
      <w:pPr>
        <w:pStyle w:val="3"/>
        <w:bidi w:val="0"/>
      </w:pPr>
      <w:r>
        <w:t>一、课程基本信息</w:t>
      </w:r>
    </w:p>
    <w:p w14:paraId="092B8326">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0"/>
        <w:gridCol w:w="1543"/>
        <w:gridCol w:w="1683"/>
        <w:gridCol w:w="970"/>
        <w:gridCol w:w="1026"/>
        <w:gridCol w:w="3238"/>
      </w:tblGrid>
      <w:tr w14:paraId="0A75B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2" w:type="pct"/>
            <w:vAlign w:val="top"/>
          </w:tcPr>
          <w:p w14:paraId="2E8E9C3C">
            <w:pPr>
              <w:pStyle w:val="45"/>
              <w:spacing w:before="69" w:line="228" w:lineRule="auto"/>
              <w:ind w:left="142"/>
            </w:pPr>
            <w:r>
              <w:rPr>
                <w:b/>
                <w:bCs/>
                <w:spacing w:val="6"/>
              </w:rPr>
              <w:t>课程名称</w:t>
            </w:r>
          </w:p>
        </w:tc>
        <w:tc>
          <w:tcPr>
            <w:tcW w:w="2176" w:type="pct"/>
            <w:gridSpan w:val="3"/>
            <w:vAlign w:val="top"/>
          </w:tcPr>
          <w:p w14:paraId="2B2AA2DE">
            <w:pPr>
              <w:pStyle w:val="45"/>
              <w:spacing w:before="69" w:line="228" w:lineRule="auto"/>
              <w:ind w:left="1253"/>
            </w:pPr>
            <w:r>
              <w:rPr>
                <w:spacing w:val="8"/>
              </w:rPr>
              <w:t>农业政策与法规</w:t>
            </w:r>
          </w:p>
        </w:tc>
        <w:tc>
          <w:tcPr>
            <w:tcW w:w="532" w:type="pct"/>
            <w:vAlign w:val="top"/>
          </w:tcPr>
          <w:p w14:paraId="47BD0DC9">
            <w:pPr>
              <w:pStyle w:val="45"/>
              <w:spacing w:before="68" w:line="228" w:lineRule="auto"/>
              <w:ind w:right="3"/>
              <w:jc w:val="right"/>
            </w:pPr>
            <w:r>
              <w:rPr>
                <w:b/>
                <w:bCs/>
                <w:spacing w:val="6"/>
              </w:rPr>
              <w:t>课程编码</w:t>
            </w:r>
          </w:p>
        </w:tc>
        <w:tc>
          <w:tcPr>
            <w:tcW w:w="1677" w:type="pct"/>
            <w:vAlign w:val="top"/>
          </w:tcPr>
          <w:p w14:paraId="73A0DE29">
            <w:pPr>
              <w:pStyle w:val="45"/>
              <w:spacing w:before="84" w:line="215" w:lineRule="auto"/>
              <w:ind w:left="1197"/>
              <w:rPr>
                <w:sz w:val="18"/>
                <w:szCs w:val="18"/>
              </w:rPr>
            </w:pPr>
            <w:r>
              <w:rPr>
                <w:spacing w:val="-1"/>
                <w:sz w:val="18"/>
                <w:szCs w:val="18"/>
              </w:rPr>
              <w:t>xcny24015</w:t>
            </w:r>
          </w:p>
        </w:tc>
      </w:tr>
      <w:tr w14:paraId="7CED3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2" w:type="pct"/>
            <w:vAlign w:val="top"/>
          </w:tcPr>
          <w:p w14:paraId="2747E981">
            <w:pPr>
              <w:pStyle w:val="45"/>
              <w:spacing w:before="51" w:line="228" w:lineRule="auto"/>
              <w:ind w:left="145"/>
            </w:pPr>
            <w:r>
              <w:rPr>
                <w:b/>
                <w:bCs/>
                <w:spacing w:val="5"/>
              </w:rPr>
              <w:t>建议学时</w:t>
            </w:r>
          </w:p>
        </w:tc>
        <w:tc>
          <w:tcPr>
            <w:tcW w:w="800" w:type="pct"/>
            <w:vAlign w:val="top"/>
          </w:tcPr>
          <w:p w14:paraId="0AB69F65">
            <w:pPr>
              <w:pStyle w:val="45"/>
              <w:spacing w:before="51" w:line="229" w:lineRule="auto"/>
              <w:ind w:left="394"/>
            </w:pPr>
            <w:r>
              <w:rPr>
                <w:rFonts w:ascii="Calibri" w:hAnsi="Calibri" w:eastAsia="Calibri" w:cs="Calibri"/>
              </w:rPr>
              <w:t>30</w:t>
            </w:r>
            <w:r>
              <w:rPr>
                <w:rFonts w:ascii="Calibri" w:hAnsi="Calibri" w:eastAsia="Calibri" w:cs="Calibri"/>
                <w:spacing w:val="22"/>
              </w:rPr>
              <w:t xml:space="preserve"> </w:t>
            </w:r>
            <w:r>
              <w:t>学时</w:t>
            </w:r>
          </w:p>
        </w:tc>
        <w:tc>
          <w:tcPr>
            <w:tcW w:w="873" w:type="pct"/>
            <w:vAlign w:val="top"/>
          </w:tcPr>
          <w:p w14:paraId="2B27A9DE">
            <w:pPr>
              <w:pStyle w:val="45"/>
              <w:spacing w:before="51" w:line="228" w:lineRule="auto"/>
              <w:ind w:left="113"/>
            </w:pPr>
            <w:r>
              <w:rPr>
                <w:b/>
                <w:bCs/>
                <w:spacing w:val="6"/>
              </w:rPr>
              <w:t>其中实践学时</w:t>
            </w:r>
          </w:p>
        </w:tc>
        <w:tc>
          <w:tcPr>
            <w:tcW w:w="502" w:type="pct"/>
            <w:vAlign w:val="top"/>
          </w:tcPr>
          <w:p w14:paraId="29F6772E">
            <w:pPr>
              <w:pStyle w:val="45"/>
              <w:spacing w:before="51" w:line="229" w:lineRule="auto"/>
              <w:ind w:left="174"/>
            </w:pPr>
            <w:r>
              <w:rPr>
                <w:rFonts w:ascii="Calibri" w:hAnsi="Calibri" w:eastAsia="Calibri" w:cs="Calibri"/>
              </w:rPr>
              <w:t>8</w:t>
            </w:r>
            <w:r>
              <w:rPr>
                <w:rFonts w:ascii="Calibri" w:hAnsi="Calibri" w:eastAsia="Calibri" w:cs="Calibri"/>
                <w:spacing w:val="17"/>
                <w:w w:val="101"/>
              </w:rPr>
              <w:t xml:space="preserve"> </w:t>
            </w:r>
            <w:r>
              <w:t>学时</w:t>
            </w:r>
          </w:p>
        </w:tc>
        <w:tc>
          <w:tcPr>
            <w:tcW w:w="532" w:type="pct"/>
            <w:vAlign w:val="top"/>
          </w:tcPr>
          <w:p w14:paraId="539ABAB5">
            <w:pPr>
              <w:pStyle w:val="45"/>
              <w:spacing w:before="66" w:line="228" w:lineRule="auto"/>
              <w:ind w:left="286"/>
            </w:pPr>
            <w:r>
              <w:rPr>
                <w:b/>
                <w:bCs/>
                <w:spacing w:val="1"/>
              </w:rPr>
              <w:t>学分</w:t>
            </w:r>
          </w:p>
        </w:tc>
        <w:tc>
          <w:tcPr>
            <w:tcW w:w="1677" w:type="pct"/>
            <w:vAlign w:val="top"/>
          </w:tcPr>
          <w:p w14:paraId="060717FF">
            <w:pPr>
              <w:pStyle w:val="45"/>
              <w:spacing w:before="66" w:line="228" w:lineRule="auto"/>
              <w:ind w:left="1246"/>
            </w:pPr>
            <w:r>
              <w:rPr>
                <w:rFonts w:ascii="Calibri" w:hAnsi="Calibri" w:eastAsia="Calibri" w:cs="Calibri"/>
                <w:spacing w:val="-1"/>
              </w:rPr>
              <w:t>2</w:t>
            </w:r>
            <w:r>
              <w:rPr>
                <w:rFonts w:ascii="Calibri" w:hAnsi="Calibri" w:eastAsia="Calibri" w:cs="Calibri"/>
                <w:spacing w:val="19"/>
                <w:w w:val="102"/>
              </w:rPr>
              <w:t xml:space="preserve"> </w:t>
            </w:r>
            <w:r>
              <w:rPr>
                <w:spacing w:val="-1"/>
              </w:rPr>
              <w:t>学分</w:t>
            </w:r>
          </w:p>
        </w:tc>
      </w:tr>
      <w:tr w14:paraId="52FCA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2" w:type="pct"/>
            <w:vAlign w:val="top"/>
          </w:tcPr>
          <w:p w14:paraId="444C3C33">
            <w:pPr>
              <w:pStyle w:val="45"/>
              <w:spacing w:before="53" w:line="228" w:lineRule="auto"/>
              <w:ind w:left="142"/>
            </w:pPr>
            <w:r>
              <w:rPr>
                <w:b/>
                <w:bCs/>
                <w:spacing w:val="6"/>
              </w:rPr>
              <w:t>适用专业</w:t>
            </w:r>
          </w:p>
        </w:tc>
        <w:tc>
          <w:tcPr>
            <w:tcW w:w="4387" w:type="pct"/>
            <w:gridSpan w:val="5"/>
            <w:vAlign w:val="top"/>
          </w:tcPr>
          <w:p w14:paraId="5AA9A4DB">
            <w:pPr>
              <w:pStyle w:val="45"/>
              <w:spacing w:before="52" w:line="228" w:lineRule="auto"/>
              <w:ind w:left="3165"/>
            </w:pPr>
            <w:r>
              <w:rPr>
                <w:spacing w:val="8"/>
              </w:rPr>
              <w:t>现代农业经济管理</w:t>
            </w:r>
          </w:p>
        </w:tc>
      </w:tr>
      <w:tr w14:paraId="61315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2" w:type="pct"/>
            <w:vAlign w:val="top"/>
          </w:tcPr>
          <w:p w14:paraId="34F8F657">
            <w:pPr>
              <w:pStyle w:val="45"/>
              <w:spacing w:before="209" w:line="228" w:lineRule="auto"/>
              <w:ind w:left="142"/>
            </w:pPr>
            <w:r>
              <w:rPr>
                <w:b/>
                <w:bCs/>
                <w:spacing w:val="6"/>
              </w:rPr>
              <w:t>课程类型</w:t>
            </w:r>
          </w:p>
        </w:tc>
        <w:tc>
          <w:tcPr>
            <w:tcW w:w="2176" w:type="pct"/>
            <w:gridSpan w:val="3"/>
            <w:vAlign w:val="top"/>
          </w:tcPr>
          <w:p w14:paraId="2C94A9F4">
            <w:pPr>
              <w:pStyle w:val="45"/>
              <w:spacing w:before="53" w:line="219" w:lineRule="auto"/>
              <w:ind w:left="132"/>
            </w:pPr>
            <w:r>
              <w:rPr>
                <w:position w:val="-3"/>
              </w:rPr>
              <w:drawing>
                <wp:inline distT="0" distB="0" distL="0" distR="0">
                  <wp:extent cx="113665" cy="132080"/>
                  <wp:effectExtent l="0" t="0" r="635" b="1270"/>
                  <wp:docPr id="34" name="IM 20"/>
                  <wp:cNvGraphicFramePr/>
                  <a:graphic xmlns:a="http://schemas.openxmlformats.org/drawingml/2006/main">
                    <a:graphicData uri="http://schemas.openxmlformats.org/drawingml/2006/picture">
                      <pic:pic xmlns:pic="http://schemas.openxmlformats.org/drawingml/2006/picture">
                        <pic:nvPicPr>
                          <pic:cNvPr id="34" name="IM 20"/>
                          <pic:cNvPicPr/>
                        </pic:nvPicPr>
                        <pic:blipFill>
                          <a:blip r:embed="rId14"/>
                          <a:stretch>
                            <a:fillRect/>
                          </a:stretch>
                        </pic:blipFill>
                        <pic:spPr>
                          <a:xfrm>
                            <a:off x="0" y="0"/>
                            <a:ext cx="114002" cy="132582"/>
                          </a:xfrm>
                          <a:prstGeom prst="rect">
                            <a:avLst/>
                          </a:prstGeom>
                        </pic:spPr>
                      </pic:pic>
                    </a:graphicData>
                  </a:graphic>
                </wp:inline>
              </w:drawing>
            </w:r>
            <w:r>
              <w:rPr>
                <w:spacing w:val="10"/>
              </w:rPr>
              <w:t>专业基础课□专业核心课□专业选修</w:t>
            </w:r>
          </w:p>
          <w:p w14:paraId="061562B8">
            <w:pPr>
              <w:pStyle w:val="45"/>
              <w:spacing w:before="75" w:line="228" w:lineRule="auto"/>
              <w:ind w:left="110"/>
            </w:pPr>
            <w:r>
              <w:rPr>
                <w:spacing w:val="8"/>
              </w:rPr>
              <w:t>课□专业技能课</w:t>
            </w:r>
          </w:p>
        </w:tc>
        <w:tc>
          <w:tcPr>
            <w:tcW w:w="532" w:type="pct"/>
            <w:vAlign w:val="top"/>
          </w:tcPr>
          <w:p w14:paraId="5688A2B6">
            <w:pPr>
              <w:pStyle w:val="45"/>
              <w:spacing w:before="210" w:line="228" w:lineRule="auto"/>
              <w:ind w:left="70"/>
            </w:pPr>
            <w:r>
              <w:rPr>
                <w:b/>
                <w:bCs/>
                <w:spacing w:val="6"/>
              </w:rPr>
              <w:t>课程性质</w:t>
            </w:r>
          </w:p>
        </w:tc>
        <w:tc>
          <w:tcPr>
            <w:tcW w:w="1677" w:type="pct"/>
            <w:vAlign w:val="top"/>
          </w:tcPr>
          <w:p w14:paraId="217FB27C">
            <w:pPr>
              <w:pStyle w:val="45"/>
              <w:spacing w:before="38" w:line="243" w:lineRule="auto"/>
              <w:ind w:left="714" w:right="553" w:hanging="130"/>
            </w:pPr>
            <w:r>
              <w:rPr>
                <w:spacing w:val="-34"/>
                <w:sz w:val="24"/>
                <w:szCs w:val="24"/>
              </w:rPr>
              <w:t>□</w:t>
            </w:r>
            <w:r>
              <w:rPr>
                <w:spacing w:val="-121"/>
                <w:position w:val="2"/>
                <w:sz w:val="12"/>
                <w:szCs w:val="12"/>
              </w:rPr>
              <w:t>√</w:t>
            </w:r>
            <w:r>
              <w:rPr>
                <w:spacing w:val="-43"/>
                <w:position w:val="2"/>
                <w:sz w:val="12"/>
                <w:szCs w:val="12"/>
              </w:rPr>
              <w:t xml:space="preserve"> </w:t>
            </w:r>
            <w:r>
              <w:rPr>
                <w:spacing w:val="6"/>
              </w:rPr>
              <w:t>理论课</w:t>
            </w:r>
            <w:r>
              <w:rPr>
                <w:spacing w:val="6"/>
                <w:sz w:val="24"/>
                <w:szCs w:val="24"/>
              </w:rPr>
              <w:t>□</w:t>
            </w:r>
            <w:r>
              <w:rPr>
                <w:spacing w:val="6"/>
              </w:rPr>
              <w:t>理实一体□集中性实践环节</w:t>
            </w:r>
          </w:p>
        </w:tc>
      </w:tr>
      <w:tr w14:paraId="5BAE3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2" w:type="pct"/>
            <w:vAlign w:val="top"/>
          </w:tcPr>
          <w:p w14:paraId="17214528">
            <w:pPr>
              <w:pStyle w:val="45"/>
              <w:spacing w:before="68" w:line="228" w:lineRule="auto"/>
              <w:ind w:left="147"/>
            </w:pPr>
            <w:r>
              <w:rPr>
                <w:b/>
                <w:bCs/>
                <w:spacing w:val="5"/>
              </w:rPr>
              <w:t>先修课程</w:t>
            </w:r>
          </w:p>
        </w:tc>
        <w:tc>
          <w:tcPr>
            <w:tcW w:w="4387" w:type="pct"/>
            <w:gridSpan w:val="5"/>
            <w:vAlign w:val="top"/>
          </w:tcPr>
          <w:p w14:paraId="265486F3">
            <w:pPr>
              <w:pStyle w:val="45"/>
              <w:spacing w:before="54" w:line="227" w:lineRule="auto"/>
              <w:ind w:left="3372"/>
            </w:pPr>
            <w:r>
              <w:rPr>
                <w:spacing w:val="8"/>
              </w:rPr>
              <w:t>农村经济管理</w:t>
            </w:r>
          </w:p>
        </w:tc>
      </w:tr>
      <w:tr w14:paraId="18222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2" w:type="pct"/>
            <w:vAlign w:val="top"/>
          </w:tcPr>
          <w:p w14:paraId="4AEC48AF">
            <w:pPr>
              <w:pStyle w:val="45"/>
              <w:spacing w:before="69" w:line="228" w:lineRule="auto"/>
              <w:ind w:left="144"/>
            </w:pPr>
            <w:r>
              <w:rPr>
                <w:b/>
                <w:bCs/>
                <w:spacing w:val="6"/>
              </w:rPr>
              <w:t>后续课程</w:t>
            </w:r>
          </w:p>
        </w:tc>
        <w:tc>
          <w:tcPr>
            <w:tcW w:w="4387" w:type="pct"/>
            <w:gridSpan w:val="5"/>
            <w:vAlign w:val="top"/>
          </w:tcPr>
          <w:p w14:paraId="06282A23">
            <w:pPr>
              <w:pStyle w:val="45"/>
              <w:spacing w:before="55" w:line="228" w:lineRule="auto"/>
              <w:ind w:left="3372"/>
            </w:pPr>
            <w:r>
              <w:rPr>
                <w:spacing w:val="8"/>
              </w:rPr>
              <w:t>农业经济分析</w:t>
            </w:r>
          </w:p>
        </w:tc>
      </w:tr>
      <w:tr w14:paraId="0A3F3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2" w:type="pct"/>
            <w:vAlign w:val="top"/>
          </w:tcPr>
          <w:p w14:paraId="39526568">
            <w:pPr>
              <w:pStyle w:val="45"/>
              <w:spacing w:before="211" w:line="227" w:lineRule="auto"/>
              <w:ind w:left="142"/>
            </w:pPr>
            <w:r>
              <w:rPr>
                <w:b/>
                <w:bCs/>
                <w:spacing w:val="6"/>
              </w:rPr>
              <w:t>选用教材</w:t>
            </w:r>
          </w:p>
        </w:tc>
        <w:tc>
          <w:tcPr>
            <w:tcW w:w="4387" w:type="pct"/>
            <w:gridSpan w:val="5"/>
            <w:vAlign w:val="top"/>
          </w:tcPr>
          <w:p w14:paraId="356E76E8">
            <w:pPr>
              <w:pStyle w:val="45"/>
              <w:spacing w:before="18" w:line="292" w:lineRule="auto"/>
              <w:ind w:left="121" w:right="1384" w:hanging="5"/>
              <w:rPr>
                <w:rFonts w:ascii="Arial" w:hAnsi="Arial" w:eastAsia="Arial" w:cs="Arial"/>
              </w:rPr>
            </w:pPr>
            <w:r>
              <w:rPr>
                <w:spacing w:val="7"/>
              </w:rPr>
              <w:t>《农业政策与法规》（高长鹤、高凤文，中国农业大学出版社，</w:t>
            </w:r>
            <w:r>
              <w:rPr>
                <w:rFonts w:ascii="Arial" w:hAnsi="Arial" w:eastAsia="Arial" w:cs="Arial"/>
                <w:spacing w:val="7"/>
              </w:rPr>
              <w:t>2024</w:t>
            </w:r>
            <w:r>
              <w:rPr>
                <w:spacing w:val="7"/>
              </w:rPr>
              <w:t>，</w:t>
            </w:r>
            <w:r>
              <w:rPr>
                <w:spacing w:val="15"/>
              </w:rPr>
              <w:t xml:space="preserve"> </w:t>
            </w:r>
            <w:r>
              <w:rPr>
                <w:rFonts w:ascii="Arial" w:hAnsi="Arial" w:eastAsia="Arial" w:cs="Arial"/>
              </w:rPr>
              <w:t>ISBN</w:t>
            </w:r>
            <w:r>
              <w:rPr>
                <w:rFonts w:ascii="Arial" w:hAnsi="Arial" w:eastAsia="Arial" w:cs="Arial"/>
                <w:spacing w:val="5"/>
              </w:rPr>
              <w:t>978-7-5655-3196-5)</w:t>
            </w:r>
          </w:p>
        </w:tc>
      </w:tr>
      <w:tr w14:paraId="44A36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2" w:type="pct"/>
            <w:vAlign w:val="top"/>
          </w:tcPr>
          <w:p w14:paraId="478D1DED">
            <w:pPr>
              <w:pStyle w:val="45"/>
              <w:spacing w:before="70" w:line="228" w:lineRule="auto"/>
              <w:ind w:left="249"/>
            </w:pPr>
            <w:r>
              <w:rPr>
                <w:b/>
                <w:bCs/>
                <w:spacing w:val="5"/>
              </w:rPr>
              <w:t>制定人</w:t>
            </w:r>
          </w:p>
        </w:tc>
        <w:tc>
          <w:tcPr>
            <w:tcW w:w="2176" w:type="pct"/>
            <w:gridSpan w:val="3"/>
            <w:vAlign w:val="top"/>
          </w:tcPr>
          <w:p w14:paraId="6CD2467A">
            <w:pPr>
              <w:pStyle w:val="45"/>
              <w:spacing w:before="55" w:line="228" w:lineRule="auto"/>
              <w:ind w:left="1679"/>
            </w:pPr>
            <w:r>
              <w:rPr>
                <w:spacing w:val="5"/>
              </w:rPr>
              <w:t>郭洪娇</w:t>
            </w:r>
          </w:p>
        </w:tc>
        <w:tc>
          <w:tcPr>
            <w:tcW w:w="532" w:type="pct"/>
            <w:vAlign w:val="top"/>
          </w:tcPr>
          <w:p w14:paraId="0B47FE8B">
            <w:pPr>
              <w:pStyle w:val="45"/>
              <w:spacing w:before="70" w:line="228" w:lineRule="auto"/>
              <w:ind w:left="71"/>
            </w:pPr>
            <w:r>
              <w:rPr>
                <w:b/>
                <w:bCs/>
                <w:spacing w:val="6"/>
              </w:rPr>
              <w:t>制定时间</w:t>
            </w:r>
          </w:p>
        </w:tc>
        <w:tc>
          <w:tcPr>
            <w:tcW w:w="1677" w:type="pct"/>
            <w:vAlign w:val="top"/>
          </w:tcPr>
          <w:p w14:paraId="0B203CC2">
            <w:pPr>
              <w:pStyle w:val="45"/>
              <w:spacing w:before="70" w:line="265" w:lineRule="exact"/>
              <w:ind w:left="1221"/>
            </w:pPr>
            <w:r>
              <w:rPr>
                <w:spacing w:val="3"/>
                <w:position w:val="1"/>
              </w:rPr>
              <w:t>2025.7</w:t>
            </w:r>
          </w:p>
        </w:tc>
      </w:tr>
      <w:tr w14:paraId="7D8C4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2" w:type="pct"/>
            <w:vAlign w:val="top"/>
          </w:tcPr>
          <w:p w14:paraId="2D288641">
            <w:pPr>
              <w:pStyle w:val="45"/>
              <w:spacing w:before="71" w:line="228" w:lineRule="auto"/>
              <w:ind w:left="259"/>
            </w:pPr>
            <w:r>
              <w:rPr>
                <w:b/>
                <w:bCs/>
                <w:spacing w:val="2"/>
              </w:rPr>
              <w:t>审核人</w:t>
            </w:r>
          </w:p>
        </w:tc>
        <w:tc>
          <w:tcPr>
            <w:tcW w:w="2176" w:type="pct"/>
            <w:gridSpan w:val="3"/>
            <w:vAlign w:val="top"/>
          </w:tcPr>
          <w:p w14:paraId="0B09188F">
            <w:pPr>
              <w:pStyle w:val="45"/>
              <w:spacing w:before="56" w:line="228" w:lineRule="auto"/>
              <w:ind w:left="1779"/>
            </w:pPr>
            <w:r>
              <w:rPr>
                <w:spacing w:val="4"/>
              </w:rPr>
              <w:t>孙露</w:t>
            </w:r>
          </w:p>
        </w:tc>
        <w:tc>
          <w:tcPr>
            <w:tcW w:w="532" w:type="pct"/>
            <w:vAlign w:val="top"/>
          </w:tcPr>
          <w:p w14:paraId="44D0091F">
            <w:pPr>
              <w:pStyle w:val="45"/>
              <w:spacing w:before="71" w:line="228" w:lineRule="auto"/>
              <w:ind w:left="81"/>
            </w:pPr>
            <w:r>
              <w:rPr>
                <w:b/>
                <w:bCs/>
                <w:spacing w:val="3"/>
              </w:rPr>
              <w:t>审核时间</w:t>
            </w:r>
          </w:p>
        </w:tc>
        <w:tc>
          <w:tcPr>
            <w:tcW w:w="1677" w:type="pct"/>
            <w:vAlign w:val="top"/>
          </w:tcPr>
          <w:p w14:paraId="23122C7F">
            <w:pPr>
              <w:pStyle w:val="45"/>
              <w:spacing w:before="70" w:line="268" w:lineRule="exact"/>
              <w:ind w:left="1221"/>
            </w:pPr>
            <w:r>
              <w:rPr>
                <w:spacing w:val="3"/>
                <w:position w:val="1"/>
              </w:rPr>
              <w:t>2025.8</w:t>
            </w:r>
          </w:p>
        </w:tc>
      </w:tr>
    </w:tbl>
    <w:p w14:paraId="214A0BF6">
      <w:pPr>
        <w:pStyle w:val="3"/>
        <w:bidi w:val="0"/>
      </w:pPr>
      <w:r>
        <w:t>二、课程定位</w:t>
      </w:r>
    </w:p>
    <w:p w14:paraId="3496C73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是现代农业经济管理专业必修的一门专业基础课程，是在《农村经济管理》基础上开设的一门理论+实践的课程，对接专业人才培养目标，面向农村集体经济组织管理、农民专业合作社管理工作岗位，培养学生具备辩证分析、逻辑思考的职业思维以及农业领域法律素养与职业责任感等职业素质，具备运用农业政策法规知识分析和解决农业实际问题的综合能力，为后续《农业经济分析》课程学习奠定基础的课程。同时，将课程思政内容融入课程核心内容体系，帮助学生树立正确的世界观、人生观、价值观。</w:t>
      </w:r>
    </w:p>
    <w:p w14:paraId="05E1096E">
      <w:pPr>
        <w:pStyle w:val="3"/>
        <w:bidi w:val="0"/>
      </w:pPr>
      <w:r>
        <w:t>三、课程设计思路</w:t>
      </w:r>
    </w:p>
    <w:p w14:paraId="70067B5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首先,根据人才培养方案、现代农业产业发展实际及相关教材确定教学内容,从农业政策法规核心体系出发，系统梳理“三农 ”领域关键政策与法规；结合农业农村现代化进程中的新需求，最终实现政策解读、法规适用与农业实务场景的深度集成。关于教学形式，理论部分采用多媒体授课、政策文件研读、案例研讨、板书精讲等方式，夯实专业基础；实践部分通过乡村政策落实调研、参观、见习等形式，强化实践应用。团队授课模式可发挥教师的特长，最大限度地拓宽学生知识面，提升学生对农业领域新政策、新法规的捕捉与应用能力。通过教学评价，衡量授课内容是否能够满足学生学习要求、教学形式是否可以获得良好的学习效果，并不断完善课程授课方案。</w:t>
      </w:r>
    </w:p>
    <w:p w14:paraId="4025658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“基于 OBE 教学理念 ”，以“服务乡村振兴战略、对接农业产业岗位需求 ”为核</w:t>
      </w:r>
      <w:bookmarkStart w:id="28" w:name="bookmark30"/>
      <w:bookmarkEnd w:id="28"/>
      <w:r>
        <w:rPr>
          <w:rFonts w:ascii="宋体" w:hAnsi="宋体" w:eastAsia="宋体" w:cs="宋体"/>
          <w:spacing w:val="-2"/>
          <w:sz w:val="24"/>
          <w:szCs w:val="24"/>
        </w:rPr>
        <w:t>心，构建“乡村振兴、法治中国、职业担当 ”的课程思政价值链，将乡村振兴典型案例、农业领域模范人物事迹引入课堂，融入创新创业教育与法治文化教育；结合基层干部落实惠农政策、涉农企业家守法经营的经历，传递责任担当、诚信守法、服务“三农 ”的职业精神，实现专业知识与思政教育的有机融合。</w:t>
      </w:r>
    </w:p>
    <w:p w14:paraId="46FBF75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重视传统教学与现代数字化手段的结合，构筑全方位、多视角的教学模式。创新采用了“分层次、课内外相结合 ”的模块化教学模式，改革评价方式，强化过程考核，建立多维度考核评价体系，注重知识传授、素质培养与创新能力提升的一体化。为适应农业农村现代化与乡村振兴战略实施需求，紧紧围绕国家“三农 ”工作大政方针和区域农业产业发展需要，精准对接涉农岗位新需求，融入农业领域新政策、学科竞赛及创新创业大赛等重构教学内容，以培养具有法治素养、政策敏感度、创新意识，适应现代农业发展需要的高素质复合型高职技能人才为目标，创新“产学研创 ”协同育人模式。</w:t>
      </w:r>
    </w:p>
    <w:p w14:paraId="48A22208">
      <w:pPr>
        <w:pStyle w:val="3"/>
        <w:bidi w:val="0"/>
      </w:pPr>
      <w:r>
        <w:t>四、课程目标</w:t>
      </w:r>
    </w:p>
    <w:p w14:paraId="2FC8BEC8">
      <w:pPr>
        <w:spacing w:before="263"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7B67BA0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1.了解法的形式，熟悉自然人、法人、代理等法律制度的相关规定，掌握法律关系的概念及其构成，掌握经济法律关系的发生、变更与消灭，理解经济法律责任的概念及形式。</w:t>
      </w:r>
    </w:p>
    <w:p w14:paraId="49DFA1D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2.系统掌握农业支持保护政策，了解强农支持政策、粮食产业等政策的核心导向与框架；熟悉畜牧业政策的关键支持措施；掌握粮食补贴、农机补贴等政策的适用条件与落地执行要点。</w:t>
      </w:r>
    </w:p>
    <w:p w14:paraId="504B4D4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全面掌握资源环境保护政策，了解农业资源利用保护、农村生态及农业环境保护政策的核心导向与框架，熟悉化肥农药减量增效的关键支持措施，掌握各类政策的实施要求及合规管理要点，助力农业绿色可持续发展。</w:t>
      </w:r>
    </w:p>
    <w:p w14:paraId="010FC38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4.精准掌握产业发展政策，了解新型农业经营主体培育、农业产业化发展的政策导向，熟悉农产品保护支持的核心措施及产业融合路径，掌握最新农业产业补贴扶持项目的申报条件、适用范围与落地执行要点。</w:t>
      </w:r>
    </w:p>
    <w:p w14:paraId="09992E1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5.系统掌握农村保障扶持政策，了解农业金融、农村社会保障及创新创业支持政策的核心导向，熟悉创业扶持关键措施；掌握各种政策适用条件、申报流程与落地执行要点，助力乡村振兴。</w:t>
      </w:r>
    </w:p>
    <w:p w14:paraId="58433E8F">
      <w:pPr>
        <w:spacing w:before="155"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4573DA6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1.能够判别经济法律关系核心逻辑，善用法律知识分析涉农经济纠纷、规范经营行为，提升依法处理农业相关事务的专业能力。</w:t>
      </w:r>
    </w:p>
    <w:p w14:paraId="2158515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2.精通农业支持保护政策体系及强农支持、粮食产业等政策核心逻辑，善用畜牧业关键支持措施与补贴政策适用规则，精准对接政策红利、规范涉农操作，提升服务农业产业发展与政策落地的实践能力。</w:t>
      </w:r>
    </w:p>
    <w:p w14:paraId="7212088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3.精通农业资源与生态环境保护政策体系及核心导向，善用化肥农药减量增效等关键措施与合规管理要点，精准指导农业绿色生产、规避环境合规风险，提升推动农业可持续发展的实践能力。</w:t>
      </w:r>
    </w:p>
    <w:p w14:paraId="30DAEE9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4.精通新型农业经营主体培育、农业产业化发展等产业政策体系与核心逻辑，善用农产品保护措施、产业融合路径及补贴项目申报规则，精准对接政策资源、助力产业升级，提升服务农业高质量发展的实践能力。</w:t>
      </w:r>
    </w:p>
    <w:p w14:paraId="10A36CE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5.精通农村保障扶持政策体系及农业金融、社保、创新创业支持政策核心逻辑，善用创业扶持措施与政策申报执行规则，提升服务乡村振兴战略落地的实践能力。</w:t>
      </w:r>
    </w:p>
    <w:p w14:paraId="27B9678A">
      <w:pPr>
        <w:spacing w:before="158" w:line="219" w:lineRule="auto"/>
        <w:ind w:left="492"/>
        <w:rPr>
          <w:rFonts w:ascii="宋体" w:hAnsi="宋体" w:eastAsia="宋体" w:cs="宋体"/>
          <w:sz w:val="24"/>
          <w:szCs w:val="24"/>
        </w:rPr>
      </w:pPr>
      <w:r>
        <w:rPr>
          <w:rFonts w:ascii="宋体" w:hAnsi="宋体" w:eastAsia="宋体" w:cs="宋体"/>
          <w:b/>
          <w:bCs/>
          <w:spacing w:val="-5"/>
          <w:sz w:val="24"/>
          <w:szCs w:val="24"/>
        </w:rPr>
        <w:t>（三）素质目标</w:t>
      </w:r>
    </w:p>
    <w:p w14:paraId="23C2EC5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1.培养学生尊法学法守法用法的法治素养，树立依法规范涉农行为的法治思维，强化运用法律武器维护农业农村发展秩序的责任意识与职业操守。</w:t>
      </w:r>
    </w:p>
    <w:p w14:paraId="27C7928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2.培养学生立足农业产业发展的政策敏感度与责任担当，树立服务“三农 ”的价值导向，强化精准对接政策、助力粮食安全与农业现代化的职业使命感，涵养务实高效的政策执行素养。</w:t>
      </w:r>
    </w:p>
    <w:p w14:paraId="4DC7485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3.培养学生践行农业绿色发展的生态责任与环保意识，树立“绿水青山就是金山银山 ”的发展理念，强化严守资源环境政策、推动农业可持续发展的职业担当，涵养生态友好的职业素养。</w:t>
      </w:r>
    </w:p>
    <w:p w14:paraId="6DD1343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4.培养学生服务农业产业升级的战略思维与责任担当，树立扎根乡村、助力产业兴旺的价值导向，强化精准运用产业政策、推动农业高质量发展的职业使命感，涵养务实创新的职业素养。</w:t>
      </w:r>
    </w:p>
    <w:p w14:paraId="52DFBB3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5.培养学生助力乡村振兴的责任担当与服务意识，树立扎根农村、赋能民生的价值导向，强化精准运用保障扶持政策的职业使命感，涵养心系“三农 ”、务实为民的职业素养。</w:t>
      </w:r>
    </w:p>
    <w:p w14:paraId="5F5D7955">
      <w:pPr>
        <w:spacing w:before="156" w:line="220" w:lineRule="auto"/>
        <w:ind w:left="492"/>
        <w:rPr>
          <w:rFonts w:ascii="宋体" w:hAnsi="宋体" w:eastAsia="宋体" w:cs="宋体"/>
          <w:sz w:val="24"/>
          <w:szCs w:val="24"/>
        </w:rPr>
      </w:pPr>
      <w:r>
        <w:rPr>
          <w:rFonts w:ascii="宋体" w:hAnsi="宋体" w:eastAsia="宋体" w:cs="宋体"/>
          <w:b/>
          <w:bCs/>
          <w:spacing w:val="-5"/>
          <w:sz w:val="24"/>
          <w:szCs w:val="24"/>
        </w:rPr>
        <w:t>（四）思政目标</w:t>
      </w:r>
    </w:p>
    <w:p w14:paraId="12EEBDD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1.职业道德：树立“爱岗敬业、诚实守信、精益求精 ”的职业理念，遵守行业职业道德规范和岗位行为准则；</w:t>
      </w:r>
    </w:p>
    <w:p w14:paraId="4C621A1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2.工匠精神：培育“严谨细致、追求卓越、持之以恒 ”的工匠精神，杜绝敷衍了事、投机取巧的工作态度；</w:t>
      </w:r>
    </w:p>
    <w:p w14:paraId="13479C2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3.法治意识：增强法治观念， 自觉遵守行业相关法律法规和规章制度，做到依法从业、合规操作；</w:t>
      </w:r>
    </w:p>
    <w:p w14:paraId="6C54587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4.社会责任：强化“科技报国、服务社会 ”的责任担当，理解所学专业在国家发展、行业进步中的作用，树立为行业发展和社会建设贡献力量的信念；</w:t>
      </w:r>
    </w:p>
    <w:p w14:paraId="7B7B4D9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5.家国情怀：结合行业发展历程和国家重大工程案例，激发民族自豪感和爱国热情，培养“强国有我 ”的使命意识；</w:t>
      </w:r>
    </w:p>
    <w:p w14:paraId="2DB3C0A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6.创新意识：鼓励突破思维定势，勇于探索新技术、新方法，培养敢为人先、勇于担当的创新精神；</w:t>
      </w:r>
    </w:p>
    <w:p w14:paraId="140BA467">
      <w:pPr>
        <w:keepNext w:val="0"/>
        <w:keepLines w:val="0"/>
        <w:pageBreakBefore w:val="0"/>
        <w:widowControl w:val="0"/>
        <w:kinsoku/>
        <w:wordWrap/>
        <w:overflowPunct/>
        <w:topLinePunct w:val="0"/>
        <w:autoSpaceDE/>
        <w:autoSpaceDN/>
        <w:bidi w:val="0"/>
        <w:adjustRightInd/>
        <w:snapToGrid/>
        <w:spacing w:before="154"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7.生态文明：树立绿色发展理念，在实践操作中注重节能减排、环境保护，践行生态责任。</w:t>
      </w:r>
    </w:p>
    <w:p w14:paraId="309FCB79">
      <w:pPr>
        <w:pStyle w:val="3"/>
        <w:bidi w:val="0"/>
      </w:pPr>
      <w:r>
        <w:t>五、课程内容和要求</w:t>
      </w:r>
    </w:p>
    <w:p w14:paraId="0200222E">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42"/>
        <w:gridCol w:w="2286"/>
        <w:gridCol w:w="2743"/>
        <w:gridCol w:w="1457"/>
        <w:gridCol w:w="1291"/>
        <w:gridCol w:w="621"/>
      </w:tblGrid>
      <w:tr w14:paraId="0269C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44" w:type="pct"/>
            <w:vAlign w:val="center"/>
          </w:tcPr>
          <w:p w14:paraId="67F3F911">
            <w:pPr>
              <w:pStyle w:val="45"/>
              <w:spacing w:before="34" w:line="235" w:lineRule="auto"/>
              <w:ind w:left="286" w:right="165" w:hanging="111"/>
              <w:jc w:val="center"/>
            </w:pPr>
            <w:r>
              <w:rPr>
                <w:b/>
                <w:bCs/>
                <w:spacing w:val="5"/>
              </w:rPr>
              <w:t>学习情境</w:t>
            </w:r>
            <w:r>
              <w:rPr>
                <w:b/>
                <w:bCs/>
                <w:spacing w:val="-2"/>
              </w:rPr>
              <w:t>（章）</w:t>
            </w:r>
          </w:p>
        </w:tc>
        <w:tc>
          <w:tcPr>
            <w:tcW w:w="1185" w:type="pct"/>
            <w:vAlign w:val="center"/>
          </w:tcPr>
          <w:p w14:paraId="186C02A4">
            <w:pPr>
              <w:pStyle w:val="45"/>
              <w:spacing w:before="171" w:line="228" w:lineRule="auto"/>
              <w:ind w:left="349"/>
              <w:jc w:val="center"/>
            </w:pPr>
            <w:r>
              <w:rPr>
                <w:b/>
                <w:bCs/>
                <w:spacing w:val="5"/>
              </w:rPr>
              <w:t>工作任务（节）</w:t>
            </w:r>
          </w:p>
        </w:tc>
        <w:tc>
          <w:tcPr>
            <w:tcW w:w="1422" w:type="pct"/>
            <w:vAlign w:val="center"/>
          </w:tcPr>
          <w:p w14:paraId="3BC76B54">
            <w:pPr>
              <w:pStyle w:val="45"/>
              <w:spacing w:before="171" w:line="230" w:lineRule="auto"/>
              <w:ind w:left="989"/>
              <w:jc w:val="center"/>
            </w:pPr>
            <w:r>
              <w:rPr>
                <w:b/>
                <w:bCs/>
                <w:spacing w:val="4"/>
              </w:rPr>
              <w:t>知识点</w:t>
            </w:r>
          </w:p>
        </w:tc>
        <w:tc>
          <w:tcPr>
            <w:tcW w:w="755" w:type="pct"/>
            <w:vAlign w:val="center"/>
          </w:tcPr>
          <w:p w14:paraId="5B892649">
            <w:pPr>
              <w:pStyle w:val="45"/>
              <w:spacing w:before="172" w:line="229" w:lineRule="auto"/>
              <w:ind w:left="378"/>
              <w:jc w:val="center"/>
            </w:pPr>
            <w:r>
              <w:rPr>
                <w:b/>
                <w:bCs/>
                <w:spacing w:val="5"/>
              </w:rPr>
              <w:t>技能点</w:t>
            </w:r>
          </w:p>
        </w:tc>
        <w:tc>
          <w:tcPr>
            <w:tcW w:w="669" w:type="pct"/>
            <w:vAlign w:val="center"/>
          </w:tcPr>
          <w:p w14:paraId="7AC1E490">
            <w:pPr>
              <w:pStyle w:val="45"/>
              <w:spacing w:before="171" w:line="228" w:lineRule="auto"/>
              <w:ind w:left="204"/>
              <w:jc w:val="center"/>
            </w:pPr>
            <w:r>
              <w:rPr>
                <w:b/>
                <w:bCs/>
                <w:spacing w:val="4"/>
              </w:rPr>
              <w:t>思政元素</w:t>
            </w:r>
          </w:p>
        </w:tc>
        <w:tc>
          <w:tcPr>
            <w:tcW w:w="322" w:type="pct"/>
            <w:textDirection w:val="tbRlV"/>
            <w:vAlign w:val="center"/>
          </w:tcPr>
          <w:p w14:paraId="4CA0599D">
            <w:pPr>
              <w:pStyle w:val="45"/>
              <w:spacing w:before="190" w:line="213" w:lineRule="auto"/>
              <w:ind w:left="35"/>
              <w:jc w:val="center"/>
            </w:pPr>
            <w:r>
              <w:rPr>
                <w:b/>
                <w:bCs/>
                <w:spacing w:val="6"/>
              </w:rPr>
              <w:t>学</w:t>
            </w:r>
            <w:r>
              <w:rPr>
                <w:spacing w:val="-35"/>
              </w:rPr>
              <w:t xml:space="preserve"> </w:t>
            </w:r>
            <w:r>
              <w:rPr>
                <w:b/>
                <w:bCs/>
                <w:spacing w:val="6"/>
              </w:rPr>
              <w:t>时</w:t>
            </w:r>
          </w:p>
        </w:tc>
      </w:tr>
      <w:tr w14:paraId="2553F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44" w:type="pct"/>
            <w:vMerge w:val="restart"/>
            <w:tcBorders>
              <w:bottom w:val="nil"/>
            </w:tcBorders>
            <w:vAlign w:val="center"/>
          </w:tcPr>
          <w:p w14:paraId="7E8F9294">
            <w:pPr>
              <w:pStyle w:val="45"/>
              <w:spacing w:before="30" w:line="227" w:lineRule="auto"/>
              <w:ind w:left="276"/>
              <w:jc w:val="center"/>
            </w:pPr>
            <w:r>
              <w:rPr>
                <w:b/>
                <w:bCs/>
                <w:spacing w:val="5"/>
              </w:rPr>
              <w:t>第一章</w:t>
            </w:r>
          </w:p>
          <w:p w14:paraId="6E89B6E3">
            <w:pPr>
              <w:pStyle w:val="45"/>
              <w:spacing w:before="27" w:line="228" w:lineRule="auto"/>
              <w:ind w:left="172"/>
              <w:jc w:val="center"/>
            </w:pPr>
            <w:r>
              <w:rPr>
                <w:b/>
                <w:bCs/>
                <w:spacing w:val="6"/>
              </w:rPr>
              <w:t>法律基础</w:t>
            </w:r>
          </w:p>
          <w:p w14:paraId="397E0CEF">
            <w:pPr>
              <w:pStyle w:val="45"/>
              <w:spacing w:before="24" w:line="230" w:lineRule="auto"/>
              <w:ind w:left="386"/>
              <w:jc w:val="center"/>
            </w:pPr>
            <w:r>
              <w:rPr>
                <w:b/>
                <w:bCs/>
                <w:spacing w:val="1"/>
              </w:rPr>
              <w:t>知识</w:t>
            </w:r>
          </w:p>
        </w:tc>
        <w:tc>
          <w:tcPr>
            <w:tcW w:w="1185" w:type="pct"/>
            <w:vAlign w:val="center"/>
          </w:tcPr>
          <w:p w14:paraId="1AD3776D">
            <w:pPr>
              <w:pStyle w:val="45"/>
              <w:spacing w:before="30" w:line="218" w:lineRule="auto"/>
              <w:ind w:left="126"/>
              <w:jc w:val="center"/>
            </w:pPr>
            <w:r>
              <w:rPr>
                <w:spacing w:val="5"/>
              </w:rPr>
              <w:t>1.1 法的基本理论</w:t>
            </w:r>
          </w:p>
        </w:tc>
        <w:tc>
          <w:tcPr>
            <w:tcW w:w="1422" w:type="pct"/>
            <w:vAlign w:val="center"/>
          </w:tcPr>
          <w:p w14:paraId="46208FC6">
            <w:pPr>
              <w:pStyle w:val="45"/>
              <w:spacing w:before="30" w:line="218" w:lineRule="auto"/>
              <w:ind w:left="114"/>
              <w:jc w:val="center"/>
            </w:pPr>
            <w:r>
              <w:rPr>
                <w:spacing w:val="8"/>
              </w:rPr>
              <w:t>法的基本理论</w:t>
            </w:r>
          </w:p>
        </w:tc>
        <w:tc>
          <w:tcPr>
            <w:tcW w:w="755" w:type="pct"/>
            <w:vAlign w:val="center"/>
          </w:tcPr>
          <w:p w14:paraId="7BA3B733">
            <w:pPr>
              <w:jc w:val="center"/>
              <w:rPr>
                <w:rFonts w:ascii="Arial"/>
                <w:sz w:val="21"/>
              </w:rPr>
            </w:pPr>
          </w:p>
        </w:tc>
        <w:tc>
          <w:tcPr>
            <w:tcW w:w="669" w:type="pct"/>
            <w:vAlign w:val="center"/>
          </w:tcPr>
          <w:p w14:paraId="49783E2E">
            <w:pPr>
              <w:jc w:val="center"/>
              <w:rPr>
                <w:rFonts w:ascii="Arial"/>
                <w:sz w:val="21"/>
              </w:rPr>
            </w:pPr>
          </w:p>
        </w:tc>
        <w:tc>
          <w:tcPr>
            <w:tcW w:w="322" w:type="pct"/>
            <w:vAlign w:val="center"/>
          </w:tcPr>
          <w:p w14:paraId="6CD9AFA7">
            <w:pPr>
              <w:pStyle w:val="45"/>
              <w:spacing w:before="30" w:line="218" w:lineRule="auto"/>
              <w:ind w:left="263"/>
              <w:jc w:val="center"/>
            </w:pPr>
            <w:r>
              <w:t>1</w:t>
            </w:r>
          </w:p>
        </w:tc>
      </w:tr>
      <w:tr w14:paraId="7DE1B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44" w:type="pct"/>
            <w:vMerge w:val="continue"/>
            <w:tcBorders>
              <w:top w:val="nil"/>
              <w:bottom w:val="nil"/>
            </w:tcBorders>
            <w:vAlign w:val="center"/>
          </w:tcPr>
          <w:p w14:paraId="1FF9E25F">
            <w:pPr>
              <w:jc w:val="center"/>
              <w:rPr>
                <w:rFonts w:ascii="Arial"/>
                <w:sz w:val="21"/>
              </w:rPr>
            </w:pPr>
          </w:p>
        </w:tc>
        <w:tc>
          <w:tcPr>
            <w:tcW w:w="1185" w:type="pct"/>
            <w:vAlign w:val="center"/>
          </w:tcPr>
          <w:p w14:paraId="3FD8BC2E">
            <w:pPr>
              <w:pStyle w:val="45"/>
              <w:spacing w:before="30" w:line="235" w:lineRule="auto"/>
              <w:ind w:left="113" w:right="162" w:firstLine="13"/>
              <w:jc w:val="center"/>
            </w:pPr>
            <w:r>
              <w:rPr>
                <w:spacing w:val="5"/>
              </w:rPr>
              <w:t>1.2 经济法律关系与</w:t>
            </w:r>
            <w:r>
              <w:rPr>
                <w:spacing w:val="7"/>
              </w:rPr>
              <w:t>经济法律责任</w:t>
            </w:r>
          </w:p>
        </w:tc>
        <w:tc>
          <w:tcPr>
            <w:tcW w:w="1422" w:type="pct"/>
            <w:vAlign w:val="center"/>
          </w:tcPr>
          <w:p w14:paraId="7B4F60F3">
            <w:pPr>
              <w:pStyle w:val="45"/>
              <w:spacing w:before="30" w:line="235" w:lineRule="auto"/>
              <w:ind w:left="120" w:right="172" w:hanging="5"/>
              <w:jc w:val="center"/>
            </w:pPr>
            <w:r>
              <w:rPr>
                <w:spacing w:val="9"/>
              </w:rPr>
              <w:t>经济法律关系与经济法律</w:t>
            </w:r>
            <w:r>
              <w:rPr>
                <w:spacing w:val="1"/>
              </w:rPr>
              <w:t>责任</w:t>
            </w:r>
          </w:p>
        </w:tc>
        <w:tc>
          <w:tcPr>
            <w:tcW w:w="755" w:type="pct"/>
            <w:vAlign w:val="center"/>
          </w:tcPr>
          <w:p w14:paraId="1625872A">
            <w:pPr>
              <w:pStyle w:val="45"/>
              <w:spacing w:before="30" w:line="235" w:lineRule="auto"/>
              <w:ind w:left="113" w:right="218"/>
              <w:jc w:val="center"/>
            </w:pPr>
            <w:r>
              <w:rPr>
                <w:spacing w:val="8"/>
              </w:rPr>
              <w:t>判别经济法</w:t>
            </w:r>
            <w:r>
              <w:rPr>
                <w:spacing w:val="6"/>
              </w:rPr>
              <w:t>律关系</w:t>
            </w:r>
          </w:p>
        </w:tc>
        <w:tc>
          <w:tcPr>
            <w:tcW w:w="669" w:type="pct"/>
            <w:vAlign w:val="center"/>
          </w:tcPr>
          <w:p w14:paraId="10196E00">
            <w:pPr>
              <w:pStyle w:val="45"/>
              <w:spacing w:before="31" w:line="227" w:lineRule="auto"/>
              <w:ind w:left="118"/>
              <w:jc w:val="center"/>
            </w:pPr>
            <w:r>
              <w:rPr>
                <w:spacing w:val="6"/>
              </w:rPr>
              <w:t>契约精神</w:t>
            </w:r>
          </w:p>
        </w:tc>
        <w:tc>
          <w:tcPr>
            <w:tcW w:w="322" w:type="pct"/>
            <w:vAlign w:val="center"/>
          </w:tcPr>
          <w:p w14:paraId="6AF67D14">
            <w:pPr>
              <w:pStyle w:val="45"/>
              <w:spacing w:before="31" w:line="270" w:lineRule="exact"/>
              <w:ind w:left="263"/>
              <w:jc w:val="center"/>
            </w:pPr>
            <w:r>
              <w:rPr>
                <w:position w:val="1"/>
              </w:rPr>
              <w:t>1</w:t>
            </w:r>
          </w:p>
        </w:tc>
      </w:tr>
      <w:tr w14:paraId="65FF0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4" w:type="pct"/>
            <w:vMerge w:val="continue"/>
            <w:tcBorders>
              <w:top w:val="nil"/>
            </w:tcBorders>
            <w:vAlign w:val="center"/>
          </w:tcPr>
          <w:p w14:paraId="637777CA">
            <w:pPr>
              <w:jc w:val="center"/>
              <w:rPr>
                <w:rFonts w:ascii="Arial"/>
                <w:sz w:val="21"/>
              </w:rPr>
            </w:pPr>
          </w:p>
        </w:tc>
        <w:tc>
          <w:tcPr>
            <w:tcW w:w="1185" w:type="pct"/>
            <w:vAlign w:val="center"/>
          </w:tcPr>
          <w:p w14:paraId="2B1BC2C4">
            <w:pPr>
              <w:pStyle w:val="45"/>
              <w:spacing w:before="30" w:line="228" w:lineRule="auto"/>
              <w:ind w:left="126"/>
              <w:jc w:val="center"/>
            </w:pPr>
            <w:r>
              <w:t>1.3</w:t>
            </w:r>
            <w:r>
              <w:rPr>
                <w:spacing w:val="13"/>
              </w:rPr>
              <w:t xml:space="preserve"> </w:t>
            </w:r>
            <w:r>
              <w:t>代理</w:t>
            </w:r>
          </w:p>
        </w:tc>
        <w:tc>
          <w:tcPr>
            <w:tcW w:w="1422" w:type="pct"/>
            <w:vAlign w:val="center"/>
          </w:tcPr>
          <w:p w14:paraId="7F2AC3C2">
            <w:pPr>
              <w:pStyle w:val="45"/>
              <w:spacing w:before="30" w:line="228" w:lineRule="auto"/>
              <w:ind w:left="112"/>
              <w:jc w:val="center"/>
            </w:pPr>
            <w:r>
              <w:rPr>
                <w:spacing w:val="5"/>
              </w:rPr>
              <w:t>代理</w:t>
            </w:r>
          </w:p>
        </w:tc>
        <w:tc>
          <w:tcPr>
            <w:tcW w:w="755" w:type="pct"/>
            <w:vAlign w:val="center"/>
          </w:tcPr>
          <w:p w14:paraId="19D29B75">
            <w:pPr>
              <w:pStyle w:val="45"/>
              <w:spacing w:before="32" w:line="234" w:lineRule="auto"/>
              <w:ind w:left="115" w:right="218" w:hanging="1"/>
              <w:jc w:val="center"/>
            </w:pPr>
            <w:r>
              <w:rPr>
                <w:spacing w:val="7"/>
              </w:rPr>
              <w:t>辨别表见代</w:t>
            </w:r>
            <w:r>
              <w:t>理</w:t>
            </w:r>
          </w:p>
        </w:tc>
        <w:tc>
          <w:tcPr>
            <w:tcW w:w="669" w:type="pct"/>
            <w:vAlign w:val="center"/>
          </w:tcPr>
          <w:p w14:paraId="7F883829">
            <w:pPr>
              <w:pStyle w:val="45"/>
              <w:spacing w:before="31" w:line="232" w:lineRule="auto"/>
              <w:ind w:left="116"/>
              <w:jc w:val="center"/>
            </w:pPr>
            <w:r>
              <w:rPr>
                <w:spacing w:val="7"/>
              </w:rPr>
              <w:t>法治意识</w:t>
            </w:r>
          </w:p>
        </w:tc>
        <w:tc>
          <w:tcPr>
            <w:tcW w:w="322" w:type="pct"/>
            <w:vAlign w:val="center"/>
          </w:tcPr>
          <w:p w14:paraId="2CED700D">
            <w:pPr>
              <w:pStyle w:val="45"/>
              <w:spacing w:before="31" w:line="270" w:lineRule="exact"/>
              <w:ind w:left="250"/>
              <w:jc w:val="center"/>
            </w:pPr>
            <w:r>
              <w:rPr>
                <w:position w:val="1"/>
              </w:rPr>
              <w:t>2</w:t>
            </w:r>
          </w:p>
        </w:tc>
      </w:tr>
      <w:tr w14:paraId="44020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4" w:hRule="atLeast"/>
        </w:trPr>
        <w:tc>
          <w:tcPr>
            <w:tcW w:w="644" w:type="pct"/>
            <w:vMerge w:val="restart"/>
            <w:tcBorders>
              <w:bottom w:val="nil"/>
            </w:tcBorders>
            <w:vAlign w:val="center"/>
          </w:tcPr>
          <w:p w14:paraId="71F20950">
            <w:pPr>
              <w:pStyle w:val="45"/>
              <w:spacing w:before="30" w:line="253" w:lineRule="auto"/>
              <w:ind w:left="171" w:right="165" w:firstLine="105"/>
              <w:jc w:val="center"/>
            </w:pPr>
            <w:r>
              <w:rPr>
                <w:b/>
                <w:bCs/>
                <w:spacing w:val="5"/>
              </w:rPr>
              <w:t>第二章</w:t>
            </w:r>
            <w:r>
              <w:rPr>
                <w:b/>
                <w:bCs/>
                <w:spacing w:val="6"/>
              </w:rPr>
              <w:t>农业支持保护政策</w:t>
            </w:r>
          </w:p>
        </w:tc>
        <w:tc>
          <w:tcPr>
            <w:tcW w:w="1185" w:type="pct"/>
            <w:vAlign w:val="center"/>
          </w:tcPr>
          <w:p w14:paraId="3E112FF2">
            <w:pPr>
              <w:pStyle w:val="45"/>
              <w:spacing w:before="31" w:line="228" w:lineRule="auto"/>
              <w:ind w:left="113"/>
              <w:jc w:val="center"/>
            </w:pPr>
            <w:r>
              <w:rPr>
                <w:spacing w:val="6"/>
              </w:rPr>
              <w:t>2.1 强农支持政策</w:t>
            </w:r>
          </w:p>
        </w:tc>
        <w:tc>
          <w:tcPr>
            <w:tcW w:w="1422" w:type="pct"/>
            <w:vAlign w:val="center"/>
          </w:tcPr>
          <w:p w14:paraId="363C97AA">
            <w:pPr>
              <w:pStyle w:val="45"/>
              <w:spacing w:before="32" w:line="251" w:lineRule="auto"/>
              <w:ind w:left="118" w:right="225" w:hanging="5"/>
              <w:jc w:val="center"/>
            </w:pPr>
            <w:r>
              <w:rPr>
                <w:spacing w:val="4"/>
              </w:rPr>
              <w:t>耕地地力保护补贴政策；</w:t>
            </w:r>
            <w:r>
              <w:rPr>
                <w:spacing w:val="8"/>
              </w:rPr>
              <w:t>高标准农田建设支持政</w:t>
            </w:r>
          </w:p>
          <w:p w14:paraId="56AFBB87">
            <w:pPr>
              <w:pStyle w:val="45"/>
              <w:spacing w:line="234" w:lineRule="auto"/>
              <w:ind w:left="114" w:right="172"/>
              <w:jc w:val="center"/>
            </w:pPr>
            <w:r>
              <w:rPr>
                <w:spacing w:val="9"/>
              </w:rPr>
              <w:t>策；基层农技推广体系改</w:t>
            </w:r>
            <w:r>
              <w:rPr>
                <w:spacing w:val="8"/>
              </w:rPr>
              <w:t>革与建设补助政策</w:t>
            </w:r>
          </w:p>
        </w:tc>
        <w:tc>
          <w:tcPr>
            <w:tcW w:w="755" w:type="pct"/>
            <w:vAlign w:val="center"/>
          </w:tcPr>
          <w:p w14:paraId="2CDE5430">
            <w:pPr>
              <w:jc w:val="center"/>
              <w:rPr>
                <w:rFonts w:ascii="Arial"/>
                <w:sz w:val="21"/>
              </w:rPr>
            </w:pPr>
          </w:p>
        </w:tc>
        <w:tc>
          <w:tcPr>
            <w:tcW w:w="669" w:type="pct"/>
            <w:vAlign w:val="center"/>
          </w:tcPr>
          <w:p w14:paraId="3A706380">
            <w:pPr>
              <w:pStyle w:val="45"/>
              <w:spacing w:before="31" w:line="228" w:lineRule="auto"/>
              <w:ind w:left="117"/>
              <w:jc w:val="center"/>
            </w:pPr>
            <w:r>
              <w:rPr>
                <w:spacing w:val="6"/>
              </w:rPr>
              <w:t>家国情怀</w:t>
            </w:r>
          </w:p>
        </w:tc>
        <w:tc>
          <w:tcPr>
            <w:tcW w:w="322" w:type="pct"/>
            <w:vAlign w:val="center"/>
          </w:tcPr>
          <w:p w14:paraId="3C76EF6B">
            <w:pPr>
              <w:pStyle w:val="45"/>
              <w:spacing w:before="31" w:line="270" w:lineRule="exact"/>
              <w:ind w:left="250"/>
              <w:jc w:val="center"/>
            </w:pPr>
            <w:r>
              <w:rPr>
                <w:position w:val="1"/>
              </w:rPr>
              <w:t>2</w:t>
            </w:r>
          </w:p>
        </w:tc>
      </w:tr>
      <w:tr w14:paraId="4ADA7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4" w:type="pct"/>
            <w:vMerge w:val="continue"/>
            <w:tcBorders>
              <w:top w:val="nil"/>
              <w:bottom w:val="nil"/>
            </w:tcBorders>
            <w:vAlign w:val="center"/>
          </w:tcPr>
          <w:p w14:paraId="4C33D636">
            <w:pPr>
              <w:jc w:val="center"/>
              <w:rPr>
                <w:rFonts w:ascii="Arial"/>
                <w:sz w:val="21"/>
              </w:rPr>
            </w:pPr>
          </w:p>
        </w:tc>
        <w:tc>
          <w:tcPr>
            <w:tcW w:w="1185" w:type="pct"/>
            <w:vAlign w:val="center"/>
          </w:tcPr>
          <w:p w14:paraId="7ADF8EB7">
            <w:pPr>
              <w:pStyle w:val="45"/>
              <w:spacing w:before="31" w:line="227" w:lineRule="auto"/>
              <w:ind w:left="113"/>
              <w:jc w:val="center"/>
            </w:pPr>
            <w:r>
              <w:rPr>
                <w:spacing w:val="6"/>
              </w:rPr>
              <w:t>2.2 粮食产业政策</w:t>
            </w:r>
          </w:p>
        </w:tc>
        <w:tc>
          <w:tcPr>
            <w:tcW w:w="1422" w:type="pct"/>
            <w:vAlign w:val="center"/>
          </w:tcPr>
          <w:p w14:paraId="528E3D57">
            <w:pPr>
              <w:pStyle w:val="45"/>
              <w:spacing w:before="31" w:line="227" w:lineRule="auto"/>
              <w:ind w:left="113"/>
              <w:jc w:val="center"/>
            </w:pPr>
            <w:r>
              <w:rPr>
                <w:spacing w:val="8"/>
              </w:rPr>
              <w:t>粮食产业政策</w:t>
            </w:r>
          </w:p>
        </w:tc>
        <w:tc>
          <w:tcPr>
            <w:tcW w:w="755" w:type="pct"/>
            <w:vAlign w:val="center"/>
          </w:tcPr>
          <w:p w14:paraId="4C3A6F4C">
            <w:pPr>
              <w:jc w:val="center"/>
              <w:rPr>
                <w:rFonts w:ascii="Arial"/>
                <w:sz w:val="21"/>
              </w:rPr>
            </w:pPr>
          </w:p>
        </w:tc>
        <w:tc>
          <w:tcPr>
            <w:tcW w:w="669" w:type="pct"/>
            <w:vAlign w:val="center"/>
          </w:tcPr>
          <w:p w14:paraId="1E37C0D8">
            <w:pPr>
              <w:pStyle w:val="45"/>
              <w:spacing w:before="32" w:line="234" w:lineRule="auto"/>
              <w:ind w:left="117" w:right="273"/>
              <w:jc w:val="center"/>
            </w:pPr>
            <w:r>
              <w:rPr>
                <w:spacing w:val="6"/>
              </w:rPr>
              <w:t>可持续发展理念</w:t>
            </w:r>
          </w:p>
        </w:tc>
        <w:tc>
          <w:tcPr>
            <w:tcW w:w="322" w:type="pct"/>
            <w:vAlign w:val="center"/>
          </w:tcPr>
          <w:p w14:paraId="36CB8FFC">
            <w:pPr>
              <w:pStyle w:val="45"/>
              <w:spacing w:before="31" w:line="270" w:lineRule="exact"/>
              <w:ind w:left="250"/>
              <w:jc w:val="center"/>
            </w:pPr>
            <w:r>
              <w:rPr>
                <w:position w:val="1"/>
              </w:rPr>
              <w:t>2</w:t>
            </w:r>
          </w:p>
        </w:tc>
      </w:tr>
      <w:tr w14:paraId="38F3B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44" w:type="pct"/>
            <w:vMerge w:val="continue"/>
            <w:tcBorders>
              <w:top w:val="nil"/>
              <w:bottom w:val="nil"/>
            </w:tcBorders>
            <w:vAlign w:val="center"/>
          </w:tcPr>
          <w:p w14:paraId="061F087A">
            <w:pPr>
              <w:jc w:val="center"/>
              <w:rPr>
                <w:rFonts w:ascii="Arial"/>
                <w:sz w:val="21"/>
              </w:rPr>
            </w:pPr>
          </w:p>
        </w:tc>
        <w:tc>
          <w:tcPr>
            <w:tcW w:w="1185" w:type="pct"/>
            <w:vAlign w:val="center"/>
          </w:tcPr>
          <w:p w14:paraId="1096037B">
            <w:pPr>
              <w:pStyle w:val="45"/>
              <w:spacing w:before="31" w:line="228" w:lineRule="auto"/>
              <w:ind w:left="113"/>
              <w:jc w:val="center"/>
            </w:pPr>
            <w:r>
              <w:rPr>
                <w:spacing w:val="4"/>
              </w:rPr>
              <w:t>2.3</w:t>
            </w:r>
            <w:r>
              <w:rPr>
                <w:spacing w:val="25"/>
              </w:rPr>
              <w:t xml:space="preserve"> </w:t>
            </w:r>
            <w:r>
              <w:rPr>
                <w:spacing w:val="4"/>
              </w:rPr>
              <w:t>畜牧业政策</w:t>
            </w:r>
          </w:p>
        </w:tc>
        <w:tc>
          <w:tcPr>
            <w:tcW w:w="1422" w:type="pct"/>
            <w:vAlign w:val="center"/>
          </w:tcPr>
          <w:p w14:paraId="3FAF344C">
            <w:pPr>
              <w:pStyle w:val="45"/>
              <w:spacing w:before="32"/>
              <w:ind w:left="115" w:right="172"/>
              <w:jc w:val="center"/>
            </w:pPr>
            <w:r>
              <w:rPr>
                <w:spacing w:val="9"/>
              </w:rPr>
              <w:t>生猪扶持政策；病死畜禽无害化处理政策；综合治</w:t>
            </w:r>
            <w:r>
              <w:rPr>
                <w:spacing w:val="8"/>
              </w:rPr>
              <w:t>理养殖污染政策</w:t>
            </w:r>
          </w:p>
        </w:tc>
        <w:tc>
          <w:tcPr>
            <w:tcW w:w="755" w:type="pct"/>
            <w:vAlign w:val="center"/>
          </w:tcPr>
          <w:p w14:paraId="783AA31D">
            <w:pPr>
              <w:pStyle w:val="45"/>
              <w:spacing w:before="32" w:line="254" w:lineRule="auto"/>
              <w:ind w:left="114" w:right="218" w:firstLine="2"/>
              <w:jc w:val="center"/>
            </w:pPr>
            <w:r>
              <w:rPr>
                <w:spacing w:val="7"/>
              </w:rPr>
              <w:t>如何处理病</w:t>
            </w:r>
            <w:r>
              <w:rPr>
                <w:spacing w:val="6"/>
              </w:rPr>
              <w:t>死畜禽</w:t>
            </w:r>
          </w:p>
        </w:tc>
        <w:tc>
          <w:tcPr>
            <w:tcW w:w="669" w:type="pct"/>
            <w:vAlign w:val="center"/>
          </w:tcPr>
          <w:p w14:paraId="759CD7BB">
            <w:pPr>
              <w:pStyle w:val="45"/>
              <w:spacing w:before="31" w:line="228" w:lineRule="auto"/>
              <w:ind w:left="117"/>
              <w:jc w:val="center"/>
            </w:pPr>
            <w:r>
              <w:rPr>
                <w:spacing w:val="6"/>
              </w:rPr>
              <w:t>生态文明</w:t>
            </w:r>
          </w:p>
        </w:tc>
        <w:tc>
          <w:tcPr>
            <w:tcW w:w="322" w:type="pct"/>
            <w:vAlign w:val="center"/>
          </w:tcPr>
          <w:p w14:paraId="32E8167C">
            <w:pPr>
              <w:pStyle w:val="45"/>
              <w:spacing w:before="32" w:line="270" w:lineRule="exact"/>
              <w:ind w:left="250"/>
              <w:jc w:val="center"/>
            </w:pPr>
            <w:r>
              <w:rPr>
                <w:position w:val="1"/>
              </w:rPr>
              <w:t>2</w:t>
            </w:r>
          </w:p>
        </w:tc>
      </w:tr>
      <w:tr w14:paraId="0E673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4" w:type="pct"/>
            <w:vMerge w:val="continue"/>
            <w:tcBorders>
              <w:top w:val="nil"/>
            </w:tcBorders>
            <w:vAlign w:val="center"/>
          </w:tcPr>
          <w:p w14:paraId="543605EE">
            <w:pPr>
              <w:jc w:val="center"/>
              <w:rPr>
                <w:rFonts w:ascii="Arial"/>
                <w:sz w:val="21"/>
              </w:rPr>
            </w:pPr>
          </w:p>
        </w:tc>
        <w:tc>
          <w:tcPr>
            <w:tcW w:w="1185" w:type="pct"/>
            <w:vAlign w:val="center"/>
          </w:tcPr>
          <w:p w14:paraId="527E8D61">
            <w:pPr>
              <w:pStyle w:val="45"/>
              <w:spacing w:before="33" w:line="227" w:lineRule="auto"/>
              <w:ind w:left="113"/>
              <w:jc w:val="center"/>
            </w:pPr>
            <w:r>
              <w:rPr>
                <w:spacing w:val="6"/>
              </w:rPr>
              <w:t>2.4 农业机械政策</w:t>
            </w:r>
          </w:p>
        </w:tc>
        <w:tc>
          <w:tcPr>
            <w:tcW w:w="1422" w:type="pct"/>
            <w:vAlign w:val="center"/>
          </w:tcPr>
          <w:p w14:paraId="40321575">
            <w:pPr>
              <w:pStyle w:val="45"/>
              <w:spacing w:before="33" w:line="227" w:lineRule="auto"/>
              <w:ind w:left="113"/>
              <w:jc w:val="center"/>
            </w:pPr>
            <w:r>
              <w:rPr>
                <w:spacing w:val="8"/>
              </w:rPr>
              <w:t>农业机械政策</w:t>
            </w:r>
          </w:p>
        </w:tc>
        <w:tc>
          <w:tcPr>
            <w:tcW w:w="755" w:type="pct"/>
            <w:vAlign w:val="center"/>
          </w:tcPr>
          <w:p w14:paraId="0390DC71">
            <w:pPr>
              <w:pStyle w:val="45"/>
              <w:spacing w:before="33" w:line="227" w:lineRule="auto"/>
              <w:ind w:left="140"/>
              <w:jc w:val="center"/>
            </w:pPr>
            <w:r>
              <w:rPr>
                <w:spacing w:val="2"/>
              </w:rPr>
              <w:t>申领农业机</w:t>
            </w:r>
          </w:p>
          <w:p w14:paraId="42545142">
            <w:pPr>
              <w:pStyle w:val="45"/>
              <w:spacing w:before="25" w:line="216" w:lineRule="auto"/>
              <w:ind w:left="112"/>
              <w:jc w:val="center"/>
            </w:pPr>
            <w:r>
              <w:rPr>
                <w:spacing w:val="8"/>
              </w:rPr>
              <w:t>械购置补贴</w:t>
            </w:r>
          </w:p>
        </w:tc>
        <w:tc>
          <w:tcPr>
            <w:tcW w:w="669" w:type="pct"/>
            <w:vAlign w:val="center"/>
          </w:tcPr>
          <w:p w14:paraId="093EC0AF">
            <w:pPr>
              <w:pStyle w:val="45"/>
              <w:spacing w:before="33" w:line="227" w:lineRule="auto"/>
              <w:ind w:left="117"/>
              <w:jc w:val="center"/>
            </w:pPr>
            <w:r>
              <w:rPr>
                <w:spacing w:val="6"/>
              </w:rPr>
              <w:t>社会责任</w:t>
            </w:r>
          </w:p>
        </w:tc>
        <w:tc>
          <w:tcPr>
            <w:tcW w:w="322" w:type="pct"/>
            <w:vAlign w:val="center"/>
          </w:tcPr>
          <w:p w14:paraId="39B7B29B">
            <w:pPr>
              <w:pStyle w:val="45"/>
              <w:spacing w:before="33" w:line="270" w:lineRule="exact"/>
              <w:ind w:left="250"/>
              <w:jc w:val="center"/>
            </w:pPr>
            <w:r>
              <w:rPr>
                <w:position w:val="1"/>
              </w:rPr>
              <w:t>2</w:t>
            </w:r>
          </w:p>
        </w:tc>
      </w:tr>
      <w:tr w14:paraId="17C73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44" w:type="pct"/>
            <w:vMerge w:val="restart"/>
            <w:tcBorders>
              <w:bottom w:val="nil"/>
            </w:tcBorders>
            <w:vAlign w:val="center"/>
          </w:tcPr>
          <w:p w14:paraId="64A8A7B1">
            <w:pPr>
              <w:pStyle w:val="45"/>
              <w:spacing w:before="32" w:line="253" w:lineRule="auto"/>
              <w:ind w:left="172" w:right="165" w:firstLine="104"/>
              <w:jc w:val="center"/>
            </w:pPr>
            <w:r>
              <w:rPr>
                <w:b/>
                <w:bCs/>
                <w:spacing w:val="5"/>
              </w:rPr>
              <w:t>第三章</w:t>
            </w:r>
            <w:r>
              <w:rPr>
                <w:b/>
                <w:bCs/>
                <w:spacing w:val="6"/>
              </w:rPr>
              <w:t>资源环境保护政策</w:t>
            </w:r>
          </w:p>
        </w:tc>
        <w:tc>
          <w:tcPr>
            <w:tcW w:w="1185" w:type="pct"/>
            <w:vAlign w:val="center"/>
          </w:tcPr>
          <w:p w14:paraId="323EC95F">
            <w:pPr>
              <w:pStyle w:val="45"/>
              <w:spacing w:before="32" w:line="234" w:lineRule="auto"/>
              <w:ind w:left="112" w:right="162" w:firstLine="3"/>
              <w:jc w:val="center"/>
            </w:pPr>
            <w:r>
              <w:rPr>
                <w:spacing w:val="6"/>
              </w:rPr>
              <w:t>3.1 农业资源利用保护政策</w:t>
            </w:r>
          </w:p>
        </w:tc>
        <w:tc>
          <w:tcPr>
            <w:tcW w:w="1422" w:type="pct"/>
            <w:vAlign w:val="center"/>
          </w:tcPr>
          <w:p w14:paraId="5AEBABED">
            <w:pPr>
              <w:pStyle w:val="45"/>
              <w:spacing w:before="32" w:line="234" w:lineRule="auto"/>
              <w:ind w:left="113" w:right="207"/>
              <w:jc w:val="center"/>
            </w:pPr>
            <w:r>
              <w:rPr>
                <w:spacing w:val="5"/>
              </w:rPr>
              <w:t>耕地、水、森林、草原、</w:t>
            </w:r>
            <w:r>
              <w:rPr>
                <w:spacing w:val="8"/>
              </w:rPr>
              <w:t>渔业资源利用保护</w:t>
            </w:r>
          </w:p>
        </w:tc>
        <w:tc>
          <w:tcPr>
            <w:tcW w:w="755" w:type="pct"/>
            <w:vAlign w:val="center"/>
          </w:tcPr>
          <w:p w14:paraId="25149A71">
            <w:pPr>
              <w:pStyle w:val="45"/>
              <w:spacing w:before="34" w:line="228" w:lineRule="auto"/>
              <w:ind w:left="117"/>
              <w:jc w:val="center"/>
            </w:pPr>
            <w:r>
              <w:rPr>
                <w:spacing w:val="7"/>
              </w:rPr>
              <w:t>如何利用保</w:t>
            </w:r>
          </w:p>
          <w:p w14:paraId="7A16C408">
            <w:pPr>
              <w:pStyle w:val="45"/>
              <w:spacing w:before="26" w:line="215" w:lineRule="auto"/>
              <w:ind w:left="114"/>
              <w:jc w:val="center"/>
            </w:pPr>
            <w:r>
              <w:rPr>
                <w:spacing w:val="7"/>
              </w:rPr>
              <w:t>护渔业资源</w:t>
            </w:r>
          </w:p>
        </w:tc>
        <w:tc>
          <w:tcPr>
            <w:tcW w:w="669" w:type="pct"/>
            <w:vAlign w:val="center"/>
          </w:tcPr>
          <w:p w14:paraId="15742FCB">
            <w:pPr>
              <w:pStyle w:val="45"/>
              <w:spacing w:before="33" w:line="228" w:lineRule="auto"/>
              <w:ind w:left="117"/>
              <w:jc w:val="center"/>
            </w:pPr>
            <w:r>
              <w:rPr>
                <w:spacing w:val="6"/>
              </w:rPr>
              <w:t>生态文明</w:t>
            </w:r>
          </w:p>
        </w:tc>
        <w:tc>
          <w:tcPr>
            <w:tcW w:w="322" w:type="pct"/>
            <w:vAlign w:val="center"/>
          </w:tcPr>
          <w:p w14:paraId="3C01A265">
            <w:pPr>
              <w:pStyle w:val="45"/>
              <w:spacing w:before="33" w:line="270" w:lineRule="exact"/>
              <w:ind w:left="250"/>
              <w:jc w:val="center"/>
            </w:pPr>
            <w:r>
              <w:rPr>
                <w:position w:val="1"/>
              </w:rPr>
              <w:t>2</w:t>
            </w:r>
          </w:p>
        </w:tc>
      </w:tr>
      <w:tr w14:paraId="364A8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1" w:hRule="atLeast"/>
        </w:trPr>
        <w:tc>
          <w:tcPr>
            <w:tcW w:w="644" w:type="pct"/>
            <w:vMerge w:val="continue"/>
            <w:tcBorders>
              <w:top w:val="nil"/>
              <w:bottom w:val="nil"/>
            </w:tcBorders>
            <w:vAlign w:val="center"/>
          </w:tcPr>
          <w:p w14:paraId="2C87E1B5">
            <w:pPr>
              <w:jc w:val="center"/>
              <w:rPr>
                <w:rFonts w:ascii="Arial"/>
                <w:sz w:val="21"/>
              </w:rPr>
            </w:pPr>
          </w:p>
        </w:tc>
        <w:tc>
          <w:tcPr>
            <w:tcW w:w="1185" w:type="pct"/>
            <w:vAlign w:val="center"/>
          </w:tcPr>
          <w:p w14:paraId="579667FF">
            <w:pPr>
              <w:pStyle w:val="45"/>
              <w:spacing w:before="33" w:line="252" w:lineRule="auto"/>
              <w:ind w:left="113" w:right="162" w:firstLine="2"/>
              <w:jc w:val="center"/>
            </w:pPr>
            <w:r>
              <w:rPr>
                <w:spacing w:val="6"/>
              </w:rPr>
              <w:t>3.2 农村生态保护政</w:t>
            </w:r>
            <w:r>
              <w:t>策</w:t>
            </w:r>
          </w:p>
        </w:tc>
        <w:tc>
          <w:tcPr>
            <w:tcW w:w="1422" w:type="pct"/>
            <w:vAlign w:val="center"/>
          </w:tcPr>
          <w:p w14:paraId="657E036E">
            <w:pPr>
              <w:pStyle w:val="45"/>
              <w:spacing w:before="34" w:line="239" w:lineRule="auto"/>
              <w:ind w:left="118" w:right="172" w:hanging="5"/>
              <w:jc w:val="center"/>
            </w:pPr>
            <w:r>
              <w:rPr>
                <w:spacing w:val="9"/>
              </w:rPr>
              <w:t>秸秆综合利用；畜禽粪污</w:t>
            </w:r>
            <w:r>
              <w:rPr>
                <w:spacing w:val="8"/>
              </w:rPr>
              <w:t>资源化利用；地膜污染防</w:t>
            </w:r>
            <w:r>
              <w:rPr>
                <w:spacing w:val="7"/>
              </w:rPr>
              <w:t>治及回收利用</w:t>
            </w:r>
          </w:p>
        </w:tc>
        <w:tc>
          <w:tcPr>
            <w:tcW w:w="755" w:type="pct"/>
            <w:vAlign w:val="center"/>
          </w:tcPr>
          <w:p w14:paraId="3347AD46">
            <w:pPr>
              <w:pStyle w:val="45"/>
              <w:spacing w:before="32" w:line="228" w:lineRule="auto"/>
              <w:ind w:left="126"/>
              <w:jc w:val="center"/>
            </w:pPr>
            <w:r>
              <w:rPr>
                <w:spacing w:val="5"/>
              </w:rPr>
              <w:t>畜禽粪污资</w:t>
            </w:r>
          </w:p>
          <w:p w14:paraId="3492A632">
            <w:pPr>
              <w:pStyle w:val="45"/>
              <w:spacing w:before="24" w:line="234" w:lineRule="auto"/>
              <w:ind w:left="114" w:right="218" w:hanging="2"/>
              <w:jc w:val="center"/>
            </w:pPr>
            <w:r>
              <w:rPr>
                <w:spacing w:val="8"/>
              </w:rPr>
              <w:t>源化利用技</w:t>
            </w:r>
            <w:r>
              <w:rPr>
                <w:spacing w:val="6"/>
              </w:rPr>
              <w:t>术模式</w:t>
            </w:r>
          </w:p>
        </w:tc>
        <w:tc>
          <w:tcPr>
            <w:tcW w:w="669" w:type="pct"/>
            <w:vAlign w:val="center"/>
          </w:tcPr>
          <w:p w14:paraId="0DE268A9">
            <w:pPr>
              <w:pStyle w:val="45"/>
              <w:spacing w:before="32" w:line="252" w:lineRule="auto"/>
              <w:ind w:left="116" w:right="97" w:hanging="1"/>
              <w:jc w:val="center"/>
            </w:pPr>
            <w:r>
              <w:rPr>
                <w:spacing w:val="1"/>
              </w:rPr>
              <w:t>创新意识、</w:t>
            </w:r>
            <w:r>
              <w:rPr>
                <w:spacing w:val="6"/>
              </w:rPr>
              <w:t>生态文明</w:t>
            </w:r>
          </w:p>
        </w:tc>
        <w:tc>
          <w:tcPr>
            <w:tcW w:w="322" w:type="pct"/>
            <w:vAlign w:val="center"/>
          </w:tcPr>
          <w:p w14:paraId="647481FE">
            <w:pPr>
              <w:pStyle w:val="45"/>
              <w:spacing w:before="33" w:line="270" w:lineRule="exact"/>
              <w:ind w:left="250"/>
              <w:jc w:val="center"/>
            </w:pPr>
            <w:r>
              <w:rPr>
                <w:position w:val="1"/>
              </w:rPr>
              <w:t>2</w:t>
            </w:r>
          </w:p>
        </w:tc>
      </w:tr>
      <w:tr w14:paraId="76316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44" w:type="pct"/>
            <w:vMerge w:val="continue"/>
            <w:tcBorders>
              <w:top w:val="nil"/>
              <w:bottom w:val="nil"/>
            </w:tcBorders>
            <w:vAlign w:val="center"/>
          </w:tcPr>
          <w:p w14:paraId="6DF1EADE">
            <w:pPr>
              <w:jc w:val="center"/>
              <w:rPr>
                <w:rFonts w:ascii="Arial"/>
                <w:sz w:val="21"/>
              </w:rPr>
            </w:pPr>
          </w:p>
        </w:tc>
        <w:tc>
          <w:tcPr>
            <w:tcW w:w="1185" w:type="pct"/>
            <w:vAlign w:val="center"/>
          </w:tcPr>
          <w:p w14:paraId="70DC02D7">
            <w:pPr>
              <w:pStyle w:val="45"/>
              <w:spacing w:before="35" w:line="252" w:lineRule="auto"/>
              <w:ind w:left="113" w:right="162" w:firstLine="2"/>
              <w:jc w:val="center"/>
            </w:pPr>
            <w:r>
              <w:rPr>
                <w:spacing w:val="6"/>
              </w:rPr>
              <w:t>3.3 农业环境保护政</w:t>
            </w:r>
            <w:r>
              <w:t>策</w:t>
            </w:r>
          </w:p>
        </w:tc>
        <w:tc>
          <w:tcPr>
            <w:tcW w:w="1422" w:type="pct"/>
            <w:vAlign w:val="center"/>
          </w:tcPr>
          <w:p w14:paraId="552301F2">
            <w:pPr>
              <w:pStyle w:val="45"/>
              <w:spacing w:before="34" w:line="239" w:lineRule="auto"/>
              <w:ind w:left="114" w:right="172"/>
              <w:jc w:val="center"/>
            </w:pPr>
            <w:r>
              <w:rPr>
                <w:spacing w:val="9"/>
              </w:rPr>
              <w:t>保护农业生态环境；绿色高质高效行动政策；农村</w:t>
            </w:r>
            <w:r>
              <w:rPr>
                <w:spacing w:val="7"/>
              </w:rPr>
              <w:t>人居环境保护</w:t>
            </w:r>
          </w:p>
        </w:tc>
        <w:tc>
          <w:tcPr>
            <w:tcW w:w="755" w:type="pct"/>
            <w:vAlign w:val="center"/>
          </w:tcPr>
          <w:p w14:paraId="2C8951D9">
            <w:pPr>
              <w:pStyle w:val="45"/>
              <w:spacing w:before="34" w:line="252" w:lineRule="auto"/>
              <w:ind w:left="113" w:right="218" w:firstLine="1"/>
              <w:jc w:val="center"/>
            </w:pPr>
            <w:r>
              <w:rPr>
                <w:spacing w:val="7"/>
              </w:rPr>
              <w:t>生活垃圾分</w:t>
            </w:r>
            <w:r>
              <w:rPr>
                <w:spacing w:val="6"/>
              </w:rPr>
              <w:t>类治理</w:t>
            </w:r>
          </w:p>
        </w:tc>
        <w:tc>
          <w:tcPr>
            <w:tcW w:w="669" w:type="pct"/>
            <w:vAlign w:val="center"/>
          </w:tcPr>
          <w:p w14:paraId="1DE34549">
            <w:pPr>
              <w:pStyle w:val="45"/>
              <w:spacing w:before="34" w:line="228" w:lineRule="auto"/>
              <w:ind w:left="117"/>
              <w:jc w:val="center"/>
            </w:pPr>
            <w:r>
              <w:rPr>
                <w:spacing w:val="6"/>
              </w:rPr>
              <w:t>生态文明</w:t>
            </w:r>
          </w:p>
        </w:tc>
        <w:tc>
          <w:tcPr>
            <w:tcW w:w="322" w:type="pct"/>
            <w:vAlign w:val="center"/>
          </w:tcPr>
          <w:p w14:paraId="3E8A131D">
            <w:pPr>
              <w:pStyle w:val="45"/>
              <w:spacing w:before="35" w:line="270" w:lineRule="exact"/>
              <w:ind w:left="263"/>
              <w:jc w:val="center"/>
            </w:pPr>
            <w:r>
              <w:rPr>
                <w:position w:val="1"/>
              </w:rPr>
              <w:t>1</w:t>
            </w:r>
          </w:p>
        </w:tc>
      </w:tr>
      <w:tr w14:paraId="61137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44" w:type="pct"/>
            <w:vMerge w:val="continue"/>
            <w:tcBorders>
              <w:top w:val="nil"/>
            </w:tcBorders>
            <w:vAlign w:val="center"/>
          </w:tcPr>
          <w:p w14:paraId="7A9E1269">
            <w:pPr>
              <w:jc w:val="center"/>
              <w:rPr>
                <w:rFonts w:ascii="Arial"/>
                <w:sz w:val="21"/>
              </w:rPr>
            </w:pPr>
          </w:p>
        </w:tc>
        <w:tc>
          <w:tcPr>
            <w:tcW w:w="1185" w:type="pct"/>
            <w:vAlign w:val="center"/>
          </w:tcPr>
          <w:p w14:paraId="08558ED9">
            <w:pPr>
              <w:pStyle w:val="45"/>
              <w:spacing w:before="35" w:line="233" w:lineRule="auto"/>
              <w:ind w:left="112" w:right="162" w:firstLine="3"/>
              <w:jc w:val="center"/>
            </w:pPr>
            <w:r>
              <w:rPr>
                <w:spacing w:val="6"/>
              </w:rPr>
              <w:t>3.4 化肥、农药减量</w:t>
            </w:r>
            <w:r>
              <w:rPr>
                <w:spacing w:val="8"/>
              </w:rPr>
              <w:t>增效支持政策</w:t>
            </w:r>
          </w:p>
        </w:tc>
        <w:tc>
          <w:tcPr>
            <w:tcW w:w="1422" w:type="pct"/>
            <w:vAlign w:val="center"/>
          </w:tcPr>
          <w:p w14:paraId="5C27D77D">
            <w:pPr>
              <w:pStyle w:val="45"/>
              <w:spacing w:before="35" w:line="233" w:lineRule="auto"/>
              <w:ind w:left="115" w:right="172" w:hanging="1"/>
              <w:jc w:val="center"/>
            </w:pPr>
            <w:r>
              <w:rPr>
                <w:spacing w:val="9"/>
              </w:rPr>
              <w:t>化肥减量化行动；化学农</w:t>
            </w:r>
            <w:r>
              <w:rPr>
                <w:spacing w:val="7"/>
              </w:rPr>
              <w:t>药减量化行动</w:t>
            </w:r>
          </w:p>
        </w:tc>
        <w:tc>
          <w:tcPr>
            <w:tcW w:w="755" w:type="pct"/>
            <w:vAlign w:val="center"/>
          </w:tcPr>
          <w:p w14:paraId="051AAE49">
            <w:pPr>
              <w:jc w:val="center"/>
              <w:rPr>
                <w:rFonts w:ascii="Arial"/>
                <w:sz w:val="21"/>
              </w:rPr>
            </w:pPr>
          </w:p>
        </w:tc>
        <w:tc>
          <w:tcPr>
            <w:tcW w:w="669" w:type="pct"/>
            <w:vAlign w:val="center"/>
          </w:tcPr>
          <w:p w14:paraId="322CCBA2">
            <w:pPr>
              <w:pStyle w:val="45"/>
              <w:spacing w:before="35" w:line="233" w:lineRule="auto"/>
              <w:ind w:left="116" w:right="97"/>
              <w:jc w:val="center"/>
            </w:pPr>
            <w:r>
              <w:rPr>
                <w:spacing w:val="1"/>
              </w:rPr>
              <w:t>法治意识、</w:t>
            </w:r>
            <w:r>
              <w:rPr>
                <w:spacing w:val="6"/>
              </w:rPr>
              <w:t>生态文明</w:t>
            </w:r>
          </w:p>
        </w:tc>
        <w:tc>
          <w:tcPr>
            <w:tcW w:w="322" w:type="pct"/>
            <w:vAlign w:val="center"/>
          </w:tcPr>
          <w:p w14:paraId="08202A47">
            <w:pPr>
              <w:pStyle w:val="45"/>
              <w:spacing w:before="34" w:line="270" w:lineRule="exact"/>
              <w:ind w:left="263"/>
              <w:jc w:val="center"/>
            </w:pPr>
            <w:r>
              <w:rPr>
                <w:position w:val="1"/>
              </w:rPr>
              <w:t>1</w:t>
            </w:r>
          </w:p>
        </w:tc>
      </w:tr>
      <w:tr w14:paraId="7926C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44" w:type="pct"/>
            <w:vMerge w:val="restart"/>
            <w:vAlign w:val="center"/>
          </w:tcPr>
          <w:p w14:paraId="414EA627">
            <w:pPr>
              <w:pStyle w:val="45"/>
              <w:spacing w:before="36" w:line="233" w:lineRule="auto"/>
              <w:ind w:left="171" w:right="165" w:firstLine="105"/>
              <w:jc w:val="center"/>
            </w:pPr>
            <w:r>
              <w:rPr>
                <w:b/>
                <w:bCs/>
                <w:spacing w:val="5"/>
              </w:rPr>
              <w:t>第四章</w:t>
            </w:r>
            <w:r>
              <w:rPr>
                <w:b/>
                <w:bCs/>
                <w:spacing w:val="6"/>
              </w:rPr>
              <w:t>产业发展</w:t>
            </w:r>
            <w:r>
              <w:rPr>
                <w:b/>
                <w:bCs/>
                <w:spacing w:val="4"/>
              </w:rPr>
              <w:t>政策</w:t>
            </w:r>
          </w:p>
        </w:tc>
        <w:tc>
          <w:tcPr>
            <w:tcW w:w="1185" w:type="pct"/>
            <w:vAlign w:val="center"/>
          </w:tcPr>
          <w:p w14:paraId="54028414">
            <w:pPr>
              <w:pStyle w:val="45"/>
              <w:spacing w:before="36" w:line="233" w:lineRule="auto"/>
              <w:ind w:left="110" w:right="162"/>
              <w:jc w:val="center"/>
            </w:pPr>
            <w:r>
              <w:rPr>
                <w:spacing w:val="7"/>
              </w:rPr>
              <w:t>4.1 新型农业经营主</w:t>
            </w:r>
            <w:r>
              <w:t>体</w:t>
            </w:r>
          </w:p>
        </w:tc>
        <w:tc>
          <w:tcPr>
            <w:tcW w:w="1422" w:type="pct"/>
            <w:vAlign w:val="center"/>
          </w:tcPr>
          <w:p w14:paraId="5B94152B">
            <w:pPr>
              <w:pStyle w:val="45"/>
              <w:spacing w:before="36" w:line="233" w:lineRule="auto"/>
              <w:ind w:left="113" w:right="172"/>
              <w:jc w:val="center"/>
            </w:pPr>
            <w:r>
              <w:rPr>
                <w:spacing w:val="9"/>
              </w:rPr>
              <w:t>新型农业社会化服务；对</w:t>
            </w:r>
            <w:r>
              <w:rPr>
                <w:spacing w:val="8"/>
              </w:rPr>
              <w:t>农业龙头企业的支持政</w:t>
            </w:r>
            <w:r>
              <w:rPr>
                <w:spacing w:val="9"/>
              </w:rPr>
              <w:t>策；对农民合作社的支持政策；对家庭农场的支持</w:t>
            </w:r>
            <w:r>
              <w:rPr>
                <w:spacing w:val="5"/>
              </w:rPr>
              <w:t>政策</w:t>
            </w:r>
          </w:p>
        </w:tc>
        <w:tc>
          <w:tcPr>
            <w:tcW w:w="755" w:type="pct"/>
            <w:vAlign w:val="center"/>
          </w:tcPr>
          <w:p w14:paraId="222C7572">
            <w:pPr>
              <w:pStyle w:val="45"/>
              <w:spacing w:before="36" w:line="233" w:lineRule="auto"/>
              <w:ind w:left="112" w:right="218" w:firstLine="1"/>
              <w:jc w:val="center"/>
            </w:pPr>
            <w:r>
              <w:rPr>
                <w:spacing w:val="7"/>
              </w:rPr>
              <w:t>培育家庭农</w:t>
            </w:r>
            <w:r>
              <w:rPr>
                <w:spacing w:val="1"/>
              </w:rPr>
              <w:t>场</w:t>
            </w:r>
          </w:p>
        </w:tc>
        <w:tc>
          <w:tcPr>
            <w:tcW w:w="669" w:type="pct"/>
            <w:vAlign w:val="center"/>
          </w:tcPr>
          <w:p w14:paraId="7948816A">
            <w:pPr>
              <w:pStyle w:val="45"/>
              <w:spacing w:before="36" w:line="233" w:lineRule="auto"/>
              <w:ind w:left="116" w:right="97"/>
              <w:jc w:val="center"/>
            </w:pPr>
            <w:r>
              <w:rPr>
                <w:spacing w:val="1"/>
              </w:rPr>
              <w:t>职业道德、</w:t>
            </w:r>
            <w:r>
              <w:rPr>
                <w:spacing w:val="7"/>
              </w:rPr>
              <w:t>法治意识</w:t>
            </w:r>
          </w:p>
        </w:tc>
        <w:tc>
          <w:tcPr>
            <w:tcW w:w="322" w:type="pct"/>
            <w:vAlign w:val="center"/>
          </w:tcPr>
          <w:p w14:paraId="0B8C7320">
            <w:pPr>
              <w:pStyle w:val="45"/>
              <w:spacing w:before="36" w:line="270" w:lineRule="exact"/>
              <w:ind w:left="250"/>
              <w:jc w:val="center"/>
            </w:pPr>
            <w:r>
              <w:rPr>
                <w:position w:val="1"/>
              </w:rPr>
              <w:t>2</w:t>
            </w:r>
          </w:p>
        </w:tc>
      </w:tr>
      <w:tr w14:paraId="6FBD8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44" w:type="pct"/>
            <w:vMerge w:val="continue"/>
            <w:vAlign w:val="center"/>
          </w:tcPr>
          <w:p w14:paraId="29B1A927">
            <w:pPr>
              <w:jc w:val="center"/>
              <w:rPr>
                <w:rFonts w:ascii="Arial"/>
                <w:sz w:val="21"/>
              </w:rPr>
            </w:pPr>
          </w:p>
        </w:tc>
        <w:tc>
          <w:tcPr>
            <w:tcW w:w="1185" w:type="pct"/>
            <w:vAlign w:val="center"/>
          </w:tcPr>
          <w:p w14:paraId="115CA733">
            <w:pPr>
              <w:pStyle w:val="45"/>
              <w:spacing w:before="30" w:line="235" w:lineRule="auto"/>
              <w:ind w:left="110" w:right="162"/>
              <w:jc w:val="center"/>
            </w:pPr>
            <w:r>
              <w:rPr>
                <w:spacing w:val="7"/>
              </w:rPr>
              <w:t>4.2 农业产业化支持</w:t>
            </w:r>
            <w:r>
              <w:rPr>
                <w:spacing w:val="5"/>
              </w:rPr>
              <w:t>政策</w:t>
            </w:r>
          </w:p>
        </w:tc>
        <w:tc>
          <w:tcPr>
            <w:tcW w:w="1422" w:type="pct"/>
            <w:vAlign w:val="center"/>
          </w:tcPr>
          <w:p w14:paraId="521531EC">
            <w:pPr>
              <w:pStyle w:val="45"/>
              <w:spacing w:before="30" w:line="235" w:lineRule="auto"/>
              <w:ind w:left="112" w:right="172"/>
              <w:jc w:val="center"/>
            </w:pPr>
            <w:r>
              <w:rPr>
                <w:spacing w:val="9"/>
              </w:rPr>
              <w:t>农业产业化经营；现代农业产业规模化及支持政策</w:t>
            </w:r>
          </w:p>
        </w:tc>
        <w:tc>
          <w:tcPr>
            <w:tcW w:w="755" w:type="pct"/>
            <w:vAlign w:val="center"/>
          </w:tcPr>
          <w:p w14:paraId="36023018">
            <w:pPr>
              <w:pStyle w:val="45"/>
              <w:spacing w:before="30" w:line="235" w:lineRule="auto"/>
              <w:ind w:left="112" w:right="218" w:firstLine="5"/>
              <w:jc w:val="center"/>
            </w:pPr>
            <w:r>
              <w:rPr>
                <w:spacing w:val="7"/>
              </w:rPr>
              <w:t>实现服务规</w:t>
            </w:r>
            <w:r>
              <w:rPr>
                <w:spacing w:val="5"/>
              </w:rPr>
              <w:t>模化</w:t>
            </w:r>
          </w:p>
        </w:tc>
        <w:tc>
          <w:tcPr>
            <w:tcW w:w="669" w:type="pct"/>
            <w:vAlign w:val="center"/>
          </w:tcPr>
          <w:p w14:paraId="55781450">
            <w:pPr>
              <w:pStyle w:val="45"/>
              <w:spacing w:before="31" w:line="227" w:lineRule="auto"/>
              <w:ind w:left="118"/>
              <w:jc w:val="center"/>
            </w:pPr>
            <w:r>
              <w:rPr>
                <w:spacing w:val="6"/>
              </w:rPr>
              <w:t>工匠精神</w:t>
            </w:r>
          </w:p>
        </w:tc>
        <w:tc>
          <w:tcPr>
            <w:tcW w:w="322" w:type="pct"/>
            <w:vAlign w:val="center"/>
          </w:tcPr>
          <w:p w14:paraId="5CFDA3BF">
            <w:pPr>
              <w:pStyle w:val="45"/>
              <w:spacing w:before="31" w:line="270" w:lineRule="exact"/>
              <w:ind w:left="250"/>
              <w:jc w:val="center"/>
            </w:pPr>
            <w:r>
              <w:rPr>
                <w:position w:val="1"/>
              </w:rPr>
              <w:t>2</w:t>
            </w:r>
          </w:p>
        </w:tc>
      </w:tr>
      <w:tr w14:paraId="482B6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1" w:hRule="atLeast"/>
        </w:trPr>
        <w:tc>
          <w:tcPr>
            <w:tcW w:w="644" w:type="pct"/>
            <w:vMerge w:val="continue"/>
            <w:vAlign w:val="center"/>
          </w:tcPr>
          <w:p w14:paraId="7F0BDE41">
            <w:pPr>
              <w:jc w:val="center"/>
              <w:rPr>
                <w:rFonts w:ascii="Arial"/>
                <w:sz w:val="21"/>
              </w:rPr>
            </w:pPr>
          </w:p>
        </w:tc>
        <w:tc>
          <w:tcPr>
            <w:tcW w:w="1185" w:type="pct"/>
            <w:vAlign w:val="center"/>
          </w:tcPr>
          <w:p w14:paraId="15C15FE4">
            <w:pPr>
              <w:pStyle w:val="45"/>
              <w:spacing w:before="167" w:line="252" w:lineRule="auto"/>
              <w:ind w:left="110" w:right="162"/>
              <w:jc w:val="center"/>
            </w:pPr>
            <w:r>
              <w:rPr>
                <w:spacing w:val="7"/>
              </w:rPr>
              <w:t>4.3 农产品保护支持</w:t>
            </w:r>
            <w:r>
              <w:rPr>
                <w:spacing w:val="5"/>
              </w:rPr>
              <w:t>政策</w:t>
            </w:r>
          </w:p>
        </w:tc>
        <w:tc>
          <w:tcPr>
            <w:tcW w:w="1422" w:type="pct"/>
            <w:vAlign w:val="center"/>
          </w:tcPr>
          <w:p w14:paraId="66CFB31B">
            <w:pPr>
              <w:pStyle w:val="45"/>
              <w:spacing w:before="30"/>
              <w:ind w:left="113" w:right="172"/>
              <w:jc w:val="center"/>
            </w:pPr>
            <w:r>
              <w:rPr>
                <w:spacing w:val="9"/>
              </w:rPr>
              <w:t>农产品质量安全县创建支持政策；地理标志农产品</w:t>
            </w:r>
            <w:r>
              <w:rPr>
                <w:spacing w:val="7"/>
              </w:rPr>
              <w:t>保护政策</w:t>
            </w:r>
          </w:p>
        </w:tc>
        <w:tc>
          <w:tcPr>
            <w:tcW w:w="755" w:type="pct"/>
            <w:vAlign w:val="center"/>
          </w:tcPr>
          <w:p w14:paraId="53993460">
            <w:pPr>
              <w:pStyle w:val="45"/>
              <w:spacing w:before="30" w:line="254" w:lineRule="auto"/>
              <w:ind w:left="119" w:right="218" w:hanging="5"/>
              <w:jc w:val="center"/>
            </w:pPr>
            <w:r>
              <w:rPr>
                <w:spacing w:val="7"/>
              </w:rPr>
              <w:t>保护地理标</w:t>
            </w:r>
            <w:r>
              <w:rPr>
                <w:spacing w:val="5"/>
              </w:rPr>
              <w:t>志农产品</w:t>
            </w:r>
          </w:p>
        </w:tc>
        <w:tc>
          <w:tcPr>
            <w:tcW w:w="669" w:type="pct"/>
            <w:vAlign w:val="center"/>
          </w:tcPr>
          <w:p w14:paraId="403C9177">
            <w:pPr>
              <w:pStyle w:val="45"/>
              <w:spacing w:before="30" w:line="227" w:lineRule="auto"/>
              <w:ind w:left="117"/>
              <w:jc w:val="center"/>
            </w:pPr>
            <w:r>
              <w:rPr>
                <w:spacing w:val="6"/>
              </w:rPr>
              <w:t>社会责任</w:t>
            </w:r>
          </w:p>
        </w:tc>
        <w:tc>
          <w:tcPr>
            <w:tcW w:w="322" w:type="pct"/>
            <w:vAlign w:val="center"/>
          </w:tcPr>
          <w:p w14:paraId="31FF177F">
            <w:pPr>
              <w:pStyle w:val="45"/>
              <w:spacing w:before="30" w:line="270" w:lineRule="exact"/>
              <w:ind w:left="250"/>
              <w:jc w:val="center"/>
            </w:pPr>
            <w:r>
              <w:rPr>
                <w:position w:val="1"/>
              </w:rPr>
              <w:t>2</w:t>
            </w:r>
          </w:p>
        </w:tc>
      </w:tr>
      <w:tr w14:paraId="1BEFD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44" w:type="pct"/>
            <w:vMerge w:val="continue"/>
            <w:vAlign w:val="center"/>
          </w:tcPr>
          <w:p w14:paraId="1DA4577E">
            <w:pPr>
              <w:jc w:val="center"/>
              <w:rPr>
                <w:rFonts w:ascii="Arial"/>
                <w:sz w:val="21"/>
              </w:rPr>
            </w:pPr>
          </w:p>
        </w:tc>
        <w:tc>
          <w:tcPr>
            <w:tcW w:w="1185" w:type="pct"/>
            <w:vAlign w:val="center"/>
          </w:tcPr>
          <w:p w14:paraId="0AF9A26A">
            <w:pPr>
              <w:pStyle w:val="45"/>
              <w:spacing w:before="167" w:line="254" w:lineRule="auto"/>
              <w:ind w:left="114" w:right="162" w:hanging="4"/>
              <w:jc w:val="center"/>
            </w:pPr>
            <w:r>
              <w:rPr>
                <w:spacing w:val="7"/>
              </w:rPr>
              <w:t>4.4 最新农业产业补贴扶持项目</w:t>
            </w:r>
          </w:p>
        </w:tc>
        <w:tc>
          <w:tcPr>
            <w:tcW w:w="1422" w:type="pct"/>
            <w:vAlign w:val="center"/>
          </w:tcPr>
          <w:p w14:paraId="3D884C5A">
            <w:pPr>
              <w:pStyle w:val="45"/>
              <w:spacing w:before="34" w:line="239" w:lineRule="auto"/>
              <w:ind w:left="118" w:right="172" w:firstLine="15"/>
              <w:jc w:val="center"/>
            </w:pPr>
            <w:r>
              <w:rPr>
                <w:spacing w:val="3"/>
              </w:rPr>
              <w:t>国家现代农业产业园；</w:t>
            </w:r>
            <w:r>
              <w:rPr>
                <w:spacing w:val="-54"/>
              </w:rPr>
              <w:t xml:space="preserve"> </w:t>
            </w:r>
            <w:r>
              <w:rPr>
                <w:spacing w:val="3"/>
              </w:rPr>
              <w:t>田</w:t>
            </w:r>
            <w:r>
              <w:rPr>
                <w:spacing w:val="8"/>
              </w:rPr>
              <w:t>园综合体项目；农村产业融合发展示范园项目</w:t>
            </w:r>
          </w:p>
        </w:tc>
        <w:tc>
          <w:tcPr>
            <w:tcW w:w="755" w:type="pct"/>
            <w:vAlign w:val="center"/>
          </w:tcPr>
          <w:p w14:paraId="392E7747">
            <w:pPr>
              <w:pStyle w:val="45"/>
              <w:spacing w:before="32" w:line="252" w:lineRule="auto"/>
              <w:ind w:left="117" w:right="218" w:firstLine="21"/>
              <w:jc w:val="center"/>
            </w:pPr>
            <w:r>
              <w:rPr>
                <w:spacing w:val="3"/>
              </w:rPr>
              <w:t>田园综合体</w:t>
            </w:r>
            <w:r>
              <w:rPr>
                <w:spacing w:val="6"/>
              </w:rPr>
              <w:t>项目申报</w:t>
            </w:r>
          </w:p>
        </w:tc>
        <w:tc>
          <w:tcPr>
            <w:tcW w:w="669" w:type="pct"/>
            <w:vAlign w:val="center"/>
          </w:tcPr>
          <w:p w14:paraId="2F934323">
            <w:pPr>
              <w:pStyle w:val="45"/>
              <w:spacing w:before="32" w:line="252" w:lineRule="auto"/>
              <w:ind w:left="116" w:right="97" w:hanging="1"/>
              <w:jc w:val="center"/>
            </w:pPr>
            <w:r>
              <w:rPr>
                <w:spacing w:val="1"/>
              </w:rPr>
              <w:t>创新意识、</w:t>
            </w:r>
            <w:r>
              <w:rPr>
                <w:spacing w:val="6"/>
              </w:rPr>
              <w:t>生态文明</w:t>
            </w:r>
          </w:p>
        </w:tc>
        <w:tc>
          <w:tcPr>
            <w:tcW w:w="322" w:type="pct"/>
            <w:vAlign w:val="center"/>
          </w:tcPr>
          <w:p w14:paraId="04221F83">
            <w:pPr>
              <w:pStyle w:val="45"/>
              <w:spacing w:before="32" w:line="270" w:lineRule="exact"/>
              <w:ind w:left="250"/>
              <w:jc w:val="center"/>
            </w:pPr>
            <w:r>
              <w:rPr>
                <w:position w:val="1"/>
              </w:rPr>
              <w:t>2</w:t>
            </w:r>
          </w:p>
        </w:tc>
      </w:tr>
      <w:tr w14:paraId="44074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44" w:type="pct"/>
            <w:vMerge w:val="restart"/>
            <w:tcBorders>
              <w:bottom w:val="nil"/>
            </w:tcBorders>
            <w:vAlign w:val="center"/>
          </w:tcPr>
          <w:p w14:paraId="6E421B7D">
            <w:pPr>
              <w:pStyle w:val="45"/>
              <w:spacing w:before="33" w:line="252" w:lineRule="auto"/>
              <w:ind w:left="169" w:right="165" w:firstLine="107"/>
              <w:jc w:val="center"/>
            </w:pPr>
            <w:r>
              <w:rPr>
                <w:b/>
                <w:bCs/>
                <w:spacing w:val="5"/>
              </w:rPr>
              <w:t>第五章</w:t>
            </w:r>
            <w:r>
              <w:rPr>
                <w:b/>
                <w:bCs/>
                <w:spacing w:val="6"/>
              </w:rPr>
              <w:t>农村保障扶持政策</w:t>
            </w:r>
          </w:p>
        </w:tc>
        <w:tc>
          <w:tcPr>
            <w:tcW w:w="1185" w:type="pct"/>
            <w:vAlign w:val="center"/>
          </w:tcPr>
          <w:p w14:paraId="617B9527">
            <w:pPr>
              <w:pStyle w:val="45"/>
              <w:spacing w:before="32" w:line="228" w:lineRule="auto"/>
              <w:ind w:left="115"/>
              <w:jc w:val="center"/>
            </w:pPr>
            <w:r>
              <w:rPr>
                <w:spacing w:val="6"/>
              </w:rPr>
              <w:t>5.1 农业金融政策</w:t>
            </w:r>
          </w:p>
        </w:tc>
        <w:tc>
          <w:tcPr>
            <w:tcW w:w="1422" w:type="pct"/>
            <w:vAlign w:val="center"/>
          </w:tcPr>
          <w:p w14:paraId="54D5FA60">
            <w:pPr>
              <w:pStyle w:val="45"/>
              <w:spacing w:before="33" w:line="233" w:lineRule="auto"/>
              <w:ind w:left="113" w:right="172"/>
              <w:jc w:val="center"/>
            </w:pPr>
            <w:r>
              <w:rPr>
                <w:spacing w:val="9"/>
              </w:rPr>
              <w:t>农村信用合作社；农村合</w:t>
            </w:r>
            <w:r>
              <w:rPr>
                <w:spacing w:val="8"/>
              </w:rPr>
              <w:t>作金融；农业保险</w:t>
            </w:r>
          </w:p>
        </w:tc>
        <w:tc>
          <w:tcPr>
            <w:tcW w:w="755" w:type="pct"/>
            <w:vAlign w:val="center"/>
          </w:tcPr>
          <w:p w14:paraId="099F0D12">
            <w:pPr>
              <w:pStyle w:val="45"/>
              <w:spacing w:before="33" w:line="233" w:lineRule="auto"/>
              <w:ind w:left="113" w:right="218" w:firstLine="2"/>
              <w:jc w:val="center"/>
            </w:pPr>
            <w:r>
              <w:rPr>
                <w:spacing w:val="7"/>
              </w:rPr>
              <w:t>投保政策性农业保险</w:t>
            </w:r>
          </w:p>
        </w:tc>
        <w:tc>
          <w:tcPr>
            <w:tcW w:w="669" w:type="pct"/>
            <w:vAlign w:val="center"/>
          </w:tcPr>
          <w:p w14:paraId="07E8E4D3">
            <w:pPr>
              <w:pStyle w:val="45"/>
              <w:spacing w:before="32" w:line="232" w:lineRule="auto"/>
              <w:ind w:left="116"/>
              <w:jc w:val="center"/>
            </w:pPr>
            <w:r>
              <w:rPr>
                <w:spacing w:val="7"/>
              </w:rPr>
              <w:t>法治意识</w:t>
            </w:r>
          </w:p>
        </w:tc>
        <w:tc>
          <w:tcPr>
            <w:tcW w:w="322" w:type="pct"/>
            <w:vAlign w:val="center"/>
          </w:tcPr>
          <w:p w14:paraId="3A464A16">
            <w:pPr>
              <w:pStyle w:val="45"/>
              <w:spacing w:before="32" w:line="270" w:lineRule="exact"/>
              <w:ind w:left="250"/>
              <w:jc w:val="center"/>
            </w:pPr>
            <w:r>
              <w:rPr>
                <w:position w:val="1"/>
              </w:rPr>
              <w:t>2</w:t>
            </w:r>
          </w:p>
        </w:tc>
      </w:tr>
      <w:tr w14:paraId="30879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44" w:type="pct"/>
            <w:vMerge w:val="continue"/>
            <w:tcBorders>
              <w:top w:val="nil"/>
              <w:bottom w:val="nil"/>
            </w:tcBorders>
            <w:vAlign w:val="center"/>
          </w:tcPr>
          <w:p w14:paraId="792926F4">
            <w:pPr>
              <w:jc w:val="center"/>
              <w:rPr>
                <w:rFonts w:ascii="Arial"/>
                <w:sz w:val="21"/>
              </w:rPr>
            </w:pPr>
          </w:p>
        </w:tc>
        <w:tc>
          <w:tcPr>
            <w:tcW w:w="1185" w:type="pct"/>
            <w:vAlign w:val="center"/>
          </w:tcPr>
          <w:p w14:paraId="0F8209BE">
            <w:pPr>
              <w:jc w:val="center"/>
              <w:rPr>
                <w:rFonts w:ascii="Arial"/>
                <w:sz w:val="21"/>
              </w:rPr>
            </w:pPr>
          </w:p>
          <w:p w14:paraId="26EE1518">
            <w:pPr>
              <w:pStyle w:val="45"/>
              <w:spacing w:before="65" w:line="227" w:lineRule="auto"/>
              <w:ind w:left="115"/>
              <w:jc w:val="center"/>
            </w:pPr>
            <w:r>
              <w:rPr>
                <w:spacing w:val="5"/>
              </w:rPr>
              <w:t>5.2</w:t>
            </w:r>
            <w:r>
              <w:rPr>
                <w:spacing w:val="-34"/>
              </w:rPr>
              <w:t xml:space="preserve"> </w:t>
            </w:r>
            <w:r>
              <w:rPr>
                <w:spacing w:val="5"/>
              </w:rPr>
              <w:t>农村社会保障</w:t>
            </w:r>
          </w:p>
        </w:tc>
        <w:tc>
          <w:tcPr>
            <w:tcW w:w="1422" w:type="pct"/>
            <w:vAlign w:val="center"/>
          </w:tcPr>
          <w:p w14:paraId="15A6E470">
            <w:pPr>
              <w:pStyle w:val="45"/>
              <w:spacing w:before="36" w:line="227" w:lineRule="auto"/>
              <w:ind w:left="113"/>
              <w:jc w:val="center"/>
            </w:pPr>
            <w:r>
              <w:rPr>
                <w:spacing w:val="8"/>
              </w:rPr>
              <w:t>农村基本养老保险政策；</w:t>
            </w:r>
          </w:p>
          <w:p w14:paraId="31CFDB41">
            <w:pPr>
              <w:pStyle w:val="45"/>
              <w:spacing w:before="25" w:line="233" w:lineRule="auto"/>
              <w:ind w:left="113" w:right="225"/>
              <w:jc w:val="center"/>
            </w:pPr>
            <w:r>
              <w:rPr>
                <w:spacing w:val="4"/>
              </w:rPr>
              <w:t>农村基本医疗保障政策；</w:t>
            </w:r>
            <w:r>
              <w:rPr>
                <w:spacing w:val="8"/>
              </w:rPr>
              <w:t>其他农村社会保障</w:t>
            </w:r>
          </w:p>
        </w:tc>
        <w:tc>
          <w:tcPr>
            <w:tcW w:w="755" w:type="pct"/>
            <w:vAlign w:val="center"/>
          </w:tcPr>
          <w:p w14:paraId="27EB8DDB">
            <w:pPr>
              <w:pStyle w:val="45"/>
              <w:spacing w:before="35" w:line="228" w:lineRule="auto"/>
              <w:ind w:left="123"/>
              <w:jc w:val="center"/>
            </w:pPr>
            <w:r>
              <w:rPr>
                <w:spacing w:val="4"/>
              </w:rPr>
              <w:t>医保缴费</w:t>
            </w:r>
          </w:p>
        </w:tc>
        <w:tc>
          <w:tcPr>
            <w:tcW w:w="669" w:type="pct"/>
            <w:vAlign w:val="center"/>
          </w:tcPr>
          <w:p w14:paraId="2055D310">
            <w:pPr>
              <w:pStyle w:val="45"/>
              <w:spacing w:before="35" w:line="252" w:lineRule="auto"/>
              <w:ind w:left="117" w:right="97"/>
              <w:jc w:val="center"/>
            </w:pPr>
            <w:r>
              <w:t>社会责任、</w:t>
            </w:r>
            <w:r>
              <w:rPr>
                <w:spacing w:val="6"/>
              </w:rPr>
              <w:t>家国情怀</w:t>
            </w:r>
          </w:p>
        </w:tc>
        <w:tc>
          <w:tcPr>
            <w:tcW w:w="322" w:type="pct"/>
            <w:vAlign w:val="center"/>
          </w:tcPr>
          <w:p w14:paraId="5E646757">
            <w:pPr>
              <w:pStyle w:val="45"/>
              <w:spacing w:before="36" w:line="270" w:lineRule="exact"/>
              <w:ind w:left="263"/>
              <w:jc w:val="center"/>
            </w:pPr>
            <w:r>
              <w:rPr>
                <w:position w:val="1"/>
              </w:rPr>
              <w:t>1</w:t>
            </w:r>
          </w:p>
        </w:tc>
      </w:tr>
      <w:tr w14:paraId="52583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644" w:type="pct"/>
            <w:vMerge w:val="continue"/>
            <w:tcBorders>
              <w:top w:val="nil"/>
            </w:tcBorders>
            <w:vAlign w:val="center"/>
          </w:tcPr>
          <w:p w14:paraId="6BAA4D8A">
            <w:pPr>
              <w:jc w:val="center"/>
              <w:rPr>
                <w:rFonts w:ascii="Arial"/>
                <w:sz w:val="21"/>
              </w:rPr>
            </w:pPr>
          </w:p>
        </w:tc>
        <w:tc>
          <w:tcPr>
            <w:tcW w:w="1185" w:type="pct"/>
            <w:vAlign w:val="center"/>
          </w:tcPr>
          <w:p w14:paraId="35F4F860">
            <w:pPr>
              <w:pStyle w:val="45"/>
              <w:spacing w:before="33" w:line="235" w:lineRule="auto"/>
              <w:ind w:left="113" w:right="162" w:firstLine="1"/>
              <w:jc w:val="center"/>
            </w:pPr>
            <w:r>
              <w:rPr>
                <w:spacing w:val="6"/>
              </w:rPr>
              <w:t>5.3 农村创新创业支持政策</w:t>
            </w:r>
          </w:p>
        </w:tc>
        <w:tc>
          <w:tcPr>
            <w:tcW w:w="1422" w:type="pct"/>
            <w:vAlign w:val="center"/>
          </w:tcPr>
          <w:p w14:paraId="5DF5B9BD">
            <w:pPr>
              <w:pStyle w:val="45"/>
              <w:spacing w:before="34" w:line="227" w:lineRule="auto"/>
              <w:ind w:left="113"/>
              <w:jc w:val="center"/>
            </w:pPr>
            <w:r>
              <w:rPr>
                <w:spacing w:val="8"/>
              </w:rPr>
              <w:t>农村创新创业支持政策</w:t>
            </w:r>
          </w:p>
        </w:tc>
        <w:tc>
          <w:tcPr>
            <w:tcW w:w="755" w:type="pct"/>
            <w:vAlign w:val="center"/>
          </w:tcPr>
          <w:p w14:paraId="47D4F018">
            <w:pPr>
              <w:pStyle w:val="45"/>
              <w:spacing w:before="33" w:line="235" w:lineRule="auto"/>
              <w:ind w:left="112" w:right="218"/>
              <w:jc w:val="center"/>
            </w:pPr>
            <w:r>
              <w:rPr>
                <w:spacing w:val="8"/>
              </w:rPr>
              <w:t>农村创新创</w:t>
            </w:r>
            <w:r>
              <w:rPr>
                <w:spacing w:val="7"/>
              </w:rPr>
              <w:t>业模式</w:t>
            </w:r>
          </w:p>
        </w:tc>
        <w:tc>
          <w:tcPr>
            <w:tcW w:w="669" w:type="pct"/>
            <w:vAlign w:val="center"/>
          </w:tcPr>
          <w:p w14:paraId="58C0D5D1">
            <w:pPr>
              <w:pStyle w:val="45"/>
              <w:spacing w:before="35" w:line="228" w:lineRule="auto"/>
              <w:ind w:left="115"/>
              <w:jc w:val="center"/>
            </w:pPr>
            <w:r>
              <w:rPr>
                <w:spacing w:val="5"/>
              </w:rPr>
              <w:t>创新意识、</w:t>
            </w:r>
          </w:p>
          <w:p w14:paraId="58095BA8">
            <w:pPr>
              <w:pStyle w:val="45"/>
              <w:spacing w:before="26" w:line="216" w:lineRule="auto"/>
              <w:ind w:left="116"/>
              <w:jc w:val="center"/>
            </w:pPr>
            <w:r>
              <w:rPr>
                <w:spacing w:val="5"/>
              </w:rPr>
              <w:t>法治意识、</w:t>
            </w:r>
          </w:p>
        </w:tc>
        <w:tc>
          <w:tcPr>
            <w:tcW w:w="322" w:type="pct"/>
            <w:vAlign w:val="center"/>
          </w:tcPr>
          <w:p w14:paraId="137014F6">
            <w:pPr>
              <w:pStyle w:val="45"/>
              <w:spacing w:before="34" w:line="270" w:lineRule="exact"/>
              <w:ind w:left="263"/>
              <w:jc w:val="center"/>
            </w:pPr>
            <w:r>
              <w:rPr>
                <w:position w:val="1"/>
              </w:rPr>
              <w:t>1</w:t>
            </w:r>
          </w:p>
        </w:tc>
      </w:tr>
    </w:tbl>
    <w:p w14:paraId="0D2CC738">
      <w:pPr>
        <w:pStyle w:val="12"/>
        <w:spacing w:line="211" w:lineRule="exact"/>
        <w:rPr>
          <w:sz w:val="18"/>
        </w:rPr>
      </w:pPr>
    </w:p>
    <w:p w14:paraId="6F727CB2">
      <w:pPr>
        <w:pStyle w:val="3"/>
        <w:bidi w:val="0"/>
      </w:pPr>
      <w:r>
        <w:t>六、课程考核与评价</w:t>
      </w:r>
    </w:p>
    <w:p w14:paraId="4E28A13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”的评价导向，坚持“知识评价与技能评价相结合、过程评价与结果评价相结合、定量评价与定性评价相结合、专业评价与思政评价相结合 ”的原则，全面评价学生的知识掌握、技能水平和思政素养。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1585"/>
        <w:gridCol w:w="2228"/>
        <w:gridCol w:w="1385"/>
        <w:gridCol w:w="3748"/>
      </w:tblGrid>
      <w:tr w14:paraId="23A32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2" w:type="pct"/>
            <w:gridSpan w:val="2"/>
            <w:vAlign w:val="top"/>
          </w:tcPr>
          <w:p w14:paraId="553B1C0E">
            <w:pPr>
              <w:pStyle w:val="45"/>
              <w:spacing w:before="176" w:line="226" w:lineRule="auto"/>
              <w:ind w:left="871"/>
            </w:pPr>
            <w:r>
              <w:rPr>
                <w:b/>
                <w:bCs/>
                <w:spacing w:val="6"/>
              </w:rPr>
              <w:t>评价项目</w:t>
            </w:r>
          </w:p>
        </w:tc>
        <w:tc>
          <w:tcPr>
            <w:tcW w:w="1155" w:type="pct"/>
            <w:vAlign w:val="top"/>
          </w:tcPr>
          <w:p w14:paraId="65E64553">
            <w:pPr>
              <w:pStyle w:val="45"/>
              <w:spacing w:before="176" w:line="226" w:lineRule="auto"/>
              <w:ind w:left="846"/>
            </w:pPr>
            <w:r>
              <w:rPr>
                <w:b/>
                <w:bCs/>
                <w:spacing w:val="6"/>
              </w:rPr>
              <w:t>评价方式</w:t>
            </w:r>
          </w:p>
        </w:tc>
        <w:tc>
          <w:tcPr>
            <w:tcW w:w="718" w:type="pct"/>
            <w:vAlign w:val="top"/>
          </w:tcPr>
          <w:p w14:paraId="39ACB81F">
            <w:pPr>
              <w:pStyle w:val="45"/>
              <w:spacing w:before="176" w:line="228" w:lineRule="auto"/>
              <w:ind w:left="243"/>
            </w:pPr>
            <w:r>
              <w:rPr>
                <w:b/>
                <w:bCs/>
                <w:spacing w:val="5"/>
              </w:rPr>
              <w:t>分值比例</w:t>
            </w:r>
          </w:p>
        </w:tc>
        <w:tc>
          <w:tcPr>
            <w:tcW w:w="1943" w:type="pct"/>
            <w:vAlign w:val="top"/>
          </w:tcPr>
          <w:p w14:paraId="06764104">
            <w:pPr>
              <w:pStyle w:val="45"/>
              <w:spacing w:before="176" w:line="226" w:lineRule="auto"/>
              <w:ind w:left="1565"/>
            </w:pPr>
            <w:r>
              <w:rPr>
                <w:b/>
                <w:bCs/>
                <w:spacing w:val="6"/>
              </w:rPr>
              <w:t>评价标准</w:t>
            </w:r>
          </w:p>
        </w:tc>
      </w:tr>
      <w:tr w14:paraId="61AC4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restart"/>
            <w:tcBorders>
              <w:bottom w:val="nil"/>
            </w:tcBorders>
            <w:vAlign w:val="top"/>
          </w:tcPr>
          <w:p w14:paraId="02AE1416">
            <w:pPr>
              <w:pStyle w:val="45"/>
              <w:spacing w:before="174" w:line="228" w:lineRule="auto"/>
              <w:ind w:left="124"/>
            </w:pPr>
            <w:r>
              <w:rPr>
                <w:b/>
                <w:bCs/>
                <w:spacing w:val="3"/>
              </w:rPr>
              <w:t>过程</w:t>
            </w:r>
          </w:p>
          <w:p w14:paraId="2545B83E">
            <w:pPr>
              <w:pStyle w:val="45"/>
              <w:spacing w:before="191" w:line="323" w:lineRule="auto"/>
              <w:ind w:left="229" w:right="117" w:hanging="103"/>
            </w:pPr>
            <w:r>
              <w:rPr>
                <w:b/>
                <w:bCs/>
                <w:spacing w:val="2"/>
              </w:rPr>
              <w:t>性评</w:t>
            </w:r>
            <w:r>
              <w:rPr>
                <w:b/>
                <w:bCs/>
                <w:spacing w:val="-3"/>
              </w:rPr>
              <w:t>价</w:t>
            </w:r>
          </w:p>
        </w:tc>
        <w:tc>
          <w:tcPr>
            <w:tcW w:w="821" w:type="pct"/>
            <w:vAlign w:val="top"/>
          </w:tcPr>
          <w:p w14:paraId="5531C408">
            <w:pPr>
              <w:pStyle w:val="45"/>
              <w:spacing w:before="265" w:line="226" w:lineRule="auto"/>
              <w:ind w:left="331"/>
            </w:pPr>
            <w:r>
              <w:rPr>
                <w:b/>
                <w:bCs/>
                <w:spacing w:val="6"/>
              </w:rPr>
              <w:t>平时评价</w:t>
            </w:r>
          </w:p>
        </w:tc>
        <w:tc>
          <w:tcPr>
            <w:tcW w:w="1155" w:type="pct"/>
            <w:vAlign w:val="top"/>
          </w:tcPr>
          <w:p w14:paraId="1F66F9E9">
            <w:pPr>
              <w:pStyle w:val="45"/>
              <w:spacing w:before="50" w:line="262" w:lineRule="auto"/>
              <w:ind w:left="114" w:right="105" w:firstLine="22"/>
            </w:pPr>
            <w:r>
              <w:rPr>
                <w:spacing w:val="6"/>
              </w:rPr>
              <w:t>以出勤、作业、课堂</w:t>
            </w:r>
            <w:r>
              <w:rPr>
                <w:spacing w:val="8"/>
              </w:rPr>
              <w:t>提问的形式进行</w:t>
            </w:r>
          </w:p>
        </w:tc>
        <w:tc>
          <w:tcPr>
            <w:tcW w:w="718" w:type="pct"/>
            <w:vAlign w:val="top"/>
          </w:tcPr>
          <w:p w14:paraId="02C8FC15">
            <w:pPr>
              <w:spacing w:before="172" w:line="284" w:lineRule="exact"/>
              <w:ind w:left="452"/>
              <w:rPr>
                <w:rFonts w:ascii="Arial" w:hAnsi="Arial" w:eastAsia="Arial" w:cs="Arial"/>
                <w:sz w:val="20"/>
                <w:szCs w:val="20"/>
              </w:rPr>
            </w:pPr>
            <w:r>
              <w:rPr>
                <w:rFonts w:ascii="Arial" w:hAnsi="Arial" w:eastAsia="Arial" w:cs="Arial"/>
                <w:spacing w:val="2"/>
                <w:position w:val="2"/>
                <w:sz w:val="20"/>
                <w:szCs w:val="20"/>
              </w:rPr>
              <w:t>30%</w:t>
            </w:r>
          </w:p>
        </w:tc>
        <w:tc>
          <w:tcPr>
            <w:tcW w:w="1943" w:type="pct"/>
            <w:vAlign w:val="top"/>
          </w:tcPr>
          <w:p w14:paraId="7198C9B0">
            <w:pPr>
              <w:pStyle w:val="45"/>
              <w:spacing w:before="50" w:line="262" w:lineRule="auto"/>
              <w:ind w:left="136" w:right="110" w:hanging="22"/>
            </w:pPr>
            <w:r>
              <w:rPr>
                <w:spacing w:val="7"/>
              </w:rPr>
              <w:t>制定出勤制度和作业占比，及课堂提</w:t>
            </w:r>
            <w:r>
              <w:rPr>
                <w:spacing w:val="6"/>
              </w:rPr>
              <w:t>问占比进行过程评价</w:t>
            </w:r>
          </w:p>
        </w:tc>
      </w:tr>
      <w:tr w14:paraId="1FE7C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360" w:type="pct"/>
            <w:vMerge w:val="continue"/>
            <w:tcBorders>
              <w:top w:val="nil"/>
            </w:tcBorders>
            <w:vAlign w:val="top"/>
          </w:tcPr>
          <w:p w14:paraId="082130F6">
            <w:pPr>
              <w:rPr>
                <w:rFonts w:ascii="Arial"/>
                <w:sz w:val="21"/>
              </w:rPr>
            </w:pPr>
          </w:p>
        </w:tc>
        <w:tc>
          <w:tcPr>
            <w:tcW w:w="821" w:type="pct"/>
            <w:vAlign w:val="top"/>
          </w:tcPr>
          <w:p w14:paraId="3C620D56">
            <w:pPr>
              <w:pStyle w:val="45"/>
              <w:spacing w:before="296" w:line="226" w:lineRule="auto"/>
              <w:ind w:left="337"/>
            </w:pPr>
            <w:r>
              <w:rPr>
                <w:b/>
                <w:bCs/>
                <w:spacing w:val="5"/>
              </w:rPr>
              <w:t>实践评价</w:t>
            </w:r>
          </w:p>
        </w:tc>
        <w:tc>
          <w:tcPr>
            <w:tcW w:w="1155" w:type="pct"/>
            <w:vAlign w:val="top"/>
          </w:tcPr>
          <w:p w14:paraId="266A1CEA">
            <w:pPr>
              <w:pStyle w:val="45"/>
              <w:spacing w:before="85" w:line="274" w:lineRule="auto"/>
              <w:ind w:left="117" w:right="105" w:firstLine="19"/>
            </w:pPr>
            <w:r>
              <w:rPr>
                <w:spacing w:val="6"/>
              </w:rPr>
              <w:t>以技能认知和训练方</w:t>
            </w:r>
            <w:r>
              <w:rPr>
                <w:spacing w:val="5"/>
              </w:rPr>
              <w:t>式进行</w:t>
            </w:r>
          </w:p>
        </w:tc>
        <w:tc>
          <w:tcPr>
            <w:tcW w:w="718" w:type="pct"/>
            <w:vAlign w:val="top"/>
          </w:tcPr>
          <w:p w14:paraId="1EA18C38">
            <w:pPr>
              <w:spacing w:before="203" w:line="285" w:lineRule="exact"/>
              <w:ind w:left="449"/>
              <w:rPr>
                <w:rFonts w:ascii="Arial" w:hAnsi="Arial" w:eastAsia="Arial" w:cs="Arial"/>
                <w:sz w:val="20"/>
                <w:szCs w:val="20"/>
              </w:rPr>
            </w:pPr>
            <w:r>
              <w:rPr>
                <w:rFonts w:ascii="Arial" w:hAnsi="Arial" w:eastAsia="Arial" w:cs="Arial"/>
                <w:spacing w:val="3"/>
                <w:position w:val="2"/>
                <w:sz w:val="20"/>
                <w:szCs w:val="20"/>
              </w:rPr>
              <w:t>20%</w:t>
            </w:r>
          </w:p>
        </w:tc>
        <w:tc>
          <w:tcPr>
            <w:tcW w:w="1943" w:type="pct"/>
            <w:vAlign w:val="top"/>
          </w:tcPr>
          <w:p w14:paraId="2423D9C6">
            <w:pPr>
              <w:pStyle w:val="45"/>
              <w:spacing w:before="85" w:line="274" w:lineRule="auto"/>
              <w:ind w:left="116" w:right="110" w:firstLine="21"/>
            </w:pPr>
            <w:r>
              <w:rPr>
                <w:spacing w:val="19"/>
              </w:rPr>
              <w:t>以学生技能认知和实训能力进行考</w:t>
            </w:r>
            <w:r>
              <w:t>核</w:t>
            </w:r>
          </w:p>
        </w:tc>
      </w:tr>
      <w:tr w14:paraId="4B1F4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82" w:type="pct"/>
            <w:gridSpan w:val="2"/>
            <w:vAlign w:val="top"/>
          </w:tcPr>
          <w:p w14:paraId="4A0EDF66">
            <w:pPr>
              <w:pStyle w:val="45"/>
              <w:spacing w:before="267" w:line="226" w:lineRule="auto"/>
              <w:ind w:left="139"/>
            </w:pPr>
            <w:r>
              <w:rPr>
                <w:b/>
                <w:bCs/>
                <w:spacing w:val="6"/>
              </w:rPr>
              <w:t>终结性评价（期末）</w:t>
            </w:r>
          </w:p>
        </w:tc>
        <w:tc>
          <w:tcPr>
            <w:tcW w:w="1155" w:type="pct"/>
            <w:vAlign w:val="top"/>
          </w:tcPr>
          <w:p w14:paraId="455F1D1F">
            <w:pPr>
              <w:pStyle w:val="45"/>
              <w:spacing w:before="211" w:line="228" w:lineRule="auto"/>
              <w:ind w:left="115"/>
            </w:pPr>
            <w:r>
              <w:rPr>
                <w:spacing w:val="6"/>
              </w:rPr>
              <w:t>期末考试</w:t>
            </w:r>
          </w:p>
        </w:tc>
        <w:tc>
          <w:tcPr>
            <w:tcW w:w="718" w:type="pct"/>
            <w:vAlign w:val="top"/>
          </w:tcPr>
          <w:p w14:paraId="03B07E53">
            <w:pPr>
              <w:spacing w:before="174" w:line="285" w:lineRule="exact"/>
              <w:ind w:left="452"/>
              <w:rPr>
                <w:rFonts w:ascii="Arial" w:hAnsi="Arial" w:eastAsia="Arial" w:cs="Arial"/>
                <w:sz w:val="20"/>
                <w:szCs w:val="20"/>
              </w:rPr>
            </w:pPr>
            <w:r>
              <w:rPr>
                <w:rFonts w:ascii="Arial" w:hAnsi="Arial" w:eastAsia="Arial" w:cs="Arial"/>
                <w:spacing w:val="2"/>
                <w:position w:val="2"/>
                <w:sz w:val="20"/>
                <w:szCs w:val="20"/>
              </w:rPr>
              <w:t>50%</w:t>
            </w:r>
          </w:p>
        </w:tc>
        <w:tc>
          <w:tcPr>
            <w:tcW w:w="1943" w:type="pct"/>
            <w:vAlign w:val="top"/>
          </w:tcPr>
          <w:p w14:paraId="2F72B515">
            <w:pPr>
              <w:pStyle w:val="45"/>
              <w:spacing w:before="56" w:line="261" w:lineRule="auto"/>
              <w:ind w:left="114" w:right="110" w:hanging="1"/>
            </w:pPr>
            <w:r>
              <w:rPr>
                <w:spacing w:val="7"/>
              </w:rPr>
              <w:t>对课程进行总体考核，考试学生对基</w:t>
            </w:r>
            <w:r>
              <w:rPr>
                <w:spacing w:val="9"/>
              </w:rPr>
              <w:t>本知识和基本技能的掌握程度</w:t>
            </w:r>
          </w:p>
        </w:tc>
      </w:tr>
    </w:tbl>
    <w:p w14:paraId="02C7A180">
      <w:pPr>
        <w:pStyle w:val="3"/>
        <w:bidi w:val="0"/>
      </w:pPr>
      <w:r>
        <w:t>七、课程实施与保障</w:t>
      </w:r>
    </w:p>
    <w:p w14:paraId="54CBD092">
      <w:pPr>
        <w:spacing w:before="263" w:line="219" w:lineRule="auto"/>
        <w:ind w:left="613"/>
        <w:rPr>
          <w:rFonts w:ascii="宋体" w:hAnsi="宋体" w:eastAsia="宋体" w:cs="宋体"/>
          <w:sz w:val="24"/>
          <w:szCs w:val="24"/>
        </w:rPr>
      </w:pPr>
      <w:r>
        <w:rPr>
          <w:rFonts w:ascii="宋体" w:hAnsi="宋体" w:eastAsia="宋体" w:cs="宋体"/>
          <w:b/>
          <w:bCs/>
          <w:spacing w:val="-5"/>
          <w:sz w:val="24"/>
          <w:szCs w:val="24"/>
        </w:rPr>
        <w:t>（一）教学策略</w:t>
      </w:r>
    </w:p>
    <w:p w14:paraId="6267D91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建议采用探究式以及项目教学方法，选用线上线下混合式教学组织形式，建议采用信息化教学法、小组协作、案例教学等教学方法，选用小组合作等学习方法,依托校内学习通等课程资源和教学平台实施教学。</w:t>
      </w:r>
    </w:p>
    <w:p w14:paraId="2502D078">
      <w:pPr>
        <w:spacing w:line="220" w:lineRule="auto"/>
        <w:ind w:left="613"/>
        <w:rPr>
          <w:rFonts w:ascii="宋体" w:hAnsi="宋体" w:eastAsia="宋体" w:cs="宋体"/>
          <w:sz w:val="24"/>
          <w:szCs w:val="24"/>
        </w:rPr>
      </w:pPr>
      <w:r>
        <w:rPr>
          <w:rFonts w:ascii="宋体" w:hAnsi="宋体" w:eastAsia="宋体" w:cs="宋体"/>
          <w:b/>
          <w:bCs/>
          <w:spacing w:val="-5"/>
          <w:sz w:val="24"/>
          <w:szCs w:val="24"/>
        </w:rPr>
        <w:t>（二）课程思政融入</w:t>
      </w:r>
    </w:p>
    <w:p w14:paraId="612C106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构建了“乡村振兴 ”“农业强国 ”的课程思政价值链，结合农业科学家、基层执法工作者与新农人的实践经历，将法治精神、知农爱农情怀传递给学生，促使专业知识与思政教育水乳交融。融入乡村振兴、粮食安全等国家战略政策，强化学生服务“三农 ”的使命感；融入农资维权、耕地保护等典型法治案例，培育学生秉公执法的职业操守；融入新农人合规创业、农业科技推广等实践故事，激发学生“强农兴农 ”的创新意识；融入农产品质量安全、生态保护法规，提升学生守护食品安全与生态文明的社会责任意识，树立学生兴农报国的远大志向。</w:t>
      </w:r>
    </w:p>
    <w:p w14:paraId="39173BC3">
      <w:pPr>
        <w:spacing w:line="218" w:lineRule="auto"/>
        <w:ind w:left="609"/>
        <w:rPr>
          <w:rFonts w:ascii="宋体" w:hAnsi="宋体" w:eastAsia="宋体" w:cs="宋体"/>
          <w:sz w:val="24"/>
          <w:szCs w:val="24"/>
        </w:rPr>
      </w:pPr>
      <w:r>
        <w:rPr>
          <w:rFonts w:ascii="宋体" w:hAnsi="宋体" w:eastAsia="宋体" w:cs="宋体"/>
          <w:b/>
          <w:bCs/>
          <w:spacing w:val="-5"/>
          <w:sz w:val="24"/>
          <w:szCs w:val="24"/>
        </w:rPr>
        <w:t>（三）教学基本条件</w:t>
      </w:r>
    </w:p>
    <w:p w14:paraId="634D94E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735917A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专任教师在 10 人左右，其中专职教师8 人，来自企业的兼职教师 2 人。应具备双师素质资格，具有一定的实践经验，教学效果良好，职称和年龄结构合理。</w:t>
      </w:r>
    </w:p>
    <w:p w14:paraId="7091D50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0C417B5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实施课程教学，校内应具备以下实训条件：多媒体专业教室、教学做一体化实训室和相关实训仪器。</w:t>
      </w:r>
    </w:p>
    <w:p w14:paraId="333BDD40">
      <w:pPr>
        <w:spacing w:before="22" w:line="227" w:lineRule="auto"/>
        <w:ind w:left="2358"/>
        <w:rPr>
          <w:rFonts w:ascii="宋体" w:hAnsi="宋体" w:eastAsia="宋体" w:cs="宋体"/>
          <w:sz w:val="20"/>
          <w:szCs w:val="20"/>
        </w:rPr>
      </w:pPr>
      <w:r>
        <w:rPr>
          <w:rFonts w:ascii="宋体" w:hAnsi="宋体" w:eastAsia="宋体" w:cs="宋体"/>
          <w:b/>
          <w:bCs/>
          <w:spacing w:val="8"/>
          <w:sz w:val="20"/>
          <w:szCs w:val="20"/>
        </w:rPr>
        <w:t>《农业政策与法规》课程教学硬件环境基本</w:t>
      </w:r>
      <w:r>
        <w:rPr>
          <w:rFonts w:ascii="宋体" w:hAnsi="宋体" w:eastAsia="宋体" w:cs="宋体"/>
          <w:b/>
          <w:bCs/>
          <w:spacing w:val="7"/>
          <w:sz w:val="20"/>
          <w:szCs w:val="20"/>
        </w:rPr>
        <w:t>要求</w:t>
      </w:r>
    </w:p>
    <w:p w14:paraId="19EE343E">
      <w:pPr>
        <w:spacing w:line="21" w:lineRule="exact"/>
      </w:pP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820"/>
        <w:gridCol w:w="2532"/>
        <w:gridCol w:w="2146"/>
        <w:gridCol w:w="1451"/>
        <w:gridCol w:w="2695"/>
      </w:tblGrid>
      <w:tr w14:paraId="56D2923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425" w:type="pct"/>
            <w:vAlign w:val="top"/>
          </w:tcPr>
          <w:p w14:paraId="3A8DAC74">
            <w:pPr>
              <w:pStyle w:val="45"/>
              <w:spacing w:before="55" w:line="229" w:lineRule="auto"/>
              <w:ind w:left="185"/>
            </w:pPr>
            <w:r>
              <w:rPr>
                <w:spacing w:val="5"/>
              </w:rPr>
              <w:t>序号</w:t>
            </w:r>
          </w:p>
        </w:tc>
        <w:tc>
          <w:tcPr>
            <w:tcW w:w="1312" w:type="pct"/>
            <w:vAlign w:val="top"/>
          </w:tcPr>
          <w:p w14:paraId="0FA96B22">
            <w:pPr>
              <w:pStyle w:val="45"/>
              <w:spacing w:before="55" w:line="230" w:lineRule="auto"/>
              <w:ind w:left="994"/>
            </w:pPr>
            <w:r>
              <w:rPr>
                <w:spacing w:val="3"/>
              </w:rPr>
              <w:t>名称</w:t>
            </w:r>
          </w:p>
        </w:tc>
        <w:tc>
          <w:tcPr>
            <w:tcW w:w="1112" w:type="pct"/>
            <w:vAlign w:val="top"/>
          </w:tcPr>
          <w:p w14:paraId="58A1F6B7">
            <w:pPr>
              <w:pStyle w:val="45"/>
              <w:spacing w:before="55" w:line="227" w:lineRule="auto"/>
              <w:ind w:left="388"/>
            </w:pPr>
            <w:r>
              <w:rPr>
                <w:spacing w:val="8"/>
              </w:rPr>
              <w:t>基本配置要求</w:t>
            </w:r>
          </w:p>
        </w:tc>
        <w:tc>
          <w:tcPr>
            <w:tcW w:w="752" w:type="pct"/>
            <w:vAlign w:val="top"/>
          </w:tcPr>
          <w:p w14:paraId="7D8AB6D1">
            <w:pPr>
              <w:pStyle w:val="45"/>
              <w:spacing w:before="56" w:line="228" w:lineRule="auto"/>
              <w:ind w:left="126"/>
              <w:rPr>
                <w:rFonts w:ascii="Times New Roman" w:hAnsi="Times New Roman" w:eastAsia="Times New Roman" w:cs="Times New Roman"/>
                <w:sz w:val="13"/>
                <w:szCs w:val="13"/>
              </w:rPr>
            </w:pPr>
            <w:r>
              <w:rPr>
                <w:spacing w:val="6"/>
              </w:rPr>
              <w:t>场地大小</w:t>
            </w:r>
            <w:r>
              <w:rPr>
                <w:rFonts w:ascii="Times New Roman" w:hAnsi="Times New Roman" w:eastAsia="Times New Roman" w:cs="Times New Roman"/>
                <w:spacing w:val="6"/>
              </w:rPr>
              <w:t>/m</w:t>
            </w:r>
            <w:r>
              <w:rPr>
                <w:rFonts w:ascii="Times New Roman" w:hAnsi="Times New Roman" w:eastAsia="Times New Roman" w:cs="Times New Roman"/>
                <w:spacing w:val="6"/>
                <w:position w:val="6"/>
                <w:sz w:val="13"/>
                <w:szCs w:val="13"/>
              </w:rPr>
              <w:t>2</w:t>
            </w:r>
          </w:p>
        </w:tc>
        <w:tc>
          <w:tcPr>
            <w:tcW w:w="1396" w:type="pct"/>
            <w:vAlign w:val="top"/>
          </w:tcPr>
          <w:p w14:paraId="04517758">
            <w:pPr>
              <w:pStyle w:val="45"/>
              <w:spacing w:before="55" w:line="228" w:lineRule="auto"/>
              <w:ind w:left="862"/>
            </w:pPr>
            <w:r>
              <w:rPr>
                <w:spacing w:val="6"/>
              </w:rPr>
              <w:t>功能说明</w:t>
            </w:r>
          </w:p>
        </w:tc>
      </w:tr>
      <w:tr w14:paraId="02FB64C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25" w:type="pct"/>
            <w:vAlign w:val="top"/>
          </w:tcPr>
          <w:p w14:paraId="13792776">
            <w:pPr>
              <w:spacing w:before="247" w:line="195" w:lineRule="auto"/>
              <w:ind w:left="3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12" w:type="pct"/>
            <w:vAlign w:val="top"/>
          </w:tcPr>
          <w:p w14:paraId="3C8AEF55">
            <w:pPr>
              <w:pStyle w:val="45"/>
              <w:spacing w:before="211" w:line="227" w:lineRule="auto"/>
              <w:ind w:left="476"/>
            </w:pPr>
            <w:r>
              <w:rPr>
                <w:spacing w:val="7"/>
              </w:rPr>
              <w:t>多媒体专业教室</w:t>
            </w:r>
          </w:p>
        </w:tc>
        <w:tc>
          <w:tcPr>
            <w:tcW w:w="1112" w:type="pct"/>
            <w:vAlign w:val="top"/>
          </w:tcPr>
          <w:p w14:paraId="51B90F8D">
            <w:pPr>
              <w:pStyle w:val="45"/>
              <w:spacing w:before="211" w:line="228" w:lineRule="auto"/>
              <w:ind w:left="391"/>
            </w:pPr>
            <w:r>
              <w:rPr>
                <w:spacing w:val="1"/>
              </w:rPr>
              <w:t>投影设备</w:t>
            </w:r>
            <w:r>
              <w:rPr>
                <w:spacing w:val="-21"/>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3"/>
                <w:w w:val="101"/>
              </w:rPr>
              <w:t xml:space="preserve"> </w:t>
            </w:r>
            <w:r>
              <w:rPr>
                <w:spacing w:val="1"/>
              </w:rPr>
              <w:t>套</w:t>
            </w:r>
          </w:p>
        </w:tc>
        <w:tc>
          <w:tcPr>
            <w:tcW w:w="752" w:type="pct"/>
            <w:vAlign w:val="top"/>
          </w:tcPr>
          <w:p w14:paraId="69C37175">
            <w:pPr>
              <w:spacing w:before="247"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396" w:type="pct"/>
            <w:vAlign w:val="top"/>
          </w:tcPr>
          <w:p w14:paraId="45A0C6B2">
            <w:pPr>
              <w:pStyle w:val="45"/>
              <w:spacing w:before="55" w:line="262" w:lineRule="auto"/>
              <w:ind w:left="119" w:right="160" w:hanging="3"/>
            </w:pPr>
            <w:r>
              <w:rPr>
                <w:spacing w:val="6"/>
              </w:rPr>
              <w:t>具备多媒体教室的功能，</w:t>
            </w:r>
            <w:r>
              <w:rPr>
                <w:spacing w:val="8"/>
              </w:rPr>
              <w:t>能做教学资源的演示</w:t>
            </w:r>
          </w:p>
        </w:tc>
      </w:tr>
    </w:tbl>
    <w:p w14:paraId="3516B48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4E8025C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w:t>
      </w:r>
    </w:p>
    <w:p w14:paraId="2B42D26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教材、PPT 课件、图片、视频、试题库等基本教学资源；与课程相关的图书、期刊。</w:t>
      </w:r>
    </w:p>
    <w:p w14:paraId="2356372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w:t>
      </w:r>
    </w:p>
    <w:p w14:paraId="626CB44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计算机网络系统、知网资源、万方数据、超星图书等网络资源。</w:t>
      </w:r>
    </w:p>
    <w:p w14:paraId="504C2757">
      <w:pPr>
        <w:rPr>
          <w:rFonts w:ascii="宋体" w:hAnsi="宋体" w:eastAsia="宋体" w:cs="宋体"/>
          <w:b/>
          <w:bCs/>
          <w:spacing w:val="6"/>
          <w:sz w:val="31"/>
          <w:szCs w:val="31"/>
        </w:rPr>
      </w:pPr>
      <w:bookmarkStart w:id="29" w:name="bookmark8"/>
      <w:bookmarkEnd w:id="29"/>
      <w:r>
        <w:rPr>
          <w:rFonts w:ascii="宋体" w:hAnsi="宋体" w:eastAsia="宋体" w:cs="宋体"/>
          <w:b/>
          <w:bCs/>
          <w:spacing w:val="6"/>
          <w:sz w:val="31"/>
          <w:szCs w:val="31"/>
        </w:rPr>
        <w:br w:type="page"/>
      </w:r>
    </w:p>
    <w:p w14:paraId="7ECB1741">
      <w:pPr>
        <w:pStyle w:val="2"/>
        <w:bidi w:val="0"/>
      </w:pPr>
      <w:bookmarkStart w:id="30" w:name="_Toc16191"/>
      <w:r>
        <w:t>《农业大数据分析与应用》课程标准</w:t>
      </w:r>
      <w:bookmarkEnd w:id="30"/>
    </w:p>
    <w:p w14:paraId="38AA9A43">
      <w:pPr>
        <w:pStyle w:val="3"/>
        <w:bidi w:val="0"/>
      </w:pPr>
      <w:r>
        <w:t>一、课程基本信息</w:t>
      </w:r>
    </w:p>
    <w:p w14:paraId="098F312C">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70"/>
        <w:gridCol w:w="1028"/>
        <w:gridCol w:w="3232"/>
      </w:tblGrid>
      <w:tr w14:paraId="310ED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18BABF32">
            <w:pPr>
              <w:pStyle w:val="45"/>
              <w:spacing w:before="69" w:line="228" w:lineRule="auto"/>
              <w:ind w:left="142"/>
            </w:pPr>
            <w:r>
              <w:rPr>
                <w:b/>
                <w:bCs/>
                <w:spacing w:val="6"/>
              </w:rPr>
              <w:t>课程名称</w:t>
            </w:r>
          </w:p>
        </w:tc>
        <w:tc>
          <w:tcPr>
            <w:tcW w:w="2177" w:type="pct"/>
            <w:gridSpan w:val="3"/>
            <w:vAlign w:val="top"/>
          </w:tcPr>
          <w:p w14:paraId="46715789">
            <w:pPr>
              <w:pStyle w:val="45"/>
              <w:spacing w:before="68" w:line="228" w:lineRule="auto"/>
              <w:ind w:left="937"/>
            </w:pPr>
            <w:r>
              <w:rPr>
                <w:spacing w:val="8"/>
              </w:rPr>
              <w:t>农业大数据分析与应用</w:t>
            </w:r>
          </w:p>
        </w:tc>
        <w:tc>
          <w:tcPr>
            <w:tcW w:w="533" w:type="pct"/>
            <w:vAlign w:val="top"/>
          </w:tcPr>
          <w:p w14:paraId="4D3174A1">
            <w:pPr>
              <w:pStyle w:val="45"/>
              <w:spacing w:before="68" w:line="228" w:lineRule="auto"/>
              <w:ind w:right="5"/>
              <w:jc w:val="right"/>
            </w:pPr>
            <w:r>
              <w:rPr>
                <w:b/>
                <w:bCs/>
                <w:spacing w:val="6"/>
              </w:rPr>
              <w:t>课程编码</w:t>
            </w:r>
          </w:p>
        </w:tc>
        <w:tc>
          <w:tcPr>
            <w:tcW w:w="1675" w:type="pct"/>
            <w:vAlign w:val="top"/>
          </w:tcPr>
          <w:p w14:paraId="09D7FE39">
            <w:pPr>
              <w:pStyle w:val="45"/>
              <w:spacing w:before="69" w:line="223" w:lineRule="auto"/>
              <w:ind w:left="1132"/>
            </w:pPr>
            <w:r>
              <w:t>xcny</w:t>
            </w:r>
            <w:r>
              <w:rPr>
                <w:spacing w:val="7"/>
              </w:rPr>
              <w:t>24038</w:t>
            </w:r>
          </w:p>
        </w:tc>
      </w:tr>
      <w:tr w14:paraId="64D08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4C9AC268">
            <w:pPr>
              <w:pStyle w:val="45"/>
              <w:spacing w:before="51" w:line="228" w:lineRule="auto"/>
              <w:ind w:left="145"/>
            </w:pPr>
            <w:r>
              <w:rPr>
                <w:b/>
                <w:bCs/>
                <w:spacing w:val="5"/>
              </w:rPr>
              <w:t>建议学时</w:t>
            </w:r>
          </w:p>
        </w:tc>
        <w:tc>
          <w:tcPr>
            <w:tcW w:w="800" w:type="pct"/>
            <w:vAlign w:val="top"/>
          </w:tcPr>
          <w:p w14:paraId="12F51189">
            <w:pPr>
              <w:pStyle w:val="45"/>
              <w:spacing w:before="51" w:line="229" w:lineRule="auto"/>
              <w:ind w:left="395"/>
            </w:pPr>
            <w:r>
              <w:rPr>
                <w:rFonts w:ascii="Calibri" w:hAnsi="Calibri" w:eastAsia="Calibri" w:cs="Calibri"/>
              </w:rPr>
              <w:t>30</w:t>
            </w:r>
            <w:r>
              <w:rPr>
                <w:rFonts w:ascii="Calibri" w:hAnsi="Calibri" w:eastAsia="Calibri" w:cs="Calibri"/>
                <w:spacing w:val="22"/>
              </w:rPr>
              <w:t xml:space="preserve"> </w:t>
            </w:r>
            <w:r>
              <w:t>学时</w:t>
            </w:r>
          </w:p>
        </w:tc>
        <w:tc>
          <w:tcPr>
            <w:tcW w:w="874" w:type="pct"/>
            <w:vAlign w:val="top"/>
          </w:tcPr>
          <w:p w14:paraId="3C29E273">
            <w:pPr>
              <w:pStyle w:val="45"/>
              <w:spacing w:before="51" w:line="228" w:lineRule="auto"/>
              <w:ind w:left="114"/>
            </w:pPr>
            <w:r>
              <w:rPr>
                <w:b/>
                <w:bCs/>
                <w:spacing w:val="6"/>
              </w:rPr>
              <w:t>其中实践学时</w:t>
            </w:r>
          </w:p>
        </w:tc>
        <w:tc>
          <w:tcPr>
            <w:tcW w:w="502" w:type="pct"/>
            <w:vAlign w:val="top"/>
          </w:tcPr>
          <w:p w14:paraId="346C08C0">
            <w:pPr>
              <w:pStyle w:val="45"/>
              <w:spacing w:before="51" w:line="229" w:lineRule="auto"/>
              <w:ind w:left="130"/>
            </w:pPr>
            <w:r>
              <w:rPr>
                <w:rFonts w:ascii="Calibri" w:hAnsi="Calibri" w:eastAsia="Calibri" w:cs="Calibri"/>
                <w:spacing w:val="-1"/>
              </w:rPr>
              <w:t>10</w:t>
            </w:r>
            <w:r>
              <w:rPr>
                <w:rFonts w:ascii="Calibri" w:hAnsi="Calibri" w:eastAsia="Calibri" w:cs="Calibri"/>
                <w:spacing w:val="22"/>
              </w:rPr>
              <w:t xml:space="preserve"> </w:t>
            </w:r>
            <w:r>
              <w:rPr>
                <w:spacing w:val="-1"/>
              </w:rPr>
              <w:t>学时</w:t>
            </w:r>
          </w:p>
        </w:tc>
        <w:tc>
          <w:tcPr>
            <w:tcW w:w="533" w:type="pct"/>
            <w:vAlign w:val="top"/>
          </w:tcPr>
          <w:p w14:paraId="1C222870">
            <w:pPr>
              <w:pStyle w:val="45"/>
              <w:spacing w:before="66" w:line="228" w:lineRule="auto"/>
              <w:ind w:left="284"/>
            </w:pPr>
            <w:r>
              <w:rPr>
                <w:b/>
                <w:bCs/>
                <w:spacing w:val="1"/>
              </w:rPr>
              <w:t>学分</w:t>
            </w:r>
          </w:p>
        </w:tc>
        <w:tc>
          <w:tcPr>
            <w:tcW w:w="1675" w:type="pct"/>
            <w:vAlign w:val="top"/>
          </w:tcPr>
          <w:p w14:paraId="3D466327">
            <w:pPr>
              <w:pStyle w:val="45"/>
              <w:spacing w:before="66" w:line="228" w:lineRule="auto"/>
              <w:ind w:left="1247"/>
            </w:pPr>
            <w:r>
              <w:rPr>
                <w:rFonts w:ascii="Calibri" w:hAnsi="Calibri" w:eastAsia="Calibri" w:cs="Calibri"/>
                <w:spacing w:val="-1"/>
              </w:rPr>
              <w:t>2</w:t>
            </w:r>
            <w:r>
              <w:rPr>
                <w:rFonts w:ascii="Calibri" w:hAnsi="Calibri" w:eastAsia="Calibri" w:cs="Calibri"/>
                <w:spacing w:val="19"/>
                <w:w w:val="102"/>
              </w:rPr>
              <w:t xml:space="preserve"> </w:t>
            </w:r>
            <w:r>
              <w:rPr>
                <w:spacing w:val="-1"/>
              </w:rPr>
              <w:t>学分</w:t>
            </w:r>
          </w:p>
        </w:tc>
      </w:tr>
      <w:tr w14:paraId="19D2E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7A089FDF">
            <w:pPr>
              <w:pStyle w:val="45"/>
              <w:spacing w:before="53" w:line="228" w:lineRule="auto"/>
              <w:ind w:left="142"/>
            </w:pPr>
            <w:r>
              <w:rPr>
                <w:b/>
                <w:bCs/>
                <w:spacing w:val="6"/>
              </w:rPr>
              <w:t>适用专业</w:t>
            </w:r>
          </w:p>
        </w:tc>
        <w:tc>
          <w:tcPr>
            <w:tcW w:w="4386" w:type="pct"/>
            <w:gridSpan w:val="5"/>
            <w:vAlign w:val="top"/>
          </w:tcPr>
          <w:p w14:paraId="6314BB78">
            <w:pPr>
              <w:pStyle w:val="45"/>
              <w:spacing w:before="52" w:line="228" w:lineRule="auto"/>
              <w:ind w:left="3164"/>
            </w:pPr>
            <w:r>
              <w:rPr>
                <w:spacing w:val="8"/>
              </w:rPr>
              <w:t>现代农业经济管理</w:t>
            </w:r>
          </w:p>
        </w:tc>
      </w:tr>
      <w:tr w14:paraId="62F6E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324F7A25">
            <w:pPr>
              <w:pStyle w:val="45"/>
              <w:spacing w:before="209" w:line="228" w:lineRule="auto"/>
              <w:ind w:left="142"/>
            </w:pPr>
            <w:r>
              <w:rPr>
                <w:b/>
                <w:bCs/>
                <w:spacing w:val="6"/>
              </w:rPr>
              <w:t>课程类型</w:t>
            </w:r>
          </w:p>
        </w:tc>
        <w:tc>
          <w:tcPr>
            <w:tcW w:w="2177" w:type="pct"/>
            <w:gridSpan w:val="3"/>
            <w:vAlign w:val="top"/>
          </w:tcPr>
          <w:p w14:paraId="6DC1B2F5">
            <w:pPr>
              <w:pStyle w:val="45"/>
              <w:spacing w:before="54" w:line="258" w:lineRule="auto"/>
              <w:ind w:left="111" w:right="315" w:firstLine="10"/>
            </w:pPr>
            <w:r>
              <w:drawing>
                <wp:inline distT="0" distB="0" distL="0" distR="0">
                  <wp:extent cx="106680" cy="102235"/>
                  <wp:effectExtent l="0" t="0" r="7620" b="1206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5"/>
                          <a:stretch>
                            <a:fillRect/>
                          </a:stretch>
                        </pic:blipFill>
                        <pic:spPr>
                          <a:xfrm>
                            <a:off x="0" y="0"/>
                            <a:ext cx="107101" cy="102588"/>
                          </a:xfrm>
                          <a:prstGeom prst="rect">
                            <a:avLst/>
                          </a:prstGeom>
                        </pic:spPr>
                      </pic:pic>
                    </a:graphicData>
                  </a:graphic>
                </wp:inline>
              </w:drawing>
            </w:r>
            <w:r>
              <w:rPr>
                <w:spacing w:val="9"/>
              </w:rPr>
              <w:t>专业基础课□专业核心课□专业选修</w:t>
            </w:r>
            <w:r>
              <w:rPr>
                <w:spacing w:val="8"/>
              </w:rPr>
              <w:t>课□专业技能课</w:t>
            </w:r>
          </w:p>
        </w:tc>
        <w:tc>
          <w:tcPr>
            <w:tcW w:w="533" w:type="pct"/>
            <w:vAlign w:val="top"/>
          </w:tcPr>
          <w:p w14:paraId="035D8182">
            <w:pPr>
              <w:pStyle w:val="45"/>
              <w:spacing w:before="210" w:line="228" w:lineRule="auto"/>
              <w:ind w:left="71"/>
            </w:pPr>
            <w:r>
              <w:rPr>
                <w:b/>
                <w:bCs/>
                <w:spacing w:val="6"/>
              </w:rPr>
              <w:t>课程性质</w:t>
            </w:r>
          </w:p>
        </w:tc>
        <w:tc>
          <w:tcPr>
            <w:tcW w:w="1675" w:type="pct"/>
            <w:vAlign w:val="top"/>
          </w:tcPr>
          <w:p w14:paraId="1722C8B9">
            <w:pPr>
              <w:pStyle w:val="45"/>
              <w:spacing w:before="39" w:line="223" w:lineRule="auto"/>
              <w:ind w:left="597"/>
            </w:pPr>
            <w:r>
              <w:rPr>
                <w:spacing w:val="4"/>
                <w:sz w:val="24"/>
                <w:szCs w:val="24"/>
              </w:rPr>
              <w:t>□</w:t>
            </w:r>
            <w:r>
              <w:rPr>
                <w:spacing w:val="4"/>
              </w:rPr>
              <w:t>理论课</w:t>
            </w:r>
            <w:r>
              <w:drawing>
                <wp:inline distT="0" distB="0" distL="0" distR="0">
                  <wp:extent cx="135255" cy="117475"/>
                  <wp:effectExtent l="0" t="0" r="17145" b="1587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
                          <a:stretch>
                            <a:fillRect/>
                          </a:stretch>
                        </pic:blipFill>
                        <pic:spPr>
                          <a:xfrm>
                            <a:off x="0" y="0"/>
                            <a:ext cx="135658" cy="117805"/>
                          </a:xfrm>
                          <a:prstGeom prst="rect">
                            <a:avLst/>
                          </a:prstGeom>
                        </pic:spPr>
                      </pic:pic>
                    </a:graphicData>
                  </a:graphic>
                </wp:inline>
              </w:drawing>
            </w:r>
            <w:r>
              <w:rPr>
                <w:spacing w:val="4"/>
              </w:rPr>
              <w:t>理实一体</w:t>
            </w:r>
          </w:p>
          <w:p w14:paraId="0ACAC717">
            <w:pPr>
              <w:pStyle w:val="45"/>
              <w:spacing w:before="36" w:line="228" w:lineRule="auto"/>
              <w:ind w:left="715"/>
            </w:pPr>
            <w:r>
              <w:rPr>
                <w:spacing w:val="6"/>
              </w:rPr>
              <w:t>□集中性实践环节</w:t>
            </w:r>
          </w:p>
        </w:tc>
      </w:tr>
      <w:tr w14:paraId="4A2D3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415EDEB5">
            <w:pPr>
              <w:pStyle w:val="45"/>
              <w:spacing w:before="68" w:line="228" w:lineRule="auto"/>
              <w:ind w:left="147"/>
            </w:pPr>
            <w:r>
              <w:rPr>
                <w:b/>
                <w:bCs/>
                <w:spacing w:val="5"/>
              </w:rPr>
              <w:t>先修课程</w:t>
            </w:r>
          </w:p>
        </w:tc>
        <w:tc>
          <w:tcPr>
            <w:tcW w:w="4386" w:type="pct"/>
            <w:gridSpan w:val="5"/>
            <w:vAlign w:val="top"/>
          </w:tcPr>
          <w:p w14:paraId="3AC3D2C4">
            <w:pPr>
              <w:pStyle w:val="45"/>
              <w:spacing w:before="54" w:line="228" w:lineRule="auto"/>
              <w:ind w:left="2959"/>
            </w:pPr>
            <w:r>
              <w:rPr>
                <w:spacing w:val="7"/>
              </w:rPr>
              <w:t>《现代农业技术概论》</w:t>
            </w:r>
          </w:p>
        </w:tc>
      </w:tr>
      <w:tr w14:paraId="35237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1F8C7731">
            <w:pPr>
              <w:pStyle w:val="45"/>
              <w:spacing w:before="70" w:line="228" w:lineRule="auto"/>
              <w:ind w:left="144"/>
            </w:pPr>
            <w:r>
              <w:rPr>
                <w:b/>
                <w:bCs/>
                <w:spacing w:val="6"/>
              </w:rPr>
              <w:t>后续课程</w:t>
            </w:r>
          </w:p>
        </w:tc>
        <w:tc>
          <w:tcPr>
            <w:tcW w:w="4386" w:type="pct"/>
            <w:gridSpan w:val="5"/>
            <w:vAlign w:val="top"/>
          </w:tcPr>
          <w:p w14:paraId="4F125654">
            <w:pPr>
              <w:pStyle w:val="45"/>
              <w:spacing w:before="56" w:line="228" w:lineRule="auto"/>
              <w:ind w:left="3167"/>
            </w:pPr>
            <w:r>
              <w:rPr>
                <w:spacing w:val="6"/>
              </w:rPr>
              <w:t>《农业经济统计》</w:t>
            </w:r>
          </w:p>
        </w:tc>
      </w:tr>
      <w:tr w14:paraId="10FA3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5CC45A8B">
            <w:pPr>
              <w:pStyle w:val="45"/>
              <w:spacing w:before="70" w:line="227" w:lineRule="auto"/>
              <w:ind w:left="142"/>
            </w:pPr>
            <w:r>
              <w:rPr>
                <w:b/>
                <w:bCs/>
                <w:spacing w:val="6"/>
              </w:rPr>
              <w:t>选用教材</w:t>
            </w:r>
          </w:p>
        </w:tc>
        <w:tc>
          <w:tcPr>
            <w:tcW w:w="4386" w:type="pct"/>
            <w:gridSpan w:val="5"/>
            <w:vAlign w:val="top"/>
          </w:tcPr>
          <w:p w14:paraId="08D55C2B">
            <w:pPr>
              <w:pStyle w:val="45"/>
              <w:spacing w:before="18" w:line="285" w:lineRule="exact"/>
              <w:ind w:left="117"/>
              <w:rPr>
                <w:rFonts w:ascii="Arial" w:hAnsi="Arial" w:eastAsia="Arial" w:cs="Arial"/>
              </w:rPr>
            </w:pPr>
            <w:r>
              <w:rPr>
                <w:spacing w:val="5"/>
                <w:position w:val="2"/>
              </w:rPr>
              <w:t>《大数据应用基础》（李建军，人民邮电出版社，</w:t>
            </w:r>
            <w:r>
              <w:rPr>
                <w:rFonts w:ascii="Arial" w:hAnsi="Arial" w:eastAsia="Arial" w:cs="Arial"/>
                <w:spacing w:val="5"/>
                <w:position w:val="2"/>
              </w:rPr>
              <w:t>2025.6</w:t>
            </w:r>
            <w:r>
              <w:rPr>
                <w:rFonts w:ascii="Arial" w:hAnsi="Arial" w:eastAsia="Arial" w:cs="Arial"/>
                <w:spacing w:val="-27"/>
                <w:position w:val="2"/>
              </w:rPr>
              <w:t xml:space="preserve"> </w:t>
            </w:r>
            <w:r>
              <w:rPr>
                <w:spacing w:val="5"/>
                <w:position w:val="2"/>
              </w:rPr>
              <w:t>，</w:t>
            </w:r>
            <w:r>
              <w:rPr>
                <w:rFonts w:ascii="Arial" w:hAnsi="Arial" w:eastAsia="Arial" w:cs="Arial"/>
                <w:position w:val="2"/>
              </w:rPr>
              <w:t>ISBN</w:t>
            </w:r>
            <w:r>
              <w:rPr>
                <w:rFonts w:ascii="Arial" w:hAnsi="Arial" w:eastAsia="Arial" w:cs="Arial"/>
                <w:spacing w:val="5"/>
                <w:position w:val="2"/>
              </w:rPr>
              <w:t xml:space="preserve"> 97</w:t>
            </w:r>
            <w:r>
              <w:rPr>
                <w:rFonts w:ascii="Arial" w:hAnsi="Arial" w:eastAsia="Arial" w:cs="Arial"/>
                <w:spacing w:val="4"/>
                <w:position w:val="2"/>
              </w:rPr>
              <w:t>8-7-115-67087-8)</w:t>
            </w:r>
          </w:p>
        </w:tc>
      </w:tr>
      <w:tr w14:paraId="5C7C0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0D840E58">
            <w:pPr>
              <w:pStyle w:val="45"/>
              <w:spacing w:before="71" w:line="228" w:lineRule="auto"/>
              <w:ind w:left="249"/>
            </w:pPr>
            <w:r>
              <w:rPr>
                <w:b/>
                <w:bCs/>
                <w:spacing w:val="5"/>
              </w:rPr>
              <w:t>制定人</w:t>
            </w:r>
          </w:p>
        </w:tc>
        <w:tc>
          <w:tcPr>
            <w:tcW w:w="2177" w:type="pct"/>
            <w:gridSpan w:val="3"/>
            <w:vAlign w:val="top"/>
          </w:tcPr>
          <w:p w14:paraId="36949E37">
            <w:pPr>
              <w:pStyle w:val="45"/>
              <w:spacing w:before="56" w:line="228" w:lineRule="auto"/>
              <w:ind w:left="1675"/>
            </w:pPr>
            <w:r>
              <w:rPr>
                <w:spacing w:val="6"/>
              </w:rPr>
              <w:t>朱丹丹</w:t>
            </w:r>
          </w:p>
        </w:tc>
        <w:tc>
          <w:tcPr>
            <w:tcW w:w="533" w:type="pct"/>
            <w:vAlign w:val="top"/>
          </w:tcPr>
          <w:p w14:paraId="6F70DA92">
            <w:pPr>
              <w:pStyle w:val="45"/>
              <w:spacing w:before="71" w:line="228" w:lineRule="auto"/>
              <w:ind w:left="72"/>
            </w:pPr>
            <w:r>
              <w:rPr>
                <w:b/>
                <w:bCs/>
                <w:spacing w:val="6"/>
              </w:rPr>
              <w:t>制定时间</w:t>
            </w:r>
          </w:p>
        </w:tc>
        <w:tc>
          <w:tcPr>
            <w:tcW w:w="1675" w:type="pct"/>
            <w:vAlign w:val="top"/>
          </w:tcPr>
          <w:p w14:paraId="7282402F">
            <w:pPr>
              <w:pStyle w:val="45"/>
              <w:spacing w:before="70" w:line="228" w:lineRule="auto"/>
              <w:ind w:left="984"/>
            </w:pPr>
            <w:r>
              <w:rPr>
                <w:spacing w:val="-1"/>
              </w:rPr>
              <w:t>2025</w:t>
            </w:r>
            <w:r>
              <w:rPr>
                <w:spacing w:val="-34"/>
              </w:rPr>
              <w:t xml:space="preserve"> </w:t>
            </w:r>
            <w:r>
              <w:rPr>
                <w:spacing w:val="-1"/>
              </w:rPr>
              <w:t>年</w:t>
            </w:r>
            <w:r>
              <w:rPr>
                <w:spacing w:val="-32"/>
              </w:rPr>
              <w:t xml:space="preserve"> </w:t>
            </w:r>
            <w:r>
              <w:rPr>
                <w:spacing w:val="-1"/>
              </w:rPr>
              <w:t>7</w:t>
            </w:r>
            <w:r>
              <w:rPr>
                <w:spacing w:val="-36"/>
              </w:rPr>
              <w:t xml:space="preserve"> </w:t>
            </w:r>
            <w:r>
              <w:rPr>
                <w:spacing w:val="-1"/>
              </w:rPr>
              <w:t>月</w:t>
            </w:r>
          </w:p>
        </w:tc>
      </w:tr>
      <w:tr w14:paraId="3BDF2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4155FADF">
            <w:pPr>
              <w:pStyle w:val="45"/>
              <w:spacing w:before="69" w:line="228" w:lineRule="auto"/>
              <w:ind w:left="259"/>
            </w:pPr>
            <w:r>
              <w:rPr>
                <w:b/>
                <w:bCs/>
                <w:spacing w:val="2"/>
              </w:rPr>
              <w:t>审核人</w:t>
            </w:r>
          </w:p>
        </w:tc>
        <w:tc>
          <w:tcPr>
            <w:tcW w:w="2177" w:type="pct"/>
            <w:gridSpan w:val="3"/>
            <w:vAlign w:val="top"/>
          </w:tcPr>
          <w:p w14:paraId="60D9407C">
            <w:pPr>
              <w:pStyle w:val="45"/>
              <w:spacing w:before="57" w:line="228" w:lineRule="auto"/>
              <w:ind w:left="1778"/>
            </w:pPr>
            <w:r>
              <w:rPr>
                <w:spacing w:val="4"/>
              </w:rPr>
              <w:t>孙露</w:t>
            </w:r>
          </w:p>
        </w:tc>
        <w:tc>
          <w:tcPr>
            <w:tcW w:w="533" w:type="pct"/>
            <w:vAlign w:val="top"/>
          </w:tcPr>
          <w:p w14:paraId="77A8B1FA">
            <w:pPr>
              <w:pStyle w:val="45"/>
              <w:spacing w:before="69" w:line="228" w:lineRule="auto"/>
              <w:ind w:left="82"/>
            </w:pPr>
            <w:r>
              <w:rPr>
                <w:b/>
                <w:bCs/>
                <w:spacing w:val="3"/>
              </w:rPr>
              <w:t>审核时间</w:t>
            </w:r>
          </w:p>
        </w:tc>
        <w:tc>
          <w:tcPr>
            <w:tcW w:w="1675" w:type="pct"/>
            <w:vAlign w:val="top"/>
          </w:tcPr>
          <w:p w14:paraId="773ADCAD">
            <w:pPr>
              <w:pStyle w:val="45"/>
              <w:spacing w:before="68" w:line="228" w:lineRule="auto"/>
              <w:ind w:left="984"/>
            </w:pPr>
            <w:r>
              <w:t>2025</w:t>
            </w:r>
            <w:r>
              <w:rPr>
                <w:spacing w:val="-37"/>
              </w:rPr>
              <w:t xml:space="preserve"> </w:t>
            </w:r>
            <w:r>
              <w:t>年</w:t>
            </w:r>
            <w:r>
              <w:rPr>
                <w:spacing w:val="-36"/>
              </w:rPr>
              <w:t xml:space="preserve"> </w:t>
            </w:r>
            <w:r>
              <w:t>8</w:t>
            </w:r>
            <w:r>
              <w:rPr>
                <w:spacing w:val="-36"/>
              </w:rPr>
              <w:t xml:space="preserve"> </w:t>
            </w:r>
            <w:r>
              <w:t>月</w:t>
            </w:r>
          </w:p>
        </w:tc>
      </w:tr>
    </w:tbl>
    <w:p w14:paraId="3EE4EF21">
      <w:pPr>
        <w:pStyle w:val="3"/>
        <w:bidi w:val="0"/>
      </w:pPr>
      <w:r>
        <w:t>二、课程定位</w:t>
      </w:r>
    </w:p>
    <w:p w14:paraId="01AD1AD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是高职农业经济管理专业必修的一门专业基础课程，是在《计算机应用基础》《农业经济基础》课程基础上开设的理论+实践一体化课程。课程紧密对接农业经济数据分析、农村信息化管理等工作岗位，面向农业合作社、农业企业、农村基层管理部门等用人单位的数据分析与处理岗位需求，培养学生具备农业大数据采集、存储、整理及 MySQL 数据库操作的职业素质，具备运用MySQL 处理农业经济相关数据的核心能力，为后续《农业经济统计》《农业经济分析》等课程学习奠定坚实基础。同时，将课程思政内容融入课程核心内容体系，帮助学生树立正确的世界观、人生观、价值观，强化科技兴农的责任意识。</w:t>
      </w:r>
    </w:p>
    <w:p w14:paraId="37B91F97">
      <w:pPr>
        <w:pStyle w:val="3"/>
        <w:bidi w:val="0"/>
      </w:pPr>
      <w:r>
        <w:t>三、课程设计思路</w:t>
      </w:r>
    </w:p>
    <w:p w14:paraId="0C4B5A3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本课程基于 OBE 教学理念，以农业经济管理专业岗位能力需求为导向，构建“数据素养+数据库技能+农业应用+思政引领 ”的课程内容体系。首先，结合农业大数据应用场景（如农作物产量统计、农产品市场价格分析、农村人口与土地资源管理等）确定核心教学内容，以 MySQL 数据库操作为主线，从数据库基础、SQL 语言、数据查询与统计、数据导入导出等核心技术出发，衔接农业数据处理实际需求；其次，通过“理论讲解+案例演示+实训操作+岗位模拟 ”的教学流程，让学生掌握将 MySQL 技术应用于农业数据处理的具体方法；最后，结合农业行业典型数据处理案例，实现技术应用与岗位需求的精准对接。</w:t>
      </w:r>
    </w:p>
    <w:p w14:paraId="67DA70C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在教学形式上，理论部分采用多媒体课件、案例教学、线上资源辅助等方式，重点讲解 MySQL 数据库原理及农业数据处理逻辑；实践部分依托校内实训机房、MySQL实训平台，通过真实农业数据案例（如农产品产销数据、农村土地流转数据）开展实操训练，强化技能应用能力。</w:t>
      </w:r>
    </w:p>
    <w:p w14:paraId="26C3A8F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z w:val="24"/>
          <w:szCs w:val="24"/>
        </w:rPr>
      </w:pPr>
      <w:r>
        <w:rPr>
          <w:rFonts w:ascii="宋体" w:hAnsi="宋体" w:eastAsia="宋体" w:cs="宋体"/>
          <w:spacing w:val="-2"/>
          <w:sz w:val="24"/>
          <w:szCs w:val="24"/>
        </w:rPr>
        <w:t>课程融入“科技兴农、数据赋能乡村振兴 ”的思政价值链，结合农业领域数据应用典型案例、行业专家扎根农村的实践经历，传递爱岗敬业、精益求精的工匠精神，激发学生用数据技术服务农村发展的责任感。同时，对接农业行业数据处理岗位要求、职业技能大赛相关标准，将 1+X 证书制度相关考核内容融入教学，构建“ 岗课赛证 ”融通的教学模式。采用“分层次、课内外相结合 ”的模块化教学，改革评价方式，强化过程考核，建立知识、技能、素质、思政四位一体的多维度考核评价体系。</w:t>
      </w:r>
    </w:p>
    <w:p w14:paraId="2D3DD2B6">
      <w:pPr>
        <w:pStyle w:val="3"/>
        <w:bidi w:val="0"/>
      </w:pPr>
      <w:r>
        <w:t>四、课程目标</w:t>
      </w:r>
    </w:p>
    <w:p w14:paraId="3FD1A34D">
      <w:pPr>
        <w:spacing w:before="263"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724F601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 了解农业大数据的概念、特征、分类及在农业生产、经营、管理中的应用场景；</w:t>
      </w:r>
    </w:p>
    <w:p w14:paraId="41483FC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2.熟悉 MySQL 数据库的基本架构、数据类型、常用函数及农业数据存储规范；</w:t>
      </w:r>
    </w:p>
    <w:p w14:paraId="6445C46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3. </w:t>
      </w:r>
      <w:r>
        <w:rPr>
          <w:rFonts w:ascii="宋体" w:hAnsi="宋体" w:eastAsia="宋体" w:cs="宋体"/>
          <w:spacing w:val="-2"/>
          <w:sz w:val="24"/>
          <w:szCs w:val="24"/>
        </w:rPr>
        <w:t xml:space="preserve">掌握 </w:t>
      </w:r>
      <w:r>
        <w:rPr>
          <w:rFonts w:ascii="宋体" w:hAnsi="宋体" w:eastAsia="宋体" w:cs="宋体"/>
          <w:spacing w:val="-2"/>
          <w:sz w:val="24"/>
          <w:szCs w:val="24"/>
        </w:rPr>
        <w:t xml:space="preserve">MySQL </w:t>
      </w:r>
      <w:r>
        <w:rPr>
          <w:rFonts w:ascii="宋体" w:hAnsi="宋体" w:eastAsia="宋体" w:cs="宋体"/>
          <w:spacing w:val="-2"/>
          <w:sz w:val="24"/>
          <w:szCs w:val="24"/>
        </w:rPr>
        <w:t>数据库的创建、表结构设计与修改的核心操作；</w:t>
      </w:r>
    </w:p>
    <w:p w14:paraId="360DEB5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 掌握 SQL 语言的基本语法，包括数据查询、插入、更新</w:t>
      </w:r>
      <w:r>
        <w:rPr>
          <w:rFonts w:ascii="宋体" w:hAnsi="宋体" w:eastAsia="宋体" w:cs="宋体"/>
          <w:spacing w:val="-2"/>
          <w:sz w:val="24"/>
          <w:szCs w:val="24"/>
        </w:rPr>
        <w:t>、删除等基础操作；</w:t>
      </w:r>
    </w:p>
    <w:p w14:paraId="07DA458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5. </w:t>
      </w:r>
      <w:r>
        <w:rPr>
          <w:rFonts w:ascii="宋体" w:hAnsi="宋体" w:eastAsia="宋体" w:cs="宋体"/>
          <w:spacing w:val="-2"/>
          <w:sz w:val="24"/>
          <w:szCs w:val="24"/>
        </w:rPr>
        <w:t xml:space="preserve">掌握 </w:t>
      </w:r>
      <w:r>
        <w:rPr>
          <w:rFonts w:ascii="宋体" w:hAnsi="宋体" w:eastAsia="宋体" w:cs="宋体"/>
          <w:spacing w:val="-2"/>
          <w:sz w:val="24"/>
          <w:szCs w:val="24"/>
        </w:rPr>
        <w:t xml:space="preserve">MySQL </w:t>
      </w:r>
      <w:r>
        <w:rPr>
          <w:rFonts w:ascii="宋体" w:hAnsi="宋体" w:eastAsia="宋体" w:cs="宋体"/>
          <w:spacing w:val="-2"/>
          <w:sz w:val="24"/>
          <w:szCs w:val="24"/>
        </w:rPr>
        <w:t>多表关联查询、聚合函数在农业数据统计分析中的应用方法；</w:t>
      </w:r>
    </w:p>
    <w:p w14:paraId="7147D6C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6. </w:t>
      </w:r>
      <w:r>
        <w:rPr>
          <w:rFonts w:ascii="宋体" w:hAnsi="宋体" w:eastAsia="宋体" w:cs="宋体"/>
          <w:spacing w:val="-2"/>
          <w:sz w:val="24"/>
          <w:szCs w:val="24"/>
        </w:rPr>
        <w:t xml:space="preserve">了解农业数据采集、清洗、导入 </w:t>
      </w:r>
      <w:r>
        <w:rPr>
          <w:rFonts w:ascii="宋体" w:hAnsi="宋体" w:eastAsia="宋体" w:cs="宋体"/>
          <w:spacing w:val="-2"/>
          <w:sz w:val="24"/>
          <w:szCs w:val="24"/>
        </w:rPr>
        <w:t xml:space="preserve">MySQL </w:t>
      </w:r>
      <w:r>
        <w:rPr>
          <w:rFonts w:ascii="宋体" w:hAnsi="宋体" w:eastAsia="宋体" w:cs="宋体"/>
          <w:spacing w:val="-2"/>
          <w:sz w:val="24"/>
          <w:szCs w:val="24"/>
        </w:rPr>
        <w:t>数据库的基本流程。</w:t>
      </w:r>
    </w:p>
    <w:p w14:paraId="39F70382">
      <w:pPr>
        <w:spacing w:before="160"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19DEC0A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 能独立完成 MySQL 数据库及数据表的创建，根据农业数据特点设计合理的表结构；</w:t>
      </w:r>
    </w:p>
    <w:p w14:paraId="7DE1CA8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 能熟练运用SQL 语言实现农业数据的增、删、改、查等基础操作；</w:t>
      </w:r>
    </w:p>
    <w:p w14:paraId="60B5DC2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 能运用MySQL 查询语句对农业生产、经营相关数据进行筛选、排序、统计与分析；</w:t>
      </w:r>
    </w:p>
    <w:p w14:paraId="5136E1C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 能完成农业原始数据的清洗、格式转换，并成功导入 MySQL 数据库；</w:t>
      </w:r>
    </w:p>
    <w:p w14:paraId="6A878E2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 能解决 MySQL 数据库操作及农业数据处理过程中的常见问题；</w:t>
      </w:r>
    </w:p>
    <w:p w14:paraId="1917CA4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 能结合具体农业场景，运用MySQL 技术撰写简单的数据处理与分析报告。</w:t>
      </w:r>
    </w:p>
    <w:p w14:paraId="4EAD8BF6">
      <w:pPr>
        <w:spacing w:before="160" w:line="219" w:lineRule="auto"/>
        <w:ind w:left="492"/>
        <w:rPr>
          <w:rFonts w:ascii="宋体" w:hAnsi="宋体" w:eastAsia="宋体" w:cs="宋体"/>
          <w:sz w:val="24"/>
          <w:szCs w:val="24"/>
        </w:rPr>
      </w:pPr>
      <w:r>
        <w:rPr>
          <w:rFonts w:ascii="宋体" w:hAnsi="宋体" w:eastAsia="宋体" w:cs="宋体"/>
          <w:b/>
          <w:bCs/>
          <w:spacing w:val="-5"/>
          <w:sz w:val="24"/>
          <w:szCs w:val="24"/>
        </w:rPr>
        <w:t>（三）素质目标</w:t>
      </w:r>
    </w:p>
    <w:p w14:paraId="63F99C2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1.培养学生严谨细致、实事求是的工作态度，确保数据处理的准确性与规范性；</w:t>
      </w:r>
    </w:p>
    <w:p w14:paraId="1DD47A6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2.提升学生的逻辑思维能力和问题解决能力，能高效处理农业数据相关任务；</w:t>
      </w:r>
    </w:p>
    <w:p w14:paraId="10F3206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3.增强学生的团队协作意识，能与同伴协作完成复杂农业数据处理项目；</w:t>
      </w:r>
    </w:p>
    <w:p w14:paraId="4B78EE5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4.培养学生的自主学习能力，主动关注农业大数据及 MySQL 技术的最新发展动态；</w:t>
      </w:r>
    </w:p>
    <w:p w14:paraId="7215CA4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5.树立绿色发展理念，在数据处理过程中注重数据安全与资源节约；</w:t>
      </w:r>
    </w:p>
    <w:p w14:paraId="5E6C8DF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 强化学生的服务意识，愿意运用数据技能为农业发展和乡村振兴提供支持。</w:t>
      </w:r>
    </w:p>
    <w:p w14:paraId="5D370E0D">
      <w:pPr>
        <w:spacing w:before="157" w:line="220" w:lineRule="auto"/>
        <w:ind w:left="613"/>
        <w:rPr>
          <w:rFonts w:ascii="宋体" w:hAnsi="宋体" w:eastAsia="宋体" w:cs="宋体"/>
          <w:sz w:val="24"/>
          <w:szCs w:val="24"/>
        </w:rPr>
      </w:pPr>
      <w:bookmarkStart w:id="31" w:name="bookmark31"/>
      <w:bookmarkEnd w:id="31"/>
      <w:r>
        <w:rPr>
          <w:rFonts w:ascii="宋体" w:hAnsi="宋体" w:eastAsia="宋体" w:cs="宋体"/>
          <w:b/>
          <w:bCs/>
          <w:spacing w:val="-5"/>
          <w:sz w:val="24"/>
          <w:szCs w:val="24"/>
        </w:rPr>
        <w:t>（四）思政目标</w:t>
      </w:r>
    </w:p>
    <w:p w14:paraId="4F091FA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1.职业道德：树立“数据真实、操作规范、隐私保护 ”的职业理念，遵守农业数据处理行业职业道德规范和数据安全相关规定；</w:t>
      </w:r>
    </w:p>
    <w:p w14:paraId="39A2720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2.工匠精神：培育“精益求精、严谨务实、持续改进 ”的工匠精神，杜绝数据造假、操作敷衍等行为；</w:t>
      </w:r>
    </w:p>
    <w:p w14:paraId="3570C6E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3.社会责任：强化“数据赋能乡村振兴 ”的责任担当，理解农业大数据技术在推动农业现代化中的重要作用，树立用专业技能服务农村发展的信念；</w:t>
      </w:r>
    </w:p>
    <w:p w14:paraId="1EE4EC3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4.家国情怀：通过农业数据应用案例了解我国农业现代化发展成就，激发民族自豪感，培养“强农有我、兴农有责 ”的使命意识；</w:t>
      </w:r>
    </w:p>
    <w:p w14:paraId="74CB713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5.创新意识：鼓励学生探索 MySQL 技术在农业数据处理中的创新应用，培养突破思维定势、勇于尝试的创新精神；</w:t>
      </w:r>
    </w:p>
    <w:p w14:paraId="3708E99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6.法治意识：增强数据安全法治观念，自觉遵守数据安全法、个人信息保护法等相关法律法规，做到依法处理农业数据。</w:t>
      </w:r>
    </w:p>
    <w:p w14:paraId="31683111">
      <w:pPr>
        <w:pStyle w:val="3"/>
        <w:bidi w:val="0"/>
      </w:pPr>
      <w:r>
        <w:t>五、课程内容和要求</w:t>
      </w:r>
    </w:p>
    <w:p w14:paraId="71A68CA6">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93"/>
        <w:gridCol w:w="6"/>
        <w:gridCol w:w="2"/>
        <w:gridCol w:w="1344"/>
        <w:gridCol w:w="2172"/>
        <w:gridCol w:w="2174"/>
        <w:gridCol w:w="1503"/>
        <w:gridCol w:w="1146"/>
      </w:tblGrid>
      <w:tr w14:paraId="12B23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75" w:type="pct"/>
            <w:gridSpan w:val="3"/>
            <w:vAlign w:val="center"/>
          </w:tcPr>
          <w:p w14:paraId="0730BCB1">
            <w:pPr>
              <w:pStyle w:val="45"/>
              <w:spacing w:before="37" w:line="234" w:lineRule="auto"/>
              <w:ind w:left="315" w:right="193" w:hanging="111"/>
              <w:jc w:val="center"/>
            </w:pPr>
            <w:r>
              <w:rPr>
                <w:b/>
                <w:bCs/>
                <w:spacing w:val="5"/>
              </w:rPr>
              <w:t>学习情境</w:t>
            </w:r>
            <w:r>
              <w:rPr>
                <w:b/>
                <w:bCs/>
                <w:spacing w:val="-2"/>
              </w:rPr>
              <w:t>（章）</w:t>
            </w:r>
          </w:p>
        </w:tc>
        <w:tc>
          <w:tcPr>
            <w:tcW w:w="697" w:type="pct"/>
            <w:vAlign w:val="center"/>
          </w:tcPr>
          <w:p w14:paraId="39A5DEAD">
            <w:pPr>
              <w:pStyle w:val="45"/>
              <w:spacing w:before="37" w:line="234" w:lineRule="auto"/>
              <w:ind w:left="330" w:right="209" w:hanging="113"/>
              <w:jc w:val="center"/>
            </w:pPr>
            <w:r>
              <w:rPr>
                <w:b/>
                <w:bCs/>
                <w:spacing w:val="5"/>
              </w:rPr>
              <w:t>工作任务</w:t>
            </w:r>
            <w:r>
              <w:rPr>
                <w:b/>
                <w:bCs/>
                <w:spacing w:val="-2"/>
              </w:rPr>
              <w:t>（节）</w:t>
            </w:r>
          </w:p>
        </w:tc>
        <w:tc>
          <w:tcPr>
            <w:tcW w:w="1126" w:type="pct"/>
            <w:vAlign w:val="center"/>
          </w:tcPr>
          <w:p w14:paraId="4D3B5BAD">
            <w:pPr>
              <w:pStyle w:val="45"/>
              <w:spacing w:before="170" w:line="230" w:lineRule="auto"/>
              <w:ind w:left="724"/>
              <w:jc w:val="center"/>
            </w:pPr>
            <w:r>
              <w:rPr>
                <w:b/>
                <w:bCs/>
                <w:spacing w:val="4"/>
              </w:rPr>
              <w:t>知识点</w:t>
            </w:r>
          </w:p>
        </w:tc>
        <w:tc>
          <w:tcPr>
            <w:tcW w:w="1127" w:type="pct"/>
            <w:vAlign w:val="center"/>
          </w:tcPr>
          <w:p w14:paraId="10561C12">
            <w:pPr>
              <w:pStyle w:val="45"/>
              <w:spacing w:before="170" w:line="229" w:lineRule="auto"/>
              <w:ind w:left="720"/>
              <w:jc w:val="center"/>
            </w:pPr>
            <w:r>
              <w:rPr>
                <w:b/>
                <w:bCs/>
                <w:spacing w:val="5"/>
              </w:rPr>
              <w:t>技能点</w:t>
            </w:r>
          </w:p>
        </w:tc>
        <w:tc>
          <w:tcPr>
            <w:tcW w:w="779" w:type="pct"/>
            <w:vAlign w:val="center"/>
          </w:tcPr>
          <w:p w14:paraId="7C96EAD5">
            <w:pPr>
              <w:pStyle w:val="45"/>
              <w:spacing w:before="170" w:line="228" w:lineRule="auto"/>
              <w:ind w:left="304"/>
              <w:jc w:val="center"/>
            </w:pPr>
            <w:r>
              <w:rPr>
                <w:b/>
                <w:bCs/>
                <w:spacing w:val="4"/>
              </w:rPr>
              <w:t>思政元素</w:t>
            </w:r>
          </w:p>
        </w:tc>
        <w:tc>
          <w:tcPr>
            <w:tcW w:w="594" w:type="pct"/>
            <w:vAlign w:val="center"/>
          </w:tcPr>
          <w:p w14:paraId="552AE9ED">
            <w:pPr>
              <w:pStyle w:val="45"/>
              <w:spacing w:before="170" w:line="229" w:lineRule="auto"/>
              <w:ind w:left="338"/>
              <w:jc w:val="center"/>
            </w:pPr>
            <w:r>
              <w:rPr>
                <w:b/>
                <w:bCs/>
                <w:spacing w:val="1"/>
              </w:rPr>
              <w:t>学时</w:t>
            </w:r>
          </w:p>
        </w:tc>
      </w:tr>
      <w:tr w14:paraId="2A95F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2" w:hRule="atLeast"/>
        </w:trPr>
        <w:tc>
          <w:tcPr>
            <w:tcW w:w="675" w:type="pct"/>
            <w:gridSpan w:val="3"/>
            <w:vMerge w:val="restart"/>
            <w:vAlign w:val="center"/>
          </w:tcPr>
          <w:p w14:paraId="365186E3">
            <w:pPr>
              <w:spacing w:line="294" w:lineRule="auto"/>
              <w:jc w:val="center"/>
              <w:rPr>
                <w:rFonts w:ascii="Arial"/>
                <w:sz w:val="21"/>
              </w:rPr>
            </w:pPr>
          </w:p>
          <w:p w14:paraId="422AB173">
            <w:pPr>
              <w:pStyle w:val="45"/>
              <w:spacing w:before="65" w:line="252" w:lineRule="auto"/>
              <w:ind w:left="115" w:right="107" w:firstLine="1"/>
              <w:jc w:val="center"/>
            </w:pPr>
            <w:r>
              <w:t>情境一：农业</w:t>
            </w:r>
            <w:r>
              <w:rPr>
                <w:spacing w:val="-30"/>
              </w:rPr>
              <w:t xml:space="preserve"> </w:t>
            </w:r>
            <w:r>
              <w:t>大</w:t>
            </w:r>
            <w:r>
              <w:rPr>
                <w:spacing w:val="-33"/>
              </w:rPr>
              <w:t xml:space="preserve"> </w:t>
            </w:r>
            <w:r>
              <w:t>数</w:t>
            </w:r>
            <w:r>
              <w:rPr>
                <w:spacing w:val="-33"/>
              </w:rPr>
              <w:t xml:space="preserve"> </w:t>
            </w:r>
            <w:r>
              <w:t>据</w:t>
            </w:r>
            <w:r>
              <w:rPr>
                <w:spacing w:val="31"/>
              </w:rPr>
              <w:t>与</w:t>
            </w:r>
            <w:r>
              <w:t>MySQL</w:t>
            </w:r>
            <w:r>
              <w:rPr>
                <w:spacing w:val="-60"/>
              </w:rPr>
              <w:t xml:space="preserve"> </w:t>
            </w:r>
            <w:r>
              <w:rPr>
                <w:spacing w:val="31"/>
              </w:rPr>
              <w:t>基</w:t>
            </w:r>
            <w:r>
              <w:rPr>
                <w:spacing w:val="7"/>
              </w:rPr>
              <w:t>础认知</w:t>
            </w:r>
          </w:p>
        </w:tc>
        <w:tc>
          <w:tcPr>
            <w:tcW w:w="697" w:type="pct"/>
            <w:vAlign w:val="center"/>
          </w:tcPr>
          <w:p w14:paraId="452C48C2">
            <w:pPr>
              <w:spacing w:line="430" w:lineRule="auto"/>
              <w:jc w:val="center"/>
              <w:rPr>
                <w:rFonts w:ascii="Arial"/>
                <w:sz w:val="21"/>
              </w:rPr>
            </w:pPr>
          </w:p>
          <w:p w14:paraId="622C7C9C">
            <w:pPr>
              <w:pStyle w:val="45"/>
              <w:spacing w:before="65" w:line="251" w:lineRule="auto"/>
              <w:ind w:left="111" w:right="106"/>
              <w:jc w:val="center"/>
            </w:pPr>
            <w:r>
              <w:rPr>
                <w:spacing w:val="10"/>
              </w:rPr>
              <w:t>任务</w:t>
            </w:r>
            <w:r>
              <w:rPr>
                <w:spacing w:val="-12"/>
              </w:rPr>
              <w:t xml:space="preserve"> </w:t>
            </w:r>
            <w:r>
              <w:rPr>
                <w:spacing w:val="10"/>
              </w:rPr>
              <w:t>1：农</w:t>
            </w:r>
            <w:r>
              <w:t>业</w:t>
            </w:r>
            <w:r>
              <w:rPr>
                <w:spacing w:val="-18"/>
              </w:rPr>
              <w:t xml:space="preserve"> </w:t>
            </w:r>
            <w:r>
              <w:t>大</w:t>
            </w:r>
            <w:r>
              <w:rPr>
                <w:spacing w:val="-21"/>
              </w:rPr>
              <w:t xml:space="preserve"> </w:t>
            </w:r>
            <w:r>
              <w:t>数</w:t>
            </w:r>
            <w:r>
              <w:rPr>
                <w:spacing w:val="-21"/>
              </w:rPr>
              <w:t xml:space="preserve"> </w:t>
            </w:r>
            <w:r>
              <w:t>据</w:t>
            </w:r>
            <w:r>
              <w:rPr>
                <w:spacing w:val="5"/>
              </w:rPr>
              <w:t>概述</w:t>
            </w:r>
          </w:p>
        </w:tc>
        <w:tc>
          <w:tcPr>
            <w:tcW w:w="1126" w:type="pct"/>
            <w:vAlign w:val="center"/>
          </w:tcPr>
          <w:p w14:paraId="29111082">
            <w:pPr>
              <w:pStyle w:val="45"/>
              <w:spacing w:before="86" w:line="252" w:lineRule="auto"/>
              <w:ind w:left="111" w:right="95" w:firstLine="16"/>
              <w:jc w:val="center"/>
            </w:pPr>
            <w:r>
              <w:rPr>
                <w:spacing w:val="18"/>
              </w:rPr>
              <w:t>1.农业大数据</w:t>
            </w:r>
            <w:r>
              <w:rPr>
                <w:spacing w:val="-44"/>
              </w:rPr>
              <w:t xml:space="preserve"> </w:t>
            </w:r>
            <w:r>
              <w:rPr>
                <w:spacing w:val="18"/>
              </w:rPr>
              <w:t>的概</w:t>
            </w:r>
            <w:r>
              <w:rPr>
                <w:spacing w:val="3"/>
              </w:rPr>
              <w:t>念、特征、分类；2.</w:t>
            </w:r>
            <w:r>
              <w:rPr>
                <w:spacing w:val="5"/>
              </w:rPr>
              <w:t>农业大数据在生产、</w:t>
            </w:r>
            <w:r>
              <w:rPr>
                <w:spacing w:val="3"/>
              </w:rPr>
              <w:t>经营、管理中的应用场景；3.农业数据处</w:t>
            </w:r>
            <w:r>
              <w:rPr>
                <w:spacing w:val="8"/>
              </w:rPr>
              <w:t>理的基本流程</w:t>
            </w:r>
          </w:p>
        </w:tc>
        <w:tc>
          <w:tcPr>
            <w:tcW w:w="1127" w:type="pct"/>
            <w:vAlign w:val="center"/>
          </w:tcPr>
          <w:p w14:paraId="1732AFB3">
            <w:pPr>
              <w:pStyle w:val="45"/>
              <w:spacing w:before="223" w:line="252" w:lineRule="auto"/>
              <w:ind w:left="112" w:right="106" w:firstLine="16"/>
              <w:jc w:val="center"/>
            </w:pPr>
            <w:r>
              <w:rPr>
                <w:spacing w:val="18"/>
              </w:rPr>
              <w:t>1.能说</w:t>
            </w:r>
            <w:r>
              <w:rPr>
                <w:spacing w:val="-44"/>
              </w:rPr>
              <w:t xml:space="preserve"> </w:t>
            </w:r>
            <w:r>
              <w:rPr>
                <w:spacing w:val="18"/>
              </w:rPr>
              <w:t>出农业大数</w:t>
            </w:r>
            <w:r>
              <w:rPr>
                <w:spacing w:val="29"/>
              </w:rPr>
              <w:t>据的核心特征及典</w:t>
            </w:r>
            <w:r>
              <w:rPr>
                <w:spacing w:val="3"/>
              </w:rPr>
              <w:t>型应用场景；2.能区</w:t>
            </w:r>
            <w:r>
              <w:rPr>
                <w:spacing w:val="29"/>
              </w:rPr>
              <w:t>分不同类型的农业</w:t>
            </w:r>
            <w:r>
              <w:rPr>
                <w:spacing w:val="7"/>
              </w:rPr>
              <w:t>大数据</w:t>
            </w:r>
          </w:p>
        </w:tc>
        <w:tc>
          <w:tcPr>
            <w:tcW w:w="779" w:type="pct"/>
            <w:vAlign w:val="center"/>
          </w:tcPr>
          <w:p w14:paraId="33803226">
            <w:pPr>
              <w:spacing w:line="428" w:lineRule="auto"/>
              <w:jc w:val="center"/>
              <w:rPr>
                <w:rFonts w:ascii="Arial"/>
                <w:sz w:val="21"/>
              </w:rPr>
            </w:pPr>
          </w:p>
          <w:p w14:paraId="19E88A87">
            <w:pPr>
              <w:pStyle w:val="45"/>
              <w:spacing w:before="65" w:line="252" w:lineRule="auto"/>
              <w:ind w:left="114" w:right="105"/>
              <w:jc w:val="center"/>
            </w:pPr>
            <w:r>
              <w:rPr>
                <w:spacing w:val="-1"/>
              </w:rPr>
              <w:t>科技兴农、乡</w:t>
            </w:r>
            <w:r>
              <w:rPr>
                <w:spacing w:val="39"/>
              </w:rPr>
              <w:t>村振兴战略</w:t>
            </w:r>
            <w:r>
              <w:rPr>
                <w:spacing w:val="4"/>
              </w:rPr>
              <w:t>认知</w:t>
            </w:r>
          </w:p>
        </w:tc>
        <w:tc>
          <w:tcPr>
            <w:tcW w:w="594" w:type="pct"/>
            <w:vAlign w:val="center"/>
          </w:tcPr>
          <w:p w14:paraId="195EB079">
            <w:pPr>
              <w:spacing w:line="349" w:lineRule="auto"/>
              <w:jc w:val="center"/>
              <w:rPr>
                <w:rFonts w:ascii="Arial"/>
                <w:sz w:val="21"/>
              </w:rPr>
            </w:pPr>
          </w:p>
          <w:p w14:paraId="74E4EC3D">
            <w:pPr>
              <w:spacing w:line="349" w:lineRule="auto"/>
              <w:jc w:val="center"/>
              <w:rPr>
                <w:rFonts w:ascii="Arial"/>
                <w:sz w:val="21"/>
              </w:rPr>
            </w:pPr>
          </w:p>
          <w:p w14:paraId="7297C77A">
            <w:pPr>
              <w:pStyle w:val="45"/>
              <w:spacing w:before="65" w:line="235" w:lineRule="auto"/>
              <w:ind w:left="118"/>
              <w:jc w:val="center"/>
            </w:pPr>
            <w:r>
              <w:rPr>
                <w:spacing w:val="4"/>
              </w:rPr>
              <w:t>2（理论）</w:t>
            </w:r>
          </w:p>
        </w:tc>
      </w:tr>
      <w:tr w14:paraId="3870B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4" w:hRule="atLeast"/>
        </w:trPr>
        <w:tc>
          <w:tcPr>
            <w:tcW w:w="675" w:type="pct"/>
            <w:gridSpan w:val="3"/>
            <w:vMerge w:val="continue"/>
            <w:vAlign w:val="center"/>
          </w:tcPr>
          <w:p w14:paraId="36CC9C33">
            <w:pPr>
              <w:jc w:val="center"/>
              <w:rPr>
                <w:rFonts w:ascii="Arial"/>
                <w:sz w:val="21"/>
              </w:rPr>
            </w:pPr>
          </w:p>
        </w:tc>
        <w:tc>
          <w:tcPr>
            <w:tcW w:w="697" w:type="pct"/>
            <w:vAlign w:val="center"/>
          </w:tcPr>
          <w:p w14:paraId="7ED934FD">
            <w:pPr>
              <w:spacing w:line="271" w:lineRule="auto"/>
              <w:jc w:val="center"/>
              <w:rPr>
                <w:rFonts w:ascii="Arial"/>
                <w:sz w:val="21"/>
              </w:rPr>
            </w:pPr>
          </w:p>
          <w:p w14:paraId="6D6F4F48">
            <w:pPr>
              <w:spacing w:line="271" w:lineRule="auto"/>
              <w:jc w:val="center"/>
              <w:rPr>
                <w:rFonts w:ascii="Arial"/>
                <w:sz w:val="21"/>
              </w:rPr>
            </w:pPr>
          </w:p>
          <w:p w14:paraId="56D1C807">
            <w:pPr>
              <w:pStyle w:val="45"/>
              <w:spacing w:before="65" w:line="252" w:lineRule="auto"/>
              <w:ind w:left="105" w:right="108" w:firstLine="5"/>
              <w:jc w:val="center"/>
            </w:pPr>
            <w:r>
              <w:rPr>
                <w:spacing w:val="-5"/>
              </w:rPr>
              <w:t>任 务</w:t>
            </w:r>
            <w:r>
              <w:rPr>
                <w:spacing w:val="49"/>
              </w:rPr>
              <w:t xml:space="preserve"> </w:t>
            </w:r>
            <w:r>
              <w:rPr>
                <w:spacing w:val="-5"/>
              </w:rPr>
              <w:t>2</w:t>
            </w:r>
            <w:r>
              <w:rPr>
                <w:spacing w:val="14"/>
              </w:rPr>
              <w:t xml:space="preserve"> </w:t>
            </w:r>
            <w:r>
              <w:rPr>
                <w:spacing w:val="-5"/>
              </w:rPr>
              <w:t>：</w:t>
            </w:r>
            <w:r>
              <w:t xml:space="preserve"> MySQL</w:t>
            </w:r>
            <w:r>
              <w:rPr>
                <w:spacing w:val="-13"/>
              </w:rPr>
              <w:t xml:space="preserve"> </w:t>
            </w:r>
            <w:r>
              <w:rPr>
                <w:spacing w:val="28"/>
              </w:rPr>
              <w:t>数据</w:t>
            </w:r>
            <w:r>
              <w:rPr>
                <w:spacing w:val="9"/>
              </w:rPr>
              <w:t>库入门</w:t>
            </w:r>
          </w:p>
        </w:tc>
        <w:tc>
          <w:tcPr>
            <w:tcW w:w="1126" w:type="pct"/>
            <w:vAlign w:val="center"/>
          </w:tcPr>
          <w:p w14:paraId="3A1D924A">
            <w:pPr>
              <w:pStyle w:val="45"/>
              <w:spacing w:before="201" w:line="251" w:lineRule="auto"/>
              <w:ind w:left="106" w:right="106" w:firstLine="21"/>
              <w:jc w:val="center"/>
            </w:pPr>
            <w:r>
              <w:rPr>
                <w:spacing w:val="-1"/>
              </w:rPr>
              <w:t>1.MySQL</w:t>
            </w:r>
            <w:r>
              <w:rPr>
                <w:spacing w:val="61"/>
              </w:rPr>
              <w:t xml:space="preserve"> </w:t>
            </w:r>
            <w:r>
              <w:rPr>
                <w:spacing w:val="-1"/>
              </w:rPr>
              <w:t>数</w:t>
            </w:r>
            <w:r>
              <w:rPr>
                <w:spacing w:val="-50"/>
              </w:rPr>
              <w:t xml:space="preserve"> </w:t>
            </w:r>
            <w:r>
              <w:rPr>
                <w:spacing w:val="-1"/>
              </w:rPr>
              <w:t>据</w:t>
            </w:r>
            <w:r>
              <w:rPr>
                <w:spacing w:val="-50"/>
              </w:rPr>
              <w:t xml:space="preserve"> </w:t>
            </w:r>
            <w:r>
              <w:rPr>
                <w:spacing w:val="-1"/>
              </w:rPr>
              <w:t>库</w:t>
            </w:r>
            <w:r>
              <w:rPr>
                <w:spacing w:val="-32"/>
              </w:rPr>
              <w:t xml:space="preserve"> </w:t>
            </w:r>
            <w:r>
              <w:rPr>
                <w:spacing w:val="-1"/>
              </w:rPr>
              <w:t>的</w:t>
            </w:r>
            <w:r>
              <w:rPr>
                <w:spacing w:val="4"/>
              </w:rPr>
              <w:t>概念、优势及安装配</w:t>
            </w:r>
            <w:r>
              <w:rPr>
                <w:spacing w:val="5"/>
              </w:rPr>
              <w:t>置；2.</w:t>
            </w:r>
            <w:r>
              <w:t>MySQL</w:t>
            </w:r>
            <w:r>
              <w:rPr>
                <w:spacing w:val="5"/>
              </w:rPr>
              <w:t xml:space="preserve"> 数据库</w:t>
            </w:r>
            <w:r>
              <w:rPr>
                <w:spacing w:val="4"/>
              </w:rPr>
              <w:t>的基本架构、常用工</w:t>
            </w:r>
            <w:r>
              <w:rPr>
                <w:spacing w:val="16"/>
              </w:rPr>
              <w:t>具</w:t>
            </w:r>
            <w:r>
              <w:rPr>
                <w:spacing w:val="-46"/>
              </w:rPr>
              <w:t xml:space="preserve"> </w:t>
            </w:r>
            <w:r>
              <w:rPr>
                <w:spacing w:val="16"/>
              </w:rPr>
              <w:t>；</w:t>
            </w:r>
            <w:r>
              <w:rPr>
                <w:spacing w:val="-58"/>
              </w:rPr>
              <w:t xml:space="preserve"> </w:t>
            </w:r>
            <w:r>
              <w:rPr>
                <w:spacing w:val="16"/>
              </w:rPr>
              <w:t>3.农业数据在</w:t>
            </w:r>
            <w:r>
              <w:t>MySQL</w:t>
            </w:r>
            <w:r>
              <w:rPr>
                <w:spacing w:val="-17"/>
              </w:rPr>
              <w:t xml:space="preserve"> </w:t>
            </w:r>
            <w:r>
              <w:rPr>
                <w:spacing w:val="8"/>
              </w:rPr>
              <w:t>中的存储逻辑</w:t>
            </w:r>
          </w:p>
        </w:tc>
        <w:tc>
          <w:tcPr>
            <w:tcW w:w="1127" w:type="pct"/>
            <w:vAlign w:val="center"/>
          </w:tcPr>
          <w:p w14:paraId="465CE61E">
            <w:pPr>
              <w:spacing w:line="274" w:lineRule="auto"/>
              <w:jc w:val="center"/>
              <w:rPr>
                <w:rFonts w:ascii="Arial"/>
                <w:sz w:val="21"/>
              </w:rPr>
            </w:pPr>
          </w:p>
          <w:p w14:paraId="4DF845AE">
            <w:pPr>
              <w:pStyle w:val="45"/>
              <w:spacing w:before="65" w:line="251" w:lineRule="auto"/>
              <w:ind w:left="106" w:right="104" w:firstLine="21"/>
              <w:jc w:val="center"/>
            </w:pPr>
            <w:r>
              <w:rPr>
                <w:spacing w:val="11"/>
              </w:rPr>
              <w:t>1.能完成</w:t>
            </w:r>
            <w:r>
              <w:rPr>
                <w:spacing w:val="29"/>
              </w:rPr>
              <w:t xml:space="preserve"> </w:t>
            </w:r>
            <w:r>
              <w:t>MySQL</w:t>
            </w:r>
            <w:r>
              <w:rPr>
                <w:spacing w:val="26"/>
              </w:rPr>
              <w:t xml:space="preserve"> </w:t>
            </w:r>
            <w:r>
              <w:rPr>
                <w:spacing w:val="11"/>
              </w:rPr>
              <w:t>数</w:t>
            </w:r>
            <w:r>
              <w:rPr>
                <w:spacing w:val="30"/>
              </w:rPr>
              <w:t>据库的安装与基础</w:t>
            </w:r>
            <w:r>
              <w:rPr>
                <w:spacing w:val="4"/>
              </w:rPr>
              <w:t>配置；2.能熟练使用</w:t>
            </w:r>
            <w:r>
              <w:t>MySQL</w:t>
            </w:r>
            <w:r>
              <w:rPr>
                <w:spacing w:val="-32"/>
              </w:rPr>
              <w:t xml:space="preserve"> </w:t>
            </w:r>
            <w:r>
              <w:rPr>
                <w:spacing w:val="12"/>
              </w:rPr>
              <w:t>客户端工具连</w:t>
            </w:r>
            <w:r>
              <w:rPr>
                <w:spacing w:val="9"/>
              </w:rPr>
              <w:t>接数据库</w:t>
            </w:r>
          </w:p>
        </w:tc>
        <w:tc>
          <w:tcPr>
            <w:tcW w:w="779" w:type="pct"/>
            <w:vAlign w:val="center"/>
          </w:tcPr>
          <w:p w14:paraId="2A7FDC29">
            <w:pPr>
              <w:spacing w:line="338" w:lineRule="auto"/>
              <w:jc w:val="center"/>
              <w:rPr>
                <w:rFonts w:ascii="Arial"/>
                <w:sz w:val="21"/>
              </w:rPr>
            </w:pPr>
          </w:p>
          <w:p w14:paraId="2C763391">
            <w:pPr>
              <w:spacing w:line="338" w:lineRule="auto"/>
              <w:jc w:val="center"/>
              <w:rPr>
                <w:rFonts w:ascii="Arial"/>
                <w:sz w:val="21"/>
              </w:rPr>
            </w:pPr>
          </w:p>
          <w:p w14:paraId="7B627F8D">
            <w:pPr>
              <w:pStyle w:val="45"/>
              <w:spacing w:before="65" w:line="252" w:lineRule="auto"/>
              <w:ind w:left="113" w:right="105" w:firstLine="1"/>
              <w:jc w:val="center"/>
            </w:pPr>
            <w:r>
              <w:rPr>
                <w:spacing w:val="39"/>
              </w:rPr>
              <w:t>严谨规范的</w:t>
            </w:r>
            <w:r>
              <w:rPr>
                <w:spacing w:val="7"/>
              </w:rPr>
              <w:t>操作意识</w:t>
            </w:r>
          </w:p>
        </w:tc>
        <w:tc>
          <w:tcPr>
            <w:tcW w:w="594" w:type="pct"/>
            <w:vAlign w:val="center"/>
          </w:tcPr>
          <w:p w14:paraId="5A069CE2">
            <w:pPr>
              <w:spacing w:line="338" w:lineRule="auto"/>
              <w:jc w:val="center"/>
              <w:rPr>
                <w:rFonts w:ascii="Arial"/>
                <w:sz w:val="21"/>
              </w:rPr>
            </w:pPr>
          </w:p>
          <w:p w14:paraId="1E2432D4">
            <w:pPr>
              <w:spacing w:line="339" w:lineRule="auto"/>
              <w:jc w:val="center"/>
              <w:rPr>
                <w:rFonts w:ascii="Arial"/>
                <w:sz w:val="21"/>
              </w:rPr>
            </w:pPr>
          </w:p>
          <w:p w14:paraId="6FAFC4F0">
            <w:pPr>
              <w:pStyle w:val="45"/>
              <w:spacing w:before="65" w:line="235" w:lineRule="auto"/>
              <w:ind w:left="118"/>
              <w:jc w:val="center"/>
            </w:pPr>
            <w:r>
              <w:rPr>
                <w:spacing w:val="4"/>
              </w:rPr>
              <w:t>2（理论）</w:t>
            </w:r>
          </w:p>
          <w:p w14:paraId="4EA7AEE3">
            <w:pPr>
              <w:pStyle w:val="45"/>
              <w:spacing w:before="17" w:line="228" w:lineRule="auto"/>
              <w:ind w:left="116"/>
              <w:jc w:val="center"/>
            </w:pPr>
            <w:r>
              <w:rPr>
                <w:spacing w:val="3"/>
              </w:rPr>
              <w:t>+1(实践）</w:t>
            </w:r>
          </w:p>
        </w:tc>
      </w:tr>
      <w:tr w14:paraId="522BF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675" w:type="pct"/>
            <w:gridSpan w:val="3"/>
            <w:vMerge w:val="restart"/>
            <w:vAlign w:val="center"/>
          </w:tcPr>
          <w:p w14:paraId="3249E94A">
            <w:pPr>
              <w:pStyle w:val="45"/>
              <w:spacing w:before="171" w:line="252" w:lineRule="auto"/>
              <w:ind w:left="109" w:right="107" w:firstLine="7"/>
              <w:jc w:val="center"/>
            </w:pPr>
            <w:r>
              <w:rPr>
                <w:spacing w:val="-5"/>
              </w:rPr>
              <w:t>情</w:t>
            </w:r>
            <w:r>
              <w:rPr>
                <w:spacing w:val="-32"/>
              </w:rPr>
              <w:t xml:space="preserve"> </w:t>
            </w:r>
            <w:r>
              <w:rPr>
                <w:spacing w:val="-5"/>
              </w:rPr>
              <w:t>境</w:t>
            </w:r>
            <w:r>
              <w:rPr>
                <w:spacing w:val="-31"/>
              </w:rPr>
              <w:t xml:space="preserve"> </w:t>
            </w:r>
            <w:r>
              <w:rPr>
                <w:spacing w:val="-5"/>
              </w:rPr>
              <w:t>二</w:t>
            </w:r>
            <w:r>
              <w:rPr>
                <w:spacing w:val="-14"/>
              </w:rPr>
              <w:t xml:space="preserve"> </w:t>
            </w:r>
            <w:r>
              <w:rPr>
                <w:spacing w:val="-5"/>
              </w:rPr>
              <w:t>：</w:t>
            </w:r>
            <w:r>
              <w:t xml:space="preserve"> MySQL</w:t>
            </w:r>
            <w:r>
              <w:rPr>
                <w:spacing w:val="-30"/>
              </w:rPr>
              <w:t xml:space="preserve"> </w:t>
            </w:r>
            <w:r>
              <w:rPr>
                <w:spacing w:val="20"/>
              </w:rPr>
              <w:t>数据</w:t>
            </w:r>
            <w:r>
              <w:rPr>
                <w:spacing w:val="1"/>
              </w:rPr>
              <w:t>库</w:t>
            </w:r>
            <w:r>
              <w:rPr>
                <w:spacing w:val="-26"/>
              </w:rPr>
              <w:t xml:space="preserve"> </w:t>
            </w:r>
            <w:r>
              <w:rPr>
                <w:spacing w:val="1"/>
              </w:rPr>
              <w:t>与</w:t>
            </w:r>
            <w:r>
              <w:rPr>
                <w:spacing w:val="-35"/>
              </w:rPr>
              <w:t xml:space="preserve"> </w:t>
            </w:r>
            <w:r>
              <w:rPr>
                <w:spacing w:val="1"/>
              </w:rPr>
              <w:t>表</w:t>
            </w:r>
            <w:r>
              <w:rPr>
                <w:spacing w:val="-33"/>
              </w:rPr>
              <w:t xml:space="preserve"> </w:t>
            </w:r>
            <w:r>
              <w:rPr>
                <w:spacing w:val="1"/>
              </w:rPr>
              <w:t>操</w:t>
            </w:r>
            <w:r>
              <w:rPr>
                <w:spacing w:val="7"/>
              </w:rPr>
              <w:t>作</w:t>
            </w:r>
          </w:p>
        </w:tc>
        <w:tc>
          <w:tcPr>
            <w:tcW w:w="697" w:type="pct"/>
            <w:vAlign w:val="center"/>
          </w:tcPr>
          <w:p w14:paraId="26EC64D1">
            <w:pPr>
              <w:jc w:val="center"/>
              <w:rPr>
                <w:rFonts w:ascii="Arial"/>
                <w:sz w:val="21"/>
              </w:rPr>
            </w:pPr>
          </w:p>
          <w:p w14:paraId="5C3671D2">
            <w:pPr>
              <w:pStyle w:val="45"/>
              <w:spacing w:before="65" w:line="252" w:lineRule="auto"/>
              <w:ind w:left="111" w:right="106"/>
              <w:jc w:val="center"/>
            </w:pPr>
            <w:r>
              <w:rPr>
                <w:spacing w:val="10"/>
              </w:rPr>
              <w:t>任务</w:t>
            </w:r>
            <w:r>
              <w:rPr>
                <w:spacing w:val="-12"/>
              </w:rPr>
              <w:t xml:space="preserve"> </w:t>
            </w:r>
            <w:r>
              <w:rPr>
                <w:spacing w:val="10"/>
              </w:rPr>
              <w:t>1：数</w:t>
            </w:r>
            <w:r>
              <w:t>据</w:t>
            </w:r>
            <w:r>
              <w:rPr>
                <w:spacing w:val="-20"/>
              </w:rPr>
              <w:t xml:space="preserve"> </w:t>
            </w:r>
            <w:r>
              <w:t>库</w:t>
            </w:r>
            <w:r>
              <w:rPr>
                <w:spacing w:val="-22"/>
              </w:rPr>
              <w:t xml:space="preserve"> </w:t>
            </w:r>
            <w:r>
              <w:t>创</w:t>
            </w:r>
            <w:r>
              <w:rPr>
                <w:spacing w:val="-18"/>
              </w:rPr>
              <w:t xml:space="preserve"> </w:t>
            </w:r>
            <w:r>
              <w:t>建</w:t>
            </w:r>
            <w:r>
              <w:rPr>
                <w:spacing w:val="7"/>
              </w:rPr>
              <w:t>与管理</w:t>
            </w:r>
          </w:p>
        </w:tc>
        <w:tc>
          <w:tcPr>
            <w:tcW w:w="1126" w:type="pct"/>
            <w:vAlign w:val="center"/>
          </w:tcPr>
          <w:p w14:paraId="6DD8E7D3">
            <w:pPr>
              <w:pStyle w:val="45"/>
              <w:spacing w:before="170" w:line="252" w:lineRule="auto"/>
              <w:ind w:left="113" w:right="106" w:firstLine="14"/>
              <w:jc w:val="center"/>
            </w:pPr>
            <w:r>
              <w:rPr>
                <w:spacing w:val="19"/>
              </w:rPr>
              <w:t>1.数据库创建</w:t>
            </w:r>
            <w:r>
              <w:rPr>
                <w:spacing w:val="-53"/>
              </w:rPr>
              <w:t xml:space="preserve"> </w:t>
            </w:r>
            <w:r>
              <w:rPr>
                <w:spacing w:val="19"/>
              </w:rPr>
              <w:t>、删</w:t>
            </w:r>
            <w:r>
              <w:rPr>
                <w:spacing w:val="13"/>
              </w:rPr>
              <w:t>除、选择的</w:t>
            </w:r>
            <w:r>
              <w:rPr>
                <w:spacing w:val="33"/>
              </w:rPr>
              <w:t xml:space="preserve"> </w:t>
            </w:r>
            <w:r>
              <w:t>SQL</w:t>
            </w:r>
            <w:r>
              <w:rPr>
                <w:spacing w:val="22"/>
              </w:rPr>
              <w:t xml:space="preserve"> </w:t>
            </w:r>
            <w:r>
              <w:rPr>
                <w:spacing w:val="13"/>
              </w:rPr>
              <w:t>语</w:t>
            </w:r>
            <w:r>
              <w:rPr>
                <w:spacing w:val="3"/>
              </w:rPr>
              <w:t>法；2.农业数据存储</w:t>
            </w:r>
            <w:r>
              <w:rPr>
                <w:spacing w:val="8"/>
              </w:rPr>
              <w:t>的数据库命名规范</w:t>
            </w:r>
          </w:p>
        </w:tc>
        <w:tc>
          <w:tcPr>
            <w:tcW w:w="1127" w:type="pct"/>
            <w:vAlign w:val="center"/>
          </w:tcPr>
          <w:p w14:paraId="3B007AB0">
            <w:pPr>
              <w:pStyle w:val="45"/>
              <w:spacing w:before="33" w:line="244" w:lineRule="auto"/>
              <w:ind w:left="114" w:right="104" w:firstLine="13"/>
              <w:jc w:val="center"/>
            </w:pPr>
            <w:r>
              <w:rPr>
                <w:spacing w:val="10"/>
              </w:rPr>
              <w:t>1.能运用</w:t>
            </w:r>
            <w:r>
              <w:t>SQL</w:t>
            </w:r>
            <w:r>
              <w:rPr>
                <w:spacing w:val="-59"/>
              </w:rPr>
              <w:t xml:space="preserve"> </w:t>
            </w:r>
            <w:r>
              <w:rPr>
                <w:spacing w:val="10"/>
              </w:rPr>
              <w:t>语句创</w:t>
            </w:r>
            <w:r>
              <w:rPr>
                <w:spacing w:val="29"/>
              </w:rPr>
              <w:t>建符合农业数据需</w:t>
            </w:r>
            <w:r>
              <w:rPr>
                <w:spacing w:val="3"/>
              </w:rPr>
              <w:t>求的数据库；2.能对数据库进行删除、选</w:t>
            </w:r>
            <w:r>
              <w:rPr>
                <w:spacing w:val="7"/>
              </w:rPr>
              <w:t>择等管理操作</w:t>
            </w:r>
          </w:p>
        </w:tc>
        <w:tc>
          <w:tcPr>
            <w:tcW w:w="779" w:type="pct"/>
            <w:vAlign w:val="center"/>
          </w:tcPr>
          <w:p w14:paraId="7A696C74">
            <w:pPr>
              <w:jc w:val="center"/>
              <w:rPr>
                <w:rFonts w:ascii="Arial"/>
                <w:sz w:val="21"/>
              </w:rPr>
            </w:pPr>
          </w:p>
          <w:p w14:paraId="501EE40E">
            <w:pPr>
              <w:pStyle w:val="45"/>
              <w:spacing w:before="65" w:line="252" w:lineRule="auto"/>
              <w:ind w:left="113" w:right="105" w:firstLine="1"/>
              <w:jc w:val="center"/>
            </w:pPr>
            <w:r>
              <w:rPr>
                <w:spacing w:val="-1"/>
              </w:rPr>
              <w:t>规范命名、注</w:t>
            </w:r>
            <w:r>
              <w:rPr>
                <w:spacing w:val="40"/>
              </w:rPr>
              <w:t>重细节的职</w:t>
            </w:r>
            <w:r>
              <w:rPr>
                <w:spacing w:val="7"/>
              </w:rPr>
              <w:t>业素养</w:t>
            </w:r>
          </w:p>
        </w:tc>
        <w:tc>
          <w:tcPr>
            <w:tcW w:w="594" w:type="pct"/>
            <w:vAlign w:val="center"/>
          </w:tcPr>
          <w:p w14:paraId="51189023">
            <w:pPr>
              <w:spacing w:line="375" w:lineRule="auto"/>
              <w:jc w:val="center"/>
              <w:rPr>
                <w:rFonts w:ascii="Arial"/>
                <w:sz w:val="21"/>
              </w:rPr>
            </w:pPr>
          </w:p>
          <w:p w14:paraId="47B18719">
            <w:pPr>
              <w:pStyle w:val="45"/>
              <w:spacing w:before="65" w:line="235" w:lineRule="auto"/>
              <w:ind w:left="118"/>
              <w:jc w:val="center"/>
            </w:pPr>
            <w:r>
              <w:rPr>
                <w:spacing w:val="4"/>
              </w:rPr>
              <w:t>2（理论）</w:t>
            </w:r>
          </w:p>
          <w:p w14:paraId="20E9D7FB">
            <w:pPr>
              <w:pStyle w:val="45"/>
              <w:spacing w:before="19" w:line="228" w:lineRule="auto"/>
              <w:ind w:right="14"/>
              <w:jc w:val="center"/>
            </w:pPr>
            <w:r>
              <w:rPr>
                <w:spacing w:val="-10"/>
              </w:rPr>
              <w:t>+1（实践）</w:t>
            </w:r>
          </w:p>
        </w:tc>
      </w:tr>
      <w:tr w14:paraId="74546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675" w:type="pct"/>
            <w:gridSpan w:val="3"/>
            <w:vMerge w:val="continue"/>
            <w:vAlign w:val="center"/>
          </w:tcPr>
          <w:p w14:paraId="69B3D9B4">
            <w:pPr>
              <w:jc w:val="center"/>
              <w:rPr>
                <w:rFonts w:ascii="Arial"/>
                <w:sz w:val="21"/>
              </w:rPr>
            </w:pPr>
          </w:p>
        </w:tc>
        <w:tc>
          <w:tcPr>
            <w:tcW w:w="697" w:type="pct"/>
            <w:vAlign w:val="center"/>
          </w:tcPr>
          <w:p w14:paraId="2AF8B351">
            <w:pPr>
              <w:pStyle w:val="45"/>
              <w:spacing w:before="37" w:line="216" w:lineRule="auto"/>
              <w:ind w:left="111"/>
              <w:jc w:val="center"/>
            </w:pPr>
            <w:r>
              <w:rPr>
                <w:spacing w:val="12"/>
              </w:rPr>
              <w:t>任务</w:t>
            </w:r>
            <w:r>
              <w:rPr>
                <w:spacing w:val="-21"/>
              </w:rPr>
              <w:t xml:space="preserve"> </w:t>
            </w:r>
            <w:r>
              <w:rPr>
                <w:spacing w:val="12"/>
              </w:rPr>
              <w:t>2：数</w:t>
            </w:r>
            <w:r>
              <w:t>据</w:t>
            </w:r>
            <w:r>
              <w:rPr>
                <w:spacing w:val="-21"/>
              </w:rPr>
              <w:t xml:space="preserve"> </w:t>
            </w:r>
            <w:r>
              <w:t>表</w:t>
            </w:r>
            <w:r>
              <w:rPr>
                <w:spacing w:val="-19"/>
              </w:rPr>
              <w:t xml:space="preserve"> </w:t>
            </w:r>
            <w:r>
              <w:t>设</w:t>
            </w:r>
            <w:r>
              <w:rPr>
                <w:spacing w:val="-20"/>
              </w:rPr>
              <w:t xml:space="preserve"> </w:t>
            </w:r>
            <w:r>
              <w:t>计</w:t>
            </w:r>
            <w:r>
              <w:rPr>
                <w:spacing w:val="5"/>
              </w:rPr>
              <w:t>与修改</w:t>
            </w:r>
          </w:p>
        </w:tc>
        <w:tc>
          <w:tcPr>
            <w:tcW w:w="1126" w:type="pct"/>
            <w:vAlign w:val="center"/>
          </w:tcPr>
          <w:p w14:paraId="1839F493">
            <w:pPr>
              <w:pStyle w:val="45"/>
              <w:spacing w:before="37" w:line="216" w:lineRule="auto"/>
              <w:ind w:left="128"/>
              <w:jc w:val="center"/>
            </w:pPr>
            <w:r>
              <w:rPr>
                <w:spacing w:val="-3"/>
              </w:rPr>
              <w:t>1.</w:t>
            </w:r>
            <w:r>
              <w:rPr>
                <w:spacing w:val="-28"/>
              </w:rPr>
              <w:t xml:space="preserve"> </w:t>
            </w:r>
            <w:r>
              <w:rPr>
                <w:spacing w:val="-3"/>
              </w:rPr>
              <w:t>数</w:t>
            </w:r>
            <w:r>
              <w:rPr>
                <w:spacing w:val="-30"/>
              </w:rPr>
              <w:t xml:space="preserve"> </w:t>
            </w:r>
            <w:r>
              <w:rPr>
                <w:spacing w:val="-3"/>
              </w:rPr>
              <w:t>据</w:t>
            </w:r>
            <w:r>
              <w:rPr>
                <w:spacing w:val="-28"/>
              </w:rPr>
              <w:t xml:space="preserve"> </w:t>
            </w:r>
            <w:r>
              <w:rPr>
                <w:spacing w:val="-3"/>
              </w:rPr>
              <w:t>表</w:t>
            </w:r>
            <w:r>
              <w:rPr>
                <w:spacing w:val="-30"/>
              </w:rPr>
              <w:t xml:space="preserve"> </w:t>
            </w:r>
            <w:r>
              <w:rPr>
                <w:spacing w:val="-3"/>
              </w:rPr>
              <w:t>创</w:t>
            </w:r>
            <w:r>
              <w:rPr>
                <w:spacing w:val="-25"/>
              </w:rPr>
              <w:t xml:space="preserve"> </w:t>
            </w:r>
            <w:r>
              <w:rPr>
                <w:spacing w:val="-3"/>
              </w:rPr>
              <w:t>建 的</w:t>
            </w:r>
            <w:r>
              <w:t>SQL</w:t>
            </w:r>
            <w:r>
              <w:rPr>
                <w:spacing w:val="3"/>
              </w:rPr>
              <w:t xml:space="preserve"> 语法；2.数据类</w:t>
            </w:r>
            <w:r>
              <w:rPr>
                <w:spacing w:val="-10"/>
              </w:rPr>
              <w:t>型（数值型、字符型、</w:t>
            </w:r>
            <w:r>
              <w:rPr>
                <w:spacing w:val="3"/>
              </w:rPr>
              <w:t>日期型）的选择；3.</w:t>
            </w:r>
            <w:r>
              <w:rPr>
                <w:spacing w:val="4"/>
              </w:rPr>
              <w:t>主键、外键、约束条</w:t>
            </w:r>
            <w:r>
              <w:rPr>
                <w:spacing w:val="3"/>
              </w:rPr>
              <w:t>件的设置；4.农业数</w:t>
            </w:r>
            <w:r>
              <w:rPr>
                <w:spacing w:val="7"/>
              </w:rPr>
              <w:t>据表结构设计原则；</w:t>
            </w:r>
            <w:r>
              <w:rPr>
                <w:spacing w:val="6"/>
              </w:rPr>
              <w:t xml:space="preserve"> </w:t>
            </w:r>
            <w:r>
              <w:rPr>
                <w:spacing w:val="26"/>
              </w:rPr>
              <w:t>5.数据表结构的修</w:t>
            </w:r>
            <w:r>
              <w:rPr>
                <w:spacing w:val="7"/>
              </w:rPr>
              <w:t>改与删除</w:t>
            </w:r>
          </w:p>
        </w:tc>
        <w:tc>
          <w:tcPr>
            <w:tcW w:w="1127" w:type="pct"/>
            <w:vAlign w:val="center"/>
          </w:tcPr>
          <w:p w14:paraId="2002A0F8">
            <w:pPr>
              <w:pStyle w:val="45"/>
              <w:spacing w:before="37" w:line="251" w:lineRule="auto"/>
              <w:ind w:left="112" w:right="106"/>
              <w:jc w:val="center"/>
            </w:pPr>
            <w:r>
              <w:rPr>
                <w:spacing w:val="24"/>
              </w:rPr>
              <w:t>1.能根据农业数据</w:t>
            </w:r>
            <w:r>
              <w:rPr>
                <w:spacing w:val="29"/>
              </w:rPr>
              <w:t>特点（如农产品信</w:t>
            </w:r>
            <w:r>
              <w:rPr>
                <w:spacing w:val="3"/>
              </w:rPr>
              <w:t>息、产量数据）设计</w:t>
            </w:r>
            <w:r>
              <w:rPr>
                <w:spacing w:val="2"/>
              </w:rPr>
              <w:t>合理的数据表结构；</w:t>
            </w:r>
          </w:p>
          <w:p w14:paraId="42091B00">
            <w:pPr>
              <w:pStyle w:val="45"/>
              <w:spacing w:before="37" w:line="216" w:lineRule="auto"/>
              <w:ind w:left="128"/>
              <w:jc w:val="center"/>
            </w:pPr>
            <w:r>
              <w:rPr>
                <w:spacing w:val="11"/>
              </w:rPr>
              <w:t>2.能运用</w:t>
            </w:r>
            <w:r>
              <w:t>SQL</w:t>
            </w:r>
            <w:r>
              <w:rPr>
                <w:spacing w:val="-54"/>
              </w:rPr>
              <w:t xml:space="preserve"> </w:t>
            </w:r>
            <w:r>
              <w:rPr>
                <w:spacing w:val="11"/>
              </w:rPr>
              <w:t>语句创</w:t>
            </w:r>
            <w:r>
              <w:rPr>
                <w:spacing w:val="4"/>
              </w:rPr>
              <w:t>建、修改、删除数据</w:t>
            </w:r>
            <w:r>
              <w:rPr>
                <w:spacing w:val="1"/>
              </w:rPr>
              <w:t>表</w:t>
            </w:r>
          </w:p>
        </w:tc>
        <w:tc>
          <w:tcPr>
            <w:tcW w:w="779" w:type="pct"/>
            <w:vAlign w:val="center"/>
          </w:tcPr>
          <w:p w14:paraId="77B96E12">
            <w:pPr>
              <w:pStyle w:val="45"/>
              <w:spacing w:before="37" w:line="216" w:lineRule="auto"/>
              <w:ind w:left="113"/>
              <w:jc w:val="center"/>
            </w:pPr>
            <w:r>
              <w:rPr>
                <w:spacing w:val="41"/>
              </w:rPr>
              <w:t>逻辑思维能</w:t>
            </w:r>
            <w:r>
              <w:rPr>
                <w:spacing w:val="-1"/>
              </w:rPr>
              <w:t>力、问题分析</w:t>
            </w:r>
            <w:r>
              <w:t>能力</w:t>
            </w:r>
          </w:p>
        </w:tc>
        <w:tc>
          <w:tcPr>
            <w:tcW w:w="594" w:type="pct"/>
            <w:vAlign w:val="center"/>
          </w:tcPr>
          <w:p w14:paraId="26CB41B1">
            <w:pPr>
              <w:pStyle w:val="45"/>
              <w:spacing w:before="37" w:line="216" w:lineRule="auto"/>
              <w:ind w:left="118"/>
              <w:jc w:val="center"/>
            </w:pPr>
            <w:r>
              <w:rPr>
                <w:spacing w:val="4"/>
              </w:rPr>
              <w:t>2（理论）</w:t>
            </w:r>
            <w:r>
              <w:rPr>
                <w:spacing w:val="-10"/>
              </w:rPr>
              <w:t>+1（实践）</w:t>
            </w:r>
          </w:p>
        </w:tc>
      </w:tr>
      <w:tr w14:paraId="5E9D0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674" w:type="pct"/>
            <w:gridSpan w:val="2"/>
            <w:vMerge w:val="restart"/>
            <w:vAlign w:val="center"/>
          </w:tcPr>
          <w:p w14:paraId="226D0429">
            <w:pPr>
              <w:pStyle w:val="45"/>
              <w:spacing w:before="302" w:line="252" w:lineRule="auto"/>
              <w:ind w:left="116" w:right="107"/>
              <w:jc w:val="center"/>
            </w:pPr>
            <w:r>
              <w:rPr>
                <w:spacing w:val="-5"/>
              </w:rPr>
              <w:t>情</w:t>
            </w:r>
            <w:r>
              <w:rPr>
                <w:spacing w:val="-29"/>
              </w:rPr>
              <w:t xml:space="preserve"> </w:t>
            </w:r>
            <w:r>
              <w:rPr>
                <w:spacing w:val="-5"/>
              </w:rPr>
              <w:t>境</w:t>
            </w:r>
            <w:r>
              <w:rPr>
                <w:spacing w:val="-34"/>
              </w:rPr>
              <w:t xml:space="preserve"> </w:t>
            </w:r>
            <w:r>
              <w:rPr>
                <w:spacing w:val="-5"/>
              </w:rPr>
              <w:t>三</w:t>
            </w:r>
            <w:r>
              <w:rPr>
                <w:spacing w:val="-15"/>
              </w:rPr>
              <w:t xml:space="preserve"> </w:t>
            </w:r>
            <w:r>
              <w:rPr>
                <w:spacing w:val="-5"/>
              </w:rPr>
              <w:t>：</w:t>
            </w:r>
            <w:r>
              <w:t xml:space="preserve"> SQL</w:t>
            </w:r>
            <w:r>
              <w:rPr>
                <w:spacing w:val="-36"/>
              </w:rPr>
              <w:t xml:space="preserve"> </w:t>
            </w:r>
            <w:r>
              <w:rPr>
                <w:spacing w:val="12"/>
              </w:rPr>
              <w:t>基础操</w:t>
            </w:r>
            <w:r>
              <w:rPr>
                <w:spacing w:val="-1"/>
              </w:rPr>
              <w:t>作</w:t>
            </w:r>
            <w:r>
              <w:rPr>
                <w:spacing w:val="-26"/>
              </w:rPr>
              <w:t xml:space="preserve"> </w:t>
            </w:r>
            <w:r>
              <w:rPr>
                <w:spacing w:val="-1"/>
              </w:rPr>
              <w:t>与</w:t>
            </w:r>
            <w:r>
              <w:rPr>
                <w:spacing w:val="-35"/>
              </w:rPr>
              <w:t xml:space="preserve"> </w:t>
            </w:r>
            <w:r>
              <w:rPr>
                <w:spacing w:val="-1"/>
              </w:rPr>
              <w:t>农</w:t>
            </w:r>
            <w:r>
              <w:rPr>
                <w:spacing w:val="-33"/>
              </w:rPr>
              <w:t xml:space="preserve"> </w:t>
            </w:r>
            <w:r>
              <w:rPr>
                <w:spacing w:val="-1"/>
              </w:rPr>
              <w:t>业</w:t>
            </w:r>
            <w:r>
              <w:rPr>
                <w:spacing w:val="7"/>
              </w:rPr>
              <w:t>数据处理</w:t>
            </w:r>
          </w:p>
        </w:tc>
        <w:tc>
          <w:tcPr>
            <w:tcW w:w="698" w:type="pct"/>
            <w:gridSpan w:val="2"/>
            <w:vAlign w:val="center"/>
          </w:tcPr>
          <w:p w14:paraId="661989C7">
            <w:pPr>
              <w:spacing w:line="372" w:lineRule="auto"/>
              <w:jc w:val="center"/>
              <w:rPr>
                <w:rFonts w:ascii="Arial"/>
                <w:sz w:val="21"/>
              </w:rPr>
            </w:pPr>
          </w:p>
          <w:p w14:paraId="27E89A84">
            <w:pPr>
              <w:pStyle w:val="45"/>
              <w:spacing w:before="65" w:line="252" w:lineRule="auto"/>
              <w:ind w:left="111" w:right="106"/>
              <w:jc w:val="center"/>
            </w:pPr>
            <w:r>
              <w:rPr>
                <w:spacing w:val="10"/>
              </w:rPr>
              <w:t>任务</w:t>
            </w:r>
            <w:r>
              <w:rPr>
                <w:spacing w:val="-12"/>
              </w:rPr>
              <w:t xml:space="preserve"> </w:t>
            </w:r>
            <w:r>
              <w:rPr>
                <w:spacing w:val="10"/>
              </w:rPr>
              <w:t>1：数</w:t>
            </w:r>
            <w:r>
              <w:rPr>
                <w:spacing w:val="8"/>
              </w:rPr>
              <w:t>据插入、更</w:t>
            </w:r>
            <w:r>
              <w:rPr>
                <w:spacing w:val="7"/>
              </w:rPr>
              <w:t>新与删除</w:t>
            </w:r>
          </w:p>
        </w:tc>
        <w:tc>
          <w:tcPr>
            <w:tcW w:w="1126" w:type="pct"/>
            <w:vAlign w:val="center"/>
          </w:tcPr>
          <w:p w14:paraId="1378A042">
            <w:pPr>
              <w:pStyle w:val="45"/>
              <w:spacing w:before="29" w:line="246" w:lineRule="auto"/>
              <w:ind w:left="108" w:right="95" w:firstLine="19"/>
              <w:jc w:val="center"/>
            </w:pPr>
            <w:r>
              <w:rPr>
                <w:spacing w:val="7"/>
              </w:rPr>
              <w:t>1.</w:t>
            </w:r>
            <w:r>
              <w:t>INSERT</w:t>
            </w:r>
            <w:r>
              <w:rPr>
                <w:spacing w:val="7"/>
              </w:rPr>
              <w:t>、</w:t>
            </w:r>
            <w:r>
              <w:t>UPDATE</w:t>
            </w:r>
            <w:r>
              <w:rPr>
                <w:spacing w:val="7"/>
              </w:rPr>
              <w:t>、</w:t>
            </w:r>
            <w:r>
              <w:rPr>
                <w:spacing w:val="1"/>
              </w:rPr>
              <w:t xml:space="preserve"> </w:t>
            </w:r>
            <w:r>
              <w:t>DELETE</w:t>
            </w:r>
            <w:r>
              <w:rPr>
                <w:spacing w:val="82"/>
              </w:rPr>
              <w:t xml:space="preserve"> </w:t>
            </w:r>
            <w:r>
              <w:t>语</w:t>
            </w:r>
            <w:r>
              <w:rPr>
                <w:spacing w:val="-22"/>
              </w:rPr>
              <w:t xml:space="preserve"> </w:t>
            </w:r>
            <w:r>
              <w:t>句 的</w:t>
            </w:r>
            <w:r>
              <w:rPr>
                <w:spacing w:val="-22"/>
              </w:rPr>
              <w:t xml:space="preserve"> </w:t>
            </w:r>
            <w:r>
              <w:t>语</w:t>
            </w:r>
            <w:r>
              <w:rPr>
                <w:spacing w:val="3"/>
              </w:rPr>
              <w:t>法；2.农业数据录入的完整性要求；3.数</w:t>
            </w:r>
            <w:r>
              <w:rPr>
                <w:spacing w:val="18"/>
              </w:rPr>
              <w:t>据修</w:t>
            </w:r>
            <w:r>
              <w:rPr>
                <w:spacing w:val="-58"/>
              </w:rPr>
              <w:t xml:space="preserve"> </w:t>
            </w:r>
            <w:r>
              <w:rPr>
                <w:spacing w:val="18"/>
              </w:rPr>
              <w:t>改与删除</w:t>
            </w:r>
            <w:r>
              <w:rPr>
                <w:spacing w:val="-48"/>
              </w:rPr>
              <w:t xml:space="preserve"> </w:t>
            </w:r>
            <w:r>
              <w:rPr>
                <w:spacing w:val="18"/>
              </w:rPr>
              <w:t>的注</w:t>
            </w:r>
            <w:r>
              <w:rPr>
                <w:spacing w:val="8"/>
              </w:rPr>
              <w:t>意事项</w:t>
            </w:r>
          </w:p>
        </w:tc>
        <w:tc>
          <w:tcPr>
            <w:tcW w:w="1127" w:type="pct"/>
            <w:vAlign w:val="center"/>
          </w:tcPr>
          <w:p w14:paraId="650F833A">
            <w:pPr>
              <w:pStyle w:val="45"/>
              <w:spacing w:before="167" w:line="252" w:lineRule="auto"/>
              <w:ind w:left="112" w:right="106" w:firstLine="16"/>
              <w:jc w:val="center"/>
            </w:pPr>
            <w:r>
              <w:rPr>
                <w:spacing w:val="9"/>
              </w:rPr>
              <w:t>1.能运用</w:t>
            </w:r>
            <w:r>
              <w:rPr>
                <w:spacing w:val="36"/>
              </w:rPr>
              <w:t xml:space="preserve"> </w:t>
            </w:r>
            <w:r>
              <w:t>SQL</w:t>
            </w:r>
            <w:r>
              <w:rPr>
                <w:spacing w:val="19"/>
              </w:rPr>
              <w:t xml:space="preserve"> </w:t>
            </w:r>
            <w:r>
              <w:rPr>
                <w:spacing w:val="9"/>
              </w:rPr>
              <w:t>语句</w:t>
            </w:r>
            <w:r>
              <w:rPr>
                <w:spacing w:val="29"/>
              </w:rPr>
              <w:t>向农业数据表中插</w:t>
            </w:r>
            <w:r>
              <w:rPr>
                <w:spacing w:val="3"/>
              </w:rPr>
              <w:t>入有效数据；2.能根</w:t>
            </w:r>
            <w:r>
              <w:rPr>
                <w:spacing w:val="29"/>
              </w:rPr>
              <w:t>据需求更新或删除</w:t>
            </w:r>
            <w:r>
              <w:rPr>
                <w:spacing w:val="8"/>
              </w:rPr>
              <w:t>数据表中的数据</w:t>
            </w:r>
          </w:p>
        </w:tc>
        <w:tc>
          <w:tcPr>
            <w:tcW w:w="779" w:type="pct"/>
            <w:vAlign w:val="center"/>
          </w:tcPr>
          <w:p w14:paraId="06E398ED">
            <w:pPr>
              <w:pStyle w:val="45"/>
              <w:spacing w:before="303" w:line="253" w:lineRule="auto"/>
              <w:ind w:left="113" w:right="105" w:firstLine="5"/>
              <w:jc w:val="center"/>
            </w:pPr>
            <w:r>
              <w:rPr>
                <w:spacing w:val="38"/>
              </w:rPr>
              <w:t>实事求是的</w:t>
            </w:r>
            <w:r>
              <w:t>工作态度、数</w:t>
            </w:r>
            <w:r>
              <w:rPr>
                <w:spacing w:val="40"/>
              </w:rPr>
              <w:t>据准确性意</w:t>
            </w:r>
            <w:r>
              <w:rPr>
                <w:spacing w:val="1"/>
              </w:rPr>
              <w:t>识</w:t>
            </w:r>
          </w:p>
        </w:tc>
        <w:tc>
          <w:tcPr>
            <w:tcW w:w="594" w:type="pct"/>
            <w:vAlign w:val="center"/>
          </w:tcPr>
          <w:p w14:paraId="522A5D95">
            <w:pPr>
              <w:spacing w:line="253" w:lineRule="auto"/>
              <w:jc w:val="center"/>
              <w:rPr>
                <w:rFonts w:ascii="Arial"/>
                <w:sz w:val="21"/>
              </w:rPr>
            </w:pPr>
          </w:p>
          <w:p w14:paraId="10042AE2">
            <w:pPr>
              <w:spacing w:line="253" w:lineRule="auto"/>
              <w:jc w:val="center"/>
              <w:rPr>
                <w:rFonts w:ascii="Arial"/>
                <w:sz w:val="21"/>
              </w:rPr>
            </w:pPr>
          </w:p>
          <w:p w14:paraId="322233C9">
            <w:pPr>
              <w:pStyle w:val="45"/>
              <w:spacing w:before="65" w:line="235" w:lineRule="auto"/>
              <w:ind w:left="118"/>
              <w:jc w:val="center"/>
            </w:pPr>
            <w:r>
              <w:rPr>
                <w:spacing w:val="4"/>
              </w:rPr>
              <w:t>2（理论）</w:t>
            </w:r>
          </w:p>
          <w:p w14:paraId="57D8E237">
            <w:pPr>
              <w:pStyle w:val="45"/>
              <w:spacing w:before="17" w:line="228" w:lineRule="auto"/>
              <w:ind w:right="14"/>
              <w:jc w:val="center"/>
            </w:pPr>
            <w:r>
              <w:rPr>
                <w:spacing w:val="-10"/>
              </w:rPr>
              <w:t>+1（实践）</w:t>
            </w:r>
          </w:p>
        </w:tc>
      </w:tr>
      <w:tr w14:paraId="20F4F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674" w:type="pct"/>
            <w:gridSpan w:val="2"/>
            <w:vMerge w:val="continue"/>
            <w:vAlign w:val="center"/>
          </w:tcPr>
          <w:p w14:paraId="232E2645">
            <w:pPr>
              <w:jc w:val="center"/>
              <w:rPr>
                <w:rFonts w:ascii="Arial"/>
                <w:sz w:val="21"/>
              </w:rPr>
            </w:pPr>
          </w:p>
        </w:tc>
        <w:tc>
          <w:tcPr>
            <w:tcW w:w="698" w:type="pct"/>
            <w:gridSpan w:val="2"/>
            <w:vAlign w:val="center"/>
          </w:tcPr>
          <w:p w14:paraId="7B9830D7">
            <w:pPr>
              <w:spacing w:line="322" w:lineRule="auto"/>
              <w:jc w:val="center"/>
              <w:rPr>
                <w:rFonts w:ascii="Arial"/>
                <w:sz w:val="21"/>
              </w:rPr>
            </w:pPr>
          </w:p>
          <w:p w14:paraId="7E256B9F">
            <w:pPr>
              <w:spacing w:line="322" w:lineRule="auto"/>
              <w:jc w:val="center"/>
              <w:rPr>
                <w:rFonts w:ascii="Arial"/>
                <w:sz w:val="21"/>
              </w:rPr>
            </w:pPr>
          </w:p>
          <w:p w14:paraId="76DEA989">
            <w:pPr>
              <w:pStyle w:val="45"/>
              <w:spacing w:before="65" w:line="253" w:lineRule="auto"/>
              <w:ind w:left="111" w:right="106"/>
              <w:jc w:val="center"/>
            </w:pPr>
            <w:r>
              <w:rPr>
                <w:spacing w:val="12"/>
              </w:rPr>
              <w:t>任务</w:t>
            </w:r>
            <w:r>
              <w:rPr>
                <w:spacing w:val="-22"/>
              </w:rPr>
              <w:t xml:space="preserve"> </w:t>
            </w:r>
            <w:r>
              <w:rPr>
                <w:spacing w:val="12"/>
              </w:rPr>
              <w:t>2：数</w:t>
            </w:r>
            <w:r>
              <w:t>据</w:t>
            </w:r>
            <w:r>
              <w:rPr>
                <w:spacing w:val="-17"/>
              </w:rPr>
              <w:t xml:space="preserve"> </w:t>
            </w:r>
            <w:r>
              <w:t>查</w:t>
            </w:r>
            <w:r>
              <w:rPr>
                <w:spacing w:val="-23"/>
              </w:rPr>
              <w:t xml:space="preserve"> </w:t>
            </w:r>
            <w:r>
              <w:t>询</w:t>
            </w:r>
            <w:r>
              <w:rPr>
                <w:spacing w:val="-20"/>
              </w:rPr>
              <w:t xml:space="preserve"> </w:t>
            </w:r>
            <w:r>
              <w:t>基</w:t>
            </w:r>
            <w:r>
              <w:rPr>
                <w:spacing w:val="1"/>
              </w:rPr>
              <w:t>础</w:t>
            </w:r>
          </w:p>
        </w:tc>
        <w:tc>
          <w:tcPr>
            <w:tcW w:w="1126" w:type="pct"/>
            <w:vAlign w:val="center"/>
          </w:tcPr>
          <w:p w14:paraId="4F9DE503">
            <w:pPr>
              <w:pStyle w:val="45"/>
              <w:spacing w:before="301" w:line="252" w:lineRule="auto"/>
              <w:ind w:left="113" w:right="106" w:firstLine="14"/>
              <w:jc w:val="center"/>
            </w:pPr>
            <w:r>
              <w:rPr>
                <w:spacing w:val="15"/>
              </w:rPr>
              <w:t>1.</w:t>
            </w:r>
            <w:r>
              <w:t>SELECT</w:t>
            </w:r>
            <w:r>
              <w:rPr>
                <w:spacing w:val="28"/>
              </w:rPr>
              <w:t xml:space="preserve"> </w:t>
            </w:r>
            <w:r>
              <w:rPr>
                <w:spacing w:val="15"/>
              </w:rPr>
              <w:t>语句的基</w:t>
            </w:r>
            <w:r>
              <w:rPr>
                <w:spacing w:val="4"/>
              </w:rPr>
              <w:t>本语法；2.</w:t>
            </w:r>
            <w:r>
              <w:t>WHERE</w:t>
            </w:r>
            <w:r>
              <w:rPr>
                <w:spacing w:val="4"/>
              </w:rPr>
              <w:t xml:space="preserve"> 子</w:t>
            </w:r>
            <w:r>
              <w:rPr>
                <w:spacing w:val="21"/>
              </w:rPr>
              <w:t>句、</w:t>
            </w:r>
            <w:r>
              <w:t>ORDER</w:t>
            </w:r>
            <w:r>
              <w:rPr>
                <w:spacing w:val="21"/>
              </w:rPr>
              <w:t xml:space="preserve"> </w:t>
            </w:r>
            <w:r>
              <w:t>BY</w:t>
            </w:r>
            <w:r>
              <w:rPr>
                <w:spacing w:val="26"/>
              </w:rPr>
              <w:t xml:space="preserve"> </w:t>
            </w:r>
            <w:r>
              <w:rPr>
                <w:spacing w:val="21"/>
              </w:rPr>
              <w:t>子句</w:t>
            </w:r>
            <w:r>
              <w:rPr>
                <w:spacing w:val="3"/>
              </w:rPr>
              <w:t>的使用；3.农业数据</w:t>
            </w:r>
            <w:r>
              <w:rPr>
                <w:spacing w:val="29"/>
              </w:rPr>
              <w:t>筛选与排序的常见</w:t>
            </w:r>
            <w:r>
              <w:rPr>
                <w:spacing w:val="4"/>
              </w:rPr>
              <w:t>需求</w:t>
            </w:r>
          </w:p>
        </w:tc>
        <w:tc>
          <w:tcPr>
            <w:tcW w:w="1127" w:type="pct"/>
            <w:vAlign w:val="center"/>
          </w:tcPr>
          <w:p w14:paraId="59DB56D9">
            <w:pPr>
              <w:pStyle w:val="45"/>
              <w:spacing w:before="32" w:line="247" w:lineRule="auto"/>
              <w:ind w:left="112" w:right="103" w:firstLine="16"/>
              <w:jc w:val="center"/>
            </w:pPr>
            <w:r>
              <w:t>1.</w:t>
            </w:r>
            <w:r>
              <w:rPr>
                <w:spacing w:val="-30"/>
              </w:rPr>
              <w:t xml:space="preserve"> </w:t>
            </w:r>
            <w:r>
              <w:t>能</w:t>
            </w:r>
            <w:r>
              <w:rPr>
                <w:spacing w:val="-37"/>
              </w:rPr>
              <w:t xml:space="preserve"> </w:t>
            </w:r>
            <w:r>
              <w:t>运</w:t>
            </w:r>
            <w:r>
              <w:rPr>
                <w:spacing w:val="-36"/>
              </w:rPr>
              <w:t xml:space="preserve"> </w:t>
            </w:r>
            <w:r>
              <w:t>用</w:t>
            </w:r>
            <w:r>
              <w:rPr>
                <w:spacing w:val="12"/>
              </w:rPr>
              <w:t xml:space="preserve">  </w:t>
            </w:r>
            <w:r>
              <w:t>SELECT</w:t>
            </w:r>
            <w:r>
              <w:rPr>
                <w:spacing w:val="29"/>
              </w:rPr>
              <w:t>语句查询农业数据</w:t>
            </w:r>
            <w:r>
              <w:rPr>
                <w:spacing w:val="23"/>
              </w:rPr>
              <w:t>表中</w:t>
            </w:r>
            <w:r>
              <w:rPr>
                <w:spacing w:val="-49"/>
              </w:rPr>
              <w:t xml:space="preserve"> </w:t>
            </w:r>
            <w:r>
              <w:rPr>
                <w:spacing w:val="23"/>
              </w:rPr>
              <w:t>的指定字段数</w:t>
            </w:r>
            <w:r>
              <w:rPr>
                <w:spacing w:val="4"/>
              </w:rPr>
              <w:t xml:space="preserve">据；2.能通过 </w:t>
            </w:r>
            <w:r>
              <w:t>WHERE</w:t>
            </w:r>
            <w:r>
              <w:rPr>
                <w:spacing w:val="29"/>
              </w:rPr>
              <w:t>子句筛选符合条件</w:t>
            </w:r>
            <w:r>
              <w:rPr>
                <w:spacing w:val="3"/>
              </w:rPr>
              <w:t>的农业数据；3.能对</w:t>
            </w:r>
            <w:r>
              <w:rPr>
                <w:spacing w:val="29"/>
              </w:rPr>
              <w:t>查询结果进行升序</w:t>
            </w:r>
            <w:r>
              <w:rPr>
                <w:spacing w:val="8"/>
              </w:rPr>
              <w:t>或降序排序</w:t>
            </w:r>
          </w:p>
        </w:tc>
        <w:tc>
          <w:tcPr>
            <w:tcW w:w="779" w:type="pct"/>
            <w:vAlign w:val="center"/>
          </w:tcPr>
          <w:p w14:paraId="27A32A66">
            <w:pPr>
              <w:spacing w:line="322" w:lineRule="auto"/>
              <w:jc w:val="center"/>
              <w:rPr>
                <w:rFonts w:ascii="Arial"/>
                <w:sz w:val="21"/>
              </w:rPr>
            </w:pPr>
          </w:p>
          <w:p w14:paraId="6B9C275D">
            <w:pPr>
              <w:spacing w:line="322" w:lineRule="auto"/>
              <w:jc w:val="center"/>
              <w:rPr>
                <w:rFonts w:ascii="Arial"/>
                <w:sz w:val="21"/>
              </w:rPr>
            </w:pPr>
          </w:p>
          <w:p w14:paraId="2D8E910C">
            <w:pPr>
              <w:pStyle w:val="45"/>
              <w:spacing w:before="65" w:line="251" w:lineRule="auto"/>
              <w:ind w:left="114" w:right="105"/>
              <w:jc w:val="center"/>
            </w:pPr>
            <w:r>
              <w:rPr>
                <w:spacing w:val="-1"/>
              </w:rPr>
              <w:t>精准筛选、高</w:t>
            </w:r>
            <w:r>
              <w:rPr>
                <w:spacing w:val="5"/>
              </w:rPr>
              <w:t>效</w:t>
            </w:r>
            <w:r>
              <w:rPr>
                <w:spacing w:val="-45"/>
              </w:rPr>
              <w:t xml:space="preserve"> </w:t>
            </w:r>
            <w:r>
              <w:rPr>
                <w:spacing w:val="5"/>
              </w:rPr>
              <w:t>处</w:t>
            </w:r>
            <w:r>
              <w:rPr>
                <w:spacing w:val="-49"/>
              </w:rPr>
              <w:t xml:space="preserve"> </w:t>
            </w:r>
            <w:r>
              <w:rPr>
                <w:spacing w:val="5"/>
              </w:rPr>
              <w:t>理</w:t>
            </w:r>
            <w:r>
              <w:rPr>
                <w:spacing w:val="-34"/>
              </w:rPr>
              <w:t xml:space="preserve"> </w:t>
            </w:r>
            <w:r>
              <w:rPr>
                <w:spacing w:val="5"/>
              </w:rPr>
              <w:t>的工</w:t>
            </w:r>
            <w:r>
              <w:rPr>
                <w:spacing w:val="6"/>
              </w:rPr>
              <w:t>作能力</w:t>
            </w:r>
          </w:p>
        </w:tc>
        <w:tc>
          <w:tcPr>
            <w:tcW w:w="594" w:type="pct"/>
            <w:vAlign w:val="center"/>
          </w:tcPr>
          <w:p w14:paraId="4A7FC733">
            <w:pPr>
              <w:spacing w:line="259" w:lineRule="auto"/>
              <w:jc w:val="center"/>
              <w:rPr>
                <w:rFonts w:ascii="Arial"/>
                <w:sz w:val="21"/>
              </w:rPr>
            </w:pPr>
          </w:p>
          <w:p w14:paraId="3F6AE27E">
            <w:pPr>
              <w:spacing w:line="259" w:lineRule="auto"/>
              <w:jc w:val="center"/>
              <w:rPr>
                <w:rFonts w:ascii="Arial"/>
                <w:sz w:val="21"/>
              </w:rPr>
            </w:pPr>
          </w:p>
          <w:p w14:paraId="76660D8B">
            <w:pPr>
              <w:spacing w:line="259" w:lineRule="auto"/>
              <w:jc w:val="center"/>
              <w:rPr>
                <w:rFonts w:ascii="Arial"/>
                <w:sz w:val="21"/>
              </w:rPr>
            </w:pPr>
          </w:p>
          <w:p w14:paraId="3408463C">
            <w:pPr>
              <w:pStyle w:val="45"/>
              <w:spacing w:before="65" w:line="235" w:lineRule="auto"/>
              <w:ind w:left="118"/>
              <w:jc w:val="center"/>
            </w:pPr>
            <w:r>
              <w:rPr>
                <w:spacing w:val="4"/>
              </w:rPr>
              <w:t>2（理论）</w:t>
            </w:r>
          </w:p>
          <w:p w14:paraId="50F84F3B">
            <w:pPr>
              <w:pStyle w:val="45"/>
              <w:spacing w:before="19" w:line="228" w:lineRule="auto"/>
              <w:ind w:right="14"/>
              <w:jc w:val="center"/>
            </w:pPr>
            <w:r>
              <w:rPr>
                <w:spacing w:val="-10"/>
              </w:rPr>
              <w:t>+1（实践）</w:t>
            </w:r>
          </w:p>
        </w:tc>
      </w:tr>
      <w:tr w14:paraId="05341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674" w:type="pct"/>
            <w:gridSpan w:val="2"/>
            <w:vMerge w:val="restart"/>
            <w:vAlign w:val="center"/>
          </w:tcPr>
          <w:p w14:paraId="585659DF">
            <w:pPr>
              <w:pStyle w:val="45"/>
              <w:spacing w:before="305" w:line="251" w:lineRule="auto"/>
              <w:ind w:left="109" w:right="107" w:firstLine="7"/>
              <w:jc w:val="center"/>
            </w:pPr>
            <w:r>
              <w:rPr>
                <w:spacing w:val="-9"/>
              </w:rPr>
              <w:t>情</w:t>
            </w:r>
            <w:r>
              <w:rPr>
                <w:spacing w:val="-32"/>
              </w:rPr>
              <w:t xml:space="preserve"> </w:t>
            </w:r>
            <w:r>
              <w:rPr>
                <w:spacing w:val="-9"/>
              </w:rPr>
              <w:t>境</w:t>
            </w:r>
            <w:r>
              <w:rPr>
                <w:spacing w:val="-15"/>
              </w:rPr>
              <w:t xml:space="preserve"> </w:t>
            </w:r>
            <w:r>
              <w:rPr>
                <w:spacing w:val="-9"/>
              </w:rPr>
              <w:t>四</w:t>
            </w:r>
            <w:r>
              <w:rPr>
                <w:spacing w:val="-14"/>
              </w:rPr>
              <w:t xml:space="preserve"> </w:t>
            </w:r>
            <w:r>
              <w:rPr>
                <w:spacing w:val="-9"/>
              </w:rPr>
              <w:t>：</w:t>
            </w:r>
            <w:r>
              <w:t xml:space="preserve"> MySQL</w:t>
            </w:r>
            <w:r>
              <w:rPr>
                <w:spacing w:val="-26"/>
              </w:rPr>
              <w:t xml:space="preserve"> </w:t>
            </w:r>
            <w:r>
              <w:rPr>
                <w:spacing w:val="18"/>
              </w:rPr>
              <w:t>高级</w:t>
            </w:r>
            <w:r>
              <w:rPr>
                <w:spacing w:val="1"/>
              </w:rPr>
              <w:t>查</w:t>
            </w:r>
            <w:r>
              <w:rPr>
                <w:spacing w:val="-32"/>
              </w:rPr>
              <w:t xml:space="preserve"> </w:t>
            </w:r>
            <w:r>
              <w:rPr>
                <w:spacing w:val="1"/>
              </w:rPr>
              <w:t>询</w:t>
            </w:r>
            <w:r>
              <w:rPr>
                <w:spacing w:val="-30"/>
              </w:rPr>
              <w:t xml:space="preserve"> </w:t>
            </w:r>
            <w:r>
              <w:rPr>
                <w:spacing w:val="1"/>
              </w:rPr>
              <w:t>与</w:t>
            </w:r>
            <w:r>
              <w:rPr>
                <w:spacing w:val="-32"/>
              </w:rPr>
              <w:t xml:space="preserve"> </w:t>
            </w:r>
            <w:r>
              <w:rPr>
                <w:spacing w:val="1"/>
              </w:rPr>
              <w:t>农</w:t>
            </w:r>
          </w:p>
          <w:p w14:paraId="4012362A">
            <w:pPr>
              <w:pStyle w:val="45"/>
              <w:spacing w:before="1" w:line="254" w:lineRule="auto"/>
              <w:ind w:left="115" w:right="107"/>
              <w:jc w:val="center"/>
            </w:pPr>
            <w:r>
              <w:rPr>
                <w:spacing w:val="-1"/>
              </w:rPr>
              <w:t>业</w:t>
            </w:r>
            <w:r>
              <w:rPr>
                <w:spacing w:val="-30"/>
              </w:rPr>
              <w:t xml:space="preserve"> </w:t>
            </w:r>
            <w:r>
              <w:rPr>
                <w:spacing w:val="-1"/>
              </w:rPr>
              <w:t>数</w:t>
            </w:r>
            <w:r>
              <w:rPr>
                <w:spacing w:val="-35"/>
              </w:rPr>
              <w:t xml:space="preserve"> </w:t>
            </w:r>
            <w:r>
              <w:rPr>
                <w:spacing w:val="-1"/>
              </w:rPr>
              <w:t>据</w:t>
            </w:r>
            <w:r>
              <w:rPr>
                <w:spacing w:val="-27"/>
              </w:rPr>
              <w:t xml:space="preserve"> </w:t>
            </w:r>
            <w:r>
              <w:rPr>
                <w:spacing w:val="-1"/>
              </w:rPr>
              <w:t>统</w:t>
            </w:r>
            <w:r>
              <w:t>计</w:t>
            </w:r>
          </w:p>
        </w:tc>
        <w:tc>
          <w:tcPr>
            <w:tcW w:w="698" w:type="pct"/>
            <w:gridSpan w:val="2"/>
            <w:vAlign w:val="center"/>
          </w:tcPr>
          <w:p w14:paraId="5CC99ED8">
            <w:pPr>
              <w:spacing w:line="254" w:lineRule="auto"/>
              <w:jc w:val="center"/>
              <w:rPr>
                <w:rFonts w:ascii="Arial"/>
                <w:sz w:val="21"/>
              </w:rPr>
            </w:pPr>
          </w:p>
          <w:p w14:paraId="0C3F6C2E">
            <w:pPr>
              <w:spacing w:line="254" w:lineRule="auto"/>
              <w:jc w:val="center"/>
              <w:rPr>
                <w:rFonts w:ascii="Arial"/>
                <w:sz w:val="21"/>
              </w:rPr>
            </w:pPr>
          </w:p>
          <w:p w14:paraId="0FA5A8AA">
            <w:pPr>
              <w:pStyle w:val="45"/>
              <w:spacing w:before="65" w:line="253" w:lineRule="auto"/>
              <w:ind w:left="111" w:right="106"/>
              <w:jc w:val="center"/>
            </w:pPr>
            <w:r>
              <w:rPr>
                <w:spacing w:val="10"/>
              </w:rPr>
              <w:t>任务</w:t>
            </w:r>
            <w:r>
              <w:rPr>
                <w:spacing w:val="-12"/>
              </w:rPr>
              <w:t xml:space="preserve"> </w:t>
            </w:r>
            <w:r>
              <w:rPr>
                <w:spacing w:val="10"/>
              </w:rPr>
              <w:t>1：多</w:t>
            </w:r>
            <w:r>
              <w:rPr>
                <w:spacing w:val="-1"/>
              </w:rPr>
              <w:t>表</w:t>
            </w:r>
            <w:r>
              <w:rPr>
                <w:spacing w:val="-17"/>
              </w:rPr>
              <w:t xml:space="preserve"> </w:t>
            </w:r>
            <w:r>
              <w:rPr>
                <w:spacing w:val="-1"/>
              </w:rPr>
              <w:t>关</w:t>
            </w:r>
            <w:r>
              <w:rPr>
                <w:spacing w:val="-21"/>
              </w:rPr>
              <w:t xml:space="preserve"> </w:t>
            </w:r>
            <w:r>
              <w:rPr>
                <w:spacing w:val="-1"/>
              </w:rPr>
              <w:t>联</w:t>
            </w:r>
            <w:r>
              <w:rPr>
                <w:spacing w:val="-18"/>
              </w:rPr>
              <w:t xml:space="preserve"> </w:t>
            </w:r>
            <w:r>
              <w:rPr>
                <w:spacing w:val="-1"/>
              </w:rPr>
              <w:t>查</w:t>
            </w:r>
            <w:r>
              <w:rPr>
                <w:spacing w:val="1"/>
              </w:rPr>
              <w:t>询</w:t>
            </w:r>
          </w:p>
        </w:tc>
        <w:tc>
          <w:tcPr>
            <w:tcW w:w="1126" w:type="pct"/>
            <w:vAlign w:val="center"/>
          </w:tcPr>
          <w:p w14:paraId="4E095BEC">
            <w:pPr>
              <w:pStyle w:val="45"/>
              <w:spacing w:before="34" w:line="246" w:lineRule="auto"/>
              <w:ind w:left="111" w:right="106" w:firstLine="16"/>
              <w:jc w:val="center"/>
            </w:pPr>
            <w:r>
              <w:rPr>
                <w:spacing w:val="1"/>
              </w:rPr>
              <w:t>1.表连接的类型（内</w:t>
            </w:r>
            <w:r>
              <w:rPr>
                <w:spacing w:val="3"/>
              </w:rPr>
              <w:t>连接、左连接、右连</w:t>
            </w:r>
            <w:r>
              <w:rPr>
                <w:spacing w:val="6"/>
              </w:rPr>
              <w:t>接</w:t>
            </w:r>
            <w:r>
              <w:rPr>
                <w:spacing w:val="-7"/>
              </w:rPr>
              <w:t>）；</w:t>
            </w:r>
            <w:r>
              <w:rPr>
                <w:spacing w:val="6"/>
              </w:rPr>
              <w:t>2.多表关联查</w:t>
            </w:r>
            <w:r>
              <w:rPr>
                <w:spacing w:val="1"/>
              </w:rPr>
              <w:t>询的</w:t>
            </w:r>
            <w:r>
              <w:rPr>
                <w:spacing w:val="-33"/>
              </w:rPr>
              <w:t xml:space="preserve"> </w:t>
            </w:r>
            <w:r>
              <w:t>SQL</w:t>
            </w:r>
            <w:r>
              <w:rPr>
                <w:spacing w:val="-40"/>
              </w:rPr>
              <w:t xml:space="preserve"> </w:t>
            </w:r>
            <w:r>
              <w:rPr>
                <w:spacing w:val="1"/>
              </w:rPr>
              <w:t>语法；3.农</w:t>
            </w:r>
            <w:r>
              <w:rPr>
                <w:spacing w:val="29"/>
              </w:rPr>
              <w:t>业数据多表关联场</w:t>
            </w:r>
            <w:r>
              <w:rPr>
                <w:spacing w:val="4"/>
              </w:rPr>
              <w:t>景（如农产品表与产</w:t>
            </w:r>
            <w:r>
              <w:rPr>
                <w:spacing w:val="7"/>
              </w:rPr>
              <w:t>销数据表关联）</w:t>
            </w:r>
          </w:p>
        </w:tc>
        <w:tc>
          <w:tcPr>
            <w:tcW w:w="1127" w:type="pct"/>
            <w:vAlign w:val="center"/>
          </w:tcPr>
          <w:p w14:paraId="77279C21">
            <w:pPr>
              <w:pStyle w:val="45"/>
              <w:spacing w:before="305" w:line="252" w:lineRule="auto"/>
              <w:ind w:left="112" w:right="106" w:firstLine="16"/>
              <w:jc w:val="center"/>
            </w:pPr>
            <w:r>
              <w:rPr>
                <w:spacing w:val="24"/>
              </w:rPr>
              <w:t>1.能识别农业数据</w:t>
            </w:r>
            <w:r>
              <w:rPr>
                <w:spacing w:val="29"/>
              </w:rPr>
              <w:t>多表关联的业务逻</w:t>
            </w:r>
            <w:r>
              <w:rPr>
                <w:spacing w:val="3"/>
              </w:rPr>
              <w:t>辑；2.能运用合适的</w:t>
            </w:r>
            <w:r>
              <w:rPr>
                <w:spacing w:val="29"/>
              </w:rPr>
              <w:t>表连接方式完成多</w:t>
            </w:r>
            <w:r>
              <w:rPr>
                <w:spacing w:val="8"/>
              </w:rPr>
              <w:t>表数据查询</w:t>
            </w:r>
          </w:p>
        </w:tc>
        <w:tc>
          <w:tcPr>
            <w:tcW w:w="779" w:type="pct"/>
            <w:vAlign w:val="center"/>
          </w:tcPr>
          <w:p w14:paraId="2C9EE81B">
            <w:pPr>
              <w:spacing w:line="374" w:lineRule="auto"/>
              <w:jc w:val="center"/>
              <w:rPr>
                <w:rFonts w:ascii="Arial"/>
                <w:sz w:val="21"/>
              </w:rPr>
            </w:pPr>
          </w:p>
          <w:p w14:paraId="7E62248B">
            <w:pPr>
              <w:pStyle w:val="45"/>
              <w:spacing w:before="65" w:line="252" w:lineRule="auto"/>
              <w:ind w:left="115" w:right="70" w:hanging="2"/>
              <w:jc w:val="center"/>
            </w:pPr>
            <w:r>
              <w:rPr>
                <w:spacing w:val="40"/>
              </w:rPr>
              <w:t>逻辑分析能</w:t>
            </w:r>
            <w:r>
              <w:rPr>
                <w:spacing w:val="-1"/>
              </w:rPr>
              <w:t>力、团队协作意识（分组完</w:t>
            </w:r>
            <w:r>
              <w:rPr>
                <w:spacing w:val="5"/>
              </w:rPr>
              <w:t>成复杂查询）</w:t>
            </w:r>
          </w:p>
        </w:tc>
        <w:tc>
          <w:tcPr>
            <w:tcW w:w="594" w:type="pct"/>
            <w:vAlign w:val="center"/>
          </w:tcPr>
          <w:p w14:paraId="7B5A296C">
            <w:pPr>
              <w:spacing w:line="322" w:lineRule="auto"/>
              <w:jc w:val="center"/>
              <w:rPr>
                <w:rFonts w:ascii="Arial"/>
                <w:sz w:val="21"/>
              </w:rPr>
            </w:pPr>
          </w:p>
          <w:p w14:paraId="0B420192">
            <w:pPr>
              <w:spacing w:line="322" w:lineRule="auto"/>
              <w:jc w:val="center"/>
              <w:rPr>
                <w:rFonts w:ascii="Arial"/>
                <w:sz w:val="21"/>
              </w:rPr>
            </w:pPr>
          </w:p>
          <w:p w14:paraId="7E5534B1">
            <w:pPr>
              <w:pStyle w:val="45"/>
              <w:spacing w:before="65" w:line="235" w:lineRule="auto"/>
              <w:ind w:left="118"/>
              <w:jc w:val="center"/>
            </w:pPr>
            <w:r>
              <w:rPr>
                <w:spacing w:val="4"/>
              </w:rPr>
              <w:t>2（理论）</w:t>
            </w:r>
          </w:p>
          <w:p w14:paraId="5A371EF2">
            <w:pPr>
              <w:pStyle w:val="45"/>
              <w:spacing w:before="17" w:line="228" w:lineRule="auto"/>
              <w:ind w:right="14"/>
              <w:jc w:val="center"/>
            </w:pPr>
            <w:r>
              <w:rPr>
                <w:spacing w:val="-10"/>
              </w:rPr>
              <w:t>+1（实践）</w:t>
            </w:r>
          </w:p>
        </w:tc>
      </w:tr>
      <w:tr w14:paraId="2B736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674" w:type="pct"/>
            <w:gridSpan w:val="2"/>
            <w:vMerge w:val="continue"/>
            <w:vAlign w:val="center"/>
          </w:tcPr>
          <w:p w14:paraId="0920F0DA">
            <w:pPr>
              <w:jc w:val="center"/>
              <w:rPr>
                <w:rFonts w:ascii="Arial"/>
                <w:sz w:val="21"/>
              </w:rPr>
            </w:pPr>
          </w:p>
        </w:tc>
        <w:tc>
          <w:tcPr>
            <w:tcW w:w="698" w:type="pct"/>
            <w:gridSpan w:val="2"/>
            <w:vAlign w:val="center"/>
          </w:tcPr>
          <w:p w14:paraId="4C794B92">
            <w:pPr>
              <w:spacing w:line="260" w:lineRule="auto"/>
              <w:jc w:val="center"/>
              <w:rPr>
                <w:rFonts w:ascii="Arial"/>
                <w:sz w:val="21"/>
              </w:rPr>
            </w:pPr>
          </w:p>
          <w:p w14:paraId="0761F45E">
            <w:pPr>
              <w:spacing w:line="261" w:lineRule="auto"/>
              <w:jc w:val="center"/>
              <w:rPr>
                <w:rFonts w:ascii="Arial"/>
                <w:sz w:val="21"/>
              </w:rPr>
            </w:pPr>
          </w:p>
          <w:p w14:paraId="612D80EB">
            <w:pPr>
              <w:spacing w:line="261" w:lineRule="auto"/>
              <w:jc w:val="center"/>
              <w:rPr>
                <w:rFonts w:ascii="Arial"/>
                <w:sz w:val="21"/>
              </w:rPr>
            </w:pPr>
          </w:p>
          <w:p w14:paraId="021D9E08">
            <w:pPr>
              <w:pStyle w:val="45"/>
              <w:spacing w:before="65" w:line="252" w:lineRule="auto"/>
              <w:ind w:left="112" w:right="106" w:hanging="1"/>
              <w:jc w:val="center"/>
            </w:pPr>
            <w:r>
              <w:rPr>
                <w:spacing w:val="12"/>
              </w:rPr>
              <w:t>任务</w:t>
            </w:r>
            <w:r>
              <w:rPr>
                <w:spacing w:val="-22"/>
              </w:rPr>
              <w:t xml:space="preserve"> </w:t>
            </w:r>
            <w:r>
              <w:rPr>
                <w:spacing w:val="12"/>
              </w:rPr>
              <w:t>2：聚</w:t>
            </w:r>
            <w:r>
              <w:rPr>
                <w:spacing w:val="-5"/>
              </w:rPr>
              <w:t>合 函</w:t>
            </w:r>
            <w:r>
              <w:rPr>
                <w:spacing w:val="-21"/>
              </w:rPr>
              <w:t xml:space="preserve"> </w:t>
            </w:r>
            <w:r>
              <w:rPr>
                <w:spacing w:val="-5"/>
              </w:rPr>
              <w:t>数</w:t>
            </w:r>
            <w:r>
              <w:rPr>
                <w:spacing w:val="-16"/>
              </w:rPr>
              <w:t xml:space="preserve"> </w:t>
            </w:r>
            <w:r>
              <w:rPr>
                <w:spacing w:val="-5"/>
              </w:rPr>
              <w:t>与</w:t>
            </w:r>
            <w:r>
              <w:rPr>
                <w:spacing w:val="7"/>
              </w:rPr>
              <w:t>数据统计</w:t>
            </w:r>
          </w:p>
        </w:tc>
        <w:tc>
          <w:tcPr>
            <w:tcW w:w="1126" w:type="pct"/>
            <w:vAlign w:val="center"/>
          </w:tcPr>
          <w:p w14:paraId="0B7C0A16">
            <w:pPr>
              <w:pStyle w:val="45"/>
              <w:spacing w:before="172" w:line="243" w:lineRule="auto"/>
              <w:ind w:left="106" w:right="35" w:firstLine="21"/>
              <w:jc w:val="center"/>
            </w:pPr>
            <w:r>
              <w:rPr>
                <w:spacing w:val="-6"/>
              </w:rPr>
              <w:t>1.</w:t>
            </w:r>
            <w:r>
              <w:rPr>
                <w:spacing w:val="-26"/>
              </w:rPr>
              <w:t xml:space="preserve"> </w:t>
            </w:r>
            <w:r>
              <w:rPr>
                <w:spacing w:val="-6"/>
              </w:rPr>
              <w:t>常</w:t>
            </w:r>
            <w:r>
              <w:rPr>
                <w:spacing w:val="-28"/>
              </w:rPr>
              <w:t xml:space="preserve"> </w:t>
            </w:r>
            <w:r>
              <w:rPr>
                <w:spacing w:val="-6"/>
              </w:rPr>
              <w:t>用</w:t>
            </w:r>
            <w:r>
              <w:rPr>
                <w:spacing w:val="-19"/>
              </w:rPr>
              <w:t xml:space="preserve"> </w:t>
            </w:r>
            <w:r>
              <w:rPr>
                <w:spacing w:val="-6"/>
              </w:rPr>
              <w:t>聚</w:t>
            </w:r>
            <w:r>
              <w:rPr>
                <w:spacing w:val="-29"/>
              </w:rPr>
              <w:t xml:space="preserve"> </w:t>
            </w:r>
            <w:r>
              <w:rPr>
                <w:spacing w:val="-6"/>
              </w:rPr>
              <w:t>合 函</w:t>
            </w:r>
            <w:r>
              <w:rPr>
                <w:spacing w:val="-28"/>
              </w:rPr>
              <w:t xml:space="preserve"> </w:t>
            </w:r>
            <w:r>
              <w:rPr>
                <w:spacing w:val="-6"/>
              </w:rPr>
              <w:t>数</w:t>
            </w:r>
            <w:r>
              <w:rPr>
                <w:spacing w:val="3"/>
              </w:rPr>
              <w:t>（</w:t>
            </w:r>
            <w:r>
              <w:t>COUNT</w:t>
            </w:r>
            <w:r>
              <w:rPr>
                <w:spacing w:val="3"/>
              </w:rPr>
              <w:t>、</w:t>
            </w:r>
            <w:r>
              <w:t>SUM</w:t>
            </w:r>
            <w:r>
              <w:rPr>
                <w:spacing w:val="3"/>
              </w:rPr>
              <w:t>、</w:t>
            </w:r>
            <w:r>
              <w:t>AVG</w:t>
            </w:r>
            <w:r>
              <w:rPr>
                <w:spacing w:val="3"/>
              </w:rPr>
              <w:t>、</w:t>
            </w:r>
            <w:r>
              <w:t xml:space="preserve"> MAX</w:t>
            </w:r>
            <w:r>
              <w:rPr>
                <w:spacing w:val="12"/>
              </w:rPr>
              <w:t>、</w:t>
            </w:r>
            <w:r>
              <w:t>MIN</w:t>
            </w:r>
            <w:r>
              <w:rPr>
                <w:spacing w:val="12"/>
              </w:rPr>
              <w:t>）的用法；</w:t>
            </w:r>
          </w:p>
          <w:p w14:paraId="1C56A2A8">
            <w:pPr>
              <w:pStyle w:val="45"/>
              <w:spacing w:before="23" w:line="247" w:lineRule="auto"/>
              <w:ind w:left="107" w:right="106" w:firstLine="7"/>
              <w:jc w:val="center"/>
            </w:pPr>
            <w:r>
              <w:rPr>
                <w:spacing w:val="16"/>
              </w:rPr>
              <w:t>2.</w:t>
            </w:r>
            <w:r>
              <w:t>GROUP</w:t>
            </w:r>
            <w:r>
              <w:rPr>
                <w:spacing w:val="22"/>
              </w:rPr>
              <w:t xml:space="preserve"> </w:t>
            </w:r>
            <w:r>
              <w:t>BY</w:t>
            </w:r>
            <w:r>
              <w:rPr>
                <w:spacing w:val="27"/>
              </w:rPr>
              <w:t xml:space="preserve"> </w:t>
            </w:r>
            <w:r>
              <w:rPr>
                <w:spacing w:val="16"/>
              </w:rPr>
              <w:t>子句与</w:t>
            </w:r>
            <w:r>
              <w:t>HAVING</w:t>
            </w:r>
            <w:r>
              <w:rPr>
                <w:spacing w:val="83"/>
              </w:rPr>
              <w:t xml:space="preserve"> </w:t>
            </w:r>
            <w:r>
              <w:t>子</w:t>
            </w:r>
            <w:r>
              <w:rPr>
                <w:spacing w:val="-22"/>
              </w:rPr>
              <w:t xml:space="preserve"> </w:t>
            </w:r>
            <w:r>
              <w:t>句 的</w:t>
            </w:r>
            <w:r>
              <w:rPr>
                <w:spacing w:val="-22"/>
              </w:rPr>
              <w:t xml:space="preserve"> </w:t>
            </w:r>
            <w:r>
              <w:t>应</w:t>
            </w:r>
            <w:r>
              <w:rPr>
                <w:spacing w:val="3"/>
              </w:rPr>
              <w:t>用；3.农业数据统计</w:t>
            </w:r>
            <w:r>
              <w:rPr>
                <w:spacing w:val="4"/>
              </w:rPr>
              <w:t>分析场景（如产量统</w:t>
            </w:r>
            <w:r>
              <w:rPr>
                <w:spacing w:val="8"/>
              </w:rPr>
              <w:t>计、销售额汇总）</w:t>
            </w:r>
          </w:p>
        </w:tc>
        <w:tc>
          <w:tcPr>
            <w:tcW w:w="1127" w:type="pct"/>
            <w:vAlign w:val="center"/>
          </w:tcPr>
          <w:p w14:paraId="0BD4C312">
            <w:pPr>
              <w:pStyle w:val="45"/>
              <w:spacing w:before="36" w:line="247" w:lineRule="auto"/>
              <w:ind w:left="110" w:right="104" w:firstLine="17"/>
              <w:jc w:val="center"/>
            </w:pPr>
            <w:r>
              <w:rPr>
                <w:spacing w:val="19"/>
              </w:rPr>
              <w:t>1.能运用聚合</w:t>
            </w:r>
            <w:r>
              <w:rPr>
                <w:spacing w:val="-52"/>
              </w:rPr>
              <w:t xml:space="preserve"> </w:t>
            </w:r>
            <w:r>
              <w:rPr>
                <w:spacing w:val="19"/>
              </w:rPr>
              <w:t>函数</w:t>
            </w:r>
            <w:r>
              <w:rPr>
                <w:spacing w:val="29"/>
              </w:rPr>
              <w:t>对农业数据进行计</w:t>
            </w:r>
            <w:r>
              <w:rPr>
                <w:spacing w:val="4"/>
              </w:rPr>
              <w:t>数、求和、求平均等统计操作；2.能通过</w:t>
            </w:r>
            <w:r>
              <w:t>GROUP</w:t>
            </w:r>
            <w:r>
              <w:rPr>
                <w:spacing w:val="23"/>
              </w:rPr>
              <w:t xml:space="preserve"> </w:t>
            </w:r>
            <w:r>
              <w:t>BY</w:t>
            </w:r>
            <w:r>
              <w:rPr>
                <w:spacing w:val="25"/>
              </w:rPr>
              <w:t xml:space="preserve"> </w:t>
            </w:r>
            <w:r>
              <w:rPr>
                <w:spacing w:val="22"/>
              </w:rPr>
              <w:t>子句实现</w:t>
            </w:r>
            <w:r>
              <w:rPr>
                <w:spacing w:val="29"/>
              </w:rPr>
              <w:t>农业数据的分组统</w:t>
            </w:r>
            <w:r>
              <w:rPr>
                <w:spacing w:val="3"/>
              </w:rPr>
              <w:t>计；3.能根据统计结</w:t>
            </w:r>
            <w:r>
              <w:rPr>
                <w:spacing w:val="29"/>
              </w:rPr>
              <w:t>果分析农业生产经</w:t>
            </w:r>
            <w:r>
              <w:rPr>
                <w:spacing w:val="7"/>
              </w:rPr>
              <w:t>营趋势</w:t>
            </w:r>
          </w:p>
        </w:tc>
        <w:tc>
          <w:tcPr>
            <w:tcW w:w="779" w:type="pct"/>
            <w:vAlign w:val="center"/>
          </w:tcPr>
          <w:p w14:paraId="4D8E39EB">
            <w:pPr>
              <w:spacing w:line="321" w:lineRule="auto"/>
              <w:jc w:val="center"/>
              <w:rPr>
                <w:rFonts w:ascii="Arial"/>
                <w:sz w:val="21"/>
              </w:rPr>
            </w:pPr>
          </w:p>
          <w:p w14:paraId="56939932">
            <w:pPr>
              <w:spacing w:line="322" w:lineRule="auto"/>
              <w:jc w:val="center"/>
              <w:rPr>
                <w:rFonts w:ascii="Arial"/>
                <w:sz w:val="21"/>
              </w:rPr>
            </w:pPr>
          </w:p>
          <w:p w14:paraId="2756274F">
            <w:pPr>
              <w:pStyle w:val="45"/>
              <w:spacing w:before="65" w:line="254" w:lineRule="auto"/>
              <w:ind w:left="113" w:right="105"/>
              <w:jc w:val="center"/>
            </w:pPr>
            <w:r>
              <w:rPr>
                <w:spacing w:val="39"/>
              </w:rPr>
              <w:t>精益求精的</w:t>
            </w:r>
            <w:r>
              <w:t>工匠精神、数</w:t>
            </w:r>
            <w:r>
              <w:rPr>
                <w:spacing w:val="40"/>
              </w:rPr>
              <w:t>据驱动决策</w:t>
            </w:r>
            <w:r>
              <w:rPr>
                <w:spacing w:val="5"/>
              </w:rPr>
              <w:t>意识</w:t>
            </w:r>
          </w:p>
        </w:tc>
        <w:tc>
          <w:tcPr>
            <w:tcW w:w="594" w:type="pct"/>
            <w:vAlign w:val="center"/>
          </w:tcPr>
          <w:p w14:paraId="3DE2CB8B">
            <w:pPr>
              <w:spacing w:line="305" w:lineRule="auto"/>
              <w:jc w:val="center"/>
              <w:rPr>
                <w:rFonts w:ascii="Arial"/>
                <w:sz w:val="21"/>
              </w:rPr>
            </w:pPr>
          </w:p>
          <w:p w14:paraId="239E2E05">
            <w:pPr>
              <w:spacing w:line="305" w:lineRule="auto"/>
              <w:jc w:val="center"/>
              <w:rPr>
                <w:rFonts w:ascii="Arial"/>
                <w:sz w:val="21"/>
              </w:rPr>
            </w:pPr>
          </w:p>
          <w:p w14:paraId="4A57216B">
            <w:pPr>
              <w:spacing w:line="306" w:lineRule="auto"/>
              <w:jc w:val="center"/>
              <w:rPr>
                <w:rFonts w:ascii="Arial"/>
                <w:sz w:val="21"/>
              </w:rPr>
            </w:pPr>
          </w:p>
          <w:p w14:paraId="6E1A7629">
            <w:pPr>
              <w:pStyle w:val="45"/>
              <w:spacing w:before="65" w:line="235" w:lineRule="auto"/>
              <w:ind w:left="118"/>
              <w:jc w:val="center"/>
            </w:pPr>
            <w:r>
              <w:rPr>
                <w:spacing w:val="4"/>
              </w:rPr>
              <w:t>2（理论）</w:t>
            </w:r>
          </w:p>
          <w:p w14:paraId="20698EBB">
            <w:pPr>
              <w:pStyle w:val="45"/>
              <w:spacing w:before="17" w:line="228" w:lineRule="auto"/>
              <w:ind w:right="14"/>
              <w:jc w:val="center"/>
            </w:pPr>
            <w:r>
              <w:rPr>
                <w:spacing w:val="-10"/>
              </w:rPr>
              <w:t>+1（实践）</w:t>
            </w:r>
          </w:p>
        </w:tc>
      </w:tr>
      <w:tr w14:paraId="56935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674" w:type="pct"/>
            <w:gridSpan w:val="2"/>
            <w:vMerge w:val="restart"/>
            <w:vAlign w:val="center"/>
          </w:tcPr>
          <w:p w14:paraId="0394B646">
            <w:pPr>
              <w:spacing w:line="241" w:lineRule="auto"/>
              <w:jc w:val="center"/>
              <w:rPr>
                <w:rFonts w:ascii="Arial"/>
                <w:sz w:val="21"/>
              </w:rPr>
            </w:pPr>
          </w:p>
          <w:p w14:paraId="78D795A3">
            <w:pPr>
              <w:pStyle w:val="45"/>
              <w:spacing w:before="65" w:line="252" w:lineRule="auto"/>
              <w:ind w:left="115" w:right="107" w:firstLine="1"/>
              <w:jc w:val="center"/>
            </w:pPr>
            <w:r>
              <w:t>情境五：农</w:t>
            </w:r>
            <w:r>
              <w:rPr>
                <w:spacing w:val="-1"/>
              </w:rPr>
              <w:t>业</w:t>
            </w:r>
            <w:r>
              <w:rPr>
                <w:spacing w:val="-29"/>
              </w:rPr>
              <w:t xml:space="preserve"> </w:t>
            </w:r>
            <w:r>
              <w:rPr>
                <w:spacing w:val="-1"/>
              </w:rPr>
              <w:t>数</w:t>
            </w:r>
            <w:r>
              <w:rPr>
                <w:spacing w:val="-35"/>
              </w:rPr>
              <w:t xml:space="preserve"> </w:t>
            </w:r>
            <w:r>
              <w:rPr>
                <w:spacing w:val="-1"/>
              </w:rPr>
              <w:t>据</w:t>
            </w:r>
            <w:r>
              <w:rPr>
                <w:spacing w:val="-28"/>
              </w:rPr>
              <w:t xml:space="preserve"> </w:t>
            </w:r>
            <w:r>
              <w:rPr>
                <w:spacing w:val="-1"/>
              </w:rPr>
              <w:t>处</w:t>
            </w:r>
            <w:r>
              <w:rPr>
                <w:spacing w:val="-2"/>
              </w:rPr>
              <w:t>理</w:t>
            </w:r>
            <w:r>
              <w:rPr>
                <w:spacing w:val="-27"/>
              </w:rPr>
              <w:t xml:space="preserve"> </w:t>
            </w:r>
            <w:r>
              <w:rPr>
                <w:spacing w:val="-2"/>
              </w:rPr>
              <w:t>综</w:t>
            </w:r>
            <w:r>
              <w:rPr>
                <w:spacing w:val="-34"/>
              </w:rPr>
              <w:t xml:space="preserve"> </w:t>
            </w:r>
            <w:r>
              <w:rPr>
                <w:spacing w:val="-2"/>
              </w:rPr>
              <w:t>合</w:t>
            </w:r>
            <w:r>
              <w:rPr>
                <w:spacing w:val="-27"/>
              </w:rPr>
              <w:t xml:space="preserve"> </w:t>
            </w:r>
            <w:r>
              <w:rPr>
                <w:spacing w:val="-2"/>
              </w:rPr>
              <w:t>实</w:t>
            </w:r>
            <w:r>
              <w:rPr>
                <w:spacing w:val="1"/>
              </w:rPr>
              <w:t>训</w:t>
            </w:r>
          </w:p>
        </w:tc>
        <w:tc>
          <w:tcPr>
            <w:tcW w:w="698" w:type="pct"/>
            <w:gridSpan w:val="2"/>
            <w:vAlign w:val="center"/>
          </w:tcPr>
          <w:p w14:paraId="6046A1B2">
            <w:pPr>
              <w:spacing w:line="378" w:lineRule="auto"/>
              <w:jc w:val="center"/>
              <w:rPr>
                <w:rFonts w:ascii="Arial"/>
                <w:sz w:val="21"/>
              </w:rPr>
            </w:pPr>
          </w:p>
          <w:p w14:paraId="31B7DF65">
            <w:pPr>
              <w:pStyle w:val="45"/>
              <w:spacing w:before="65" w:line="251" w:lineRule="auto"/>
              <w:ind w:left="111" w:right="106"/>
              <w:jc w:val="center"/>
            </w:pPr>
            <w:r>
              <w:rPr>
                <w:spacing w:val="10"/>
              </w:rPr>
              <w:t>任务</w:t>
            </w:r>
            <w:r>
              <w:rPr>
                <w:spacing w:val="-12"/>
              </w:rPr>
              <w:t xml:space="preserve"> </w:t>
            </w:r>
            <w:r>
              <w:rPr>
                <w:spacing w:val="10"/>
              </w:rPr>
              <w:t>1：农</w:t>
            </w:r>
            <w:r>
              <w:rPr>
                <w:spacing w:val="1"/>
              </w:rPr>
              <w:t>业</w:t>
            </w:r>
            <w:r>
              <w:rPr>
                <w:spacing w:val="-19"/>
              </w:rPr>
              <w:t xml:space="preserve"> </w:t>
            </w:r>
            <w:r>
              <w:rPr>
                <w:spacing w:val="1"/>
              </w:rPr>
              <w:t>数</w:t>
            </w:r>
            <w:r>
              <w:rPr>
                <w:spacing w:val="-24"/>
              </w:rPr>
              <w:t xml:space="preserve"> </w:t>
            </w:r>
            <w:r>
              <w:rPr>
                <w:spacing w:val="1"/>
              </w:rPr>
              <w:t>据</w:t>
            </w:r>
            <w:r>
              <w:rPr>
                <w:spacing w:val="-21"/>
              </w:rPr>
              <w:t xml:space="preserve"> </w:t>
            </w:r>
            <w:r>
              <w:rPr>
                <w:spacing w:val="1"/>
              </w:rPr>
              <w:t>采</w:t>
            </w:r>
            <w:r>
              <w:rPr>
                <w:spacing w:val="7"/>
              </w:rPr>
              <w:t>集与清洗</w:t>
            </w:r>
          </w:p>
        </w:tc>
        <w:tc>
          <w:tcPr>
            <w:tcW w:w="1126" w:type="pct"/>
            <w:vAlign w:val="center"/>
          </w:tcPr>
          <w:p w14:paraId="5AA1060F">
            <w:pPr>
              <w:pStyle w:val="45"/>
              <w:spacing w:before="38" w:line="245" w:lineRule="auto"/>
              <w:ind w:left="111" w:right="8" w:firstLine="16"/>
              <w:jc w:val="center"/>
            </w:pPr>
            <w:r>
              <w:rPr>
                <w:spacing w:val="18"/>
              </w:rPr>
              <w:t>1.农业原始数据</w:t>
            </w:r>
            <w:r>
              <w:rPr>
                <w:spacing w:val="-44"/>
              </w:rPr>
              <w:t xml:space="preserve"> </w:t>
            </w:r>
            <w:r>
              <w:rPr>
                <w:spacing w:val="18"/>
              </w:rPr>
              <w:t>的</w:t>
            </w:r>
            <w:r>
              <w:rPr>
                <w:spacing w:val="3"/>
              </w:rPr>
              <w:t>采集渠道；2.数据清</w:t>
            </w:r>
            <w:r>
              <w:rPr>
                <w:spacing w:val="4"/>
              </w:rPr>
              <w:t>洗的方法（去重、补</w:t>
            </w:r>
            <w:r>
              <w:rPr>
                <w:spacing w:val="2"/>
              </w:rPr>
              <w:t>缺失值、格式转换</w:t>
            </w:r>
            <w:r>
              <w:rPr>
                <w:spacing w:val="-42"/>
              </w:rPr>
              <w:t>）；</w:t>
            </w:r>
          </w:p>
          <w:p w14:paraId="64CB41AF">
            <w:pPr>
              <w:pStyle w:val="45"/>
              <w:spacing w:before="24" w:line="233" w:lineRule="auto"/>
              <w:ind w:left="111" w:right="106" w:firstLine="5"/>
              <w:jc w:val="center"/>
            </w:pPr>
            <w:r>
              <w:rPr>
                <w:spacing w:val="10"/>
              </w:rPr>
              <w:t>3.数据导入</w:t>
            </w:r>
            <w:r>
              <w:t>MySQL</w:t>
            </w:r>
            <w:r>
              <w:rPr>
                <w:spacing w:val="-40"/>
              </w:rPr>
              <w:t xml:space="preserve"> </w:t>
            </w:r>
            <w:r>
              <w:rPr>
                <w:spacing w:val="10"/>
              </w:rPr>
              <w:t>的</w:t>
            </w:r>
            <w:r>
              <w:rPr>
                <w:spacing w:val="7"/>
              </w:rPr>
              <w:t>操作流程</w:t>
            </w:r>
          </w:p>
        </w:tc>
        <w:tc>
          <w:tcPr>
            <w:tcW w:w="1127" w:type="pct"/>
            <w:vAlign w:val="center"/>
          </w:tcPr>
          <w:p w14:paraId="6C16A4C0">
            <w:pPr>
              <w:pStyle w:val="45"/>
              <w:spacing w:before="36" w:line="245" w:lineRule="auto"/>
              <w:ind w:left="112" w:right="104" w:firstLine="16"/>
              <w:jc w:val="center"/>
            </w:pPr>
            <w:r>
              <w:rPr>
                <w:spacing w:val="24"/>
              </w:rPr>
              <w:t>1.能收集并整理农</w:t>
            </w:r>
            <w:r>
              <w:rPr>
                <w:spacing w:val="3"/>
              </w:rPr>
              <w:t>业原始数据；2.能完</w:t>
            </w:r>
            <w:r>
              <w:rPr>
                <w:spacing w:val="29"/>
              </w:rPr>
              <w:t>成数据清洗与格式</w:t>
            </w:r>
            <w:r>
              <w:rPr>
                <w:spacing w:val="3"/>
              </w:rPr>
              <w:t>转换；3.能将清洗后</w:t>
            </w:r>
            <w:r>
              <w:rPr>
                <w:spacing w:val="26"/>
              </w:rPr>
              <w:t>的数据</w:t>
            </w:r>
            <w:r>
              <w:rPr>
                <w:spacing w:val="-57"/>
              </w:rPr>
              <w:t xml:space="preserve"> </w:t>
            </w:r>
            <w:r>
              <w:rPr>
                <w:spacing w:val="26"/>
              </w:rPr>
              <w:t>导入</w:t>
            </w:r>
            <w:r>
              <w:rPr>
                <w:spacing w:val="63"/>
              </w:rPr>
              <w:t xml:space="preserve"> </w:t>
            </w:r>
            <w:r>
              <w:t>MySQL</w:t>
            </w:r>
            <w:r>
              <w:rPr>
                <w:spacing w:val="7"/>
              </w:rPr>
              <w:t>数据库</w:t>
            </w:r>
          </w:p>
        </w:tc>
        <w:tc>
          <w:tcPr>
            <w:tcW w:w="779" w:type="pct"/>
            <w:vAlign w:val="center"/>
          </w:tcPr>
          <w:p w14:paraId="53273FAA">
            <w:pPr>
              <w:spacing w:line="255" w:lineRule="auto"/>
              <w:jc w:val="center"/>
              <w:rPr>
                <w:rFonts w:ascii="Arial"/>
                <w:sz w:val="21"/>
              </w:rPr>
            </w:pPr>
          </w:p>
          <w:p w14:paraId="16A099B5">
            <w:pPr>
              <w:spacing w:line="256" w:lineRule="auto"/>
              <w:jc w:val="center"/>
              <w:rPr>
                <w:rFonts w:ascii="Arial"/>
                <w:sz w:val="21"/>
              </w:rPr>
            </w:pPr>
          </w:p>
          <w:p w14:paraId="205099E7">
            <w:pPr>
              <w:pStyle w:val="45"/>
              <w:spacing w:before="65" w:line="254" w:lineRule="auto"/>
              <w:ind w:left="116" w:right="105" w:firstLine="5"/>
              <w:jc w:val="center"/>
            </w:pPr>
            <w:r>
              <w:rPr>
                <w:spacing w:val="-2"/>
              </w:rPr>
              <w:t>责任意识、自</w:t>
            </w:r>
            <w:r>
              <w:rPr>
                <w:spacing w:val="7"/>
              </w:rPr>
              <w:t>主学习能力</w:t>
            </w:r>
          </w:p>
        </w:tc>
        <w:tc>
          <w:tcPr>
            <w:tcW w:w="594" w:type="pct"/>
            <w:vAlign w:val="center"/>
          </w:tcPr>
          <w:p w14:paraId="1289C7C9">
            <w:pPr>
              <w:spacing w:line="255" w:lineRule="auto"/>
              <w:jc w:val="center"/>
              <w:rPr>
                <w:rFonts w:ascii="Arial"/>
                <w:sz w:val="21"/>
              </w:rPr>
            </w:pPr>
          </w:p>
          <w:p w14:paraId="690636EA">
            <w:pPr>
              <w:spacing w:line="256" w:lineRule="auto"/>
              <w:jc w:val="center"/>
              <w:rPr>
                <w:rFonts w:ascii="Arial"/>
                <w:sz w:val="21"/>
              </w:rPr>
            </w:pPr>
          </w:p>
          <w:p w14:paraId="3204FD0F">
            <w:pPr>
              <w:pStyle w:val="45"/>
              <w:spacing w:before="65" w:line="235" w:lineRule="auto"/>
              <w:ind w:left="118"/>
              <w:jc w:val="center"/>
            </w:pPr>
            <w:r>
              <w:rPr>
                <w:spacing w:val="4"/>
              </w:rPr>
              <w:t>2（理论）</w:t>
            </w:r>
          </w:p>
          <w:p w14:paraId="2BE93A2E">
            <w:pPr>
              <w:pStyle w:val="45"/>
              <w:spacing w:before="19" w:line="228" w:lineRule="auto"/>
              <w:ind w:right="14"/>
              <w:jc w:val="center"/>
            </w:pPr>
            <w:r>
              <w:rPr>
                <w:spacing w:val="-10"/>
              </w:rPr>
              <w:t>+1（实践）</w:t>
            </w:r>
          </w:p>
        </w:tc>
      </w:tr>
      <w:tr w14:paraId="483DC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674" w:type="pct"/>
            <w:gridSpan w:val="2"/>
            <w:vMerge w:val="continue"/>
            <w:vAlign w:val="center"/>
          </w:tcPr>
          <w:p w14:paraId="13BB8E3F">
            <w:pPr>
              <w:jc w:val="center"/>
              <w:rPr>
                <w:rFonts w:ascii="Arial"/>
                <w:sz w:val="21"/>
              </w:rPr>
            </w:pPr>
          </w:p>
        </w:tc>
        <w:tc>
          <w:tcPr>
            <w:tcW w:w="698" w:type="pct"/>
            <w:gridSpan w:val="2"/>
            <w:vAlign w:val="center"/>
          </w:tcPr>
          <w:p w14:paraId="21E9D8D3">
            <w:pPr>
              <w:spacing w:line="376" w:lineRule="auto"/>
              <w:jc w:val="center"/>
              <w:rPr>
                <w:rFonts w:ascii="Arial"/>
                <w:sz w:val="21"/>
              </w:rPr>
            </w:pPr>
          </w:p>
          <w:p w14:paraId="74C2B3AC">
            <w:pPr>
              <w:pStyle w:val="45"/>
              <w:spacing w:before="65" w:line="252" w:lineRule="auto"/>
              <w:ind w:left="112" w:right="106" w:hanging="1"/>
              <w:jc w:val="center"/>
            </w:pPr>
            <w:r>
              <w:rPr>
                <w:spacing w:val="12"/>
              </w:rPr>
              <w:t>任务</w:t>
            </w:r>
            <w:r>
              <w:rPr>
                <w:spacing w:val="-22"/>
              </w:rPr>
              <w:t xml:space="preserve"> </w:t>
            </w:r>
            <w:r>
              <w:rPr>
                <w:spacing w:val="12"/>
              </w:rPr>
              <w:t>2：综</w:t>
            </w:r>
            <w:r>
              <w:rPr>
                <w:spacing w:val="-1"/>
              </w:rPr>
              <w:t>合</w:t>
            </w:r>
            <w:r>
              <w:rPr>
                <w:spacing w:val="-17"/>
              </w:rPr>
              <w:t xml:space="preserve"> </w:t>
            </w:r>
            <w:r>
              <w:rPr>
                <w:spacing w:val="-1"/>
              </w:rPr>
              <w:t>案</w:t>
            </w:r>
            <w:r>
              <w:rPr>
                <w:spacing w:val="-23"/>
              </w:rPr>
              <w:t xml:space="preserve"> </w:t>
            </w:r>
            <w:r>
              <w:rPr>
                <w:spacing w:val="-1"/>
              </w:rPr>
              <w:t>例</w:t>
            </w:r>
            <w:r>
              <w:rPr>
                <w:spacing w:val="-18"/>
              </w:rPr>
              <w:t xml:space="preserve"> </w:t>
            </w:r>
            <w:r>
              <w:rPr>
                <w:spacing w:val="-1"/>
              </w:rPr>
              <w:t>分</w:t>
            </w:r>
            <w:r>
              <w:rPr>
                <w:spacing w:val="7"/>
              </w:rPr>
              <w:t>析与实践</w:t>
            </w:r>
          </w:p>
        </w:tc>
        <w:tc>
          <w:tcPr>
            <w:tcW w:w="1126" w:type="pct"/>
            <w:vAlign w:val="center"/>
          </w:tcPr>
          <w:p w14:paraId="720D7EA3">
            <w:pPr>
              <w:pStyle w:val="45"/>
              <w:spacing w:before="169" w:line="252" w:lineRule="auto"/>
              <w:ind w:left="111" w:right="106" w:firstLine="17"/>
              <w:jc w:val="center"/>
            </w:pPr>
            <w:r>
              <w:rPr>
                <w:spacing w:val="18"/>
              </w:rPr>
              <w:t>1.农产</w:t>
            </w:r>
            <w:r>
              <w:rPr>
                <w:spacing w:val="-44"/>
              </w:rPr>
              <w:t xml:space="preserve"> </w:t>
            </w:r>
            <w:r>
              <w:rPr>
                <w:spacing w:val="18"/>
              </w:rPr>
              <w:t>品产销数据</w:t>
            </w:r>
            <w:r>
              <w:rPr>
                <w:spacing w:val="3"/>
              </w:rPr>
              <w:t>处理与分析；2.农村</w:t>
            </w:r>
            <w:r>
              <w:rPr>
                <w:spacing w:val="29"/>
              </w:rPr>
              <w:t>土地流转数据统计</w:t>
            </w:r>
            <w:r>
              <w:rPr>
                <w:spacing w:val="3"/>
              </w:rPr>
              <w:t>与查询；3.数据处理</w:t>
            </w:r>
            <w:r>
              <w:rPr>
                <w:spacing w:val="8"/>
              </w:rPr>
              <w:t>报告撰写规范</w:t>
            </w:r>
          </w:p>
        </w:tc>
        <w:tc>
          <w:tcPr>
            <w:tcW w:w="1127" w:type="pct"/>
            <w:vAlign w:val="center"/>
          </w:tcPr>
          <w:p w14:paraId="52A9E757">
            <w:pPr>
              <w:pStyle w:val="45"/>
              <w:spacing w:before="38" w:line="245" w:lineRule="auto"/>
              <w:ind w:left="113" w:right="104" w:firstLine="14"/>
              <w:jc w:val="center"/>
            </w:pPr>
            <w:r>
              <w:rPr>
                <w:spacing w:val="24"/>
              </w:rPr>
              <w:t>1.能独立完成综合</w:t>
            </w:r>
            <w:r>
              <w:rPr>
                <w:spacing w:val="22"/>
              </w:rPr>
              <w:t>案例</w:t>
            </w:r>
            <w:r>
              <w:rPr>
                <w:spacing w:val="-43"/>
              </w:rPr>
              <w:t xml:space="preserve"> </w:t>
            </w:r>
            <w:r>
              <w:rPr>
                <w:spacing w:val="22"/>
              </w:rPr>
              <w:t>的数据处理全</w:t>
            </w:r>
            <w:r>
              <w:rPr>
                <w:spacing w:val="3"/>
              </w:rPr>
              <w:t>流程；2.能运用所学</w:t>
            </w:r>
            <w:r>
              <w:rPr>
                <w:spacing w:val="29"/>
              </w:rPr>
              <w:t>技能解决案例中的</w:t>
            </w:r>
            <w:r>
              <w:rPr>
                <w:spacing w:val="3"/>
              </w:rPr>
              <w:t>实际问题；3.能撰写</w:t>
            </w:r>
            <w:r>
              <w:rPr>
                <w:spacing w:val="22"/>
              </w:rPr>
              <w:t>简单</w:t>
            </w:r>
            <w:r>
              <w:rPr>
                <w:spacing w:val="-43"/>
              </w:rPr>
              <w:t xml:space="preserve"> </w:t>
            </w:r>
            <w:r>
              <w:rPr>
                <w:spacing w:val="22"/>
              </w:rPr>
              <w:t>的农业数据处</w:t>
            </w:r>
            <w:r>
              <w:rPr>
                <w:spacing w:val="7"/>
              </w:rPr>
              <w:t>理分析报告</w:t>
            </w:r>
          </w:p>
        </w:tc>
        <w:tc>
          <w:tcPr>
            <w:tcW w:w="779" w:type="pct"/>
            <w:vAlign w:val="center"/>
          </w:tcPr>
          <w:p w14:paraId="3F8D27CE">
            <w:pPr>
              <w:spacing w:line="378" w:lineRule="auto"/>
              <w:jc w:val="center"/>
              <w:rPr>
                <w:rFonts w:ascii="Arial"/>
                <w:sz w:val="21"/>
              </w:rPr>
            </w:pPr>
          </w:p>
          <w:p w14:paraId="3B9D3944">
            <w:pPr>
              <w:pStyle w:val="45"/>
              <w:spacing w:before="65" w:line="251" w:lineRule="auto"/>
              <w:ind w:left="115" w:right="105" w:hanging="1"/>
              <w:jc w:val="center"/>
            </w:pPr>
            <w:r>
              <w:rPr>
                <w:spacing w:val="-1"/>
              </w:rPr>
              <w:t>创新意识、服</w:t>
            </w:r>
            <w:r>
              <w:rPr>
                <w:spacing w:val="7"/>
              </w:rPr>
              <w:t>务</w:t>
            </w:r>
            <w:r>
              <w:rPr>
                <w:spacing w:val="-40"/>
              </w:rPr>
              <w:t xml:space="preserve"> </w:t>
            </w:r>
            <w:r>
              <w:rPr>
                <w:spacing w:val="7"/>
              </w:rPr>
              <w:t>乡村</w:t>
            </w:r>
            <w:r>
              <w:rPr>
                <w:spacing w:val="-52"/>
              </w:rPr>
              <w:t xml:space="preserve"> </w:t>
            </w:r>
            <w:r>
              <w:rPr>
                <w:spacing w:val="7"/>
              </w:rPr>
              <w:t>振</w:t>
            </w:r>
            <w:r>
              <w:rPr>
                <w:spacing w:val="-47"/>
              </w:rPr>
              <w:t xml:space="preserve"> </w:t>
            </w:r>
            <w:r>
              <w:rPr>
                <w:spacing w:val="7"/>
              </w:rPr>
              <w:t>兴的责任担当</w:t>
            </w:r>
          </w:p>
        </w:tc>
        <w:tc>
          <w:tcPr>
            <w:tcW w:w="594" w:type="pct"/>
            <w:vAlign w:val="center"/>
          </w:tcPr>
          <w:p w14:paraId="32F4CA0D">
            <w:pPr>
              <w:spacing w:line="323" w:lineRule="auto"/>
              <w:jc w:val="center"/>
              <w:rPr>
                <w:rFonts w:ascii="Arial"/>
                <w:sz w:val="21"/>
              </w:rPr>
            </w:pPr>
          </w:p>
          <w:p w14:paraId="76C92231">
            <w:pPr>
              <w:spacing w:line="324" w:lineRule="auto"/>
              <w:jc w:val="center"/>
              <w:rPr>
                <w:rFonts w:ascii="Arial"/>
                <w:sz w:val="21"/>
              </w:rPr>
            </w:pPr>
          </w:p>
          <w:p w14:paraId="4BE71CD7">
            <w:pPr>
              <w:pStyle w:val="45"/>
              <w:spacing w:before="65" w:line="228" w:lineRule="auto"/>
              <w:ind w:left="118"/>
              <w:jc w:val="center"/>
            </w:pPr>
            <w:r>
              <w:rPr>
                <w:spacing w:val="4"/>
              </w:rPr>
              <w:t>2（实践）</w:t>
            </w:r>
          </w:p>
        </w:tc>
      </w:tr>
      <w:tr w14:paraId="7E5FD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671" w:type="pct"/>
            <w:vAlign w:val="center"/>
          </w:tcPr>
          <w:p w14:paraId="5C4C4EF5">
            <w:pPr>
              <w:pStyle w:val="45"/>
              <w:spacing w:before="306" w:line="229" w:lineRule="auto"/>
              <w:ind w:left="116"/>
              <w:jc w:val="center"/>
            </w:pPr>
            <w:r>
              <w:rPr>
                <w:spacing w:val="4"/>
              </w:rPr>
              <w:t>合计</w:t>
            </w:r>
          </w:p>
        </w:tc>
        <w:tc>
          <w:tcPr>
            <w:tcW w:w="701" w:type="pct"/>
            <w:gridSpan w:val="3"/>
            <w:vAlign w:val="center"/>
          </w:tcPr>
          <w:p w14:paraId="30FEEB30">
            <w:pPr>
              <w:spacing w:line="337" w:lineRule="auto"/>
              <w:jc w:val="center"/>
              <w:rPr>
                <w:rFonts w:ascii="Arial"/>
                <w:sz w:val="21"/>
              </w:rPr>
            </w:pPr>
          </w:p>
          <w:p w14:paraId="25C49AFE">
            <w:pPr>
              <w:pStyle w:val="45"/>
              <w:spacing w:before="65" w:line="136" w:lineRule="exact"/>
              <w:ind w:left="110"/>
              <w:jc w:val="center"/>
            </w:pPr>
            <w:r>
              <w:rPr>
                <w:position w:val="-3"/>
              </w:rPr>
              <w:t>-</w:t>
            </w:r>
          </w:p>
        </w:tc>
        <w:tc>
          <w:tcPr>
            <w:tcW w:w="1126" w:type="pct"/>
            <w:vAlign w:val="center"/>
          </w:tcPr>
          <w:p w14:paraId="2C496004">
            <w:pPr>
              <w:spacing w:line="337" w:lineRule="auto"/>
              <w:jc w:val="center"/>
              <w:rPr>
                <w:rFonts w:ascii="Arial"/>
                <w:sz w:val="21"/>
              </w:rPr>
            </w:pPr>
          </w:p>
          <w:p w14:paraId="464243FE">
            <w:pPr>
              <w:pStyle w:val="45"/>
              <w:spacing w:before="65" w:line="136" w:lineRule="exact"/>
              <w:ind w:left="111"/>
              <w:jc w:val="center"/>
            </w:pPr>
            <w:r>
              <w:rPr>
                <w:position w:val="-3"/>
              </w:rPr>
              <w:t>-</w:t>
            </w:r>
          </w:p>
        </w:tc>
        <w:tc>
          <w:tcPr>
            <w:tcW w:w="1127" w:type="pct"/>
            <w:vAlign w:val="center"/>
          </w:tcPr>
          <w:p w14:paraId="3D5834F1">
            <w:pPr>
              <w:spacing w:line="337" w:lineRule="auto"/>
              <w:jc w:val="center"/>
              <w:rPr>
                <w:rFonts w:ascii="Arial"/>
                <w:sz w:val="21"/>
              </w:rPr>
            </w:pPr>
          </w:p>
          <w:p w14:paraId="5D2B1A3B">
            <w:pPr>
              <w:pStyle w:val="45"/>
              <w:spacing w:before="65" w:line="136" w:lineRule="exact"/>
              <w:ind w:left="111"/>
              <w:jc w:val="center"/>
            </w:pPr>
            <w:r>
              <w:rPr>
                <w:position w:val="-3"/>
              </w:rPr>
              <w:t>-</w:t>
            </w:r>
          </w:p>
        </w:tc>
        <w:tc>
          <w:tcPr>
            <w:tcW w:w="779" w:type="pct"/>
            <w:vAlign w:val="center"/>
          </w:tcPr>
          <w:p w14:paraId="5CC87656">
            <w:pPr>
              <w:spacing w:line="337" w:lineRule="auto"/>
              <w:jc w:val="center"/>
              <w:rPr>
                <w:rFonts w:ascii="Arial"/>
                <w:sz w:val="21"/>
              </w:rPr>
            </w:pPr>
          </w:p>
          <w:p w14:paraId="0EEBC75A">
            <w:pPr>
              <w:pStyle w:val="45"/>
              <w:spacing w:before="65" w:line="136" w:lineRule="exact"/>
              <w:ind w:left="112"/>
              <w:jc w:val="center"/>
            </w:pPr>
            <w:r>
              <w:rPr>
                <w:position w:val="-3"/>
              </w:rPr>
              <w:t>-</w:t>
            </w:r>
          </w:p>
        </w:tc>
        <w:tc>
          <w:tcPr>
            <w:tcW w:w="594" w:type="pct"/>
            <w:vAlign w:val="center"/>
          </w:tcPr>
          <w:p w14:paraId="4086FC1B">
            <w:pPr>
              <w:pStyle w:val="45"/>
              <w:spacing w:before="32" w:line="235" w:lineRule="auto"/>
              <w:ind w:left="120"/>
              <w:jc w:val="center"/>
            </w:pPr>
            <w:r>
              <w:rPr>
                <w:spacing w:val="9"/>
              </w:rPr>
              <w:t>30（理论</w:t>
            </w:r>
          </w:p>
          <w:p w14:paraId="6FEFFD94">
            <w:pPr>
              <w:pStyle w:val="45"/>
              <w:spacing w:before="18" w:line="234" w:lineRule="auto"/>
              <w:ind w:left="130" w:right="108" w:hanging="12"/>
              <w:jc w:val="center"/>
            </w:pPr>
            <w:r>
              <w:rPr>
                <w:spacing w:val="-2"/>
              </w:rPr>
              <w:t>20+</w:t>
            </w:r>
            <w:r>
              <w:rPr>
                <w:spacing w:val="-21"/>
              </w:rPr>
              <w:t xml:space="preserve"> </w:t>
            </w:r>
            <w:r>
              <w:rPr>
                <w:spacing w:val="-2"/>
              </w:rPr>
              <w:t>实</w:t>
            </w:r>
            <w:r>
              <w:rPr>
                <w:spacing w:val="-22"/>
              </w:rPr>
              <w:t xml:space="preserve"> </w:t>
            </w:r>
            <w:r>
              <w:rPr>
                <w:spacing w:val="-2"/>
              </w:rPr>
              <w:t>践</w:t>
            </w:r>
            <w:r>
              <w:rPr>
                <w:spacing w:val="-5"/>
              </w:rPr>
              <w:t>10）</w:t>
            </w:r>
          </w:p>
        </w:tc>
      </w:tr>
    </w:tbl>
    <w:p w14:paraId="587BC79A">
      <w:pPr>
        <w:spacing w:line="42" w:lineRule="exact"/>
        <w:rPr>
          <w:rFonts w:hint="eastAsia" w:eastAsia="宋体"/>
          <w:lang w:eastAsia="zh-CN"/>
        </w:rPr>
      </w:pPr>
    </w:p>
    <w:p w14:paraId="656A0AF1">
      <w:pPr>
        <w:pStyle w:val="3"/>
        <w:bidi w:val="0"/>
      </w:pPr>
      <w:r>
        <w:t>六、课程考核与评价</w:t>
      </w:r>
    </w:p>
    <w:p w14:paraId="7053EAE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w:t>
      </w:r>
      <w:r>
        <w:rPr>
          <w:rFonts w:ascii="宋体" w:hAnsi="宋体" w:eastAsia="宋体" w:cs="宋体"/>
          <w:spacing w:val="-2"/>
          <w:sz w:val="24"/>
          <w:szCs w:val="24"/>
        </w:rPr>
        <w:t xml:space="preserve">合 </w:t>
      </w:r>
      <w:r>
        <w:rPr>
          <w:rFonts w:ascii="宋体" w:hAnsi="宋体" w:eastAsia="宋体" w:cs="宋体"/>
          <w:spacing w:val="-2"/>
          <w:sz w:val="24"/>
          <w:szCs w:val="24"/>
        </w:rPr>
        <w:t>”的原则，全面评价学生的知识掌握、技能水平和思政素养。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1585"/>
        <w:gridCol w:w="2228"/>
        <w:gridCol w:w="1385"/>
        <w:gridCol w:w="3748"/>
      </w:tblGrid>
      <w:tr w14:paraId="79588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2" w:type="pct"/>
            <w:gridSpan w:val="2"/>
            <w:vAlign w:val="top"/>
          </w:tcPr>
          <w:p w14:paraId="07AD7E5D">
            <w:pPr>
              <w:pStyle w:val="45"/>
              <w:spacing w:before="178" w:line="226" w:lineRule="auto"/>
              <w:ind w:left="871"/>
            </w:pPr>
            <w:r>
              <w:rPr>
                <w:b/>
                <w:bCs/>
                <w:spacing w:val="6"/>
              </w:rPr>
              <w:t>评价项目</w:t>
            </w:r>
          </w:p>
        </w:tc>
        <w:tc>
          <w:tcPr>
            <w:tcW w:w="1155" w:type="pct"/>
            <w:vAlign w:val="top"/>
          </w:tcPr>
          <w:p w14:paraId="1E3C393A">
            <w:pPr>
              <w:pStyle w:val="45"/>
              <w:spacing w:before="178" w:line="226" w:lineRule="auto"/>
              <w:ind w:left="846"/>
            </w:pPr>
            <w:r>
              <w:rPr>
                <w:b/>
                <w:bCs/>
                <w:spacing w:val="6"/>
              </w:rPr>
              <w:t>评价方式</w:t>
            </w:r>
          </w:p>
        </w:tc>
        <w:tc>
          <w:tcPr>
            <w:tcW w:w="718" w:type="pct"/>
            <w:vAlign w:val="top"/>
          </w:tcPr>
          <w:p w14:paraId="794B1B04">
            <w:pPr>
              <w:pStyle w:val="45"/>
              <w:spacing w:before="177" w:line="228" w:lineRule="auto"/>
              <w:ind w:left="243"/>
            </w:pPr>
            <w:r>
              <w:rPr>
                <w:b/>
                <w:bCs/>
                <w:spacing w:val="5"/>
              </w:rPr>
              <w:t>分值比例</w:t>
            </w:r>
          </w:p>
        </w:tc>
        <w:tc>
          <w:tcPr>
            <w:tcW w:w="1943" w:type="pct"/>
            <w:vAlign w:val="top"/>
          </w:tcPr>
          <w:p w14:paraId="458DA8B0">
            <w:pPr>
              <w:pStyle w:val="45"/>
              <w:spacing w:before="178" w:line="226" w:lineRule="auto"/>
              <w:ind w:left="1565"/>
            </w:pPr>
            <w:r>
              <w:rPr>
                <w:b/>
                <w:bCs/>
                <w:spacing w:val="6"/>
              </w:rPr>
              <w:t>评价标准</w:t>
            </w:r>
          </w:p>
        </w:tc>
      </w:tr>
      <w:tr w14:paraId="19834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restart"/>
            <w:tcBorders>
              <w:bottom w:val="nil"/>
            </w:tcBorders>
            <w:vAlign w:val="top"/>
          </w:tcPr>
          <w:p w14:paraId="72FC87D1">
            <w:pPr>
              <w:spacing w:line="287" w:lineRule="auto"/>
              <w:rPr>
                <w:rFonts w:ascii="Arial"/>
                <w:sz w:val="21"/>
              </w:rPr>
            </w:pPr>
          </w:p>
          <w:p w14:paraId="08393B93">
            <w:pPr>
              <w:spacing w:line="288" w:lineRule="auto"/>
              <w:rPr>
                <w:rFonts w:ascii="Arial"/>
                <w:sz w:val="21"/>
              </w:rPr>
            </w:pPr>
          </w:p>
          <w:p w14:paraId="27264A14">
            <w:pPr>
              <w:spacing w:line="288" w:lineRule="auto"/>
              <w:rPr>
                <w:rFonts w:ascii="Arial"/>
                <w:sz w:val="21"/>
              </w:rPr>
            </w:pPr>
          </w:p>
          <w:p w14:paraId="12C693CD">
            <w:pPr>
              <w:pStyle w:val="45"/>
              <w:spacing w:before="65" w:line="228" w:lineRule="auto"/>
              <w:ind w:left="124"/>
            </w:pPr>
            <w:r>
              <w:rPr>
                <w:b/>
                <w:bCs/>
                <w:spacing w:val="3"/>
              </w:rPr>
              <w:t>过程</w:t>
            </w:r>
          </w:p>
          <w:p w14:paraId="741DB0CC">
            <w:pPr>
              <w:pStyle w:val="45"/>
              <w:spacing w:before="192" w:line="228" w:lineRule="auto"/>
              <w:ind w:left="126"/>
            </w:pPr>
            <w:r>
              <w:rPr>
                <w:b/>
                <w:bCs/>
                <w:spacing w:val="2"/>
              </w:rPr>
              <w:t>性评</w:t>
            </w:r>
          </w:p>
          <w:p w14:paraId="74414178">
            <w:pPr>
              <w:pStyle w:val="45"/>
              <w:spacing w:before="192" w:line="226" w:lineRule="auto"/>
              <w:ind w:left="230"/>
            </w:pPr>
            <w:r>
              <w:rPr>
                <w:b/>
                <w:bCs/>
                <w:spacing w:val="-3"/>
              </w:rPr>
              <w:t>价</w:t>
            </w:r>
          </w:p>
        </w:tc>
        <w:tc>
          <w:tcPr>
            <w:tcW w:w="821" w:type="pct"/>
            <w:vAlign w:val="top"/>
          </w:tcPr>
          <w:p w14:paraId="1F9AF2AE">
            <w:pPr>
              <w:pStyle w:val="45"/>
              <w:spacing w:before="266" w:line="226" w:lineRule="auto"/>
              <w:ind w:left="331"/>
            </w:pPr>
            <w:r>
              <w:rPr>
                <w:b/>
                <w:bCs/>
                <w:spacing w:val="6"/>
              </w:rPr>
              <w:t>平时评价</w:t>
            </w:r>
          </w:p>
        </w:tc>
        <w:tc>
          <w:tcPr>
            <w:tcW w:w="1155" w:type="pct"/>
            <w:vAlign w:val="top"/>
          </w:tcPr>
          <w:p w14:paraId="25ABD990">
            <w:pPr>
              <w:pStyle w:val="45"/>
              <w:spacing w:before="52" w:line="261" w:lineRule="auto"/>
              <w:ind w:left="114" w:right="105" w:firstLine="22"/>
            </w:pPr>
            <w:r>
              <w:rPr>
                <w:spacing w:val="6"/>
              </w:rPr>
              <w:t>以出勤、作业、课堂</w:t>
            </w:r>
            <w:r>
              <w:rPr>
                <w:spacing w:val="8"/>
              </w:rPr>
              <w:t>提问的形式进行</w:t>
            </w:r>
          </w:p>
        </w:tc>
        <w:tc>
          <w:tcPr>
            <w:tcW w:w="718" w:type="pct"/>
            <w:vAlign w:val="top"/>
          </w:tcPr>
          <w:p w14:paraId="105D767D">
            <w:pPr>
              <w:spacing w:before="171" w:line="284" w:lineRule="exact"/>
              <w:ind w:left="449"/>
              <w:rPr>
                <w:rFonts w:ascii="Arial" w:hAnsi="Arial" w:eastAsia="Arial" w:cs="Arial"/>
                <w:sz w:val="20"/>
                <w:szCs w:val="20"/>
              </w:rPr>
            </w:pPr>
            <w:r>
              <w:rPr>
                <w:rFonts w:ascii="Arial" w:hAnsi="Arial" w:eastAsia="Arial" w:cs="Arial"/>
                <w:spacing w:val="3"/>
                <w:position w:val="2"/>
                <w:sz w:val="20"/>
                <w:szCs w:val="20"/>
              </w:rPr>
              <w:t>20%</w:t>
            </w:r>
          </w:p>
        </w:tc>
        <w:tc>
          <w:tcPr>
            <w:tcW w:w="1943" w:type="pct"/>
            <w:vAlign w:val="top"/>
          </w:tcPr>
          <w:p w14:paraId="329961B4">
            <w:pPr>
              <w:pStyle w:val="45"/>
              <w:spacing w:before="52" w:line="261" w:lineRule="auto"/>
              <w:ind w:left="136" w:right="110" w:hanging="22"/>
            </w:pPr>
            <w:r>
              <w:rPr>
                <w:spacing w:val="7"/>
              </w:rPr>
              <w:t>制定出勤制度和作业占比，及课堂提</w:t>
            </w:r>
            <w:r>
              <w:rPr>
                <w:spacing w:val="6"/>
              </w:rPr>
              <w:t>问占比进行过程评价</w:t>
            </w:r>
          </w:p>
        </w:tc>
      </w:tr>
      <w:tr w14:paraId="19C72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42382D5F">
            <w:pPr>
              <w:rPr>
                <w:rFonts w:ascii="Arial"/>
                <w:sz w:val="21"/>
              </w:rPr>
            </w:pPr>
          </w:p>
        </w:tc>
        <w:tc>
          <w:tcPr>
            <w:tcW w:w="821" w:type="pct"/>
            <w:vAlign w:val="top"/>
          </w:tcPr>
          <w:p w14:paraId="1DB7FA07">
            <w:pPr>
              <w:pStyle w:val="45"/>
              <w:spacing w:before="267" w:line="226" w:lineRule="auto"/>
              <w:ind w:left="333"/>
            </w:pPr>
            <w:r>
              <w:rPr>
                <w:b/>
                <w:bCs/>
                <w:spacing w:val="6"/>
              </w:rPr>
              <w:t>单元评价</w:t>
            </w:r>
          </w:p>
        </w:tc>
        <w:tc>
          <w:tcPr>
            <w:tcW w:w="1155" w:type="pct"/>
            <w:vAlign w:val="top"/>
          </w:tcPr>
          <w:p w14:paraId="19C7864D">
            <w:pPr>
              <w:pStyle w:val="45"/>
              <w:spacing w:before="52" w:line="261" w:lineRule="auto"/>
              <w:ind w:left="115" w:right="105" w:hanging="2"/>
            </w:pPr>
            <w:r>
              <w:rPr>
                <w:spacing w:val="9"/>
              </w:rPr>
              <w:t>每教学单元的结课考</w:t>
            </w:r>
            <w:r>
              <w:rPr>
                <w:spacing w:val="7"/>
              </w:rPr>
              <w:t>核形式进行</w:t>
            </w:r>
          </w:p>
        </w:tc>
        <w:tc>
          <w:tcPr>
            <w:tcW w:w="718" w:type="pct"/>
            <w:vAlign w:val="top"/>
          </w:tcPr>
          <w:p w14:paraId="77033167">
            <w:pPr>
              <w:spacing w:before="171"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2561F897">
            <w:pPr>
              <w:pStyle w:val="45"/>
              <w:spacing w:before="52" w:line="261" w:lineRule="auto"/>
              <w:ind w:left="113" w:right="110" w:firstLine="23"/>
            </w:pPr>
            <w:r>
              <w:rPr>
                <w:spacing w:val="19"/>
              </w:rPr>
              <w:t>以试卷或提问考核的方式对单元的</w:t>
            </w:r>
            <w:r>
              <w:rPr>
                <w:spacing w:val="9"/>
              </w:rPr>
              <w:t>基本知识和重点内容进行考核</w:t>
            </w:r>
          </w:p>
        </w:tc>
      </w:tr>
      <w:tr w14:paraId="1DDF8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58CCE0D0">
            <w:pPr>
              <w:rPr>
                <w:rFonts w:ascii="Arial"/>
                <w:sz w:val="21"/>
              </w:rPr>
            </w:pPr>
          </w:p>
        </w:tc>
        <w:tc>
          <w:tcPr>
            <w:tcW w:w="821" w:type="pct"/>
            <w:vAlign w:val="top"/>
          </w:tcPr>
          <w:p w14:paraId="37E3DDA8">
            <w:pPr>
              <w:pStyle w:val="45"/>
              <w:spacing w:before="267" w:line="226" w:lineRule="auto"/>
              <w:ind w:left="334"/>
            </w:pPr>
            <w:r>
              <w:rPr>
                <w:b/>
                <w:bCs/>
                <w:spacing w:val="5"/>
              </w:rPr>
              <w:t>期中评价</w:t>
            </w:r>
          </w:p>
        </w:tc>
        <w:tc>
          <w:tcPr>
            <w:tcW w:w="1155" w:type="pct"/>
            <w:vAlign w:val="top"/>
          </w:tcPr>
          <w:p w14:paraId="55B9D394">
            <w:pPr>
              <w:pStyle w:val="45"/>
              <w:spacing w:before="209" w:line="228" w:lineRule="auto"/>
              <w:ind w:left="115"/>
            </w:pPr>
            <w:r>
              <w:rPr>
                <w:spacing w:val="6"/>
              </w:rPr>
              <w:t>期中考试</w:t>
            </w:r>
          </w:p>
        </w:tc>
        <w:tc>
          <w:tcPr>
            <w:tcW w:w="718" w:type="pct"/>
            <w:vAlign w:val="top"/>
          </w:tcPr>
          <w:p w14:paraId="6FFD056C">
            <w:pPr>
              <w:spacing w:before="174"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69D1AD2A">
            <w:pPr>
              <w:pStyle w:val="45"/>
              <w:spacing w:before="54" w:line="260" w:lineRule="auto"/>
              <w:ind w:left="113" w:right="110" w:firstLine="24"/>
            </w:pPr>
            <w:r>
              <w:rPr>
                <w:spacing w:val="19"/>
              </w:rPr>
              <w:t>以大型单元为节点进行阶段性考核</w:t>
            </w:r>
            <w:r>
              <w:rPr>
                <w:spacing w:val="5"/>
              </w:rPr>
              <w:t>评价</w:t>
            </w:r>
          </w:p>
        </w:tc>
      </w:tr>
      <w:tr w14:paraId="75195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60" w:type="pct"/>
            <w:vMerge w:val="continue"/>
            <w:tcBorders>
              <w:top w:val="nil"/>
            </w:tcBorders>
            <w:vAlign w:val="top"/>
          </w:tcPr>
          <w:p w14:paraId="58485534">
            <w:pPr>
              <w:rPr>
                <w:rFonts w:ascii="Arial"/>
                <w:sz w:val="21"/>
              </w:rPr>
            </w:pPr>
          </w:p>
        </w:tc>
        <w:tc>
          <w:tcPr>
            <w:tcW w:w="821" w:type="pct"/>
            <w:vAlign w:val="top"/>
          </w:tcPr>
          <w:p w14:paraId="68A48625">
            <w:pPr>
              <w:spacing w:line="357" w:lineRule="auto"/>
              <w:rPr>
                <w:rFonts w:ascii="Arial"/>
                <w:sz w:val="21"/>
              </w:rPr>
            </w:pPr>
          </w:p>
          <w:p w14:paraId="12463F21">
            <w:pPr>
              <w:pStyle w:val="45"/>
              <w:spacing w:before="65" w:line="226" w:lineRule="auto"/>
              <w:ind w:left="337"/>
            </w:pPr>
            <w:r>
              <w:rPr>
                <w:b/>
                <w:bCs/>
                <w:spacing w:val="5"/>
              </w:rPr>
              <w:t>实践评价</w:t>
            </w:r>
          </w:p>
        </w:tc>
        <w:tc>
          <w:tcPr>
            <w:tcW w:w="1155" w:type="pct"/>
            <w:vAlign w:val="top"/>
          </w:tcPr>
          <w:p w14:paraId="2EF2E688">
            <w:pPr>
              <w:pStyle w:val="45"/>
              <w:spacing w:before="209" w:line="290" w:lineRule="auto"/>
              <w:ind w:left="113" w:right="105" w:firstLine="23"/>
            </w:pPr>
            <w:r>
              <w:rPr>
                <w:spacing w:val="6"/>
              </w:rPr>
              <w:t>以技能操作和零部件</w:t>
            </w:r>
            <w:r>
              <w:rPr>
                <w:spacing w:val="8"/>
              </w:rPr>
              <w:t>认知方式进行</w:t>
            </w:r>
          </w:p>
        </w:tc>
        <w:tc>
          <w:tcPr>
            <w:tcW w:w="718" w:type="pct"/>
            <w:vAlign w:val="top"/>
          </w:tcPr>
          <w:p w14:paraId="0057547A">
            <w:pPr>
              <w:spacing w:line="272" w:lineRule="auto"/>
              <w:rPr>
                <w:rFonts w:ascii="Arial"/>
                <w:sz w:val="21"/>
              </w:rPr>
            </w:pPr>
          </w:p>
          <w:p w14:paraId="51F6EF3E">
            <w:pPr>
              <w:spacing w:before="57"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2CE82E81">
            <w:pPr>
              <w:pStyle w:val="45"/>
              <w:spacing w:before="55" w:line="269" w:lineRule="auto"/>
              <w:ind w:left="113" w:right="108"/>
              <w:jc w:val="both"/>
            </w:pPr>
            <w:r>
              <w:rPr>
                <w:spacing w:val="7"/>
              </w:rPr>
              <w:t>根据实训操作的规范性、数据处理的准确性、实训报告的完整性与逻辑性</w:t>
            </w:r>
            <w:r>
              <w:rPr>
                <w:spacing w:val="5"/>
              </w:rPr>
              <w:t>评分</w:t>
            </w:r>
          </w:p>
        </w:tc>
      </w:tr>
      <w:tr w14:paraId="771E5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2" w:type="pct"/>
            <w:gridSpan w:val="2"/>
            <w:vAlign w:val="top"/>
          </w:tcPr>
          <w:p w14:paraId="740F5C4D">
            <w:pPr>
              <w:pStyle w:val="45"/>
              <w:spacing w:before="268" w:line="226" w:lineRule="auto"/>
              <w:ind w:left="139"/>
            </w:pPr>
            <w:r>
              <w:rPr>
                <w:b/>
                <w:bCs/>
                <w:spacing w:val="6"/>
              </w:rPr>
              <w:t>终结性评价（期末）</w:t>
            </w:r>
          </w:p>
        </w:tc>
        <w:tc>
          <w:tcPr>
            <w:tcW w:w="1155" w:type="pct"/>
            <w:vAlign w:val="top"/>
          </w:tcPr>
          <w:p w14:paraId="681D6B19">
            <w:pPr>
              <w:pStyle w:val="45"/>
              <w:spacing w:before="213" w:line="228" w:lineRule="auto"/>
              <w:ind w:left="133"/>
            </w:pPr>
            <w:r>
              <w:rPr>
                <w:spacing w:val="4"/>
              </w:rPr>
              <w:t>闭卷期末考试</w:t>
            </w:r>
          </w:p>
        </w:tc>
        <w:tc>
          <w:tcPr>
            <w:tcW w:w="718" w:type="pct"/>
            <w:vAlign w:val="top"/>
          </w:tcPr>
          <w:p w14:paraId="2506BD36">
            <w:pPr>
              <w:spacing w:before="175" w:line="285" w:lineRule="exact"/>
              <w:ind w:left="452"/>
              <w:rPr>
                <w:rFonts w:ascii="Arial" w:hAnsi="Arial" w:eastAsia="Arial" w:cs="Arial"/>
                <w:sz w:val="20"/>
                <w:szCs w:val="20"/>
              </w:rPr>
            </w:pPr>
            <w:r>
              <w:rPr>
                <w:rFonts w:ascii="Arial" w:hAnsi="Arial" w:eastAsia="Arial" w:cs="Arial"/>
                <w:spacing w:val="2"/>
                <w:position w:val="2"/>
                <w:sz w:val="20"/>
                <w:szCs w:val="20"/>
              </w:rPr>
              <w:t>50%</w:t>
            </w:r>
          </w:p>
        </w:tc>
        <w:tc>
          <w:tcPr>
            <w:tcW w:w="1943" w:type="pct"/>
            <w:vAlign w:val="top"/>
          </w:tcPr>
          <w:p w14:paraId="7DE376C7">
            <w:pPr>
              <w:pStyle w:val="45"/>
              <w:spacing w:before="57" w:line="261" w:lineRule="auto"/>
              <w:ind w:left="114" w:right="110" w:hanging="1"/>
            </w:pPr>
            <w:r>
              <w:rPr>
                <w:spacing w:val="7"/>
              </w:rPr>
              <w:t>对课程进行总体考核，考试学生对基</w:t>
            </w:r>
            <w:r>
              <w:rPr>
                <w:spacing w:val="9"/>
              </w:rPr>
              <w:t>本知识和基本技能的掌握程度</w:t>
            </w:r>
          </w:p>
        </w:tc>
      </w:tr>
    </w:tbl>
    <w:p w14:paraId="443729BE">
      <w:pPr>
        <w:spacing w:before="52" w:line="226" w:lineRule="auto"/>
        <w:ind w:left="123"/>
        <w:rPr>
          <w:rFonts w:ascii="宋体" w:hAnsi="宋体" w:eastAsia="宋体" w:cs="宋体"/>
          <w:sz w:val="20"/>
          <w:szCs w:val="20"/>
        </w:rPr>
      </w:pPr>
      <w:r>
        <w:rPr>
          <w:rFonts w:ascii="宋体" w:hAnsi="宋体" w:eastAsia="宋体" w:cs="宋体"/>
          <w:spacing w:val="9"/>
          <w:sz w:val="20"/>
          <w:szCs w:val="20"/>
        </w:rPr>
        <w:t>说明：总成绩 = 过程性评价得分 + 终结性评价</w:t>
      </w:r>
      <w:r>
        <w:rPr>
          <w:rFonts w:ascii="宋体" w:hAnsi="宋体" w:eastAsia="宋体" w:cs="宋体"/>
          <w:spacing w:val="8"/>
          <w:sz w:val="20"/>
          <w:szCs w:val="20"/>
        </w:rPr>
        <w:t>得分，60 分及以上为合格，可获得该课程学分。</w:t>
      </w:r>
    </w:p>
    <w:p w14:paraId="4FB544FB">
      <w:pPr>
        <w:pStyle w:val="3"/>
        <w:bidi w:val="0"/>
      </w:pPr>
      <w:r>
        <w:t>七、课程实施与保障</w:t>
      </w:r>
    </w:p>
    <w:p w14:paraId="7B135260">
      <w:pPr>
        <w:spacing w:before="263" w:line="219" w:lineRule="auto"/>
        <w:ind w:left="613"/>
        <w:rPr>
          <w:rFonts w:ascii="宋体" w:hAnsi="宋体" w:eastAsia="宋体" w:cs="宋体"/>
          <w:sz w:val="24"/>
          <w:szCs w:val="24"/>
        </w:rPr>
      </w:pPr>
      <w:r>
        <w:rPr>
          <w:rFonts w:ascii="宋体" w:hAnsi="宋体" w:eastAsia="宋体" w:cs="宋体"/>
          <w:b/>
          <w:bCs/>
          <w:spacing w:val="-5"/>
          <w:sz w:val="24"/>
          <w:szCs w:val="24"/>
        </w:rPr>
        <w:t>（一）教学策略</w:t>
      </w:r>
    </w:p>
    <w:p w14:paraId="4893606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1.采用“理论讲解+案例演示+实操训练+案例拓展 ”的教学流程，理论部分结合农业数据案例讲解核心知识，实操部分依托真实场景开展技能训练，确保“学练结合 ”；</w:t>
      </w:r>
    </w:p>
    <w:p w14:paraId="7FB3CCA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2.运用线上线下混合式教学模式，线上通过学习通、MySQL 实训平台推送预习资料、微课视频、拓展案例，线下开展课堂讲授、实操指导、小组讨论；</w:t>
      </w:r>
    </w:p>
    <w:p w14:paraId="62298F3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3.采用项目驱动教学法，以“农业数据处理 ”为主线，将课程内容分解为多个实操项目（如“农产品信息管理数据库搭建 ”“农村土地流转数据统计 ”），学生围绕项目开展学习与实践；</w:t>
      </w:r>
    </w:p>
    <w:p w14:paraId="680818C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 实施分层次教学，针对不同基础学生设计基础任务（必做）、提升任务（选做），满足不同学生的学习需求；</w:t>
      </w:r>
    </w:p>
    <w:p w14:paraId="6466C75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5.鼓励小组协作学习，在综合实训环节将学生分成小组，共同完成复杂农业数据</w:t>
      </w:r>
      <w:r>
        <w:rPr>
          <w:rFonts w:ascii="宋体" w:hAnsi="宋体" w:eastAsia="宋体" w:cs="宋体"/>
          <w:spacing w:val="-2"/>
          <w:sz w:val="24"/>
          <w:szCs w:val="24"/>
        </w:rPr>
        <w:t>处理项目，培养团队协作能力。</w:t>
      </w:r>
    </w:p>
    <w:p w14:paraId="5764746B">
      <w:pPr>
        <w:spacing w:before="156" w:line="220" w:lineRule="auto"/>
        <w:ind w:left="613"/>
        <w:rPr>
          <w:rFonts w:ascii="宋体" w:hAnsi="宋体" w:eastAsia="宋体" w:cs="宋体"/>
          <w:sz w:val="24"/>
          <w:szCs w:val="24"/>
        </w:rPr>
      </w:pPr>
      <w:r>
        <w:rPr>
          <w:rFonts w:ascii="宋体" w:hAnsi="宋体" w:eastAsia="宋体" w:cs="宋体"/>
          <w:b/>
          <w:bCs/>
          <w:spacing w:val="-5"/>
          <w:sz w:val="24"/>
          <w:szCs w:val="24"/>
        </w:rPr>
        <w:t>（二）课程思政融入</w:t>
      </w:r>
    </w:p>
    <w:p w14:paraId="038706B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1.案例融入：选取“大数据助力精准农业 ”“ 电商平台农产品产销数据赋能乡村经济 ”等典型案例，让学生感受数据技术在农业现代化中的作用，强化科技兴农意识；</w:t>
      </w:r>
    </w:p>
    <w:p w14:paraId="4EF0F05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2.人物引领：介绍农业数据领域专家、基层技术人员扎根农村开展数据服务的事迹，传递爱岗敬业、甘于奉献的职业精神；</w:t>
      </w:r>
    </w:p>
    <w:p w14:paraId="6D069B1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3.情境渗透：在实训任务中设置“数据真实性核查 ”“农户信息隐私保护 ”等环节，培养学生的诚信意识和法治观念；</w:t>
      </w:r>
    </w:p>
    <w:p w14:paraId="6D366AD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4.价值引领：结合乡村振兴战略，引导学生思考如何运用MySQL 技术解决农业生产经营中的实际问题，激发服务农村、建设家乡的责任感；</w:t>
      </w:r>
    </w:p>
    <w:p w14:paraId="6F1CA46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5.活动强化：组织“农业数据应用案例分享会 ”，让学生分享身边的数据赋能农业发展的案例，深化对课程价值的认知。</w:t>
      </w:r>
    </w:p>
    <w:p w14:paraId="64547AE5">
      <w:pPr>
        <w:spacing w:before="155" w:line="219" w:lineRule="auto"/>
        <w:ind w:left="492"/>
        <w:rPr>
          <w:rFonts w:ascii="宋体" w:hAnsi="宋体" w:eastAsia="宋体" w:cs="宋体"/>
          <w:sz w:val="24"/>
          <w:szCs w:val="24"/>
        </w:rPr>
      </w:pPr>
      <w:r>
        <w:rPr>
          <w:rFonts w:ascii="宋体" w:hAnsi="宋体" w:eastAsia="宋体" w:cs="宋体"/>
          <w:b/>
          <w:bCs/>
          <w:spacing w:val="-5"/>
          <w:sz w:val="24"/>
          <w:szCs w:val="24"/>
        </w:rPr>
        <w:t>（三）教学基本条件</w:t>
      </w:r>
    </w:p>
    <w:p w14:paraId="3B45CF6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01FDAA5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专职教师 1-2人，兼职教师 1-2人（来自农业企业或数据服务机构的技术骨干），形成“双师型 ”教学团队；</w:t>
      </w:r>
    </w:p>
    <w:p w14:paraId="455050A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专职教师需具备计算机相关专业或农业经济管理相关专业背景，掌握 MySQL 数据库技术及农业大数据应用知识，具备双师素质，有 1 </w:t>
      </w:r>
      <w:r>
        <w:rPr>
          <w:rFonts w:ascii="宋体" w:hAnsi="宋体" w:eastAsia="宋体" w:cs="宋体"/>
          <w:spacing w:val="-2"/>
          <w:sz w:val="24"/>
          <w:szCs w:val="24"/>
        </w:rPr>
        <w:t>年以上相关教学或实践经验；</w:t>
      </w:r>
    </w:p>
    <w:p w14:paraId="36E5C04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兼职教师需具备 3 年以上农业数据处理或数据库应用相关工作经验，熟悉行业岗位需求及最新技术动态；</w:t>
      </w:r>
    </w:p>
    <w:p w14:paraId="45C5E52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教学团队需定期开展教研活动，更新教学案例，优化教学方法，提升教学与实践能力。</w:t>
      </w:r>
    </w:p>
    <w:p w14:paraId="72BA12C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33D2A81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校内配备多媒体教室 1-2 间，具备投影、音响、网络</w:t>
      </w:r>
      <w:r>
        <w:rPr>
          <w:rFonts w:ascii="宋体" w:hAnsi="宋体" w:eastAsia="宋体" w:cs="宋体"/>
          <w:spacing w:val="-2"/>
          <w:sz w:val="24"/>
          <w:szCs w:val="24"/>
        </w:rPr>
        <w:t>等设备，能满足理论教学及案例演示需求；</w:t>
      </w:r>
    </w:p>
    <w:p w14:paraId="3022A46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校内建设计算机实训机房 </w:t>
      </w:r>
      <w:r>
        <w:rPr>
          <w:rFonts w:ascii="宋体" w:hAnsi="宋体" w:eastAsia="宋体" w:cs="宋体"/>
          <w:spacing w:val="-2"/>
          <w:sz w:val="24"/>
          <w:szCs w:val="24"/>
        </w:rPr>
        <w:t xml:space="preserve">1-2 </w:t>
      </w:r>
      <w:r>
        <w:rPr>
          <w:rFonts w:ascii="宋体" w:hAnsi="宋体" w:eastAsia="宋体" w:cs="宋体"/>
          <w:spacing w:val="-2"/>
          <w:sz w:val="24"/>
          <w:szCs w:val="24"/>
        </w:rPr>
        <w:t xml:space="preserve">间，每间配备40 </w:t>
      </w:r>
      <w:r>
        <w:rPr>
          <w:rFonts w:ascii="宋体" w:hAnsi="宋体" w:eastAsia="宋体" w:cs="宋体"/>
          <w:spacing w:val="-2"/>
          <w:sz w:val="24"/>
          <w:szCs w:val="24"/>
        </w:rPr>
        <w:t xml:space="preserve">台以上高性能计算机，安装 </w:t>
      </w:r>
      <w:r>
        <w:rPr>
          <w:rFonts w:ascii="宋体" w:hAnsi="宋体" w:eastAsia="宋体" w:cs="宋体"/>
          <w:spacing w:val="-2"/>
          <w:sz w:val="24"/>
          <w:szCs w:val="24"/>
        </w:rPr>
        <w:t>MySQL数据库软件（5.7 及以上版本）、Navicat Premium 等客户端工具、数据分析实训平台；</w:t>
      </w:r>
    </w:p>
    <w:p w14:paraId="7389585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实训机房需接入互联网，配备数据存储服务器，存储数据实训案例、教学资源等资料；</w:t>
      </w:r>
    </w:p>
    <w:p w14:paraId="15D6FF4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配备多媒体教学软件，支持屏幕广播、学生机控制、作业提交等功能，方便开展实操教学指导。</w:t>
      </w:r>
    </w:p>
    <w:p w14:paraId="5A7510C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0D2EA16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w:t>
      </w:r>
    </w:p>
    <w:p w14:paraId="45321FD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主教材：《大数据应用基础》（李建军，人民邮电出版社，2025.6）；</w:t>
      </w:r>
    </w:p>
    <w:p w14:paraId="79B6FA0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辅助教材：《MySQL 数据库应用》（自编讲义）、SQL 语言实用教程；</w:t>
      </w:r>
    </w:p>
    <w:p w14:paraId="5C020A6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教学大纲、课程标准、教案、课件、习题集、实训指导书、考核评价标准；</w:t>
      </w:r>
    </w:p>
    <w:p w14:paraId="194C9C0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农业数据案例库：包含农产品产销数据、农村土地流转数据、农业生产统计数据</w:t>
      </w:r>
      <w:r>
        <w:rPr>
          <w:rFonts w:ascii="宋体" w:hAnsi="宋体" w:eastAsia="宋体" w:cs="宋体"/>
          <w:spacing w:val="-2"/>
          <w:sz w:val="24"/>
          <w:szCs w:val="24"/>
        </w:rPr>
        <w:t>等真实案例素材。</w:t>
      </w:r>
    </w:p>
    <w:p w14:paraId="5A3D2F3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w:t>
      </w:r>
    </w:p>
    <w:p w14:paraId="6CC09C2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线上课程平台：依托学习通、智慧职教等平台，建设线上课程，包含微课视频（MySQL操作演示、案例解析）、电子教案、课件、题库、实训任务书等；</w:t>
      </w:r>
    </w:p>
    <w:p w14:paraId="038D4F5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实训平台：MySQL </w:t>
      </w:r>
      <w:r>
        <w:rPr>
          <w:rFonts w:ascii="宋体" w:hAnsi="宋体" w:eastAsia="宋体" w:cs="宋体"/>
          <w:spacing w:val="-2"/>
          <w:sz w:val="24"/>
          <w:szCs w:val="24"/>
        </w:rPr>
        <w:t xml:space="preserve">在线实训平台，支持学生自主完成数据库创建、SQL </w:t>
      </w:r>
      <w:r>
        <w:rPr>
          <w:rFonts w:ascii="宋体" w:hAnsi="宋体" w:eastAsia="宋体" w:cs="宋体"/>
          <w:spacing w:val="-2"/>
          <w:sz w:val="24"/>
          <w:szCs w:val="24"/>
        </w:rPr>
        <w:t>语句练习、数据处理等实操训练；</w:t>
      </w:r>
    </w:p>
    <w:p w14:paraId="00EF2E4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拓展资源：农业大数据行业报告、MySQL 技术官方文档、农业数据处理相关政策文件、行业专家讲座视频等。</w:t>
      </w:r>
    </w:p>
    <w:p w14:paraId="102EA986">
      <w:pPr>
        <w:rPr>
          <w:rFonts w:ascii="宋体" w:hAnsi="宋体" w:eastAsia="宋体" w:cs="宋体"/>
          <w:b/>
          <w:bCs/>
          <w:spacing w:val="6"/>
          <w:sz w:val="31"/>
          <w:szCs w:val="31"/>
        </w:rPr>
      </w:pPr>
      <w:bookmarkStart w:id="32" w:name="bookmark9"/>
      <w:bookmarkEnd w:id="32"/>
      <w:r>
        <w:rPr>
          <w:rFonts w:ascii="宋体" w:hAnsi="宋体" w:eastAsia="宋体" w:cs="宋体"/>
          <w:b/>
          <w:bCs/>
          <w:spacing w:val="6"/>
          <w:sz w:val="31"/>
          <w:szCs w:val="31"/>
        </w:rPr>
        <w:br w:type="page"/>
      </w:r>
    </w:p>
    <w:p w14:paraId="31D09656">
      <w:pPr>
        <w:spacing w:before="196" w:line="225" w:lineRule="auto"/>
        <w:ind w:left="2651"/>
        <w:outlineLvl w:val="0"/>
      </w:pPr>
      <w:bookmarkStart w:id="33" w:name="_Toc28077"/>
      <w:r>
        <w:rPr>
          <w:rFonts w:ascii="宋体" w:hAnsi="宋体" w:eastAsia="宋体" w:cs="宋体"/>
          <w:b/>
          <w:bCs/>
          <w:spacing w:val="6"/>
          <w:sz w:val="31"/>
          <w:szCs w:val="31"/>
        </w:rPr>
        <w:t>《农业企业管理》课程标准</w:t>
      </w:r>
      <w:bookmarkEnd w:id="33"/>
    </w:p>
    <w:p w14:paraId="18FD2F5E">
      <w:pPr>
        <w:pStyle w:val="3"/>
        <w:bidi w:val="0"/>
      </w:pPr>
      <w:r>
        <w:t>一、课程基本信息</w:t>
      </w:r>
    </w:p>
    <w:p w14:paraId="6ADB11BE">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0"/>
        <w:gridCol w:w="1543"/>
        <w:gridCol w:w="1683"/>
        <w:gridCol w:w="970"/>
        <w:gridCol w:w="1026"/>
        <w:gridCol w:w="3238"/>
      </w:tblGrid>
      <w:tr w14:paraId="3DF13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2" w:type="pct"/>
            <w:vAlign w:val="top"/>
          </w:tcPr>
          <w:p w14:paraId="15C42793">
            <w:pPr>
              <w:pStyle w:val="45"/>
              <w:spacing w:before="69" w:line="228" w:lineRule="auto"/>
              <w:ind w:left="142"/>
            </w:pPr>
            <w:r>
              <w:rPr>
                <w:b/>
                <w:bCs/>
                <w:spacing w:val="6"/>
              </w:rPr>
              <w:t>课程名称</w:t>
            </w:r>
          </w:p>
        </w:tc>
        <w:tc>
          <w:tcPr>
            <w:tcW w:w="2176" w:type="pct"/>
            <w:gridSpan w:val="3"/>
            <w:vAlign w:val="top"/>
          </w:tcPr>
          <w:p w14:paraId="209042AF">
            <w:pPr>
              <w:pStyle w:val="45"/>
              <w:spacing w:before="68" w:line="228" w:lineRule="auto"/>
              <w:ind w:left="1359"/>
            </w:pPr>
            <w:r>
              <w:rPr>
                <w:spacing w:val="8"/>
              </w:rPr>
              <w:t>农业企业管理</w:t>
            </w:r>
          </w:p>
        </w:tc>
        <w:tc>
          <w:tcPr>
            <w:tcW w:w="532" w:type="pct"/>
            <w:vAlign w:val="top"/>
          </w:tcPr>
          <w:p w14:paraId="50E5F223">
            <w:pPr>
              <w:pStyle w:val="45"/>
              <w:spacing w:before="68" w:line="228" w:lineRule="auto"/>
              <w:ind w:right="3"/>
              <w:jc w:val="right"/>
            </w:pPr>
            <w:r>
              <w:rPr>
                <w:b/>
                <w:bCs/>
                <w:spacing w:val="6"/>
              </w:rPr>
              <w:t>课程编码</w:t>
            </w:r>
          </w:p>
        </w:tc>
        <w:tc>
          <w:tcPr>
            <w:tcW w:w="1677" w:type="pct"/>
            <w:vAlign w:val="top"/>
          </w:tcPr>
          <w:p w14:paraId="059E5319">
            <w:pPr>
              <w:pStyle w:val="45"/>
              <w:spacing w:before="69" w:line="223" w:lineRule="auto"/>
              <w:ind w:left="1131"/>
            </w:pPr>
            <w:r>
              <w:t>xcny</w:t>
            </w:r>
            <w:r>
              <w:rPr>
                <w:spacing w:val="7"/>
              </w:rPr>
              <w:t>24009</w:t>
            </w:r>
          </w:p>
        </w:tc>
      </w:tr>
      <w:tr w14:paraId="52349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2" w:type="pct"/>
            <w:vAlign w:val="top"/>
          </w:tcPr>
          <w:p w14:paraId="629209E9">
            <w:pPr>
              <w:pStyle w:val="45"/>
              <w:spacing w:before="51" w:line="228" w:lineRule="auto"/>
              <w:ind w:left="145"/>
            </w:pPr>
            <w:r>
              <w:rPr>
                <w:b/>
                <w:bCs/>
                <w:spacing w:val="5"/>
              </w:rPr>
              <w:t>建议学时</w:t>
            </w:r>
          </w:p>
        </w:tc>
        <w:tc>
          <w:tcPr>
            <w:tcW w:w="800" w:type="pct"/>
            <w:vAlign w:val="top"/>
          </w:tcPr>
          <w:p w14:paraId="5F395568">
            <w:pPr>
              <w:pStyle w:val="45"/>
              <w:spacing w:before="51" w:line="229" w:lineRule="auto"/>
              <w:ind w:left="393"/>
            </w:pPr>
            <w:r>
              <w:rPr>
                <w:spacing w:val="1"/>
              </w:rPr>
              <w:t>60</w:t>
            </w:r>
            <w:r>
              <w:rPr>
                <w:spacing w:val="-34"/>
              </w:rPr>
              <w:t xml:space="preserve"> </w:t>
            </w:r>
            <w:r>
              <w:rPr>
                <w:spacing w:val="1"/>
              </w:rPr>
              <w:t>学时</w:t>
            </w:r>
          </w:p>
        </w:tc>
        <w:tc>
          <w:tcPr>
            <w:tcW w:w="873" w:type="pct"/>
            <w:vAlign w:val="top"/>
          </w:tcPr>
          <w:p w14:paraId="2B63AABF">
            <w:pPr>
              <w:pStyle w:val="45"/>
              <w:spacing w:before="51" w:line="228" w:lineRule="auto"/>
              <w:ind w:left="113"/>
            </w:pPr>
            <w:r>
              <w:rPr>
                <w:b/>
                <w:bCs/>
                <w:spacing w:val="6"/>
              </w:rPr>
              <w:t>其中实践学时</w:t>
            </w:r>
          </w:p>
        </w:tc>
        <w:tc>
          <w:tcPr>
            <w:tcW w:w="502" w:type="pct"/>
            <w:vAlign w:val="top"/>
          </w:tcPr>
          <w:p w14:paraId="002FC440">
            <w:pPr>
              <w:pStyle w:val="45"/>
              <w:spacing w:before="51" w:line="229" w:lineRule="auto"/>
              <w:ind w:left="124"/>
            </w:pPr>
            <w:r>
              <w:rPr>
                <w:spacing w:val="1"/>
              </w:rPr>
              <w:t>20</w:t>
            </w:r>
            <w:r>
              <w:rPr>
                <w:spacing w:val="-37"/>
              </w:rPr>
              <w:t xml:space="preserve"> </w:t>
            </w:r>
            <w:r>
              <w:rPr>
                <w:spacing w:val="1"/>
              </w:rPr>
              <w:t>学时</w:t>
            </w:r>
          </w:p>
        </w:tc>
        <w:tc>
          <w:tcPr>
            <w:tcW w:w="532" w:type="pct"/>
            <w:vAlign w:val="top"/>
          </w:tcPr>
          <w:p w14:paraId="3C95AA18">
            <w:pPr>
              <w:pStyle w:val="45"/>
              <w:spacing w:before="66" w:line="228" w:lineRule="auto"/>
              <w:ind w:left="286"/>
            </w:pPr>
            <w:r>
              <w:rPr>
                <w:b/>
                <w:bCs/>
                <w:spacing w:val="1"/>
              </w:rPr>
              <w:t>学分</w:t>
            </w:r>
          </w:p>
        </w:tc>
        <w:tc>
          <w:tcPr>
            <w:tcW w:w="1677" w:type="pct"/>
            <w:vAlign w:val="top"/>
          </w:tcPr>
          <w:p w14:paraId="3BA3E667">
            <w:pPr>
              <w:pStyle w:val="45"/>
              <w:spacing w:before="66" w:line="228" w:lineRule="auto"/>
              <w:ind w:left="1244"/>
            </w:pPr>
            <w:r>
              <w:t>4</w:t>
            </w:r>
            <w:r>
              <w:rPr>
                <w:spacing w:val="-35"/>
              </w:rPr>
              <w:t xml:space="preserve"> </w:t>
            </w:r>
            <w:r>
              <w:t>学分</w:t>
            </w:r>
          </w:p>
        </w:tc>
      </w:tr>
      <w:tr w14:paraId="2DC49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2" w:type="pct"/>
            <w:vAlign w:val="top"/>
          </w:tcPr>
          <w:p w14:paraId="41CB52DF">
            <w:pPr>
              <w:pStyle w:val="45"/>
              <w:spacing w:before="53" w:line="228" w:lineRule="auto"/>
              <w:ind w:left="142"/>
            </w:pPr>
            <w:r>
              <w:rPr>
                <w:b/>
                <w:bCs/>
                <w:spacing w:val="6"/>
              </w:rPr>
              <w:t>适用专业</w:t>
            </w:r>
          </w:p>
        </w:tc>
        <w:tc>
          <w:tcPr>
            <w:tcW w:w="4387" w:type="pct"/>
            <w:gridSpan w:val="5"/>
            <w:vAlign w:val="top"/>
          </w:tcPr>
          <w:p w14:paraId="23363BFE">
            <w:pPr>
              <w:pStyle w:val="45"/>
              <w:spacing w:before="52" w:line="228" w:lineRule="auto"/>
              <w:ind w:left="3165"/>
            </w:pPr>
            <w:r>
              <w:rPr>
                <w:spacing w:val="8"/>
              </w:rPr>
              <w:t>现代农业经济管理</w:t>
            </w:r>
          </w:p>
        </w:tc>
      </w:tr>
      <w:tr w14:paraId="0C118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2" w:type="pct"/>
            <w:vAlign w:val="top"/>
          </w:tcPr>
          <w:p w14:paraId="0AAD6D85">
            <w:pPr>
              <w:pStyle w:val="45"/>
              <w:spacing w:before="209" w:line="228" w:lineRule="auto"/>
              <w:ind w:left="142"/>
            </w:pPr>
            <w:r>
              <w:rPr>
                <w:b/>
                <w:bCs/>
                <w:spacing w:val="6"/>
              </w:rPr>
              <w:t>课程类型</w:t>
            </w:r>
          </w:p>
        </w:tc>
        <w:tc>
          <w:tcPr>
            <w:tcW w:w="2176" w:type="pct"/>
            <w:gridSpan w:val="3"/>
            <w:vAlign w:val="top"/>
          </w:tcPr>
          <w:p w14:paraId="24702373">
            <w:pPr>
              <w:pStyle w:val="45"/>
              <w:spacing w:before="54" w:line="258" w:lineRule="auto"/>
              <w:ind w:left="110" w:right="292" w:firstLine="22"/>
            </w:pPr>
            <w:r>
              <w:rPr>
                <w:spacing w:val="8"/>
              </w:rPr>
              <w:t>□专业基础课</w:t>
            </w:r>
            <w:r>
              <w:rPr>
                <w:rFonts w:ascii="MS Gothic" w:hAnsi="MS Gothic" w:eastAsia="MS Gothic" w:cs="MS Gothic"/>
                <w:spacing w:val="8"/>
              </w:rPr>
              <w:t>☑</w:t>
            </w:r>
            <w:r>
              <w:rPr>
                <w:spacing w:val="8"/>
              </w:rPr>
              <w:t>专业核心课□专业选修课□专业技能课</w:t>
            </w:r>
          </w:p>
        </w:tc>
        <w:tc>
          <w:tcPr>
            <w:tcW w:w="532" w:type="pct"/>
            <w:vAlign w:val="top"/>
          </w:tcPr>
          <w:p w14:paraId="0E2707E0">
            <w:pPr>
              <w:pStyle w:val="45"/>
              <w:spacing w:before="210" w:line="228" w:lineRule="auto"/>
              <w:ind w:left="70"/>
            </w:pPr>
            <w:r>
              <w:rPr>
                <w:b/>
                <w:bCs/>
                <w:spacing w:val="6"/>
              </w:rPr>
              <w:t>课程性质</w:t>
            </w:r>
          </w:p>
        </w:tc>
        <w:tc>
          <w:tcPr>
            <w:tcW w:w="1677" w:type="pct"/>
            <w:vAlign w:val="top"/>
          </w:tcPr>
          <w:p w14:paraId="442F9B3F">
            <w:pPr>
              <w:pStyle w:val="45"/>
              <w:spacing w:before="53" w:line="258" w:lineRule="auto"/>
              <w:ind w:left="700" w:right="581" w:hanging="92"/>
            </w:pPr>
            <w:r>
              <w:rPr>
                <w:spacing w:val="6"/>
              </w:rPr>
              <w:t>□理论课□理实一体</w:t>
            </w:r>
            <w:r>
              <w:rPr>
                <w:rFonts w:ascii="MS Gothic" w:hAnsi="MS Gothic" w:eastAsia="MS Gothic" w:cs="MS Gothic"/>
                <w:spacing w:val="7"/>
              </w:rPr>
              <w:t>☑</w:t>
            </w:r>
            <w:r>
              <w:rPr>
                <w:spacing w:val="7"/>
              </w:rPr>
              <w:t>集中性实践环节</w:t>
            </w:r>
          </w:p>
        </w:tc>
      </w:tr>
      <w:tr w14:paraId="3A5EC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2" w:type="pct"/>
            <w:vAlign w:val="top"/>
          </w:tcPr>
          <w:p w14:paraId="37ED4C68">
            <w:pPr>
              <w:pStyle w:val="45"/>
              <w:spacing w:before="68" w:line="228" w:lineRule="auto"/>
              <w:ind w:left="147"/>
            </w:pPr>
            <w:r>
              <w:rPr>
                <w:b/>
                <w:bCs/>
                <w:spacing w:val="5"/>
              </w:rPr>
              <w:t>先修课程</w:t>
            </w:r>
          </w:p>
        </w:tc>
        <w:tc>
          <w:tcPr>
            <w:tcW w:w="4387" w:type="pct"/>
            <w:gridSpan w:val="5"/>
            <w:vAlign w:val="top"/>
          </w:tcPr>
          <w:p w14:paraId="477FB290">
            <w:pPr>
              <w:pStyle w:val="45"/>
              <w:spacing w:before="54" w:line="228" w:lineRule="auto"/>
              <w:ind w:left="2848"/>
            </w:pPr>
            <w:r>
              <w:rPr>
                <w:spacing w:val="9"/>
              </w:rPr>
              <w:t>经济学基础、管理学基础</w:t>
            </w:r>
          </w:p>
        </w:tc>
      </w:tr>
      <w:tr w14:paraId="201D8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2" w:type="pct"/>
            <w:vAlign w:val="top"/>
          </w:tcPr>
          <w:p w14:paraId="6CE11C9B">
            <w:pPr>
              <w:pStyle w:val="45"/>
              <w:spacing w:before="69" w:line="228" w:lineRule="auto"/>
              <w:ind w:left="144"/>
            </w:pPr>
            <w:r>
              <w:rPr>
                <w:b/>
                <w:bCs/>
                <w:spacing w:val="6"/>
              </w:rPr>
              <w:t>后续课程</w:t>
            </w:r>
          </w:p>
        </w:tc>
        <w:tc>
          <w:tcPr>
            <w:tcW w:w="4387" w:type="pct"/>
            <w:gridSpan w:val="5"/>
            <w:vAlign w:val="top"/>
          </w:tcPr>
          <w:p w14:paraId="77EA14D4">
            <w:pPr>
              <w:pStyle w:val="45"/>
              <w:spacing w:before="54" w:line="228" w:lineRule="auto"/>
              <w:ind w:left="2007"/>
            </w:pPr>
            <w:r>
              <w:rPr>
                <w:spacing w:val="9"/>
              </w:rPr>
              <w:t>农业政策与法规、农民专业合作社经营管理</w:t>
            </w:r>
          </w:p>
        </w:tc>
      </w:tr>
      <w:tr w14:paraId="7EA86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2" w:type="pct"/>
            <w:vAlign w:val="top"/>
          </w:tcPr>
          <w:p w14:paraId="7C881B20">
            <w:pPr>
              <w:pStyle w:val="45"/>
              <w:spacing w:before="211" w:line="227" w:lineRule="auto"/>
              <w:ind w:left="142"/>
            </w:pPr>
            <w:r>
              <w:rPr>
                <w:b/>
                <w:bCs/>
                <w:spacing w:val="6"/>
              </w:rPr>
              <w:t>选用教材</w:t>
            </w:r>
          </w:p>
        </w:tc>
        <w:tc>
          <w:tcPr>
            <w:tcW w:w="4387" w:type="pct"/>
            <w:gridSpan w:val="5"/>
            <w:vAlign w:val="top"/>
          </w:tcPr>
          <w:p w14:paraId="45F702A6">
            <w:pPr>
              <w:pStyle w:val="45"/>
              <w:spacing w:before="54" w:line="260" w:lineRule="auto"/>
              <w:ind w:left="111" w:right="119" w:firstLine="4"/>
            </w:pPr>
            <w:r>
              <w:rPr>
                <w:spacing w:val="9"/>
              </w:rPr>
              <w:t>《农业企业经营管理》（作者：罗小锋，出版社：中国农业出版社，出版年份：2023</w:t>
            </w:r>
            <w:r>
              <w:rPr>
                <w:spacing w:val="4"/>
              </w:rPr>
              <w:t>年</w:t>
            </w:r>
            <w:r>
              <w:rPr>
                <w:spacing w:val="-25"/>
              </w:rPr>
              <w:t xml:space="preserve"> </w:t>
            </w:r>
            <w:r>
              <w:rPr>
                <w:spacing w:val="4"/>
              </w:rPr>
              <w:t>6</w:t>
            </w:r>
            <w:r>
              <w:rPr>
                <w:spacing w:val="-33"/>
              </w:rPr>
              <w:t xml:space="preserve"> </w:t>
            </w:r>
            <w:r>
              <w:rPr>
                <w:spacing w:val="4"/>
              </w:rPr>
              <w:t>月，</w:t>
            </w:r>
            <w:r>
              <w:t>ISBN</w:t>
            </w:r>
            <w:r>
              <w:rPr>
                <w:spacing w:val="4"/>
              </w:rPr>
              <w:t>978-7-109-29526-1</w:t>
            </w:r>
            <w:r>
              <w:rPr>
                <w:spacing w:val="-33"/>
              </w:rPr>
              <w:t xml:space="preserve"> </w:t>
            </w:r>
            <w:r>
              <w:rPr>
                <w:spacing w:val="4"/>
              </w:rPr>
              <w:t>号)</w:t>
            </w:r>
          </w:p>
        </w:tc>
      </w:tr>
      <w:tr w14:paraId="5825A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2" w:type="pct"/>
            <w:vAlign w:val="top"/>
          </w:tcPr>
          <w:p w14:paraId="5FE8E7DE">
            <w:pPr>
              <w:pStyle w:val="45"/>
              <w:spacing w:before="70" w:line="228" w:lineRule="auto"/>
              <w:ind w:left="249"/>
            </w:pPr>
            <w:r>
              <w:rPr>
                <w:b/>
                <w:bCs/>
                <w:spacing w:val="5"/>
              </w:rPr>
              <w:t>制定人</w:t>
            </w:r>
          </w:p>
        </w:tc>
        <w:tc>
          <w:tcPr>
            <w:tcW w:w="2176" w:type="pct"/>
            <w:gridSpan w:val="3"/>
            <w:vAlign w:val="top"/>
          </w:tcPr>
          <w:p w14:paraId="16C38E91">
            <w:pPr>
              <w:pStyle w:val="45"/>
              <w:spacing w:before="56" w:line="228" w:lineRule="auto"/>
              <w:ind w:left="1675"/>
            </w:pPr>
            <w:r>
              <w:rPr>
                <w:spacing w:val="6"/>
              </w:rPr>
              <w:t>王晓飞</w:t>
            </w:r>
          </w:p>
        </w:tc>
        <w:tc>
          <w:tcPr>
            <w:tcW w:w="532" w:type="pct"/>
            <w:vAlign w:val="top"/>
          </w:tcPr>
          <w:p w14:paraId="31C03C61">
            <w:pPr>
              <w:pStyle w:val="45"/>
              <w:spacing w:before="70" w:line="228" w:lineRule="auto"/>
              <w:ind w:left="71"/>
            </w:pPr>
            <w:r>
              <w:rPr>
                <w:b/>
                <w:bCs/>
                <w:spacing w:val="6"/>
              </w:rPr>
              <w:t>制定时间</w:t>
            </w:r>
          </w:p>
        </w:tc>
        <w:tc>
          <w:tcPr>
            <w:tcW w:w="1677" w:type="pct"/>
            <w:vAlign w:val="top"/>
          </w:tcPr>
          <w:p w14:paraId="130FB4E2">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69F98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2" w:type="pct"/>
            <w:vAlign w:val="top"/>
          </w:tcPr>
          <w:p w14:paraId="6353EF24">
            <w:pPr>
              <w:pStyle w:val="45"/>
              <w:spacing w:before="71" w:line="228" w:lineRule="auto"/>
              <w:ind w:left="259"/>
            </w:pPr>
            <w:r>
              <w:rPr>
                <w:b/>
                <w:bCs/>
                <w:spacing w:val="2"/>
              </w:rPr>
              <w:t>审核人</w:t>
            </w:r>
          </w:p>
        </w:tc>
        <w:tc>
          <w:tcPr>
            <w:tcW w:w="2176" w:type="pct"/>
            <w:gridSpan w:val="3"/>
            <w:vAlign w:val="top"/>
          </w:tcPr>
          <w:p w14:paraId="56A29469">
            <w:pPr>
              <w:pStyle w:val="45"/>
              <w:spacing w:before="56" w:line="228" w:lineRule="auto"/>
              <w:ind w:left="1779"/>
            </w:pPr>
            <w:r>
              <w:rPr>
                <w:spacing w:val="4"/>
              </w:rPr>
              <w:t>孙露</w:t>
            </w:r>
          </w:p>
        </w:tc>
        <w:tc>
          <w:tcPr>
            <w:tcW w:w="532" w:type="pct"/>
            <w:vAlign w:val="top"/>
          </w:tcPr>
          <w:p w14:paraId="173FDE62">
            <w:pPr>
              <w:pStyle w:val="45"/>
              <w:spacing w:before="71" w:line="228" w:lineRule="auto"/>
              <w:ind w:left="81"/>
            </w:pPr>
            <w:r>
              <w:rPr>
                <w:b/>
                <w:bCs/>
                <w:spacing w:val="3"/>
              </w:rPr>
              <w:t>审核时间</w:t>
            </w:r>
          </w:p>
        </w:tc>
        <w:tc>
          <w:tcPr>
            <w:tcW w:w="1677" w:type="pct"/>
            <w:vAlign w:val="top"/>
          </w:tcPr>
          <w:p w14:paraId="346AE839">
            <w:pPr>
              <w:pStyle w:val="45"/>
              <w:spacing w:before="70"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16A9C430">
      <w:pPr>
        <w:pStyle w:val="3"/>
        <w:bidi w:val="0"/>
      </w:pPr>
      <w:r>
        <w:t>二、课程定位</w:t>
      </w:r>
    </w:p>
    <w:p w14:paraId="4A31428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是现代农业经济管理专业必修的一门专业核心课，是在《经济学基础》《管理学基础》之上开设的理论+实践课程，对接专业人才的培养目标，面向农业企业工作岗位，培养学生具备懂农业、会经营、能管理的职业素质，具备农业企业生产计划制定、成本核算、营销落地的核心能力，为后续《农民专业合作社经营管理》课程学习奠定基础的课程。同时，将粮食安全、乡村振兴等课程思政内容融入课程核心内容体系，帮助学生树立正确的世界观、人生观、价值观。</w:t>
      </w:r>
    </w:p>
    <w:p w14:paraId="71BA30E1">
      <w:pPr>
        <w:pStyle w:val="3"/>
        <w:bidi w:val="0"/>
      </w:pPr>
      <w:r>
        <w:t>三、课程设计思路</w:t>
      </w:r>
    </w:p>
    <w:p w14:paraId="6F3EE9B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首先，根据人才培养方案、农业企业经营管理领域及罗晓峰主编的《农业企业经营管理学》教材确定教学内容，从农业企业实际经营需求出发，结合教材核心内容，让学生掌握农业企业的基本概念、类型及经营管理核心框架；然后，聚焦农业企业实际岗位需求，拆解“环境分析—组织搭建—生产管理—营销推广—财务核算 ”等关键工作任务，强化实践操作；最后，结合农业产业发展趋势，引导学生探索农业企业创新模式与可持续发展路径。关于教学形式，理论部分以教材为纲，主要通过多媒体（结合农业企业案例视频）、板书、教材案例剖析等课堂授课；实践部分主要依托校内模拟实训室、校外农业企业见习基地，采用“模拟运营+实地调研 ”的方式实施。另外，采用“专职教师+企业导师 ”的团队授课模式，发挥校内教师的理论优势与企业导师的实践经验，最大限度地拓宽学生行业视野，推动农业企业经营管理领域“理论+实践 ”融合能力的培养，提升学生岗位适配与行业认知能力。通过教学评价，衡量授课内容是否贴合教材核心、满足学生岗位能力需求，教学形式是否能有效将教材知识转化为实操能力，并不断完善课程授课方案。</w:t>
      </w:r>
    </w:p>
    <w:p w14:paraId="4FDD963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“基于 </w:t>
      </w:r>
      <w:r>
        <w:rPr>
          <w:rFonts w:ascii="宋体" w:hAnsi="宋体" w:eastAsia="宋体" w:cs="宋体"/>
          <w:spacing w:val="-2"/>
          <w:sz w:val="24"/>
          <w:szCs w:val="24"/>
        </w:rPr>
        <w:t xml:space="preserve">OBE </w:t>
      </w:r>
      <w:r>
        <w:rPr>
          <w:rFonts w:ascii="宋体" w:hAnsi="宋体" w:eastAsia="宋体" w:cs="宋体"/>
          <w:spacing w:val="-2"/>
          <w:sz w:val="24"/>
          <w:szCs w:val="24"/>
        </w:rPr>
        <w:t xml:space="preserve">教学理念 </w:t>
      </w:r>
      <w:r>
        <w:rPr>
          <w:rFonts w:ascii="宋体" w:hAnsi="宋体" w:eastAsia="宋体" w:cs="宋体"/>
          <w:spacing w:val="-2"/>
          <w:sz w:val="24"/>
          <w:szCs w:val="24"/>
        </w:rPr>
        <w:t xml:space="preserve">”，构建了“农业强国—乡村振兴—爱农兴农 </w:t>
      </w:r>
      <w:r>
        <w:rPr>
          <w:rFonts w:ascii="宋体" w:hAnsi="宋体" w:eastAsia="宋体" w:cs="宋体"/>
          <w:spacing w:val="-2"/>
          <w:sz w:val="24"/>
          <w:szCs w:val="24"/>
        </w:rPr>
        <w:t>”的课程思政价值链，将教材中农业企业案例、我国优秀农业企业家事迹（如返乡创业带头人、农业龙头企业负责人经历）引入课堂，融入乡村振兴政策及农业科技进步教育；结合农业企业从业者深耕产业的经历、农业龙头企业助力农户增收的实践，将工匠精神、社会责任与家国情怀传递给学生，促使专业知识与思政教育水乳交融。</w:t>
      </w:r>
    </w:p>
    <w:p w14:paraId="5467ABD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重视传统课堂教学与现代教学手段的结合，构筑全方位多视角的教学模式——传统板书梳理教材知识逻辑，现代多媒体、模拟实训系统强化实操感知。创新采用了“分层次、课内外相结合 ”的模块化教学模式，课上聚焦教材核心知识点与岗位任务拆解，课下通过模拟运营、实地调研深化应用，改革评价方式，强化过程考核，建立“知识+</w:t>
      </w:r>
      <w:r>
        <w:rPr>
          <w:rFonts w:ascii="宋体" w:hAnsi="宋体" w:eastAsia="宋体" w:cs="宋体"/>
          <w:spacing w:val="-2"/>
          <w:sz w:val="24"/>
          <w:szCs w:val="24"/>
        </w:rPr>
        <w:t xml:space="preserve">技能+思政 </w:t>
      </w:r>
      <w:r>
        <w:rPr>
          <w:rFonts w:ascii="宋体" w:hAnsi="宋体" w:eastAsia="宋体" w:cs="宋体"/>
          <w:spacing w:val="-2"/>
          <w:sz w:val="24"/>
          <w:szCs w:val="24"/>
        </w:rPr>
        <w:t>”多维度考核评价体系。注重知识传授、素质培养与创新能力提升于一体。为适应农业产业现代化发展趋势，紧紧围绕国家“乡村振兴 ”战略和区域农业产业需要，精准对接农业企业岗位新需求，以培养适配农业企业岗位需求、具备创新意识与</w:t>
      </w:r>
      <w:r>
        <w:rPr>
          <w:rFonts w:ascii="宋体" w:hAnsi="宋体" w:eastAsia="宋体" w:cs="宋体"/>
          <w:spacing w:val="-2"/>
          <w:sz w:val="24"/>
          <w:szCs w:val="24"/>
        </w:rPr>
        <w:t xml:space="preserve">实践能力的高素质技术技能人才为目标，创新“产学研创 </w:t>
      </w:r>
      <w:r>
        <w:rPr>
          <w:rFonts w:ascii="宋体" w:hAnsi="宋体" w:eastAsia="宋体" w:cs="宋体"/>
          <w:spacing w:val="-2"/>
          <w:sz w:val="24"/>
          <w:szCs w:val="24"/>
        </w:rPr>
        <w:t xml:space="preserve">”模式，初步实现了“ </w:t>
      </w:r>
      <w:r>
        <w:rPr>
          <w:rFonts w:ascii="宋体" w:hAnsi="宋体" w:eastAsia="宋体" w:cs="宋体"/>
          <w:spacing w:val="-2"/>
          <w:sz w:val="24"/>
          <w:szCs w:val="24"/>
        </w:rPr>
        <w:t>岗课赛证 ”融通。</w:t>
      </w:r>
    </w:p>
    <w:p w14:paraId="43B6884F">
      <w:pPr>
        <w:pStyle w:val="3"/>
        <w:bidi w:val="0"/>
      </w:pPr>
      <w:r>
        <w:t>四、课程目标</w:t>
      </w:r>
    </w:p>
    <w:p w14:paraId="3D0DBF12">
      <w:pPr>
        <w:spacing w:before="263"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261179B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1.了解农业企业的定义、类型，能说出我国农业企业的发展历程。</w:t>
      </w:r>
    </w:p>
    <w:p w14:paraId="42AFBB4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2.熟悉农业企业经营环境（宏观、中观、微观）的构成要素，能再现各要素核心内容；掌握农业企业经营环境分析的基本方法。</w:t>
      </w:r>
    </w:p>
    <w:p w14:paraId="6E127EA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3.掌握农业企业主要组织形式（独资、合伙、公司制等）的核心特点，能准确区分不同组织形式的适用场景。</w:t>
      </w:r>
    </w:p>
    <w:p w14:paraId="10D4EDA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4.掌握农业企业生产经营管理（含种植/养殖生产计划、投入品管控、产品质量安全）的核心流程，明确各环节的实施要求。</w:t>
      </w:r>
    </w:p>
    <w:p w14:paraId="268BB7C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5.熟悉农业企业市场营销的核心策略（产品、价格、渠道、促销），能清晰阐述各策略的应用要点；熟悉农产品品牌建设的基本方法。</w:t>
      </w:r>
    </w:p>
    <w:p w14:paraId="1611026A">
      <w:pPr>
        <w:spacing w:before="158"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17A9868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1.精通教材中的组织设计方法，能精准结合小型农业企业（如家庭农场、小型合作社）的经营规模与业务特点，设计适配的组织架构。</w:t>
      </w:r>
    </w:p>
    <w:p w14:paraId="2DC7412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bookmarkStart w:id="34" w:name="bookmark32"/>
      <w:bookmarkEnd w:id="34"/>
      <w:r>
        <w:rPr>
          <w:rFonts w:ascii="宋体" w:hAnsi="宋体" w:eastAsia="宋体" w:cs="宋体"/>
          <w:spacing w:val="-2"/>
          <w:sz w:val="24"/>
          <w:szCs w:val="24"/>
        </w:rPr>
        <w:t>2.善用农业企业生产实际（如种植企业）的土壤条件、作物品类等核心信息，制定贴合经营需求的月度生产计划，同步设计科学的投入品管控方案。</w:t>
      </w:r>
    </w:p>
    <w:p w14:paraId="2E0A64D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3.精通农业企业市场营销基础操作，能围绕某类农产品（如本地果蔬、特色养殖产品）的特性，设计逻辑清晰、可落地的简单促销方案。</w:t>
      </w:r>
    </w:p>
    <w:p w14:paraId="2C5EBB0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4.善用教材中的成本核算方法，能完整梳理小型农业企业某一生产周期的各项开支，准确完成成本统计，并开展初步成本分析、提炼核心数据结论。</w:t>
      </w:r>
    </w:p>
    <w:p w14:paraId="016E9F8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5.善用所学专业知识，且紧密结合农业产业趋势（如绿色农业、数字农业），能结合农业企业的实际经营场景，提出 1-2 条可执行的经营创新建议（如绿色生产、电商销售）。</w:t>
      </w:r>
    </w:p>
    <w:p w14:paraId="2B20A2BA">
      <w:pPr>
        <w:spacing w:before="156" w:line="219" w:lineRule="auto"/>
        <w:ind w:left="491"/>
        <w:rPr>
          <w:rFonts w:ascii="宋体" w:hAnsi="宋体" w:eastAsia="宋体" w:cs="宋体"/>
          <w:sz w:val="24"/>
          <w:szCs w:val="24"/>
        </w:rPr>
      </w:pPr>
      <w:r>
        <w:rPr>
          <w:rFonts w:ascii="宋体" w:hAnsi="宋体" w:eastAsia="宋体" w:cs="宋体"/>
          <w:b/>
          <w:bCs/>
          <w:spacing w:val="-5"/>
          <w:sz w:val="24"/>
          <w:szCs w:val="24"/>
        </w:rPr>
        <w:t>（三）素质目标</w:t>
      </w:r>
    </w:p>
    <w:p w14:paraId="41A103F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1.培养学生主动了解农业产业动态、关注乡村振兴发展的行业敏感度；</w:t>
      </w:r>
    </w:p>
    <w:p w14:paraId="7FEFE0D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2.培养学生在农业企业模拟运营、实地调研中的团队协作能力与沟通表达能力；</w:t>
      </w:r>
    </w:p>
    <w:p w14:paraId="3353831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3.培养学生面对农业生产不确定性（如天气、市场波动）时，灵活调整经营方案的应变能力；</w:t>
      </w:r>
    </w:p>
    <w:p w14:paraId="265C049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4.培养学生在成本核算、质量管控中严谨细致、不弄虚作假的工作态度；</w:t>
      </w:r>
    </w:p>
    <w:p w14:paraId="324B5B0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5.培养学生适应农业企业基层岗位（如生产专员、核算员）的吃苦精神与责任意识；</w:t>
      </w:r>
    </w:p>
    <w:p w14:paraId="0CA3B3B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6.培养学生探索农业企业创新模式的意识，提升自主学习与解决实际问题的能力。</w:t>
      </w:r>
    </w:p>
    <w:p w14:paraId="0B9BCB2D">
      <w:pPr>
        <w:spacing w:before="157" w:line="220" w:lineRule="auto"/>
        <w:ind w:left="491"/>
        <w:rPr>
          <w:rFonts w:ascii="宋体" w:hAnsi="宋体" w:eastAsia="宋体" w:cs="宋体"/>
          <w:sz w:val="24"/>
          <w:szCs w:val="24"/>
        </w:rPr>
      </w:pPr>
      <w:r>
        <w:rPr>
          <w:rFonts w:ascii="宋体" w:hAnsi="宋体" w:eastAsia="宋体" w:cs="宋体"/>
          <w:b/>
          <w:bCs/>
          <w:spacing w:val="-5"/>
          <w:sz w:val="24"/>
          <w:szCs w:val="24"/>
        </w:rPr>
        <w:t>（四）思政目标</w:t>
      </w:r>
    </w:p>
    <w:p w14:paraId="7E70FA9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1.职业道德：树立“爱农敬业、诚信经营 ”的职业理念，遵守农业企业行业规范（如投入品使用、产品质量安全准则），杜绝虚假宣传、以次充好的行为；</w:t>
      </w:r>
    </w:p>
    <w:p w14:paraId="13DEC2B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2.工匠精神：培育“精益求精、持之以恒 ”的工匠精神，在农业企业生产管控、产品质量把关中，杜绝敷衍了事，追求农产品质量与经营效率的提升；</w:t>
      </w:r>
    </w:p>
    <w:p w14:paraId="234B959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3.社会责任：强化“服务乡村、带动农户 ”的责任担当，理解农业企业在促进农民增收、保障粮食安全中的作用，树立助力农户共同致富的信念；</w:t>
      </w:r>
    </w:p>
    <w:p w14:paraId="42B742F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4.家国情怀：结合教材中农业龙头企业助力乡村振兴的案例，激发民族自豪感，培养“强农有我、兴农有责 ”的使命意识，主动投身农业农村发展；</w:t>
      </w:r>
    </w:p>
    <w:p w14:paraId="555D23B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5.创新意识：学习我国农业企业创新案例（如智慧农业企业、循环农业企业），鼓励突破传统经营思维，勇于探索农业+电商、农业+文旅等新模式；</w:t>
      </w:r>
    </w:p>
    <w:p w14:paraId="25EB0C4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6.生态文明：树立农业绿色发展理念，在农业企业生产方案设计中，注重节能减排、化肥农药减量使用，践行“绿水青山就是金山银山 ”的生态责任。</w:t>
      </w:r>
    </w:p>
    <w:p w14:paraId="190E5371">
      <w:pPr>
        <w:pStyle w:val="3"/>
        <w:bidi w:val="0"/>
      </w:pPr>
      <w:r>
        <w:t>五、课程内容和要求</w:t>
      </w:r>
    </w:p>
    <w:tbl>
      <w:tblPr>
        <w:tblStyle w:val="76"/>
        <w:tblW w:w="502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2"/>
        <w:gridCol w:w="1693"/>
        <w:gridCol w:w="1951"/>
        <w:gridCol w:w="1990"/>
        <w:gridCol w:w="2033"/>
        <w:gridCol w:w="924"/>
      </w:tblGrid>
      <w:tr w14:paraId="3D90A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563" w:type="pct"/>
            <w:vAlign w:val="center"/>
          </w:tcPr>
          <w:p w14:paraId="22BD6BF7">
            <w:pPr>
              <w:pStyle w:val="45"/>
              <w:spacing w:before="37" w:line="234" w:lineRule="auto"/>
              <w:ind w:right="212"/>
              <w:jc w:val="center"/>
            </w:pPr>
            <w:r>
              <w:rPr>
                <w:b/>
                <w:bCs/>
                <w:spacing w:val="5"/>
              </w:rPr>
              <w:t>学习情境</w:t>
            </w:r>
            <w:r>
              <w:rPr>
                <w:b/>
                <w:bCs/>
                <w:spacing w:val="-2"/>
              </w:rPr>
              <w:t>（章）</w:t>
            </w:r>
          </w:p>
        </w:tc>
        <w:tc>
          <w:tcPr>
            <w:tcW w:w="874" w:type="pct"/>
            <w:vAlign w:val="center"/>
          </w:tcPr>
          <w:p w14:paraId="577D5BBB">
            <w:pPr>
              <w:pStyle w:val="45"/>
              <w:spacing w:before="170" w:line="228" w:lineRule="auto"/>
              <w:ind w:left="114"/>
              <w:jc w:val="center"/>
            </w:pPr>
            <w:r>
              <w:rPr>
                <w:b/>
                <w:bCs/>
                <w:spacing w:val="5"/>
              </w:rPr>
              <w:t>工作任务（节）</w:t>
            </w:r>
          </w:p>
        </w:tc>
        <w:tc>
          <w:tcPr>
            <w:tcW w:w="1007" w:type="pct"/>
            <w:vAlign w:val="center"/>
          </w:tcPr>
          <w:p w14:paraId="426D37D0">
            <w:pPr>
              <w:pStyle w:val="45"/>
              <w:spacing w:before="171" w:line="230" w:lineRule="auto"/>
              <w:jc w:val="center"/>
            </w:pPr>
            <w:r>
              <w:rPr>
                <w:b/>
                <w:bCs/>
                <w:spacing w:val="4"/>
              </w:rPr>
              <w:t>知识点</w:t>
            </w:r>
          </w:p>
        </w:tc>
        <w:tc>
          <w:tcPr>
            <w:tcW w:w="1027" w:type="pct"/>
            <w:vAlign w:val="center"/>
          </w:tcPr>
          <w:p w14:paraId="0EE08703">
            <w:pPr>
              <w:pStyle w:val="45"/>
              <w:spacing w:before="171" w:line="229" w:lineRule="auto"/>
              <w:jc w:val="center"/>
            </w:pPr>
            <w:r>
              <w:rPr>
                <w:b/>
                <w:bCs/>
                <w:spacing w:val="5"/>
              </w:rPr>
              <w:t>技能点</w:t>
            </w:r>
          </w:p>
        </w:tc>
        <w:tc>
          <w:tcPr>
            <w:tcW w:w="1049" w:type="pct"/>
            <w:vAlign w:val="center"/>
          </w:tcPr>
          <w:p w14:paraId="5FDD47D2">
            <w:pPr>
              <w:pStyle w:val="45"/>
              <w:spacing w:before="170" w:line="228" w:lineRule="auto"/>
              <w:jc w:val="center"/>
            </w:pPr>
            <w:r>
              <w:rPr>
                <w:b/>
                <w:bCs/>
                <w:spacing w:val="4"/>
              </w:rPr>
              <w:t>思政元素</w:t>
            </w:r>
          </w:p>
        </w:tc>
        <w:tc>
          <w:tcPr>
            <w:tcW w:w="477" w:type="pct"/>
            <w:vAlign w:val="center"/>
          </w:tcPr>
          <w:p w14:paraId="447A9F55">
            <w:pPr>
              <w:pStyle w:val="45"/>
              <w:spacing w:before="171" w:line="229" w:lineRule="auto"/>
              <w:jc w:val="center"/>
            </w:pPr>
            <w:r>
              <w:rPr>
                <w:b/>
                <w:bCs/>
                <w:spacing w:val="1"/>
              </w:rPr>
              <w:t>学时</w:t>
            </w:r>
          </w:p>
        </w:tc>
      </w:tr>
      <w:tr w14:paraId="75A51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0" w:hRule="atLeast"/>
        </w:trPr>
        <w:tc>
          <w:tcPr>
            <w:tcW w:w="563" w:type="pct"/>
            <w:vAlign w:val="center"/>
          </w:tcPr>
          <w:p w14:paraId="020D81A3">
            <w:pPr>
              <w:pStyle w:val="45"/>
              <w:spacing w:before="33" w:line="252" w:lineRule="auto"/>
              <w:ind w:left="115" w:right="109"/>
              <w:jc w:val="center"/>
            </w:pPr>
            <w:r>
              <w:rPr>
                <w:spacing w:val="-2"/>
              </w:rPr>
              <w:t>第</w:t>
            </w:r>
            <w:r>
              <w:rPr>
                <w:spacing w:val="-60"/>
              </w:rPr>
              <w:t xml:space="preserve"> </w:t>
            </w:r>
            <w:r>
              <w:rPr>
                <w:spacing w:val="-2"/>
              </w:rPr>
              <w:t>一</w:t>
            </w:r>
            <w:r>
              <w:rPr>
                <w:spacing w:val="-59"/>
              </w:rPr>
              <w:t xml:space="preserve"> </w:t>
            </w:r>
            <w:r>
              <w:rPr>
                <w:spacing w:val="-2"/>
              </w:rPr>
              <w:t>章</w:t>
            </w:r>
            <w:r>
              <w:rPr>
                <w:spacing w:val="66"/>
              </w:rPr>
              <w:t xml:space="preserve"> </w:t>
            </w:r>
            <w:r>
              <w:rPr>
                <w:spacing w:val="-2"/>
              </w:rPr>
              <w:t>农</w:t>
            </w:r>
            <w:r>
              <w:rPr>
                <w:spacing w:val="8"/>
              </w:rPr>
              <w:t>业企业认知</w:t>
            </w:r>
          </w:p>
        </w:tc>
        <w:tc>
          <w:tcPr>
            <w:tcW w:w="874" w:type="pct"/>
            <w:vAlign w:val="center"/>
          </w:tcPr>
          <w:p w14:paraId="12D16BBB">
            <w:pPr>
              <w:pStyle w:val="45"/>
              <w:spacing w:before="32" w:line="239" w:lineRule="auto"/>
              <w:ind w:left="128" w:right="109" w:hanging="1"/>
              <w:jc w:val="center"/>
            </w:pPr>
            <w:r>
              <w:rPr>
                <w:spacing w:val="-1"/>
              </w:rPr>
              <w:t>1.1</w:t>
            </w:r>
            <w:r>
              <w:rPr>
                <w:spacing w:val="50"/>
              </w:rPr>
              <w:t xml:space="preserve"> </w:t>
            </w:r>
            <w:r>
              <w:rPr>
                <w:spacing w:val="-1"/>
              </w:rPr>
              <w:t>农</w:t>
            </w:r>
            <w:r>
              <w:rPr>
                <w:spacing w:val="-52"/>
              </w:rPr>
              <w:t xml:space="preserve"> </w:t>
            </w:r>
            <w:r>
              <w:rPr>
                <w:spacing w:val="-1"/>
              </w:rPr>
              <w:t>业</w:t>
            </w:r>
            <w:r>
              <w:rPr>
                <w:spacing w:val="-45"/>
              </w:rPr>
              <w:t xml:space="preserve"> </w:t>
            </w:r>
            <w:r>
              <w:rPr>
                <w:spacing w:val="-1"/>
              </w:rPr>
              <w:t>企</w:t>
            </w:r>
            <w:r>
              <w:rPr>
                <w:spacing w:val="-53"/>
              </w:rPr>
              <w:t xml:space="preserve"> </w:t>
            </w:r>
            <w:r>
              <w:rPr>
                <w:spacing w:val="-1"/>
              </w:rPr>
              <w:t>业</w:t>
            </w:r>
            <w:r>
              <w:rPr>
                <w:spacing w:val="5"/>
              </w:rPr>
              <w:t>的定义与类型</w:t>
            </w:r>
          </w:p>
          <w:p w14:paraId="17E6AFBD">
            <w:pPr>
              <w:pStyle w:val="45"/>
              <w:spacing w:before="22" w:line="244" w:lineRule="auto"/>
              <w:ind w:left="111" w:right="106" w:firstLine="16"/>
              <w:jc w:val="center"/>
            </w:pPr>
            <w:r>
              <w:rPr>
                <w:spacing w:val="-4"/>
              </w:rPr>
              <w:t>1.2</w:t>
            </w:r>
            <w:r>
              <w:rPr>
                <w:spacing w:val="53"/>
              </w:rPr>
              <w:t xml:space="preserve"> </w:t>
            </w:r>
            <w:r>
              <w:rPr>
                <w:spacing w:val="-4"/>
              </w:rPr>
              <w:t>我</w:t>
            </w:r>
            <w:r>
              <w:rPr>
                <w:spacing w:val="-31"/>
              </w:rPr>
              <w:t xml:space="preserve"> </w:t>
            </w:r>
            <w:r>
              <w:rPr>
                <w:spacing w:val="-4"/>
              </w:rPr>
              <w:t>国</w:t>
            </w:r>
            <w:r>
              <w:rPr>
                <w:spacing w:val="-48"/>
              </w:rPr>
              <w:t xml:space="preserve"> </w:t>
            </w:r>
            <w:r>
              <w:rPr>
                <w:spacing w:val="-4"/>
              </w:rPr>
              <w:t>农</w:t>
            </w:r>
            <w:r>
              <w:rPr>
                <w:spacing w:val="-53"/>
              </w:rPr>
              <w:t xml:space="preserve"> </w:t>
            </w:r>
            <w:r>
              <w:rPr>
                <w:spacing w:val="-4"/>
              </w:rPr>
              <w:t>业</w:t>
            </w:r>
            <w:r>
              <w:rPr>
                <w:spacing w:val="35"/>
              </w:rPr>
              <w:t>企业的发展历</w:t>
            </w:r>
            <w:r>
              <w:rPr>
                <w:spacing w:val="7"/>
              </w:rPr>
              <w:t>程与趋势</w:t>
            </w:r>
          </w:p>
          <w:p w14:paraId="3A8E5813">
            <w:pPr>
              <w:pStyle w:val="45"/>
              <w:spacing w:before="25" w:line="244" w:lineRule="auto"/>
              <w:ind w:left="114" w:right="106" w:firstLine="13"/>
              <w:jc w:val="center"/>
            </w:pPr>
            <w:r>
              <w:rPr>
                <w:spacing w:val="-1"/>
              </w:rPr>
              <w:t>1.3</w:t>
            </w:r>
            <w:r>
              <w:rPr>
                <w:spacing w:val="50"/>
              </w:rPr>
              <w:t xml:space="preserve"> </w:t>
            </w:r>
            <w:r>
              <w:rPr>
                <w:spacing w:val="-1"/>
              </w:rPr>
              <w:t>农</w:t>
            </w:r>
            <w:r>
              <w:rPr>
                <w:spacing w:val="-52"/>
              </w:rPr>
              <w:t xml:space="preserve"> </w:t>
            </w:r>
            <w:r>
              <w:rPr>
                <w:spacing w:val="-1"/>
              </w:rPr>
              <w:t>业</w:t>
            </w:r>
            <w:r>
              <w:rPr>
                <w:spacing w:val="-45"/>
              </w:rPr>
              <w:t xml:space="preserve"> </w:t>
            </w:r>
            <w:r>
              <w:rPr>
                <w:spacing w:val="-1"/>
              </w:rPr>
              <w:t>企</w:t>
            </w:r>
            <w:r>
              <w:rPr>
                <w:spacing w:val="-53"/>
              </w:rPr>
              <w:t xml:space="preserve"> </w:t>
            </w:r>
            <w:r>
              <w:rPr>
                <w:spacing w:val="-1"/>
              </w:rPr>
              <w:t>业</w:t>
            </w:r>
            <w:r>
              <w:rPr>
                <w:spacing w:val="35"/>
              </w:rPr>
              <w:t>经营管理的核</w:t>
            </w:r>
            <w:r>
              <w:rPr>
                <w:spacing w:val="6"/>
              </w:rPr>
              <w:t>心内容</w:t>
            </w:r>
          </w:p>
        </w:tc>
        <w:tc>
          <w:tcPr>
            <w:tcW w:w="1007" w:type="pct"/>
            <w:vAlign w:val="center"/>
          </w:tcPr>
          <w:p w14:paraId="28004F12">
            <w:pPr>
              <w:pStyle w:val="45"/>
              <w:spacing w:before="31" w:line="243" w:lineRule="auto"/>
              <w:ind w:left="112" w:right="36" w:firstLine="14"/>
              <w:jc w:val="center"/>
            </w:pPr>
            <w:r>
              <w:rPr>
                <w:spacing w:val="-5"/>
              </w:rPr>
              <w:t>1.</w:t>
            </w:r>
            <w:r>
              <w:rPr>
                <w:spacing w:val="-48"/>
              </w:rPr>
              <w:t xml:space="preserve"> </w:t>
            </w:r>
            <w:r>
              <w:rPr>
                <w:spacing w:val="-5"/>
              </w:rPr>
              <w:t>农</w:t>
            </w:r>
            <w:r>
              <w:rPr>
                <w:spacing w:val="-55"/>
              </w:rPr>
              <w:t xml:space="preserve"> </w:t>
            </w:r>
            <w:r>
              <w:rPr>
                <w:spacing w:val="-5"/>
              </w:rPr>
              <w:t>业</w:t>
            </w:r>
            <w:r>
              <w:rPr>
                <w:spacing w:val="-50"/>
              </w:rPr>
              <w:t xml:space="preserve"> </w:t>
            </w:r>
            <w:r>
              <w:rPr>
                <w:spacing w:val="-5"/>
              </w:rPr>
              <w:t>企</w:t>
            </w:r>
            <w:r>
              <w:rPr>
                <w:spacing w:val="-52"/>
              </w:rPr>
              <w:t xml:space="preserve"> </w:t>
            </w:r>
            <w:r>
              <w:rPr>
                <w:spacing w:val="-5"/>
              </w:rPr>
              <w:t>业</w:t>
            </w:r>
            <w:r>
              <w:rPr>
                <w:spacing w:val="-37"/>
              </w:rPr>
              <w:t xml:space="preserve"> </w:t>
            </w:r>
            <w:r>
              <w:rPr>
                <w:spacing w:val="-5"/>
              </w:rPr>
              <w:t>的</w:t>
            </w:r>
            <w:r>
              <w:rPr>
                <w:spacing w:val="-49"/>
              </w:rPr>
              <w:t xml:space="preserve"> </w:t>
            </w:r>
            <w:r>
              <w:rPr>
                <w:spacing w:val="-5"/>
              </w:rPr>
              <w:t>定义、分类（按产业、</w:t>
            </w:r>
            <w:r>
              <w:rPr>
                <w:spacing w:val="2"/>
              </w:rPr>
              <w:t>规模、组织形式</w:t>
            </w:r>
            <w:r>
              <w:rPr>
                <w:spacing w:val="-39"/>
              </w:rPr>
              <w:t>）；</w:t>
            </w:r>
          </w:p>
          <w:p w14:paraId="00D01156">
            <w:pPr>
              <w:pStyle w:val="45"/>
              <w:spacing w:before="26" w:line="244" w:lineRule="auto"/>
              <w:ind w:left="110" w:right="105" w:firstLine="4"/>
              <w:jc w:val="center"/>
            </w:pPr>
            <w:r>
              <w:rPr>
                <w:spacing w:val="9"/>
              </w:rPr>
              <w:t>2.我国农业企业从</w:t>
            </w:r>
            <w:r>
              <w:rPr>
                <w:spacing w:val="11"/>
              </w:rPr>
              <w:t>传统到现代的发展</w:t>
            </w:r>
            <w:r>
              <w:rPr>
                <w:spacing w:val="3"/>
              </w:rPr>
              <w:t>阶段；</w:t>
            </w:r>
          </w:p>
          <w:p w14:paraId="43477E9C">
            <w:pPr>
              <w:pStyle w:val="45"/>
              <w:spacing w:before="22" w:line="246" w:lineRule="auto"/>
              <w:ind w:left="112" w:right="105" w:firstLine="3"/>
              <w:jc w:val="center"/>
            </w:pPr>
            <w:r>
              <w:rPr>
                <w:spacing w:val="9"/>
              </w:rPr>
              <w:t>3.农业企业经营管</w:t>
            </w:r>
            <w:r>
              <w:rPr>
                <w:spacing w:val="10"/>
              </w:rPr>
              <w:t>理的核心模块（环境、组织、生产、</w:t>
            </w:r>
            <w:r>
              <w:rPr>
                <w:spacing w:val="5"/>
              </w:rPr>
              <w:t>营销、财务）。</w:t>
            </w:r>
          </w:p>
        </w:tc>
        <w:tc>
          <w:tcPr>
            <w:tcW w:w="1027" w:type="pct"/>
            <w:vAlign w:val="center"/>
          </w:tcPr>
          <w:p w14:paraId="15C7EFDE">
            <w:pPr>
              <w:pStyle w:val="45"/>
              <w:spacing w:before="30" w:line="247" w:lineRule="auto"/>
              <w:ind w:left="113" w:right="105" w:firstLine="15"/>
              <w:jc w:val="center"/>
            </w:pPr>
            <w:r>
              <w:rPr>
                <w:spacing w:val="15"/>
              </w:rPr>
              <w:t>1.能区分不同类</w:t>
            </w:r>
            <w:r>
              <w:rPr>
                <w:spacing w:val="20"/>
              </w:rPr>
              <w:t>型农业企业（如种植企业、养殖企业、农产品加</w:t>
            </w:r>
            <w:r>
              <w:rPr>
                <w:spacing w:val="6"/>
              </w:rPr>
              <w:t>工企业</w:t>
            </w:r>
            <w:r>
              <w:t>）；</w:t>
            </w:r>
          </w:p>
          <w:p w14:paraId="10C2EFF3">
            <w:pPr>
              <w:pStyle w:val="45"/>
              <w:spacing w:before="23" w:line="244" w:lineRule="auto"/>
              <w:ind w:left="116" w:right="105"/>
              <w:jc w:val="center"/>
            </w:pPr>
            <w:r>
              <w:rPr>
                <w:spacing w:val="17"/>
              </w:rPr>
              <w:t>2.能梳理出本地</w:t>
            </w:r>
            <w:r>
              <w:rPr>
                <w:spacing w:val="21"/>
              </w:rPr>
              <w:t>1</w:t>
            </w:r>
            <w:r>
              <w:rPr>
                <w:spacing w:val="-9"/>
              </w:rPr>
              <w:t xml:space="preserve"> </w:t>
            </w:r>
            <w:r>
              <w:rPr>
                <w:spacing w:val="21"/>
              </w:rPr>
              <w:t>家农业企业的</w:t>
            </w:r>
            <w:r>
              <w:rPr>
                <w:spacing w:val="5"/>
              </w:rPr>
              <w:t>发展脉络。</w:t>
            </w:r>
          </w:p>
        </w:tc>
        <w:tc>
          <w:tcPr>
            <w:tcW w:w="1049" w:type="pct"/>
            <w:vAlign w:val="center"/>
          </w:tcPr>
          <w:p w14:paraId="00D83280">
            <w:pPr>
              <w:pStyle w:val="45"/>
              <w:spacing w:before="34" w:line="247" w:lineRule="auto"/>
              <w:ind w:left="114" w:right="102" w:firstLine="16"/>
              <w:jc w:val="center"/>
            </w:pPr>
            <w:r>
              <w:rPr>
                <w:spacing w:val="2"/>
              </w:rPr>
              <w:t>1.家国情怀：通</w:t>
            </w:r>
            <w:r>
              <w:rPr>
                <w:spacing w:val="39"/>
              </w:rPr>
              <w:t>过我国农业企</w:t>
            </w:r>
            <w:r>
              <w:rPr>
                <w:spacing w:val="5"/>
              </w:rPr>
              <w:t>业发展历程，感</w:t>
            </w:r>
            <w:r>
              <w:rPr>
                <w:spacing w:val="39"/>
              </w:rPr>
              <w:t>受农业科技进步与国家政策</w:t>
            </w:r>
            <w:r>
              <w:rPr>
                <w:spacing w:val="6"/>
              </w:rPr>
              <w:t>支持的作用；</w:t>
            </w:r>
          </w:p>
          <w:p w14:paraId="4502A907">
            <w:pPr>
              <w:pStyle w:val="45"/>
              <w:spacing w:before="22" w:line="245" w:lineRule="auto"/>
              <w:ind w:left="114" w:right="102" w:firstLine="3"/>
              <w:jc w:val="center"/>
            </w:pPr>
            <w:r>
              <w:rPr>
                <w:spacing w:val="3"/>
              </w:rPr>
              <w:t>2.爱农情怀：结</w:t>
            </w:r>
            <w:r>
              <w:rPr>
                <w:spacing w:val="39"/>
              </w:rPr>
              <w:t>合本地农业企</w:t>
            </w:r>
            <w:r>
              <w:rPr>
                <w:spacing w:val="5"/>
              </w:rPr>
              <w:t>业案例，激发关注农业、服务农</w:t>
            </w:r>
            <w:r>
              <w:rPr>
                <w:spacing w:val="6"/>
              </w:rPr>
              <w:t>村的意识。</w:t>
            </w:r>
          </w:p>
        </w:tc>
        <w:tc>
          <w:tcPr>
            <w:tcW w:w="477" w:type="pct"/>
            <w:vAlign w:val="center"/>
          </w:tcPr>
          <w:p w14:paraId="3BF8D5E1">
            <w:pPr>
              <w:pStyle w:val="45"/>
              <w:spacing w:before="33" w:line="255" w:lineRule="auto"/>
              <w:ind w:left="115" w:right="108" w:firstLine="2"/>
              <w:jc w:val="center"/>
            </w:pPr>
            <w:r>
              <w:rPr>
                <w:spacing w:val="-15"/>
              </w:rPr>
              <w:t>6（理论</w:t>
            </w:r>
            <w:r>
              <w:rPr>
                <w:spacing w:val="5"/>
              </w:rPr>
              <w:t>4+实践</w:t>
            </w:r>
            <w:r>
              <w:rPr>
                <w:spacing w:val="-2"/>
              </w:rPr>
              <w:t>2）</w:t>
            </w:r>
          </w:p>
        </w:tc>
      </w:tr>
      <w:tr w14:paraId="1CE81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7" w:hRule="atLeast"/>
        </w:trPr>
        <w:tc>
          <w:tcPr>
            <w:tcW w:w="563" w:type="pct"/>
            <w:vAlign w:val="center"/>
          </w:tcPr>
          <w:p w14:paraId="4636EF29">
            <w:pPr>
              <w:pStyle w:val="45"/>
              <w:spacing w:before="31" w:line="253" w:lineRule="auto"/>
              <w:ind w:left="115" w:right="109"/>
              <w:jc w:val="center"/>
            </w:pPr>
            <w:r>
              <w:rPr>
                <w:spacing w:val="-2"/>
              </w:rPr>
              <w:t>第</w:t>
            </w:r>
            <w:r>
              <w:rPr>
                <w:spacing w:val="-60"/>
              </w:rPr>
              <w:t xml:space="preserve"> </w:t>
            </w:r>
            <w:r>
              <w:rPr>
                <w:spacing w:val="-2"/>
              </w:rPr>
              <w:t>二</w:t>
            </w:r>
            <w:r>
              <w:rPr>
                <w:spacing w:val="-59"/>
              </w:rPr>
              <w:t xml:space="preserve"> </w:t>
            </w:r>
            <w:r>
              <w:rPr>
                <w:spacing w:val="-2"/>
              </w:rPr>
              <w:t>章</w:t>
            </w:r>
            <w:r>
              <w:rPr>
                <w:spacing w:val="66"/>
              </w:rPr>
              <w:t xml:space="preserve"> </w:t>
            </w:r>
            <w:r>
              <w:rPr>
                <w:spacing w:val="-2"/>
              </w:rPr>
              <w:t>农</w:t>
            </w:r>
            <w:r>
              <w:rPr>
                <w:spacing w:val="8"/>
              </w:rPr>
              <w:t>业企业经营</w:t>
            </w:r>
            <w:r>
              <w:rPr>
                <w:spacing w:val="7"/>
              </w:rPr>
              <w:t>环境分析</w:t>
            </w:r>
          </w:p>
        </w:tc>
        <w:tc>
          <w:tcPr>
            <w:tcW w:w="874" w:type="pct"/>
            <w:vAlign w:val="center"/>
          </w:tcPr>
          <w:p w14:paraId="7BC98078">
            <w:pPr>
              <w:pStyle w:val="45"/>
              <w:spacing w:before="31" w:line="244" w:lineRule="auto"/>
              <w:ind w:left="128" w:right="93" w:hanging="14"/>
              <w:jc w:val="center"/>
            </w:pPr>
            <w:r>
              <w:rPr>
                <w:spacing w:val="-1"/>
              </w:rPr>
              <w:t>2.1</w:t>
            </w:r>
            <w:r>
              <w:rPr>
                <w:spacing w:val="57"/>
              </w:rPr>
              <w:t xml:space="preserve"> </w:t>
            </w:r>
            <w:r>
              <w:rPr>
                <w:spacing w:val="-1"/>
              </w:rPr>
              <w:t>经</w:t>
            </w:r>
            <w:r>
              <w:rPr>
                <w:spacing w:val="-44"/>
              </w:rPr>
              <w:t xml:space="preserve"> </w:t>
            </w:r>
            <w:r>
              <w:rPr>
                <w:spacing w:val="-1"/>
              </w:rPr>
              <w:t>营</w:t>
            </w:r>
            <w:r>
              <w:rPr>
                <w:spacing w:val="-49"/>
              </w:rPr>
              <w:t xml:space="preserve"> </w:t>
            </w:r>
            <w:r>
              <w:rPr>
                <w:spacing w:val="-1"/>
              </w:rPr>
              <w:t>环</w:t>
            </w:r>
            <w:r>
              <w:rPr>
                <w:spacing w:val="-51"/>
              </w:rPr>
              <w:t xml:space="preserve"> </w:t>
            </w:r>
            <w:r>
              <w:rPr>
                <w:spacing w:val="-1"/>
              </w:rPr>
              <w:t>境</w:t>
            </w:r>
            <w:r>
              <w:rPr>
                <w:spacing w:val="1"/>
              </w:rPr>
              <w:t>的构成（宏观、</w:t>
            </w:r>
            <w:r>
              <w:rPr>
                <w:spacing w:val="3"/>
              </w:rPr>
              <w:t>中观、微观）</w:t>
            </w:r>
          </w:p>
          <w:p w14:paraId="0198D5D1">
            <w:pPr>
              <w:pStyle w:val="45"/>
              <w:spacing w:before="26" w:line="247" w:lineRule="auto"/>
              <w:ind w:left="114" w:right="77"/>
              <w:jc w:val="center"/>
            </w:pPr>
            <w:r>
              <w:rPr>
                <w:spacing w:val="-1"/>
              </w:rPr>
              <w:t>2.2</w:t>
            </w:r>
            <w:r>
              <w:rPr>
                <w:spacing w:val="57"/>
              </w:rPr>
              <w:t xml:space="preserve"> </w:t>
            </w:r>
            <w:r>
              <w:rPr>
                <w:spacing w:val="-1"/>
              </w:rPr>
              <w:t>经</w:t>
            </w:r>
            <w:r>
              <w:rPr>
                <w:spacing w:val="-44"/>
              </w:rPr>
              <w:t xml:space="preserve"> </w:t>
            </w:r>
            <w:r>
              <w:rPr>
                <w:spacing w:val="-1"/>
              </w:rPr>
              <w:t>营</w:t>
            </w:r>
            <w:r>
              <w:rPr>
                <w:spacing w:val="-49"/>
              </w:rPr>
              <w:t xml:space="preserve"> </w:t>
            </w:r>
            <w:r>
              <w:rPr>
                <w:spacing w:val="-1"/>
              </w:rPr>
              <w:t>环</w:t>
            </w:r>
            <w:r>
              <w:rPr>
                <w:spacing w:val="-51"/>
              </w:rPr>
              <w:t xml:space="preserve"> </w:t>
            </w:r>
            <w:r>
              <w:rPr>
                <w:spacing w:val="-1"/>
              </w:rPr>
              <w:t>境</w:t>
            </w:r>
            <w:r>
              <w:t>分  析</w:t>
            </w:r>
            <w:r>
              <w:rPr>
                <w:spacing w:val="4"/>
              </w:rPr>
              <w:t xml:space="preserve">  </w:t>
            </w:r>
            <w:r>
              <w:t>方  法</w:t>
            </w:r>
            <w:r>
              <w:rPr>
                <w:spacing w:val="13"/>
              </w:rPr>
              <w:t>（</w:t>
            </w:r>
            <w:r>
              <w:t>PEST</w:t>
            </w:r>
            <w:r>
              <w:rPr>
                <w:spacing w:val="13"/>
              </w:rPr>
              <w:t>、</w:t>
            </w:r>
            <w:r>
              <w:t>SWOT</w:t>
            </w:r>
            <w:r>
              <w:rPr>
                <w:spacing w:val="13"/>
              </w:rPr>
              <w:t>）</w:t>
            </w:r>
          </w:p>
          <w:p w14:paraId="79AFB4CF">
            <w:pPr>
              <w:pStyle w:val="45"/>
              <w:spacing w:before="14" w:line="238" w:lineRule="auto"/>
              <w:ind w:left="110" w:right="109" w:firstLine="4"/>
              <w:jc w:val="center"/>
            </w:pPr>
            <w:r>
              <w:t>2.3</w:t>
            </w:r>
            <w:r>
              <w:rPr>
                <w:spacing w:val="53"/>
              </w:rPr>
              <w:t xml:space="preserve"> </w:t>
            </w:r>
            <w:r>
              <w:t>环</w:t>
            </w:r>
            <w:r>
              <w:rPr>
                <w:spacing w:val="-51"/>
              </w:rPr>
              <w:t xml:space="preserve"> </w:t>
            </w:r>
            <w:r>
              <w:t>境</w:t>
            </w:r>
            <w:r>
              <w:rPr>
                <w:spacing w:val="-46"/>
              </w:rPr>
              <w:t xml:space="preserve"> </w:t>
            </w:r>
            <w:r>
              <w:t>分</w:t>
            </w:r>
            <w:r>
              <w:rPr>
                <w:spacing w:val="-50"/>
              </w:rPr>
              <w:t xml:space="preserve"> </w:t>
            </w:r>
            <w:r>
              <w:t>析</w:t>
            </w:r>
            <w:r>
              <w:rPr>
                <w:spacing w:val="8"/>
              </w:rPr>
              <w:t>报告的撰写</w:t>
            </w:r>
          </w:p>
        </w:tc>
        <w:tc>
          <w:tcPr>
            <w:tcW w:w="1007" w:type="pct"/>
            <w:vAlign w:val="center"/>
          </w:tcPr>
          <w:p w14:paraId="742EF810">
            <w:pPr>
              <w:pStyle w:val="45"/>
              <w:spacing w:before="34" w:line="246" w:lineRule="auto"/>
              <w:ind w:left="111" w:right="20" w:firstLine="16"/>
              <w:jc w:val="center"/>
            </w:pPr>
            <w:r>
              <w:rPr>
                <w:spacing w:val="-5"/>
              </w:rPr>
              <w:t>1.宏观环境（政策、</w:t>
            </w:r>
            <w:r>
              <w:rPr>
                <w:spacing w:val="-3"/>
              </w:rPr>
              <w:t>经济、社会、技术）</w:t>
            </w:r>
            <w:r>
              <w:rPr>
                <w:spacing w:val="41"/>
              </w:rPr>
              <w:t>对农业企业的影</w:t>
            </w:r>
            <w:r>
              <w:t>响；</w:t>
            </w:r>
          </w:p>
          <w:p w14:paraId="35C64889">
            <w:pPr>
              <w:pStyle w:val="45"/>
              <w:spacing w:before="20" w:line="247" w:lineRule="auto"/>
              <w:ind w:left="112" w:right="20" w:firstLine="2"/>
              <w:jc w:val="center"/>
            </w:pPr>
            <w:r>
              <w:rPr>
                <w:spacing w:val="9"/>
              </w:rPr>
              <w:t>2.中观环境（行业</w:t>
            </w:r>
            <w:r>
              <w:rPr>
                <w:spacing w:val="12"/>
              </w:rPr>
              <w:t>竞争、产业链）、</w:t>
            </w:r>
            <w:r>
              <w:rPr>
                <w:spacing w:val="10"/>
              </w:rPr>
              <w:t>微观环境（企业自</w:t>
            </w:r>
            <w:r>
              <w:rPr>
                <w:spacing w:val="-3"/>
              </w:rPr>
              <w:t>身、客户、供应商）</w:t>
            </w:r>
            <w:r>
              <w:rPr>
                <w:spacing w:val="5"/>
              </w:rPr>
              <w:t>的要素；</w:t>
            </w:r>
          </w:p>
          <w:p w14:paraId="7EB5C551">
            <w:pPr>
              <w:pStyle w:val="45"/>
              <w:spacing w:before="24" w:line="244" w:lineRule="auto"/>
              <w:ind w:left="112" w:right="107" w:firstLine="3"/>
              <w:jc w:val="center"/>
            </w:pPr>
            <w:r>
              <w:rPr>
                <w:spacing w:val="4"/>
              </w:rPr>
              <w:t>3.</w:t>
            </w:r>
            <w:r>
              <w:t>PEST</w:t>
            </w:r>
            <w:r>
              <w:rPr>
                <w:spacing w:val="4"/>
              </w:rPr>
              <w:t>、</w:t>
            </w:r>
            <w:r>
              <w:t>SWOT</w:t>
            </w:r>
            <w:r>
              <w:rPr>
                <w:spacing w:val="-38"/>
              </w:rPr>
              <w:t xml:space="preserve"> </w:t>
            </w:r>
            <w:r>
              <w:rPr>
                <w:spacing w:val="4"/>
              </w:rPr>
              <w:t>分析</w:t>
            </w:r>
            <w:r>
              <w:rPr>
                <w:spacing w:val="40"/>
              </w:rPr>
              <w:t>方法的步骤与应</w:t>
            </w:r>
            <w:r>
              <w:t>用；</w:t>
            </w:r>
          </w:p>
          <w:p w14:paraId="3326EB65">
            <w:pPr>
              <w:pStyle w:val="45"/>
              <w:spacing w:before="24" w:line="233" w:lineRule="auto"/>
              <w:ind w:left="116" w:right="105" w:hanging="5"/>
              <w:jc w:val="center"/>
            </w:pPr>
            <w:r>
              <w:rPr>
                <w:spacing w:val="9"/>
              </w:rPr>
              <w:t>4.环境分析报告的</w:t>
            </w:r>
            <w:r>
              <w:rPr>
                <w:spacing w:val="6"/>
              </w:rPr>
              <w:t>结构与撰写要求。</w:t>
            </w:r>
          </w:p>
        </w:tc>
        <w:tc>
          <w:tcPr>
            <w:tcW w:w="1027" w:type="pct"/>
            <w:vAlign w:val="center"/>
          </w:tcPr>
          <w:p w14:paraId="08388B95">
            <w:pPr>
              <w:pStyle w:val="45"/>
              <w:spacing w:before="32" w:line="244" w:lineRule="auto"/>
              <w:ind w:left="113" w:right="105" w:firstLine="16"/>
              <w:jc w:val="center"/>
            </w:pPr>
            <w:r>
              <w:rPr>
                <w:spacing w:val="4"/>
              </w:rPr>
              <w:t>1.能运用</w:t>
            </w:r>
            <w:r>
              <w:rPr>
                <w:spacing w:val="-49"/>
              </w:rPr>
              <w:t xml:space="preserve"> </w:t>
            </w:r>
            <w:r>
              <w:t>PEST</w:t>
            </w:r>
            <w:r>
              <w:rPr>
                <w:spacing w:val="-50"/>
              </w:rPr>
              <w:t xml:space="preserve"> </w:t>
            </w:r>
            <w:r>
              <w:rPr>
                <w:spacing w:val="4"/>
              </w:rPr>
              <w:t>方</w:t>
            </w:r>
            <w:r>
              <w:rPr>
                <w:spacing w:val="20"/>
              </w:rPr>
              <w:t>法分析某农业企</w:t>
            </w:r>
            <w:r>
              <w:rPr>
                <w:spacing w:val="7"/>
              </w:rPr>
              <w:t>业的宏观环境；</w:t>
            </w:r>
          </w:p>
          <w:p w14:paraId="59B1BE01">
            <w:pPr>
              <w:pStyle w:val="45"/>
              <w:spacing w:before="26" w:line="245" w:lineRule="auto"/>
              <w:ind w:left="113" w:right="34" w:firstLine="3"/>
              <w:jc w:val="center"/>
            </w:pPr>
            <w:r>
              <w:rPr>
                <w:spacing w:val="14"/>
              </w:rPr>
              <w:t>2.能运用</w:t>
            </w:r>
            <w:r>
              <w:t>SWOT</w:t>
            </w:r>
            <w:r>
              <w:rPr>
                <w:spacing w:val="-46"/>
              </w:rPr>
              <w:t xml:space="preserve"> </w:t>
            </w:r>
            <w:r>
              <w:rPr>
                <w:spacing w:val="14"/>
              </w:rPr>
              <w:t>方</w:t>
            </w:r>
            <w:r>
              <w:rPr>
                <w:spacing w:val="20"/>
              </w:rPr>
              <w:t>法梳理某农业企</w:t>
            </w:r>
            <w:r>
              <w:rPr>
                <w:spacing w:val="1"/>
              </w:rPr>
              <w:t>业的优势、劣势、</w:t>
            </w:r>
            <w:r>
              <w:rPr>
                <w:spacing w:val="6"/>
              </w:rPr>
              <w:t>机会与威胁；</w:t>
            </w:r>
          </w:p>
          <w:p w14:paraId="0BAFABC0">
            <w:pPr>
              <w:pStyle w:val="45"/>
              <w:spacing w:before="26" w:line="247" w:lineRule="auto"/>
              <w:ind w:left="113" w:right="105" w:firstLine="4"/>
              <w:jc w:val="center"/>
            </w:pPr>
            <w:r>
              <w:rPr>
                <w:spacing w:val="17"/>
              </w:rPr>
              <w:t>3.能撰写规范的</w:t>
            </w:r>
            <w:r>
              <w:rPr>
                <w:spacing w:val="20"/>
              </w:rPr>
              <w:t>农业企业环境分</w:t>
            </w:r>
            <w:r>
              <w:rPr>
                <w:spacing w:val="1"/>
              </w:rPr>
              <w:t>析报告（</w:t>
            </w:r>
            <w:r>
              <w:rPr>
                <w:spacing w:val="-36"/>
              </w:rPr>
              <w:t xml:space="preserve"> </w:t>
            </w:r>
            <w:r>
              <w:rPr>
                <w:spacing w:val="1"/>
              </w:rPr>
              <w:t>1500</w:t>
            </w:r>
            <w:r>
              <w:rPr>
                <w:spacing w:val="-32"/>
              </w:rPr>
              <w:t xml:space="preserve"> </w:t>
            </w:r>
            <w:r>
              <w:rPr>
                <w:spacing w:val="1"/>
              </w:rPr>
              <w:t>字</w:t>
            </w:r>
            <w:r>
              <w:rPr>
                <w:spacing w:val="2"/>
              </w:rPr>
              <w:t>左右）。</w:t>
            </w:r>
          </w:p>
        </w:tc>
        <w:tc>
          <w:tcPr>
            <w:tcW w:w="1049" w:type="pct"/>
            <w:vAlign w:val="center"/>
          </w:tcPr>
          <w:p w14:paraId="60EC84DC">
            <w:pPr>
              <w:pStyle w:val="45"/>
              <w:spacing w:before="29" w:line="249" w:lineRule="auto"/>
              <w:ind w:left="114" w:right="102" w:firstLine="16"/>
              <w:jc w:val="center"/>
            </w:pPr>
            <w:r>
              <w:rPr>
                <w:spacing w:val="2"/>
              </w:rPr>
              <w:t>1.社会责任：理</w:t>
            </w:r>
            <w:r>
              <w:rPr>
                <w:spacing w:val="5"/>
              </w:rPr>
              <w:t>解农业政策（如粮食补贴、乡村振兴补贴）对企业的意义，树立合规利用政策、</w:t>
            </w:r>
            <w:r>
              <w:rPr>
                <w:spacing w:val="39"/>
              </w:rPr>
              <w:t>带动农户的意</w:t>
            </w:r>
            <w:r>
              <w:t>识；</w:t>
            </w:r>
          </w:p>
          <w:p w14:paraId="3A811139">
            <w:pPr>
              <w:pStyle w:val="45"/>
              <w:spacing w:before="22" w:line="247" w:lineRule="auto"/>
              <w:ind w:left="114" w:right="102" w:firstLine="3"/>
              <w:jc w:val="center"/>
            </w:pPr>
            <w:r>
              <w:rPr>
                <w:spacing w:val="3"/>
              </w:rPr>
              <w:t>2.行业视野：通</w:t>
            </w:r>
            <w:r>
              <w:rPr>
                <w:spacing w:val="39"/>
              </w:rPr>
              <w:t>过行业竞争分</w:t>
            </w:r>
            <w:r>
              <w:rPr>
                <w:spacing w:val="5"/>
              </w:rPr>
              <w:t>析，培养关注农</w:t>
            </w:r>
            <w:r>
              <w:rPr>
                <w:spacing w:val="39"/>
              </w:rPr>
              <w:t>业产业趋势的</w:t>
            </w:r>
            <w:r>
              <w:rPr>
                <w:spacing w:val="5"/>
              </w:rPr>
              <w:t>敏感度。</w:t>
            </w:r>
          </w:p>
        </w:tc>
        <w:tc>
          <w:tcPr>
            <w:tcW w:w="477" w:type="pct"/>
            <w:vAlign w:val="center"/>
          </w:tcPr>
          <w:p w14:paraId="14047C0F">
            <w:pPr>
              <w:pStyle w:val="45"/>
              <w:spacing w:before="34" w:line="256" w:lineRule="auto"/>
              <w:ind w:left="115" w:right="108" w:firstLine="1"/>
              <w:jc w:val="center"/>
            </w:pPr>
            <w:r>
              <w:rPr>
                <w:spacing w:val="-14"/>
              </w:rPr>
              <w:t>8（理论</w:t>
            </w:r>
            <w:r>
              <w:rPr>
                <w:spacing w:val="5"/>
              </w:rPr>
              <w:t>4+实践</w:t>
            </w:r>
            <w:r>
              <w:rPr>
                <w:spacing w:val="-2"/>
              </w:rPr>
              <w:t>4）</w:t>
            </w:r>
          </w:p>
        </w:tc>
      </w:tr>
      <w:tr w14:paraId="2A572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0" w:hRule="atLeast"/>
        </w:trPr>
        <w:tc>
          <w:tcPr>
            <w:tcW w:w="563" w:type="pct"/>
            <w:vAlign w:val="center"/>
          </w:tcPr>
          <w:p w14:paraId="61DA515C">
            <w:pPr>
              <w:pStyle w:val="45"/>
              <w:spacing w:before="36" w:line="252" w:lineRule="auto"/>
              <w:ind w:left="115" w:right="109"/>
              <w:jc w:val="center"/>
            </w:pPr>
            <w:r>
              <w:rPr>
                <w:spacing w:val="5"/>
              </w:rPr>
              <w:t>第三章</w:t>
            </w:r>
            <w:r>
              <w:rPr>
                <w:spacing w:val="14"/>
              </w:rPr>
              <w:t xml:space="preserve"> </w:t>
            </w:r>
            <w:r>
              <w:rPr>
                <w:spacing w:val="5"/>
              </w:rPr>
              <w:t>农</w:t>
            </w:r>
            <w:r>
              <w:rPr>
                <w:spacing w:val="8"/>
              </w:rPr>
              <w:t>业企业组织</w:t>
            </w:r>
            <w:r>
              <w:rPr>
                <w:spacing w:val="5"/>
              </w:rPr>
              <w:t>管理</w:t>
            </w:r>
          </w:p>
        </w:tc>
        <w:tc>
          <w:tcPr>
            <w:tcW w:w="874" w:type="pct"/>
            <w:vAlign w:val="center"/>
          </w:tcPr>
          <w:p w14:paraId="774B8B19">
            <w:pPr>
              <w:pStyle w:val="45"/>
              <w:spacing w:before="36" w:line="245" w:lineRule="auto"/>
              <w:ind w:left="113" w:right="109" w:firstLine="3"/>
              <w:jc w:val="center"/>
            </w:pPr>
            <w:r>
              <w:rPr>
                <w:spacing w:val="5"/>
              </w:rPr>
              <w:t>3.1 农业企业</w:t>
            </w:r>
            <w:r>
              <w:rPr>
                <w:spacing w:val="8"/>
              </w:rPr>
              <w:t>组织形式（独</w:t>
            </w:r>
            <w:r>
              <w:rPr>
                <w:spacing w:val="1"/>
              </w:rPr>
              <w:t>资、合伙、公司</w:t>
            </w:r>
            <w:r>
              <w:t>制）</w:t>
            </w:r>
          </w:p>
          <w:p w14:paraId="2436C386">
            <w:pPr>
              <w:pStyle w:val="45"/>
              <w:spacing w:before="26" w:line="239" w:lineRule="auto"/>
              <w:ind w:left="114" w:right="270" w:firstLine="1"/>
              <w:jc w:val="center"/>
            </w:pPr>
            <w:r>
              <w:rPr>
                <w:spacing w:val="5"/>
              </w:rPr>
              <w:t>3.2 农业企业</w:t>
            </w:r>
            <w:r>
              <w:rPr>
                <w:spacing w:val="7"/>
              </w:rPr>
              <w:t>组织架构设计</w:t>
            </w:r>
          </w:p>
          <w:p w14:paraId="0DED5300">
            <w:pPr>
              <w:pStyle w:val="45"/>
              <w:spacing w:before="26" w:line="239" w:lineRule="auto"/>
              <w:ind w:left="114" w:right="270" w:firstLine="2"/>
              <w:jc w:val="center"/>
            </w:pPr>
            <w:r>
              <w:rPr>
                <w:spacing w:val="5"/>
              </w:rPr>
              <w:t>3.3 农业企业</w:t>
            </w:r>
            <w:r>
              <w:rPr>
                <w:spacing w:val="7"/>
              </w:rPr>
              <w:t>人员管理基础</w:t>
            </w:r>
          </w:p>
        </w:tc>
        <w:tc>
          <w:tcPr>
            <w:tcW w:w="1007" w:type="pct"/>
            <w:vAlign w:val="center"/>
          </w:tcPr>
          <w:p w14:paraId="04A79182">
            <w:pPr>
              <w:pStyle w:val="45"/>
              <w:spacing w:before="33" w:line="244" w:lineRule="auto"/>
              <w:ind w:left="111" w:right="121" w:firstLine="16"/>
              <w:jc w:val="center"/>
            </w:pPr>
            <w:r>
              <w:rPr>
                <w:spacing w:val="6"/>
              </w:rPr>
              <w:t>1.不同组织形式的</w:t>
            </w:r>
            <w:r>
              <w:rPr>
                <w:spacing w:val="8"/>
              </w:rPr>
              <w:t>设立条件、优缺点</w:t>
            </w:r>
            <w:r>
              <w:rPr>
                <w:spacing w:val="6"/>
              </w:rPr>
              <w:t>及适用场景；</w:t>
            </w:r>
          </w:p>
          <w:p w14:paraId="268D656D">
            <w:pPr>
              <w:pStyle w:val="45"/>
              <w:spacing w:before="24" w:line="246" w:lineRule="auto"/>
              <w:ind w:left="112" w:right="36" w:firstLine="2"/>
              <w:jc w:val="center"/>
            </w:pPr>
            <w:r>
              <w:rPr>
                <w:spacing w:val="7"/>
              </w:rPr>
              <w:t>2.组织架构设计的</w:t>
            </w:r>
            <w:r>
              <w:rPr>
                <w:spacing w:val="-5"/>
              </w:rPr>
              <w:t>原则（精简、高效、</w:t>
            </w:r>
            <w:r>
              <w:rPr>
                <w:spacing w:val="8"/>
              </w:rPr>
              <w:t>适配）与常见模式（直线制、职能</w:t>
            </w:r>
          </w:p>
          <w:p w14:paraId="58419CC8">
            <w:pPr>
              <w:pStyle w:val="45"/>
              <w:spacing w:before="24" w:line="228" w:lineRule="auto"/>
              <w:ind w:left="112"/>
              <w:jc w:val="center"/>
            </w:pPr>
            <w:r>
              <w:t>制）；</w:t>
            </w:r>
          </w:p>
          <w:p w14:paraId="2680A4A2">
            <w:pPr>
              <w:pStyle w:val="45"/>
              <w:spacing w:before="24" w:line="239" w:lineRule="auto"/>
              <w:ind w:left="111" w:right="121" w:firstLine="5"/>
              <w:jc w:val="center"/>
            </w:pPr>
            <w:r>
              <w:rPr>
                <w:spacing w:val="7"/>
              </w:rPr>
              <w:t>3.农业企业人员招</w:t>
            </w:r>
            <w:r>
              <w:rPr>
                <w:spacing w:val="8"/>
              </w:rPr>
              <w:t>聘、培训的基础流</w:t>
            </w:r>
            <w:r>
              <w:t>程。</w:t>
            </w:r>
          </w:p>
        </w:tc>
        <w:tc>
          <w:tcPr>
            <w:tcW w:w="1027" w:type="pct"/>
            <w:vAlign w:val="center"/>
          </w:tcPr>
          <w:p w14:paraId="165B96B2">
            <w:pPr>
              <w:pStyle w:val="45"/>
              <w:spacing w:before="36" w:line="245" w:lineRule="auto"/>
              <w:ind w:left="113" w:right="187" w:firstLine="15"/>
              <w:jc w:val="center"/>
            </w:pPr>
            <w:r>
              <w:t>1.能为</w:t>
            </w:r>
            <w:r>
              <w:rPr>
                <w:spacing w:val="-20"/>
              </w:rPr>
              <w:t xml:space="preserve"> </w:t>
            </w:r>
            <w:r>
              <w:t>1</w:t>
            </w:r>
            <w:r>
              <w:rPr>
                <w:spacing w:val="-36"/>
              </w:rPr>
              <w:t xml:space="preserve"> </w:t>
            </w:r>
            <w:r>
              <w:t>家小型</w:t>
            </w:r>
            <w:r>
              <w:rPr>
                <w:spacing w:val="8"/>
              </w:rPr>
              <w:t>家庭农场选择适配的组织形式，</w:t>
            </w:r>
            <w:r>
              <w:rPr>
                <w:spacing w:val="6"/>
              </w:rPr>
              <w:t>并说明理由；</w:t>
            </w:r>
          </w:p>
          <w:p w14:paraId="4275BFFE">
            <w:pPr>
              <w:pStyle w:val="45"/>
              <w:spacing w:before="25" w:line="246" w:lineRule="auto"/>
              <w:ind w:left="117" w:right="187" w:hanging="1"/>
              <w:jc w:val="center"/>
            </w:pPr>
            <w:r>
              <w:rPr>
                <w:spacing w:val="6"/>
              </w:rPr>
              <w:t>2.能为小型农产</w:t>
            </w:r>
            <w:r>
              <w:rPr>
                <w:spacing w:val="8"/>
              </w:rPr>
              <w:t>品加工企业设计简单的组织架构</w:t>
            </w:r>
            <w:r>
              <w:rPr>
                <w:spacing w:val="-2"/>
              </w:rPr>
              <w:t>图；</w:t>
            </w:r>
          </w:p>
          <w:p w14:paraId="2D6F600E">
            <w:pPr>
              <w:pStyle w:val="45"/>
              <w:spacing w:before="24" w:line="239" w:lineRule="auto"/>
              <w:ind w:left="113" w:right="187" w:firstLine="5"/>
              <w:jc w:val="center"/>
            </w:pPr>
            <w:r>
              <w:rPr>
                <w:spacing w:val="6"/>
              </w:rPr>
              <w:t>3.能模拟撰写农</w:t>
            </w:r>
            <w:r>
              <w:rPr>
                <w:spacing w:val="8"/>
              </w:rPr>
              <w:t>业企业生产专员</w:t>
            </w:r>
            <w:r>
              <w:rPr>
                <w:spacing w:val="6"/>
              </w:rPr>
              <w:t>的招聘简章。</w:t>
            </w:r>
          </w:p>
        </w:tc>
        <w:tc>
          <w:tcPr>
            <w:tcW w:w="1049" w:type="pct"/>
            <w:vAlign w:val="center"/>
          </w:tcPr>
          <w:p w14:paraId="7E3970F3">
            <w:pPr>
              <w:pStyle w:val="45"/>
              <w:spacing w:before="33" w:line="248" w:lineRule="auto"/>
              <w:ind w:left="114" w:right="104" w:firstLine="16"/>
              <w:jc w:val="center"/>
            </w:pPr>
            <w:r>
              <w:rPr>
                <w:spacing w:val="2"/>
              </w:rPr>
              <w:t>1.职业道德：在</w:t>
            </w:r>
            <w:r>
              <w:rPr>
                <w:spacing w:val="8"/>
              </w:rPr>
              <w:t>人员管理案例</w:t>
            </w:r>
            <w:r>
              <w:rPr>
                <w:spacing w:val="5"/>
              </w:rPr>
              <w:t>中，传递“公平</w:t>
            </w:r>
            <w:r>
              <w:rPr>
                <w:spacing w:val="8"/>
              </w:rPr>
              <w:t>招聘、尊重员</w:t>
            </w:r>
            <w:r>
              <w:rPr>
                <w:spacing w:val="3"/>
              </w:rPr>
              <w:t>工</w:t>
            </w:r>
            <w:r>
              <w:rPr>
                <w:spacing w:val="-69"/>
              </w:rPr>
              <w:t xml:space="preserve"> </w:t>
            </w:r>
            <w:r>
              <w:rPr>
                <w:spacing w:val="3"/>
              </w:rPr>
              <w:t>”的职业理</w:t>
            </w:r>
            <w:r>
              <w:t>念；</w:t>
            </w:r>
          </w:p>
          <w:p w14:paraId="150B33DD">
            <w:pPr>
              <w:pStyle w:val="45"/>
              <w:spacing w:before="26" w:line="245" w:lineRule="auto"/>
              <w:ind w:left="115" w:right="104" w:firstLine="2"/>
              <w:jc w:val="center"/>
            </w:pPr>
            <w:r>
              <w:rPr>
                <w:spacing w:val="3"/>
              </w:rPr>
              <w:t>2.团队意识：通</w:t>
            </w:r>
            <w:r>
              <w:rPr>
                <w:spacing w:val="8"/>
              </w:rPr>
              <w:t>过组织架构设</w:t>
            </w:r>
            <w:r>
              <w:rPr>
                <w:spacing w:val="4"/>
              </w:rPr>
              <w:t>计，理解各岗位</w:t>
            </w:r>
            <w:r>
              <w:rPr>
                <w:spacing w:val="3"/>
              </w:rPr>
              <w:t>协作的重要性。</w:t>
            </w:r>
          </w:p>
        </w:tc>
        <w:tc>
          <w:tcPr>
            <w:tcW w:w="477" w:type="pct"/>
            <w:vAlign w:val="center"/>
          </w:tcPr>
          <w:p w14:paraId="7C58BB7C">
            <w:pPr>
              <w:pStyle w:val="45"/>
              <w:spacing w:before="36" w:line="256" w:lineRule="auto"/>
              <w:ind w:left="115" w:right="108" w:firstLine="5"/>
              <w:jc w:val="center"/>
            </w:pPr>
            <w:r>
              <w:rPr>
                <w:spacing w:val="-16"/>
              </w:rPr>
              <w:t>7（理论</w:t>
            </w:r>
            <w:r>
              <w:rPr>
                <w:spacing w:val="5"/>
              </w:rPr>
              <w:t>4+实践</w:t>
            </w:r>
            <w:r>
              <w:rPr>
                <w:spacing w:val="-2"/>
              </w:rPr>
              <w:t>3）</w:t>
            </w:r>
          </w:p>
        </w:tc>
      </w:tr>
      <w:tr w14:paraId="0F30B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0" w:hRule="atLeast"/>
        </w:trPr>
        <w:tc>
          <w:tcPr>
            <w:tcW w:w="563" w:type="pct"/>
            <w:vAlign w:val="center"/>
          </w:tcPr>
          <w:p w14:paraId="0D3327F5">
            <w:pPr>
              <w:pStyle w:val="45"/>
              <w:spacing w:before="38" w:line="251" w:lineRule="auto"/>
              <w:ind w:left="115" w:right="109"/>
              <w:jc w:val="center"/>
            </w:pPr>
            <w:r>
              <w:rPr>
                <w:spacing w:val="5"/>
              </w:rPr>
              <w:t>第四章</w:t>
            </w:r>
            <w:r>
              <w:rPr>
                <w:spacing w:val="14"/>
              </w:rPr>
              <w:t xml:space="preserve"> </w:t>
            </w:r>
            <w:r>
              <w:rPr>
                <w:spacing w:val="5"/>
              </w:rPr>
              <w:t>农</w:t>
            </w:r>
            <w:r>
              <w:rPr>
                <w:spacing w:val="8"/>
              </w:rPr>
              <w:t>业企业生产</w:t>
            </w:r>
            <w:r>
              <w:rPr>
                <w:spacing w:val="7"/>
              </w:rPr>
              <w:t>经营管理</w:t>
            </w:r>
          </w:p>
        </w:tc>
        <w:tc>
          <w:tcPr>
            <w:tcW w:w="874" w:type="pct"/>
            <w:vAlign w:val="center"/>
          </w:tcPr>
          <w:p w14:paraId="2913A294">
            <w:pPr>
              <w:pStyle w:val="45"/>
              <w:spacing w:before="39" w:line="245" w:lineRule="auto"/>
              <w:ind w:left="112" w:right="106" w:hanging="1"/>
              <w:jc w:val="center"/>
            </w:pPr>
            <w:r>
              <w:rPr>
                <w:spacing w:val="5"/>
              </w:rPr>
              <w:t>4.1</w:t>
            </w:r>
            <w:r>
              <w:rPr>
                <w:spacing w:val="14"/>
              </w:rPr>
              <w:t xml:space="preserve"> </w:t>
            </w:r>
            <w:r>
              <w:rPr>
                <w:spacing w:val="5"/>
              </w:rPr>
              <w:t>生产计划</w:t>
            </w:r>
            <w:r>
              <w:rPr>
                <w:spacing w:val="7"/>
              </w:rPr>
              <w:t>制定（种植/养</w:t>
            </w:r>
            <w:r>
              <w:rPr>
                <w:spacing w:val="1"/>
              </w:rPr>
              <w:t>殖周期、产量目</w:t>
            </w:r>
            <w:r>
              <w:t>标）</w:t>
            </w:r>
          </w:p>
          <w:p w14:paraId="566A19DE">
            <w:pPr>
              <w:pStyle w:val="45"/>
              <w:spacing w:before="22" w:line="244" w:lineRule="auto"/>
              <w:ind w:left="111" w:right="36"/>
              <w:jc w:val="center"/>
            </w:pPr>
            <w:r>
              <w:rPr>
                <w:spacing w:val="5"/>
              </w:rPr>
              <w:t>4.2</w:t>
            </w:r>
            <w:r>
              <w:rPr>
                <w:spacing w:val="14"/>
              </w:rPr>
              <w:t xml:space="preserve"> </w:t>
            </w:r>
            <w:r>
              <w:rPr>
                <w:spacing w:val="5"/>
              </w:rPr>
              <w:t>投入品管</w:t>
            </w:r>
            <w:r>
              <w:t xml:space="preserve"> </w:t>
            </w:r>
            <w:r>
              <w:rPr>
                <w:spacing w:val="-15"/>
              </w:rPr>
              <w:t>控（种子、化肥、</w:t>
            </w:r>
            <w:r>
              <w:rPr>
                <w:spacing w:val="5"/>
              </w:rPr>
              <w:t>饲料等）</w:t>
            </w:r>
          </w:p>
          <w:p w14:paraId="7CD476F9">
            <w:pPr>
              <w:pStyle w:val="45"/>
              <w:spacing w:before="26" w:line="239" w:lineRule="auto"/>
              <w:ind w:left="116" w:right="270" w:hanging="5"/>
              <w:jc w:val="center"/>
            </w:pPr>
            <w:r>
              <w:rPr>
                <w:spacing w:val="6"/>
              </w:rPr>
              <w:t>4.3 产品质量安全管理</w:t>
            </w:r>
          </w:p>
          <w:p w14:paraId="7C9756A8">
            <w:pPr>
              <w:pStyle w:val="45"/>
              <w:spacing w:before="27" w:line="215" w:lineRule="auto"/>
              <w:ind w:left="111"/>
              <w:jc w:val="center"/>
            </w:pPr>
            <w:r>
              <w:rPr>
                <w:spacing w:val="5"/>
              </w:rPr>
              <w:t>4.4</w:t>
            </w:r>
            <w:r>
              <w:rPr>
                <w:spacing w:val="14"/>
              </w:rPr>
              <w:t xml:space="preserve"> </w:t>
            </w:r>
            <w:r>
              <w:rPr>
                <w:spacing w:val="5"/>
              </w:rPr>
              <w:t>生产过程</w:t>
            </w:r>
            <w:r>
              <w:rPr>
                <w:spacing w:val="4"/>
              </w:rPr>
              <w:t>的成本控制</w:t>
            </w:r>
          </w:p>
        </w:tc>
        <w:tc>
          <w:tcPr>
            <w:tcW w:w="1007" w:type="pct"/>
            <w:vAlign w:val="center"/>
          </w:tcPr>
          <w:p w14:paraId="15066000">
            <w:pPr>
              <w:pStyle w:val="45"/>
              <w:spacing w:before="35" w:line="246" w:lineRule="auto"/>
              <w:ind w:left="111" w:right="121" w:firstLine="16"/>
              <w:jc w:val="center"/>
            </w:pPr>
            <w:r>
              <w:rPr>
                <w:spacing w:val="6"/>
              </w:rPr>
              <w:t>1.农业企业生产计</w:t>
            </w:r>
            <w:r>
              <w:rPr>
                <w:spacing w:val="8"/>
              </w:rPr>
              <w:t>划的核心要素（周</w:t>
            </w:r>
            <w:r>
              <w:rPr>
                <w:spacing w:val="9"/>
              </w:rPr>
              <w:t>期、品种、产量、</w:t>
            </w:r>
            <w:r>
              <w:rPr>
                <w:spacing w:val="7"/>
              </w:rPr>
              <w:t>资源配置</w:t>
            </w:r>
            <w:r>
              <w:t>）；</w:t>
            </w:r>
          </w:p>
          <w:p w14:paraId="15F0FF1F">
            <w:pPr>
              <w:pStyle w:val="45"/>
              <w:spacing w:before="22" w:line="246" w:lineRule="auto"/>
              <w:ind w:left="111" w:right="36" w:firstLine="3"/>
              <w:jc w:val="center"/>
            </w:pPr>
            <w:r>
              <w:rPr>
                <w:spacing w:val="7"/>
              </w:rPr>
              <w:t>2.投入品选购、存</w:t>
            </w:r>
            <w:r>
              <w:rPr>
                <w:spacing w:val="8"/>
              </w:rPr>
              <w:t>储、使用的管控要</w:t>
            </w:r>
            <w:r>
              <w:rPr>
                <w:spacing w:val="-5"/>
              </w:rPr>
              <w:t>求（符合质量标准、</w:t>
            </w:r>
            <w:r>
              <w:rPr>
                <w:spacing w:val="7"/>
              </w:rPr>
              <w:t>减量增效</w:t>
            </w:r>
            <w:r>
              <w:t>）；</w:t>
            </w:r>
          </w:p>
          <w:p w14:paraId="79B649F0">
            <w:pPr>
              <w:pStyle w:val="45"/>
              <w:spacing w:before="36" w:line="229" w:lineRule="auto"/>
              <w:ind w:left="113"/>
              <w:jc w:val="center"/>
            </w:pPr>
            <w:r>
              <w:rPr>
                <w:spacing w:val="7"/>
              </w:rPr>
              <w:t>3.农产品质量安全</w:t>
            </w:r>
            <w:r>
              <w:rPr>
                <w:spacing w:val="8"/>
              </w:rPr>
              <w:t>追溯体系的基本构</w:t>
            </w:r>
            <w:r>
              <w:rPr>
                <w:spacing w:val="-1"/>
              </w:rPr>
              <w:t>成；</w:t>
            </w:r>
          </w:p>
          <w:p w14:paraId="5BE2FD6A">
            <w:pPr>
              <w:pStyle w:val="45"/>
              <w:spacing w:before="22" w:line="228" w:lineRule="auto"/>
              <w:ind w:left="111"/>
              <w:jc w:val="center"/>
            </w:pPr>
            <w:r>
              <w:rPr>
                <w:spacing w:val="7"/>
              </w:rPr>
              <w:t>4.生产过程中人</w:t>
            </w:r>
          </w:p>
          <w:p w14:paraId="05F3C93F">
            <w:pPr>
              <w:pStyle w:val="45"/>
              <w:spacing w:before="23" w:line="234" w:lineRule="auto"/>
              <w:ind w:left="112" w:right="121" w:firstLine="4"/>
              <w:jc w:val="center"/>
            </w:pPr>
            <w:r>
              <w:rPr>
                <w:spacing w:val="8"/>
              </w:rPr>
              <w:t>工、物资成本控制</w:t>
            </w:r>
            <w:r>
              <w:t>的方法。</w:t>
            </w:r>
          </w:p>
        </w:tc>
        <w:tc>
          <w:tcPr>
            <w:tcW w:w="1027" w:type="pct"/>
            <w:vAlign w:val="center"/>
          </w:tcPr>
          <w:p w14:paraId="2F8FD8C4">
            <w:pPr>
              <w:pStyle w:val="45"/>
              <w:spacing w:before="38" w:line="245" w:lineRule="auto"/>
              <w:ind w:left="114" w:right="187" w:firstLine="14"/>
              <w:jc w:val="center"/>
            </w:pPr>
            <w:r>
              <w:t>1.能为</w:t>
            </w:r>
            <w:r>
              <w:rPr>
                <w:spacing w:val="-20"/>
              </w:rPr>
              <w:t xml:space="preserve"> </w:t>
            </w:r>
            <w:r>
              <w:t>1</w:t>
            </w:r>
            <w:r>
              <w:rPr>
                <w:spacing w:val="-36"/>
              </w:rPr>
              <w:t xml:space="preserve"> </w:t>
            </w:r>
            <w:r>
              <w:t>家种植</w:t>
            </w:r>
            <w:r>
              <w:rPr>
                <w:spacing w:val="8"/>
              </w:rPr>
              <w:t>企业（如蔬菜种植园）制定季度</w:t>
            </w:r>
            <w:r>
              <w:rPr>
                <w:spacing w:val="5"/>
              </w:rPr>
              <w:t>生产计划；</w:t>
            </w:r>
          </w:p>
          <w:p w14:paraId="1F77E8B3">
            <w:pPr>
              <w:pStyle w:val="45"/>
              <w:spacing w:before="25" w:line="246" w:lineRule="auto"/>
              <w:ind w:left="114" w:right="187" w:firstLine="1"/>
              <w:jc w:val="center"/>
            </w:pPr>
            <w:r>
              <w:rPr>
                <w:spacing w:val="6"/>
              </w:rPr>
              <w:t>2.能设计投入品</w:t>
            </w:r>
            <w:r>
              <w:rPr>
                <w:spacing w:val="8"/>
              </w:rPr>
              <w:t>（如蔬菜种子、化肥）的管控台</w:t>
            </w:r>
            <w:r>
              <w:t>账；</w:t>
            </w:r>
          </w:p>
          <w:p w14:paraId="7AEF17A3">
            <w:pPr>
              <w:pStyle w:val="45"/>
              <w:spacing w:before="22" w:line="234" w:lineRule="auto"/>
              <w:ind w:left="113" w:right="187" w:firstLine="5"/>
              <w:jc w:val="center"/>
            </w:pPr>
            <w:r>
              <w:rPr>
                <w:spacing w:val="3"/>
              </w:rPr>
              <w:t>3.能模拟完成</w:t>
            </w:r>
            <w:r>
              <w:rPr>
                <w:spacing w:val="-21"/>
              </w:rPr>
              <w:t xml:space="preserve"> </w:t>
            </w:r>
            <w:r>
              <w:rPr>
                <w:spacing w:val="3"/>
              </w:rPr>
              <w:t>1</w:t>
            </w:r>
            <w:r>
              <w:rPr>
                <w:spacing w:val="8"/>
              </w:rPr>
              <w:t>批次农产品的质量安全追溯信息</w:t>
            </w:r>
            <w:r>
              <w:rPr>
                <w:spacing w:val="2"/>
              </w:rPr>
              <w:t>录入</w:t>
            </w:r>
          </w:p>
        </w:tc>
        <w:tc>
          <w:tcPr>
            <w:tcW w:w="1049" w:type="pct"/>
            <w:vAlign w:val="center"/>
          </w:tcPr>
          <w:p w14:paraId="773FAB23">
            <w:pPr>
              <w:pStyle w:val="45"/>
              <w:spacing w:before="36" w:line="248" w:lineRule="auto"/>
              <w:ind w:left="114" w:right="104" w:firstLine="16"/>
              <w:jc w:val="center"/>
            </w:pPr>
            <w:r>
              <w:rPr>
                <w:spacing w:val="2"/>
              </w:rPr>
              <w:t>1.工匠精神：在</w:t>
            </w:r>
            <w:r>
              <w:rPr>
                <w:spacing w:val="8"/>
              </w:rPr>
              <w:t>质量安全管理</w:t>
            </w:r>
            <w:r>
              <w:rPr>
                <w:spacing w:val="5"/>
              </w:rPr>
              <w:t>中，强调“严谨</w:t>
            </w:r>
            <w:r>
              <w:rPr>
                <w:spacing w:val="8"/>
              </w:rPr>
              <w:t>细致、把控细</w:t>
            </w:r>
            <w:r>
              <w:rPr>
                <w:spacing w:val="1"/>
              </w:rPr>
              <w:t>节</w:t>
            </w:r>
            <w:r>
              <w:rPr>
                <w:spacing w:val="-73"/>
              </w:rPr>
              <w:t xml:space="preserve"> </w:t>
            </w:r>
            <w:r>
              <w:rPr>
                <w:spacing w:val="1"/>
              </w:rPr>
              <w:t>”，杜绝不合</w:t>
            </w:r>
            <w:r>
              <w:rPr>
                <w:spacing w:val="8"/>
              </w:rPr>
              <w:t>格产品流入市</w:t>
            </w:r>
            <w:r>
              <w:t>场；</w:t>
            </w:r>
          </w:p>
          <w:p w14:paraId="3128A00E">
            <w:pPr>
              <w:pStyle w:val="45"/>
              <w:spacing w:before="27" w:line="239" w:lineRule="auto"/>
              <w:ind w:left="118" w:right="104"/>
              <w:jc w:val="center"/>
            </w:pPr>
            <w:r>
              <w:rPr>
                <w:spacing w:val="3"/>
              </w:rPr>
              <w:t>2.生态文明：在</w:t>
            </w:r>
            <w:r>
              <w:rPr>
                <w:spacing w:val="4"/>
              </w:rPr>
              <w:t>投入品管控中，</w:t>
            </w:r>
            <w:r>
              <w:rPr>
                <w:spacing w:val="7"/>
              </w:rPr>
              <w:t>融入绿色生产</w:t>
            </w:r>
            <w:r>
              <w:rPr>
                <w:spacing w:val="4"/>
              </w:rPr>
              <w:t>理念，引导选择环保、低毒投入</w:t>
            </w:r>
            <w:r>
              <w:t>品。</w:t>
            </w:r>
          </w:p>
        </w:tc>
        <w:tc>
          <w:tcPr>
            <w:tcW w:w="477" w:type="pct"/>
            <w:vAlign w:val="center"/>
          </w:tcPr>
          <w:p w14:paraId="46419788">
            <w:pPr>
              <w:pStyle w:val="45"/>
              <w:spacing w:before="37" w:line="251" w:lineRule="auto"/>
              <w:ind w:left="118" w:right="135" w:firstLine="13"/>
              <w:jc w:val="center"/>
            </w:pPr>
            <w:r>
              <w:t>12（理</w:t>
            </w:r>
            <w:r>
              <w:rPr>
                <w:spacing w:val="-2"/>
              </w:rPr>
              <w:t>论</w:t>
            </w:r>
            <w:r>
              <w:rPr>
                <w:spacing w:val="-34"/>
              </w:rPr>
              <w:t xml:space="preserve"> </w:t>
            </w:r>
            <w:r>
              <w:rPr>
                <w:spacing w:val="-2"/>
              </w:rPr>
              <w:t>5+</w:t>
            </w:r>
            <w:r>
              <w:rPr>
                <w:spacing w:val="3"/>
              </w:rPr>
              <w:t>实践</w:t>
            </w:r>
          </w:p>
          <w:p w14:paraId="011EBE1B">
            <w:pPr>
              <w:pStyle w:val="45"/>
              <w:spacing w:line="239" w:lineRule="auto"/>
              <w:ind w:left="121"/>
              <w:jc w:val="center"/>
            </w:pPr>
            <w:r>
              <w:rPr>
                <w:spacing w:val="-5"/>
              </w:rPr>
              <w:t>7）</w:t>
            </w:r>
          </w:p>
        </w:tc>
      </w:tr>
      <w:tr w14:paraId="383FD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563" w:type="pct"/>
            <w:vAlign w:val="center"/>
          </w:tcPr>
          <w:p w14:paraId="46E7307A">
            <w:pPr>
              <w:pStyle w:val="45"/>
              <w:spacing w:before="33" w:line="251" w:lineRule="auto"/>
              <w:ind w:left="115" w:right="109"/>
              <w:jc w:val="center"/>
            </w:pPr>
            <w:r>
              <w:rPr>
                <w:spacing w:val="5"/>
              </w:rPr>
              <w:t>第五章</w:t>
            </w:r>
            <w:r>
              <w:rPr>
                <w:spacing w:val="14"/>
              </w:rPr>
              <w:t xml:space="preserve"> </w:t>
            </w:r>
            <w:r>
              <w:rPr>
                <w:spacing w:val="5"/>
              </w:rPr>
              <w:t>农</w:t>
            </w:r>
            <w:r>
              <w:rPr>
                <w:spacing w:val="8"/>
              </w:rPr>
              <w:t>业企业市场</w:t>
            </w:r>
            <w:r>
              <w:rPr>
                <w:spacing w:val="7"/>
              </w:rPr>
              <w:t>营销管理</w:t>
            </w:r>
          </w:p>
        </w:tc>
        <w:tc>
          <w:tcPr>
            <w:tcW w:w="874" w:type="pct"/>
            <w:vAlign w:val="center"/>
          </w:tcPr>
          <w:p w14:paraId="33864F97">
            <w:pPr>
              <w:pStyle w:val="45"/>
              <w:spacing w:before="32" w:line="243" w:lineRule="auto"/>
              <w:ind w:left="111" w:right="270" w:firstLine="5"/>
              <w:jc w:val="center"/>
            </w:pPr>
            <w:r>
              <w:rPr>
                <w:spacing w:val="5"/>
              </w:rPr>
              <w:t>5.1 农产品市</w:t>
            </w:r>
            <w:r>
              <w:rPr>
                <w:spacing w:val="8"/>
              </w:rPr>
              <w:t>场调研与目标</w:t>
            </w:r>
            <w:r>
              <w:rPr>
                <w:spacing w:val="7"/>
              </w:rPr>
              <w:t>市场选择</w:t>
            </w:r>
          </w:p>
          <w:p w14:paraId="5204C9D0">
            <w:pPr>
              <w:pStyle w:val="45"/>
              <w:spacing w:before="26" w:line="244" w:lineRule="auto"/>
              <w:ind w:left="113" w:right="217" w:firstLine="3"/>
              <w:jc w:val="center"/>
            </w:pPr>
            <w:r>
              <w:rPr>
                <w:spacing w:val="5"/>
              </w:rPr>
              <w:t>5.2 农产品营销策略（4P</w:t>
            </w:r>
            <w:r>
              <w:rPr>
                <w:spacing w:val="-35"/>
              </w:rPr>
              <w:t xml:space="preserve"> </w:t>
            </w:r>
            <w:r>
              <w:rPr>
                <w:spacing w:val="5"/>
              </w:rPr>
              <w:t>策</w:t>
            </w:r>
            <w:r>
              <w:t>略）</w:t>
            </w:r>
          </w:p>
          <w:p w14:paraId="6284765B">
            <w:pPr>
              <w:pStyle w:val="45"/>
              <w:spacing w:before="26" w:line="243" w:lineRule="auto"/>
              <w:ind w:left="113" w:right="270" w:firstLine="3"/>
              <w:jc w:val="center"/>
            </w:pPr>
            <w:r>
              <w:rPr>
                <w:spacing w:val="5"/>
              </w:rPr>
              <w:t>5.3 农产品品</w:t>
            </w:r>
            <w:r>
              <w:rPr>
                <w:spacing w:val="8"/>
              </w:rPr>
              <w:t>牌建设与电商</w:t>
            </w:r>
            <w:r>
              <w:rPr>
                <w:spacing w:val="4"/>
              </w:rPr>
              <w:t>销售</w:t>
            </w:r>
          </w:p>
          <w:p w14:paraId="7796DFA0">
            <w:pPr>
              <w:pStyle w:val="45"/>
              <w:spacing w:before="25" w:line="239" w:lineRule="auto"/>
              <w:ind w:left="128" w:right="270" w:hanging="12"/>
              <w:jc w:val="center"/>
            </w:pPr>
            <w:r>
              <w:rPr>
                <w:spacing w:val="3"/>
              </w:rPr>
              <w:t>5.4</w:t>
            </w:r>
            <w:r>
              <w:rPr>
                <w:spacing w:val="23"/>
              </w:rPr>
              <w:t xml:space="preserve"> </w:t>
            </w:r>
            <w:r>
              <w:rPr>
                <w:spacing w:val="3"/>
              </w:rPr>
              <w:t>营销方案</w:t>
            </w:r>
            <w:r>
              <w:rPr>
                <w:spacing w:val="5"/>
              </w:rPr>
              <w:t>的撰写与执行</w:t>
            </w:r>
          </w:p>
        </w:tc>
        <w:tc>
          <w:tcPr>
            <w:tcW w:w="1007" w:type="pct"/>
            <w:vAlign w:val="center"/>
          </w:tcPr>
          <w:p w14:paraId="752E8251">
            <w:pPr>
              <w:pStyle w:val="45"/>
              <w:spacing w:before="31" w:line="246" w:lineRule="auto"/>
              <w:ind w:left="112" w:right="121" w:firstLine="15"/>
              <w:jc w:val="center"/>
            </w:pPr>
            <w:r>
              <w:rPr>
                <w:spacing w:val="6"/>
              </w:rPr>
              <w:t>1.农产品市场调研</w:t>
            </w:r>
            <w:r>
              <w:rPr>
                <w:spacing w:val="8"/>
              </w:rPr>
              <w:t>的内容（需求、价格、竞争对手）与</w:t>
            </w:r>
            <w:r>
              <w:rPr>
                <w:spacing w:val="3"/>
              </w:rPr>
              <w:t>方法；</w:t>
            </w:r>
          </w:p>
          <w:p w14:paraId="3C0FD0ED">
            <w:pPr>
              <w:pStyle w:val="45"/>
              <w:spacing w:before="24" w:line="244" w:lineRule="auto"/>
              <w:ind w:left="111" w:right="121" w:firstLine="3"/>
              <w:jc w:val="center"/>
            </w:pPr>
            <w:r>
              <w:rPr>
                <w:spacing w:val="7"/>
              </w:rPr>
              <w:t>2.产品、价格、渠</w:t>
            </w:r>
            <w:r>
              <w:rPr>
                <w:spacing w:val="8"/>
              </w:rPr>
              <w:t>道、促销策略在农</w:t>
            </w:r>
            <w:r>
              <w:rPr>
                <w:spacing w:val="7"/>
              </w:rPr>
              <w:t>业企业中的应用；</w:t>
            </w:r>
          </w:p>
          <w:p w14:paraId="3F841ED7">
            <w:pPr>
              <w:pStyle w:val="45"/>
              <w:spacing w:before="23" w:line="228" w:lineRule="auto"/>
              <w:ind w:left="116"/>
              <w:jc w:val="center"/>
            </w:pPr>
            <w:r>
              <w:rPr>
                <w:spacing w:val="7"/>
              </w:rPr>
              <w:t>3.农产品品牌命</w:t>
            </w:r>
          </w:p>
          <w:p w14:paraId="70A6796D">
            <w:pPr>
              <w:pStyle w:val="45"/>
              <w:spacing w:before="22" w:line="246" w:lineRule="auto"/>
              <w:ind w:left="111" w:right="20" w:firstLine="3"/>
              <w:jc w:val="center"/>
            </w:pPr>
            <w:r>
              <w:rPr>
                <w:spacing w:val="8"/>
              </w:rPr>
              <w:t>名、包装设计的基</w:t>
            </w:r>
            <w:r>
              <w:rPr>
                <w:spacing w:val="3"/>
              </w:rPr>
              <w:t>础原则，</w:t>
            </w:r>
            <w:r>
              <w:rPr>
                <w:spacing w:val="-55"/>
              </w:rPr>
              <w:t xml:space="preserve"> </w:t>
            </w:r>
            <w:r>
              <w:rPr>
                <w:spacing w:val="3"/>
              </w:rPr>
              <w:t>电商销售</w:t>
            </w:r>
            <w:r>
              <w:rPr>
                <w:spacing w:val="-3"/>
              </w:rPr>
              <w:t>（直播、平台店铺）</w:t>
            </w:r>
            <w:r>
              <w:rPr>
                <w:spacing w:val="8"/>
              </w:rPr>
              <w:t>的流程；4.农产品营销方案的结构与</w:t>
            </w:r>
            <w:r>
              <w:rPr>
                <w:spacing w:val="6"/>
              </w:rPr>
              <w:t>执行要点。</w:t>
            </w:r>
          </w:p>
        </w:tc>
        <w:tc>
          <w:tcPr>
            <w:tcW w:w="1027" w:type="pct"/>
            <w:vAlign w:val="center"/>
          </w:tcPr>
          <w:p w14:paraId="1EC47885">
            <w:pPr>
              <w:pStyle w:val="45"/>
              <w:spacing w:before="34" w:line="245" w:lineRule="auto"/>
              <w:ind w:left="113" w:right="51" w:firstLine="15"/>
              <w:jc w:val="center"/>
            </w:pPr>
            <w:r>
              <w:t>1.能完成</w:t>
            </w:r>
            <w:r>
              <w:rPr>
                <w:spacing w:val="-18"/>
              </w:rPr>
              <w:t xml:space="preserve"> </w:t>
            </w:r>
            <w:r>
              <w:t>1</w:t>
            </w:r>
            <w:r>
              <w:rPr>
                <w:spacing w:val="-41"/>
              </w:rPr>
              <w:t xml:space="preserve"> </w:t>
            </w:r>
            <w:r>
              <w:t>类农</w:t>
            </w:r>
            <w:r>
              <w:rPr>
                <w:spacing w:val="8"/>
              </w:rPr>
              <w:t>产品（如本地苹</w:t>
            </w:r>
            <w:r>
              <w:rPr>
                <w:spacing w:val="-1"/>
              </w:rPr>
              <w:t>果）的市场调研，</w:t>
            </w:r>
            <w:r>
              <w:rPr>
                <w:spacing w:val="7"/>
              </w:rPr>
              <w:t>确定目标市场；</w:t>
            </w:r>
          </w:p>
          <w:p w14:paraId="3E71D530">
            <w:pPr>
              <w:pStyle w:val="45"/>
              <w:spacing w:before="26" w:line="244" w:lineRule="auto"/>
              <w:ind w:left="119" w:right="135" w:hanging="3"/>
              <w:jc w:val="center"/>
            </w:pPr>
            <w:r>
              <w:rPr>
                <w:spacing w:val="6"/>
              </w:rPr>
              <w:t>2.能为目标农产</w:t>
            </w:r>
            <w:r>
              <w:rPr>
                <w:spacing w:val="13"/>
              </w:rPr>
              <w:t>品设计完整的4P</w:t>
            </w:r>
            <w:r>
              <w:rPr>
                <w:spacing w:val="4"/>
              </w:rPr>
              <w:t>营销方案；</w:t>
            </w:r>
          </w:p>
          <w:p w14:paraId="54F0C752">
            <w:pPr>
              <w:pStyle w:val="45"/>
              <w:spacing w:before="23" w:line="245" w:lineRule="auto"/>
              <w:ind w:left="114" w:right="34" w:firstLine="3"/>
              <w:jc w:val="center"/>
            </w:pPr>
            <w:r>
              <w:rPr>
                <w:spacing w:val="3"/>
              </w:rPr>
              <w:t>3.能模拟开展</w:t>
            </w:r>
            <w:r>
              <w:rPr>
                <w:spacing w:val="-21"/>
              </w:rPr>
              <w:t xml:space="preserve"> </w:t>
            </w:r>
            <w:r>
              <w:rPr>
                <w:spacing w:val="3"/>
              </w:rPr>
              <w:t>1</w:t>
            </w:r>
            <w:r>
              <w:rPr>
                <w:spacing w:val="8"/>
              </w:rPr>
              <w:t>次农产品短视频</w:t>
            </w:r>
            <w:r>
              <w:rPr>
                <w:spacing w:val="1"/>
              </w:rPr>
              <w:t>促销（脚本设计、</w:t>
            </w:r>
            <w:r>
              <w:rPr>
                <w:spacing w:val="4"/>
              </w:rPr>
              <w:t>简单拍摄）。</w:t>
            </w:r>
          </w:p>
        </w:tc>
        <w:tc>
          <w:tcPr>
            <w:tcW w:w="1049" w:type="pct"/>
            <w:vAlign w:val="center"/>
          </w:tcPr>
          <w:p w14:paraId="6514A8CB">
            <w:pPr>
              <w:pStyle w:val="45"/>
              <w:spacing w:before="34" w:line="246" w:lineRule="auto"/>
              <w:ind w:left="114" w:right="104" w:firstLine="16"/>
              <w:jc w:val="center"/>
            </w:pPr>
            <w:r>
              <w:rPr>
                <w:spacing w:val="2"/>
              </w:rPr>
              <w:t>1.创新意识：通</w:t>
            </w:r>
            <w:r>
              <w:rPr>
                <w:spacing w:val="5"/>
              </w:rPr>
              <w:t>过电商销售、品牌建设案例，鼓</w:t>
            </w:r>
            <w:r>
              <w:rPr>
                <w:spacing w:val="8"/>
              </w:rPr>
              <w:t>励探索农业营</w:t>
            </w:r>
            <w:r>
              <w:rPr>
                <w:spacing w:val="6"/>
              </w:rPr>
              <w:t>销新模式；</w:t>
            </w:r>
          </w:p>
          <w:p w14:paraId="090B3F84">
            <w:pPr>
              <w:pStyle w:val="45"/>
              <w:spacing w:before="25" w:line="248" w:lineRule="auto"/>
              <w:ind w:left="115" w:right="104" w:firstLine="2"/>
              <w:jc w:val="center"/>
            </w:pPr>
            <w:r>
              <w:rPr>
                <w:spacing w:val="3"/>
              </w:rPr>
              <w:t>2.诚信经营：在</w:t>
            </w:r>
            <w:r>
              <w:rPr>
                <w:spacing w:val="4"/>
              </w:rPr>
              <w:t>价格、产品宣传中，强调“如实宣传、不哄抬价</w:t>
            </w:r>
            <w:r>
              <w:rPr>
                <w:spacing w:val="3"/>
              </w:rPr>
              <w:t>格</w:t>
            </w:r>
            <w:r>
              <w:rPr>
                <w:spacing w:val="-70"/>
              </w:rPr>
              <w:t xml:space="preserve"> </w:t>
            </w:r>
            <w:r>
              <w:rPr>
                <w:spacing w:val="3"/>
              </w:rPr>
              <w:t>”的职业道</w:t>
            </w:r>
            <w:r>
              <w:t>德。</w:t>
            </w:r>
          </w:p>
        </w:tc>
        <w:tc>
          <w:tcPr>
            <w:tcW w:w="477" w:type="pct"/>
            <w:vAlign w:val="center"/>
          </w:tcPr>
          <w:p w14:paraId="54606184">
            <w:pPr>
              <w:pStyle w:val="45"/>
              <w:spacing w:before="33" w:line="251" w:lineRule="auto"/>
              <w:ind w:left="118" w:right="135" w:firstLine="13"/>
              <w:jc w:val="center"/>
            </w:pPr>
            <w:r>
              <w:t>10（理论</w:t>
            </w:r>
            <w:r>
              <w:rPr>
                <w:spacing w:val="-40"/>
              </w:rPr>
              <w:t xml:space="preserve"> </w:t>
            </w:r>
            <w:r>
              <w:t>4+</w:t>
            </w:r>
            <w:r>
              <w:rPr>
                <w:spacing w:val="3"/>
              </w:rPr>
              <w:t>实践</w:t>
            </w:r>
          </w:p>
          <w:p w14:paraId="011669F9">
            <w:pPr>
              <w:pStyle w:val="45"/>
              <w:spacing w:line="239" w:lineRule="auto"/>
              <w:ind w:left="118"/>
              <w:jc w:val="center"/>
            </w:pPr>
            <w:r>
              <w:rPr>
                <w:spacing w:val="-3"/>
              </w:rPr>
              <w:t>6）</w:t>
            </w:r>
          </w:p>
        </w:tc>
      </w:tr>
      <w:tr w14:paraId="5F015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9" w:hRule="atLeast"/>
        </w:trPr>
        <w:tc>
          <w:tcPr>
            <w:tcW w:w="563" w:type="pct"/>
            <w:vAlign w:val="center"/>
          </w:tcPr>
          <w:p w14:paraId="2140CFC8">
            <w:pPr>
              <w:pStyle w:val="45"/>
              <w:spacing w:before="35" w:line="251" w:lineRule="auto"/>
              <w:ind w:left="115" w:right="109"/>
              <w:jc w:val="center"/>
            </w:pPr>
            <w:r>
              <w:rPr>
                <w:spacing w:val="5"/>
              </w:rPr>
              <w:t>第六章</w:t>
            </w:r>
            <w:r>
              <w:rPr>
                <w:spacing w:val="14"/>
              </w:rPr>
              <w:t xml:space="preserve"> </w:t>
            </w:r>
            <w:r>
              <w:rPr>
                <w:spacing w:val="5"/>
              </w:rPr>
              <w:t>农</w:t>
            </w:r>
            <w:r>
              <w:rPr>
                <w:spacing w:val="8"/>
              </w:rPr>
              <w:t>业企业财务</w:t>
            </w:r>
            <w:r>
              <w:rPr>
                <w:spacing w:val="5"/>
              </w:rPr>
              <w:t>管理</w:t>
            </w:r>
          </w:p>
        </w:tc>
        <w:tc>
          <w:tcPr>
            <w:tcW w:w="874" w:type="pct"/>
            <w:vAlign w:val="center"/>
          </w:tcPr>
          <w:p w14:paraId="4AD7E82A">
            <w:pPr>
              <w:pStyle w:val="45"/>
              <w:spacing w:before="34" w:line="246" w:lineRule="auto"/>
              <w:ind w:left="114" w:right="270"/>
              <w:jc w:val="center"/>
            </w:pPr>
            <w:r>
              <w:rPr>
                <w:spacing w:val="5"/>
              </w:rPr>
              <w:t>6.1 农业企业</w:t>
            </w:r>
            <w:r>
              <w:rPr>
                <w:spacing w:val="7"/>
              </w:rPr>
              <w:t>资金筹集与管</w:t>
            </w:r>
            <w:r>
              <w:t>理</w:t>
            </w:r>
          </w:p>
          <w:p w14:paraId="32F87FAC">
            <w:pPr>
              <w:pStyle w:val="45"/>
              <w:spacing w:before="16" w:line="243" w:lineRule="auto"/>
              <w:ind w:left="112" w:right="77" w:firstLine="1"/>
              <w:jc w:val="center"/>
            </w:pPr>
            <w:r>
              <w:rPr>
                <w:spacing w:val="5"/>
              </w:rPr>
              <w:t>6.2 农业企业</w:t>
            </w:r>
            <w:r>
              <w:rPr>
                <w:spacing w:val="8"/>
              </w:rPr>
              <w:t>成本核算（生</w:t>
            </w:r>
            <w:r>
              <w:rPr>
                <w:spacing w:val="6"/>
              </w:rPr>
              <w:t>产、营销成本）</w:t>
            </w:r>
          </w:p>
          <w:p w14:paraId="09EBA7E4">
            <w:pPr>
              <w:pStyle w:val="45"/>
              <w:spacing w:before="23" w:line="244" w:lineRule="auto"/>
              <w:ind w:left="113" w:right="270"/>
              <w:jc w:val="center"/>
            </w:pPr>
            <w:r>
              <w:rPr>
                <w:spacing w:val="5"/>
              </w:rPr>
              <w:t>6.3 农业企业</w:t>
            </w:r>
            <w:r>
              <w:rPr>
                <w:spacing w:val="8"/>
              </w:rPr>
              <w:t>利润分析与财</w:t>
            </w:r>
            <w:r>
              <w:rPr>
                <w:spacing w:val="7"/>
              </w:rPr>
              <w:t>务风险防控</w:t>
            </w:r>
          </w:p>
          <w:p w14:paraId="6514E8DE">
            <w:pPr>
              <w:pStyle w:val="45"/>
              <w:spacing w:before="28" w:line="243" w:lineRule="auto"/>
              <w:ind w:left="110" w:right="93" w:firstLine="3"/>
              <w:jc w:val="center"/>
            </w:pPr>
            <w:r>
              <w:rPr>
                <w:spacing w:val="5"/>
              </w:rPr>
              <w:t>6.4 基础财务</w:t>
            </w:r>
            <w:r>
              <w:rPr>
                <w:spacing w:val="3"/>
              </w:rPr>
              <w:t>报表（利润表、</w:t>
            </w:r>
            <w:r>
              <w:rPr>
                <w:spacing w:val="8"/>
              </w:rPr>
              <w:t>成本表）解读</w:t>
            </w:r>
          </w:p>
        </w:tc>
        <w:tc>
          <w:tcPr>
            <w:tcW w:w="1007" w:type="pct"/>
            <w:vAlign w:val="center"/>
          </w:tcPr>
          <w:p w14:paraId="78D398B3">
            <w:pPr>
              <w:pStyle w:val="45"/>
              <w:spacing w:before="35" w:line="245" w:lineRule="auto"/>
              <w:ind w:left="112" w:right="121" w:firstLine="15"/>
              <w:jc w:val="center"/>
            </w:pPr>
            <w:r>
              <w:rPr>
                <w:spacing w:val="6"/>
              </w:rPr>
              <w:t>1.农业企业资金筹</w:t>
            </w:r>
            <w:r>
              <w:rPr>
                <w:spacing w:val="8"/>
              </w:rPr>
              <w:t>集的渠道（自有资金、银行贷款、政</w:t>
            </w:r>
            <w:r>
              <w:rPr>
                <w:spacing w:val="6"/>
              </w:rPr>
              <w:t>策补贴</w:t>
            </w:r>
            <w:r>
              <w:t>）；</w:t>
            </w:r>
          </w:p>
          <w:p w14:paraId="59DC4D68">
            <w:pPr>
              <w:pStyle w:val="45"/>
              <w:spacing w:before="25" w:line="246" w:lineRule="auto"/>
              <w:ind w:left="112" w:right="36" w:firstLine="1"/>
              <w:jc w:val="center"/>
            </w:pPr>
            <w:r>
              <w:rPr>
                <w:spacing w:val="7"/>
              </w:rPr>
              <w:t>2.生产（人工、物</w:t>
            </w:r>
            <w:r>
              <w:rPr>
                <w:spacing w:val="-5"/>
              </w:rPr>
              <w:t>资）、营销（宣传、</w:t>
            </w:r>
            <w:r>
              <w:rPr>
                <w:spacing w:val="8"/>
              </w:rPr>
              <w:t>渠道）成本的核算</w:t>
            </w:r>
            <w:r>
              <w:rPr>
                <w:spacing w:val="2"/>
              </w:rPr>
              <w:t>方法；</w:t>
            </w:r>
          </w:p>
          <w:p w14:paraId="168BCEC7">
            <w:pPr>
              <w:pStyle w:val="45"/>
              <w:spacing w:before="24" w:line="246" w:lineRule="auto"/>
              <w:ind w:left="112" w:right="36" w:firstLine="3"/>
              <w:jc w:val="center"/>
            </w:pPr>
            <w:r>
              <w:rPr>
                <w:spacing w:val="9"/>
              </w:rPr>
              <w:t>3.利润计算公式，</w:t>
            </w:r>
            <w:r>
              <w:rPr>
                <w:spacing w:val="-5"/>
              </w:rPr>
              <w:t>财务风险（资金链、</w:t>
            </w:r>
            <w:r>
              <w:rPr>
                <w:spacing w:val="8"/>
              </w:rPr>
              <w:t>市场波动）的防控</w:t>
            </w:r>
            <w:r>
              <w:rPr>
                <w:spacing w:val="2"/>
              </w:rPr>
              <w:t>要点；</w:t>
            </w:r>
          </w:p>
          <w:p w14:paraId="40336271">
            <w:pPr>
              <w:pStyle w:val="45"/>
              <w:spacing w:before="22" w:line="239" w:lineRule="auto"/>
              <w:ind w:left="112" w:right="121" w:hanging="1"/>
              <w:jc w:val="center"/>
            </w:pPr>
            <w:r>
              <w:rPr>
                <w:spacing w:val="8"/>
              </w:rPr>
              <w:t>4.利润表、成本表的核心指标与解读</w:t>
            </w:r>
            <w:r>
              <w:rPr>
                <w:spacing w:val="2"/>
              </w:rPr>
              <w:t>方法。</w:t>
            </w:r>
          </w:p>
        </w:tc>
        <w:tc>
          <w:tcPr>
            <w:tcW w:w="1027" w:type="pct"/>
            <w:vAlign w:val="center"/>
          </w:tcPr>
          <w:p w14:paraId="1EADE675">
            <w:pPr>
              <w:pStyle w:val="45"/>
              <w:spacing w:before="35" w:line="245" w:lineRule="auto"/>
              <w:ind w:left="114" w:right="187" w:firstLine="14"/>
              <w:jc w:val="center"/>
            </w:pPr>
            <w:r>
              <w:rPr>
                <w:spacing w:val="5"/>
              </w:rPr>
              <w:t>1.能为小型农业</w:t>
            </w:r>
            <w:r>
              <w:rPr>
                <w:spacing w:val="8"/>
              </w:rPr>
              <w:t>企业（如养殖合作社）梳理可行的资金筹集渠</w:t>
            </w:r>
          </w:p>
          <w:p w14:paraId="0CDDB9BA">
            <w:pPr>
              <w:pStyle w:val="45"/>
              <w:spacing w:before="24" w:line="230" w:lineRule="auto"/>
              <w:ind w:left="113"/>
              <w:jc w:val="center"/>
            </w:pPr>
            <w:r>
              <w:t>道；</w:t>
            </w:r>
          </w:p>
          <w:p w14:paraId="486CDFD8">
            <w:pPr>
              <w:pStyle w:val="45"/>
              <w:spacing w:before="25" w:line="243" w:lineRule="auto"/>
              <w:ind w:left="113" w:right="189" w:firstLine="2"/>
              <w:jc w:val="center"/>
            </w:pPr>
            <w:r>
              <w:rPr>
                <w:spacing w:val="2"/>
              </w:rPr>
              <w:t>2.能完成</w:t>
            </w:r>
            <w:r>
              <w:rPr>
                <w:spacing w:val="-20"/>
              </w:rPr>
              <w:t xml:space="preserve"> </w:t>
            </w:r>
            <w:r>
              <w:rPr>
                <w:spacing w:val="2"/>
              </w:rPr>
              <w:t>1</w:t>
            </w:r>
            <w:r>
              <w:rPr>
                <w:spacing w:val="-42"/>
              </w:rPr>
              <w:t xml:space="preserve"> </w:t>
            </w:r>
            <w:r>
              <w:rPr>
                <w:spacing w:val="2"/>
              </w:rPr>
              <w:t>批次</w:t>
            </w:r>
            <w:r>
              <w:rPr>
                <w:spacing w:val="8"/>
              </w:rPr>
              <w:t>农产品的生产、</w:t>
            </w:r>
            <w:r>
              <w:rPr>
                <w:spacing w:val="7"/>
              </w:rPr>
              <w:t>营销成本核算；</w:t>
            </w:r>
          </w:p>
          <w:p w14:paraId="6B12BB60">
            <w:pPr>
              <w:pStyle w:val="45"/>
              <w:spacing w:before="23" w:line="244" w:lineRule="auto"/>
              <w:ind w:left="113" w:right="187" w:firstLine="5"/>
              <w:jc w:val="center"/>
            </w:pPr>
            <w:r>
              <w:rPr>
                <w:spacing w:val="1"/>
              </w:rPr>
              <w:t>3.能解读</w:t>
            </w:r>
            <w:r>
              <w:rPr>
                <w:spacing w:val="-15"/>
              </w:rPr>
              <w:t xml:space="preserve"> </w:t>
            </w:r>
            <w:r>
              <w:rPr>
                <w:spacing w:val="1"/>
              </w:rPr>
              <w:t>1</w:t>
            </w:r>
            <w:r>
              <w:rPr>
                <w:spacing w:val="-40"/>
              </w:rPr>
              <w:t xml:space="preserve"> </w:t>
            </w:r>
            <w:r>
              <w:rPr>
                <w:spacing w:val="1"/>
              </w:rPr>
              <w:t>份农</w:t>
            </w:r>
            <w:r>
              <w:rPr>
                <w:spacing w:val="8"/>
              </w:rPr>
              <w:t>业企业简单利润</w:t>
            </w:r>
            <w:r>
              <w:rPr>
                <w:spacing w:val="7"/>
              </w:rPr>
              <w:t>表的核心信息。</w:t>
            </w:r>
          </w:p>
        </w:tc>
        <w:tc>
          <w:tcPr>
            <w:tcW w:w="1049" w:type="pct"/>
            <w:vAlign w:val="center"/>
          </w:tcPr>
          <w:p w14:paraId="7FB1DFB8">
            <w:pPr>
              <w:pStyle w:val="45"/>
              <w:spacing w:before="36" w:line="247" w:lineRule="auto"/>
              <w:ind w:left="105" w:right="104" w:firstLine="25"/>
              <w:jc w:val="center"/>
            </w:pPr>
            <w:r>
              <w:rPr>
                <w:spacing w:val="2"/>
              </w:rPr>
              <w:t>1.诚信意识：在</w:t>
            </w:r>
            <w:r>
              <w:rPr>
                <w:spacing w:val="6"/>
              </w:rPr>
              <w:t>资金筹集、财务</w:t>
            </w:r>
            <w:r>
              <w:rPr>
                <w:spacing w:val="9"/>
              </w:rPr>
              <w:t>报表中，强调</w:t>
            </w:r>
            <w:r>
              <w:rPr>
                <w:spacing w:val="6"/>
              </w:rPr>
              <w:t>“如实核算、不</w:t>
            </w:r>
            <w:r>
              <w:rPr>
                <w:spacing w:val="2"/>
              </w:rPr>
              <w:t>造假</w:t>
            </w:r>
            <w:r>
              <w:rPr>
                <w:spacing w:val="-70"/>
              </w:rPr>
              <w:t xml:space="preserve"> </w:t>
            </w:r>
            <w:r>
              <w:rPr>
                <w:spacing w:val="2"/>
              </w:rPr>
              <w:t>”的职业准</w:t>
            </w:r>
            <w:r>
              <w:rPr>
                <w:spacing w:val="5"/>
              </w:rPr>
              <w:t>则；</w:t>
            </w:r>
          </w:p>
          <w:p w14:paraId="1087405D">
            <w:pPr>
              <w:pStyle w:val="45"/>
              <w:spacing w:before="26" w:line="248" w:lineRule="auto"/>
              <w:ind w:left="114" w:right="104" w:firstLine="3"/>
              <w:jc w:val="center"/>
            </w:pPr>
            <w:r>
              <w:rPr>
                <w:spacing w:val="3"/>
              </w:rPr>
              <w:t>2.责任意识：通</w:t>
            </w:r>
            <w:r>
              <w:rPr>
                <w:spacing w:val="8"/>
              </w:rPr>
              <w:t>过财务风险防</w:t>
            </w:r>
            <w:r>
              <w:rPr>
                <w:spacing w:val="5"/>
              </w:rPr>
              <w:t>控，培养“稳健</w:t>
            </w:r>
            <w:r>
              <w:rPr>
                <w:spacing w:val="8"/>
              </w:rPr>
              <w:t>经营、对农户/</w:t>
            </w:r>
            <w:r>
              <w:t>股东负责</w:t>
            </w:r>
            <w:r>
              <w:rPr>
                <w:spacing w:val="-66"/>
              </w:rPr>
              <w:t xml:space="preserve"> </w:t>
            </w:r>
            <w:r>
              <w:t>”的意识。</w:t>
            </w:r>
          </w:p>
        </w:tc>
        <w:tc>
          <w:tcPr>
            <w:tcW w:w="477" w:type="pct"/>
            <w:vAlign w:val="center"/>
          </w:tcPr>
          <w:p w14:paraId="208BB2D1">
            <w:pPr>
              <w:pStyle w:val="45"/>
              <w:spacing w:before="35" w:line="255" w:lineRule="auto"/>
              <w:ind w:left="115" w:right="108" w:firstLine="1"/>
              <w:jc w:val="center"/>
            </w:pPr>
            <w:r>
              <w:rPr>
                <w:spacing w:val="-14"/>
              </w:rPr>
              <w:t>9（理论</w:t>
            </w:r>
            <w:r>
              <w:rPr>
                <w:spacing w:val="5"/>
              </w:rPr>
              <w:t>4+实践</w:t>
            </w:r>
            <w:r>
              <w:rPr>
                <w:spacing w:val="-2"/>
              </w:rPr>
              <w:t>5）</w:t>
            </w:r>
          </w:p>
        </w:tc>
      </w:tr>
      <w:tr w14:paraId="25F77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4" w:hRule="atLeast"/>
        </w:trPr>
        <w:tc>
          <w:tcPr>
            <w:tcW w:w="563" w:type="pct"/>
            <w:vAlign w:val="center"/>
          </w:tcPr>
          <w:p w14:paraId="77F21B32">
            <w:pPr>
              <w:pStyle w:val="45"/>
              <w:spacing w:before="35" w:line="252" w:lineRule="auto"/>
              <w:ind w:left="115" w:right="109"/>
              <w:jc w:val="center"/>
            </w:pPr>
            <w:r>
              <w:rPr>
                <w:spacing w:val="5"/>
              </w:rPr>
              <w:t>第七章</w:t>
            </w:r>
            <w:r>
              <w:rPr>
                <w:spacing w:val="14"/>
              </w:rPr>
              <w:t xml:space="preserve"> </w:t>
            </w:r>
            <w:r>
              <w:rPr>
                <w:spacing w:val="5"/>
              </w:rPr>
              <w:t>农</w:t>
            </w:r>
            <w:r>
              <w:rPr>
                <w:spacing w:val="8"/>
              </w:rPr>
              <w:t>业企业经营创新与可持</w:t>
            </w:r>
            <w:r>
              <w:rPr>
                <w:spacing w:val="7"/>
              </w:rPr>
              <w:t>续发展</w:t>
            </w:r>
          </w:p>
        </w:tc>
        <w:tc>
          <w:tcPr>
            <w:tcW w:w="874" w:type="pct"/>
            <w:vAlign w:val="center"/>
          </w:tcPr>
          <w:p w14:paraId="693165D0">
            <w:pPr>
              <w:pStyle w:val="45"/>
              <w:spacing w:before="33" w:line="246" w:lineRule="auto"/>
              <w:ind w:left="111" w:right="77" w:firstLine="5"/>
              <w:jc w:val="center"/>
            </w:pPr>
            <w:r>
              <w:rPr>
                <w:spacing w:val="5"/>
              </w:rPr>
              <w:t>7.1 农业企业</w:t>
            </w:r>
            <w:r>
              <w:rPr>
                <w:spacing w:val="1"/>
              </w:rPr>
              <w:t>创新模式（绿色</w:t>
            </w:r>
            <w:r>
              <w:rPr>
                <w:spacing w:val="8"/>
              </w:rPr>
              <w:t>农业、智慧农</w:t>
            </w:r>
            <w:r>
              <w:rPr>
                <w:spacing w:val="6"/>
              </w:rPr>
              <w:t>业、融合农业）</w:t>
            </w:r>
          </w:p>
          <w:p w14:paraId="64031616">
            <w:pPr>
              <w:pStyle w:val="45"/>
              <w:spacing w:before="24" w:line="244" w:lineRule="auto"/>
              <w:ind w:left="114" w:right="270" w:firstLine="3"/>
              <w:jc w:val="center"/>
            </w:pPr>
            <w:r>
              <w:rPr>
                <w:spacing w:val="5"/>
              </w:rPr>
              <w:t>7.2 农业企业</w:t>
            </w:r>
            <w:r>
              <w:rPr>
                <w:spacing w:val="7"/>
              </w:rPr>
              <w:t>可持续发展的</w:t>
            </w:r>
            <w:r>
              <w:rPr>
                <w:spacing w:val="6"/>
              </w:rPr>
              <w:t>核心要求</w:t>
            </w:r>
          </w:p>
          <w:p w14:paraId="3FFA27CF">
            <w:pPr>
              <w:pStyle w:val="45"/>
              <w:spacing w:before="24" w:line="243" w:lineRule="auto"/>
              <w:ind w:left="114" w:right="109" w:firstLine="3"/>
              <w:jc w:val="center"/>
            </w:pPr>
            <w:r>
              <w:rPr>
                <w:spacing w:val="5"/>
              </w:rPr>
              <w:t>7.3 课程综合</w:t>
            </w:r>
            <w:r>
              <w:rPr>
                <w:spacing w:val="1"/>
              </w:rPr>
              <w:t>实践（农业企业</w:t>
            </w:r>
            <w:r>
              <w:rPr>
                <w:spacing w:val="5"/>
              </w:rPr>
              <w:t>经营模拟）</w:t>
            </w:r>
          </w:p>
        </w:tc>
        <w:tc>
          <w:tcPr>
            <w:tcW w:w="1007" w:type="pct"/>
            <w:vAlign w:val="center"/>
          </w:tcPr>
          <w:p w14:paraId="22C06802">
            <w:pPr>
              <w:pStyle w:val="45"/>
              <w:spacing w:before="33" w:line="247" w:lineRule="auto"/>
              <w:ind w:left="112" w:right="106" w:firstLine="15"/>
              <w:jc w:val="center"/>
            </w:pPr>
            <w:r>
              <w:rPr>
                <w:spacing w:val="6"/>
              </w:rPr>
              <w:t>1.绿色农业、智慧</w:t>
            </w:r>
            <w:r>
              <w:rPr>
                <w:spacing w:val="8"/>
              </w:rPr>
              <w:t>农业（物联网、大</w:t>
            </w:r>
            <w:r>
              <w:rPr>
                <w:spacing w:val="-2"/>
              </w:rPr>
              <w:t>数据应用）、农业+</w:t>
            </w:r>
            <w:r>
              <w:rPr>
                <w:spacing w:val="8"/>
              </w:rPr>
              <w:t>文旅/电商的创新</w:t>
            </w:r>
            <w:r>
              <w:rPr>
                <w:spacing w:val="3"/>
              </w:rPr>
              <w:t>特点；</w:t>
            </w:r>
          </w:p>
          <w:p w14:paraId="5E292C64">
            <w:pPr>
              <w:pStyle w:val="45"/>
              <w:spacing w:before="22" w:line="246" w:lineRule="auto"/>
              <w:ind w:left="112" w:right="36" w:firstLine="1"/>
              <w:jc w:val="center"/>
            </w:pPr>
            <w:r>
              <w:rPr>
                <w:spacing w:val="7"/>
              </w:rPr>
              <w:t>2.农业企业可持续</w:t>
            </w:r>
            <w:r>
              <w:rPr>
                <w:spacing w:val="-5"/>
              </w:rPr>
              <w:t>发展（经济、社会、</w:t>
            </w:r>
            <w:r>
              <w:rPr>
                <w:spacing w:val="8"/>
              </w:rPr>
              <w:t>生态效益统一）的</w:t>
            </w:r>
            <w:r>
              <w:rPr>
                <w:spacing w:val="2"/>
              </w:rPr>
              <w:t>要求；</w:t>
            </w:r>
          </w:p>
          <w:p w14:paraId="66696B1E">
            <w:pPr>
              <w:pStyle w:val="45"/>
              <w:spacing w:before="24" w:line="244" w:lineRule="auto"/>
              <w:ind w:left="112" w:right="121" w:firstLine="4"/>
              <w:jc w:val="center"/>
            </w:pPr>
            <w:r>
              <w:rPr>
                <w:spacing w:val="7"/>
              </w:rPr>
              <w:t>3.农业企业经营模</w:t>
            </w:r>
            <w:r>
              <w:rPr>
                <w:spacing w:val="8"/>
              </w:rPr>
              <w:t>拟的核心流程与考</w:t>
            </w:r>
            <w:r>
              <w:rPr>
                <w:spacing w:val="5"/>
              </w:rPr>
              <w:t>核要点。</w:t>
            </w:r>
          </w:p>
        </w:tc>
        <w:tc>
          <w:tcPr>
            <w:tcW w:w="1027" w:type="pct"/>
            <w:vAlign w:val="center"/>
          </w:tcPr>
          <w:p w14:paraId="11AAA877">
            <w:pPr>
              <w:pStyle w:val="45"/>
              <w:spacing w:before="33" w:line="247" w:lineRule="auto"/>
              <w:ind w:left="113" w:right="187" w:firstLine="15"/>
              <w:jc w:val="center"/>
            </w:pPr>
            <w:r>
              <w:t>1.能为</w:t>
            </w:r>
            <w:r>
              <w:rPr>
                <w:spacing w:val="-20"/>
              </w:rPr>
              <w:t xml:space="preserve"> </w:t>
            </w:r>
            <w:r>
              <w:t>1</w:t>
            </w:r>
            <w:r>
              <w:rPr>
                <w:spacing w:val="-36"/>
              </w:rPr>
              <w:t xml:space="preserve"> </w:t>
            </w:r>
            <w:r>
              <w:t>家传统</w:t>
            </w:r>
            <w:r>
              <w:rPr>
                <w:spacing w:val="4"/>
              </w:rPr>
              <w:t>农业企业设计</w:t>
            </w:r>
            <w:r>
              <w:rPr>
                <w:spacing w:val="-20"/>
              </w:rPr>
              <w:t xml:space="preserve"> </w:t>
            </w:r>
            <w:r>
              <w:rPr>
                <w:spacing w:val="4"/>
              </w:rPr>
              <w:t>1</w:t>
            </w:r>
            <w:r>
              <w:rPr>
                <w:spacing w:val="8"/>
              </w:rPr>
              <w:t>条创新发展路径（如传统种植+</w:t>
            </w:r>
            <w:r>
              <w:rPr>
                <w:spacing w:val="7"/>
              </w:rPr>
              <w:t>观光采摘</w:t>
            </w:r>
            <w:r>
              <w:t>）；</w:t>
            </w:r>
          </w:p>
          <w:p w14:paraId="105F159A">
            <w:pPr>
              <w:pStyle w:val="45"/>
              <w:spacing w:before="23" w:line="247" w:lineRule="auto"/>
              <w:ind w:left="112" w:right="87" w:firstLine="4"/>
              <w:jc w:val="center"/>
            </w:pPr>
            <w:r>
              <w:rPr>
                <w:spacing w:val="6"/>
              </w:rPr>
              <w:t>2.能参与农业企</w:t>
            </w:r>
            <w:r>
              <w:rPr>
                <w:spacing w:val="8"/>
              </w:rPr>
              <w:t>业经营模拟，完成“计划—生产</w:t>
            </w:r>
            <w:r>
              <w:rPr>
                <w:spacing w:val="18"/>
              </w:rPr>
              <w:t>—营销—财务</w:t>
            </w:r>
            <w:r>
              <w:rPr>
                <w:spacing w:val="-65"/>
              </w:rPr>
              <w:t xml:space="preserve"> </w:t>
            </w:r>
            <w:r>
              <w:rPr>
                <w:spacing w:val="18"/>
              </w:rPr>
              <w:t>”</w:t>
            </w:r>
            <w:r>
              <w:rPr>
                <w:spacing w:val="7"/>
              </w:rPr>
              <w:t>全流程操作；</w:t>
            </w:r>
          </w:p>
          <w:p w14:paraId="04DCEE55">
            <w:pPr>
              <w:pStyle w:val="45"/>
              <w:spacing w:before="25" w:line="243" w:lineRule="auto"/>
              <w:ind w:left="113" w:right="187" w:firstLine="4"/>
              <w:jc w:val="center"/>
            </w:pPr>
            <w:r>
              <w:rPr>
                <w:spacing w:val="6"/>
              </w:rPr>
              <w:t>3.能撰写综合实</w:t>
            </w:r>
            <w:r>
              <w:rPr>
                <w:spacing w:val="8"/>
              </w:rPr>
              <w:t>践报告（总结模拟过程、问题与</w:t>
            </w:r>
            <w:r>
              <w:rPr>
                <w:spacing w:val="4"/>
              </w:rPr>
              <w:t>改进建议）。</w:t>
            </w:r>
          </w:p>
        </w:tc>
        <w:tc>
          <w:tcPr>
            <w:tcW w:w="1049" w:type="pct"/>
            <w:vAlign w:val="center"/>
          </w:tcPr>
          <w:p w14:paraId="7E598C92">
            <w:pPr>
              <w:pStyle w:val="45"/>
              <w:spacing w:before="32" w:line="248" w:lineRule="auto"/>
              <w:ind w:left="116" w:right="104" w:firstLine="14"/>
              <w:jc w:val="center"/>
            </w:pPr>
            <w:r>
              <w:rPr>
                <w:spacing w:val="2"/>
              </w:rPr>
              <w:t>1.家国情怀：结</w:t>
            </w:r>
            <w:r>
              <w:rPr>
                <w:spacing w:val="4"/>
              </w:rPr>
              <w:t>合智慧农业、绿色农业案例，感</w:t>
            </w:r>
            <w:r>
              <w:rPr>
                <w:spacing w:val="8"/>
              </w:rPr>
              <w:t>受我国农业科</w:t>
            </w:r>
            <w:r>
              <w:rPr>
                <w:spacing w:val="4"/>
              </w:rPr>
              <w:t>技进步，激发科</w:t>
            </w:r>
            <w:r>
              <w:rPr>
                <w:spacing w:val="6"/>
              </w:rPr>
              <w:t>技兴农意识；</w:t>
            </w:r>
          </w:p>
          <w:p w14:paraId="136ED7FF">
            <w:pPr>
              <w:pStyle w:val="45"/>
              <w:spacing w:before="28" w:line="247" w:lineRule="auto"/>
              <w:ind w:left="114" w:right="104" w:firstLine="3"/>
              <w:jc w:val="center"/>
            </w:pPr>
            <w:r>
              <w:rPr>
                <w:spacing w:val="3"/>
              </w:rPr>
              <w:t>2.社会责任：理</w:t>
            </w:r>
            <w:r>
              <w:rPr>
                <w:spacing w:val="5"/>
              </w:rPr>
              <w:t>解农业企业“经</w:t>
            </w:r>
            <w:r>
              <w:rPr>
                <w:spacing w:val="8"/>
              </w:rPr>
              <w:t>济收益与带动农户、保护环</w:t>
            </w:r>
            <w:r>
              <w:rPr>
                <w:spacing w:val="1"/>
              </w:rPr>
              <w:t>境</w:t>
            </w:r>
            <w:r>
              <w:rPr>
                <w:spacing w:val="-73"/>
              </w:rPr>
              <w:t xml:space="preserve"> </w:t>
            </w:r>
            <w:r>
              <w:rPr>
                <w:spacing w:val="1"/>
              </w:rPr>
              <w:t>”统一的可持</w:t>
            </w:r>
            <w:r>
              <w:rPr>
                <w:spacing w:val="6"/>
              </w:rPr>
              <w:t>续发展理念。</w:t>
            </w:r>
          </w:p>
        </w:tc>
        <w:tc>
          <w:tcPr>
            <w:tcW w:w="477" w:type="pct"/>
            <w:vAlign w:val="center"/>
          </w:tcPr>
          <w:p w14:paraId="34A38A04">
            <w:pPr>
              <w:pStyle w:val="45"/>
              <w:spacing w:before="35" w:line="251" w:lineRule="auto"/>
              <w:ind w:left="118" w:right="135" w:firstLine="13"/>
              <w:jc w:val="center"/>
            </w:pPr>
            <w:r>
              <w:t>12（理</w:t>
            </w:r>
            <w:r>
              <w:rPr>
                <w:spacing w:val="-2"/>
              </w:rPr>
              <w:t>论</w:t>
            </w:r>
            <w:r>
              <w:rPr>
                <w:spacing w:val="-34"/>
              </w:rPr>
              <w:t xml:space="preserve"> </w:t>
            </w:r>
            <w:r>
              <w:rPr>
                <w:spacing w:val="-2"/>
              </w:rPr>
              <w:t>3+</w:t>
            </w:r>
            <w:r>
              <w:rPr>
                <w:spacing w:val="3"/>
              </w:rPr>
              <w:t>实践</w:t>
            </w:r>
          </w:p>
          <w:p w14:paraId="144A8E68">
            <w:pPr>
              <w:pStyle w:val="45"/>
              <w:spacing w:line="239" w:lineRule="auto"/>
              <w:ind w:left="117"/>
              <w:jc w:val="center"/>
            </w:pPr>
            <w:r>
              <w:rPr>
                <w:spacing w:val="-3"/>
              </w:rPr>
              <w:t>9）</w:t>
            </w:r>
          </w:p>
        </w:tc>
      </w:tr>
    </w:tbl>
    <w:p w14:paraId="36042BB5">
      <w:pPr>
        <w:pStyle w:val="12"/>
        <w:spacing w:line="227" w:lineRule="exact"/>
        <w:rPr>
          <w:sz w:val="19"/>
        </w:rPr>
      </w:pPr>
    </w:p>
    <w:p w14:paraId="21B10867">
      <w:pPr>
        <w:pStyle w:val="3"/>
        <w:bidi w:val="0"/>
      </w:pPr>
      <w:r>
        <w:t>六、课程考核与评价</w:t>
      </w:r>
    </w:p>
    <w:p w14:paraId="5867015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w:t>
      </w:r>
      <w:r>
        <w:rPr>
          <w:rFonts w:ascii="宋体" w:hAnsi="宋体" w:eastAsia="宋体" w:cs="宋体"/>
          <w:spacing w:val="-2"/>
          <w:sz w:val="24"/>
          <w:szCs w:val="24"/>
        </w:rPr>
        <w:t xml:space="preserve">合 </w:t>
      </w:r>
      <w:r>
        <w:rPr>
          <w:rFonts w:ascii="宋体" w:hAnsi="宋体" w:eastAsia="宋体" w:cs="宋体"/>
          <w:spacing w:val="-2"/>
          <w:sz w:val="24"/>
          <w:szCs w:val="24"/>
        </w:rPr>
        <w:t>”的原则，全面评价学生的知识掌握、技能水平和思政素养。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1585"/>
        <w:gridCol w:w="2228"/>
        <w:gridCol w:w="1385"/>
        <w:gridCol w:w="3748"/>
      </w:tblGrid>
      <w:tr w14:paraId="66792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2" w:type="pct"/>
            <w:gridSpan w:val="2"/>
            <w:vAlign w:val="top"/>
          </w:tcPr>
          <w:p w14:paraId="6ABCF6B8">
            <w:pPr>
              <w:pStyle w:val="45"/>
              <w:spacing w:before="178" w:line="226" w:lineRule="auto"/>
              <w:ind w:left="871"/>
            </w:pPr>
            <w:r>
              <w:rPr>
                <w:b/>
                <w:bCs/>
                <w:spacing w:val="6"/>
              </w:rPr>
              <w:t>评价项目</w:t>
            </w:r>
          </w:p>
        </w:tc>
        <w:tc>
          <w:tcPr>
            <w:tcW w:w="1155" w:type="pct"/>
            <w:vAlign w:val="top"/>
          </w:tcPr>
          <w:p w14:paraId="1446EE08">
            <w:pPr>
              <w:pStyle w:val="45"/>
              <w:spacing w:before="178" w:line="226" w:lineRule="auto"/>
              <w:ind w:left="846"/>
            </w:pPr>
            <w:r>
              <w:rPr>
                <w:b/>
                <w:bCs/>
                <w:spacing w:val="6"/>
              </w:rPr>
              <w:t>评价方式</w:t>
            </w:r>
          </w:p>
        </w:tc>
        <w:tc>
          <w:tcPr>
            <w:tcW w:w="718" w:type="pct"/>
            <w:vAlign w:val="top"/>
          </w:tcPr>
          <w:p w14:paraId="21557C05">
            <w:pPr>
              <w:pStyle w:val="45"/>
              <w:spacing w:before="178" w:line="228" w:lineRule="auto"/>
              <w:ind w:left="243"/>
            </w:pPr>
            <w:r>
              <w:rPr>
                <w:b/>
                <w:bCs/>
                <w:spacing w:val="5"/>
              </w:rPr>
              <w:t>分值比例</w:t>
            </w:r>
          </w:p>
        </w:tc>
        <w:tc>
          <w:tcPr>
            <w:tcW w:w="1943" w:type="pct"/>
            <w:vAlign w:val="top"/>
          </w:tcPr>
          <w:p w14:paraId="295BA1A6">
            <w:pPr>
              <w:pStyle w:val="45"/>
              <w:spacing w:before="178" w:line="226" w:lineRule="auto"/>
              <w:ind w:left="1565"/>
            </w:pPr>
            <w:r>
              <w:rPr>
                <w:b/>
                <w:bCs/>
                <w:spacing w:val="6"/>
              </w:rPr>
              <w:t>评价标准</w:t>
            </w:r>
          </w:p>
        </w:tc>
      </w:tr>
      <w:tr w14:paraId="51A59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4" w:hRule="atLeast"/>
        </w:trPr>
        <w:tc>
          <w:tcPr>
            <w:tcW w:w="360" w:type="pct"/>
            <w:vMerge w:val="restart"/>
            <w:tcBorders>
              <w:bottom w:val="nil"/>
            </w:tcBorders>
            <w:vAlign w:val="top"/>
          </w:tcPr>
          <w:p w14:paraId="5EE4CE73">
            <w:pPr>
              <w:spacing w:line="257" w:lineRule="auto"/>
              <w:rPr>
                <w:rFonts w:ascii="Arial"/>
                <w:sz w:val="21"/>
              </w:rPr>
            </w:pPr>
          </w:p>
          <w:p w14:paraId="3A80FE2A">
            <w:pPr>
              <w:spacing w:line="257" w:lineRule="auto"/>
              <w:rPr>
                <w:rFonts w:ascii="Arial"/>
                <w:sz w:val="21"/>
              </w:rPr>
            </w:pPr>
          </w:p>
          <w:p w14:paraId="5414FF03">
            <w:pPr>
              <w:spacing w:line="257" w:lineRule="auto"/>
              <w:rPr>
                <w:rFonts w:ascii="Arial"/>
                <w:sz w:val="21"/>
              </w:rPr>
            </w:pPr>
          </w:p>
          <w:p w14:paraId="7B383C9F">
            <w:pPr>
              <w:spacing w:line="257" w:lineRule="auto"/>
              <w:rPr>
                <w:rFonts w:ascii="Arial"/>
                <w:sz w:val="21"/>
              </w:rPr>
            </w:pPr>
          </w:p>
          <w:p w14:paraId="29712585">
            <w:pPr>
              <w:spacing w:line="257" w:lineRule="auto"/>
              <w:rPr>
                <w:rFonts w:ascii="Arial"/>
                <w:sz w:val="21"/>
              </w:rPr>
            </w:pPr>
          </w:p>
          <w:p w14:paraId="65445266">
            <w:pPr>
              <w:spacing w:line="257" w:lineRule="auto"/>
              <w:rPr>
                <w:rFonts w:ascii="Arial"/>
                <w:sz w:val="21"/>
              </w:rPr>
            </w:pPr>
          </w:p>
          <w:p w14:paraId="74AF0B38">
            <w:pPr>
              <w:spacing w:line="257" w:lineRule="auto"/>
              <w:rPr>
                <w:rFonts w:ascii="Arial"/>
                <w:sz w:val="21"/>
              </w:rPr>
            </w:pPr>
          </w:p>
          <w:p w14:paraId="2E033699">
            <w:pPr>
              <w:spacing w:line="257" w:lineRule="auto"/>
              <w:rPr>
                <w:rFonts w:ascii="Arial"/>
                <w:sz w:val="21"/>
              </w:rPr>
            </w:pPr>
          </w:p>
          <w:p w14:paraId="7BC3355D">
            <w:pPr>
              <w:spacing w:line="257" w:lineRule="auto"/>
              <w:rPr>
                <w:rFonts w:ascii="Arial"/>
                <w:sz w:val="21"/>
              </w:rPr>
            </w:pPr>
          </w:p>
          <w:p w14:paraId="0381494D">
            <w:pPr>
              <w:spacing w:line="257" w:lineRule="auto"/>
              <w:rPr>
                <w:rFonts w:ascii="Arial"/>
                <w:sz w:val="21"/>
              </w:rPr>
            </w:pPr>
          </w:p>
          <w:p w14:paraId="6B0763F3">
            <w:pPr>
              <w:spacing w:line="257" w:lineRule="auto"/>
              <w:rPr>
                <w:rFonts w:ascii="Arial"/>
                <w:sz w:val="21"/>
              </w:rPr>
            </w:pPr>
          </w:p>
          <w:p w14:paraId="213BD6C9">
            <w:pPr>
              <w:spacing w:line="257" w:lineRule="auto"/>
              <w:rPr>
                <w:rFonts w:ascii="Arial"/>
                <w:sz w:val="21"/>
              </w:rPr>
            </w:pPr>
          </w:p>
          <w:p w14:paraId="5660214F">
            <w:pPr>
              <w:pStyle w:val="45"/>
              <w:spacing w:before="65" w:line="228" w:lineRule="auto"/>
              <w:ind w:left="124"/>
            </w:pPr>
            <w:r>
              <w:rPr>
                <w:b/>
                <w:bCs/>
                <w:spacing w:val="3"/>
              </w:rPr>
              <w:t>过程</w:t>
            </w:r>
          </w:p>
          <w:p w14:paraId="3168AE21">
            <w:pPr>
              <w:pStyle w:val="45"/>
              <w:spacing w:before="192" w:line="228" w:lineRule="auto"/>
              <w:ind w:left="126"/>
            </w:pPr>
            <w:r>
              <w:rPr>
                <w:b/>
                <w:bCs/>
                <w:spacing w:val="2"/>
              </w:rPr>
              <w:t>性评</w:t>
            </w:r>
          </w:p>
          <w:p w14:paraId="37EDF5A3">
            <w:pPr>
              <w:pStyle w:val="45"/>
              <w:spacing w:before="194" w:line="226" w:lineRule="auto"/>
              <w:ind w:left="230"/>
            </w:pPr>
            <w:r>
              <w:rPr>
                <w:b/>
                <w:bCs/>
                <w:spacing w:val="-3"/>
              </w:rPr>
              <w:t>价</w:t>
            </w:r>
          </w:p>
        </w:tc>
        <w:tc>
          <w:tcPr>
            <w:tcW w:w="821" w:type="pct"/>
            <w:vAlign w:val="top"/>
          </w:tcPr>
          <w:p w14:paraId="65B8B643">
            <w:pPr>
              <w:spacing w:line="250" w:lineRule="auto"/>
              <w:rPr>
                <w:rFonts w:ascii="Arial"/>
                <w:sz w:val="21"/>
              </w:rPr>
            </w:pPr>
          </w:p>
          <w:p w14:paraId="422CA11A">
            <w:pPr>
              <w:spacing w:line="250" w:lineRule="auto"/>
              <w:rPr>
                <w:rFonts w:ascii="Arial"/>
                <w:sz w:val="21"/>
              </w:rPr>
            </w:pPr>
          </w:p>
          <w:p w14:paraId="0D4663B8">
            <w:pPr>
              <w:spacing w:line="251" w:lineRule="auto"/>
              <w:rPr>
                <w:rFonts w:ascii="Arial"/>
                <w:sz w:val="21"/>
              </w:rPr>
            </w:pPr>
          </w:p>
          <w:p w14:paraId="7D83D107">
            <w:pPr>
              <w:spacing w:line="251" w:lineRule="auto"/>
              <w:rPr>
                <w:rFonts w:ascii="Arial"/>
                <w:sz w:val="21"/>
              </w:rPr>
            </w:pPr>
          </w:p>
          <w:p w14:paraId="33A7F7E2">
            <w:pPr>
              <w:pStyle w:val="45"/>
              <w:spacing w:before="65" w:line="226" w:lineRule="auto"/>
              <w:ind w:left="331"/>
            </w:pPr>
            <w:r>
              <w:rPr>
                <w:b/>
                <w:bCs/>
                <w:spacing w:val="6"/>
              </w:rPr>
              <w:t>平时评价</w:t>
            </w:r>
          </w:p>
        </w:tc>
        <w:tc>
          <w:tcPr>
            <w:tcW w:w="1155" w:type="pct"/>
            <w:vAlign w:val="top"/>
          </w:tcPr>
          <w:p w14:paraId="7182EE53">
            <w:pPr>
              <w:spacing w:line="397" w:lineRule="auto"/>
              <w:rPr>
                <w:rFonts w:ascii="Arial"/>
                <w:sz w:val="21"/>
              </w:rPr>
            </w:pPr>
          </w:p>
          <w:p w14:paraId="688D1281">
            <w:pPr>
              <w:pStyle w:val="45"/>
              <w:spacing w:before="65" w:line="259" w:lineRule="auto"/>
              <w:ind w:left="114" w:right="105" w:firstLine="17"/>
              <w:jc w:val="both"/>
            </w:pPr>
            <w:r>
              <w:rPr>
                <w:spacing w:val="-1"/>
              </w:rPr>
              <w:t>出勤（</w:t>
            </w:r>
            <w:r>
              <w:rPr>
                <w:rFonts w:ascii="Calibri" w:hAnsi="Calibri" w:eastAsia="Calibri" w:cs="Calibri"/>
                <w:spacing w:val="-1"/>
              </w:rPr>
              <w:t>10</w:t>
            </w:r>
            <w:r>
              <w:rPr>
                <w:rFonts w:ascii="Calibri" w:hAnsi="Calibri" w:eastAsia="Calibri" w:cs="Calibri"/>
                <w:spacing w:val="23"/>
                <w:w w:val="102"/>
              </w:rPr>
              <w:t xml:space="preserve"> </w:t>
            </w:r>
            <w:r>
              <w:rPr>
                <w:spacing w:val="-1"/>
              </w:rPr>
              <w:t>次）、课后</w:t>
            </w:r>
            <w:r>
              <w:rPr>
                <w:spacing w:val="11"/>
              </w:rPr>
              <w:t>作业（</w:t>
            </w:r>
            <w:r>
              <w:rPr>
                <w:rFonts w:ascii="Calibri" w:hAnsi="Calibri" w:eastAsia="Calibri" w:cs="Calibri"/>
                <w:spacing w:val="11"/>
              </w:rPr>
              <w:t>6</w:t>
            </w:r>
            <w:r>
              <w:rPr>
                <w:rFonts w:ascii="Calibri" w:hAnsi="Calibri" w:eastAsia="Calibri" w:cs="Calibri"/>
                <w:spacing w:val="33"/>
              </w:rPr>
              <w:t xml:space="preserve"> </w:t>
            </w:r>
            <w:r>
              <w:rPr>
                <w:spacing w:val="11"/>
              </w:rPr>
              <w:t>次，对应各</w:t>
            </w:r>
            <w:r>
              <w:rPr>
                <w:spacing w:val="9"/>
              </w:rPr>
              <w:t>章知识点）、课堂互动（案例分析、提问</w:t>
            </w:r>
            <w:r>
              <w:rPr>
                <w:spacing w:val="2"/>
              </w:rPr>
              <w:t>回答）</w:t>
            </w:r>
          </w:p>
        </w:tc>
        <w:tc>
          <w:tcPr>
            <w:tcW w:w="718" w:type="pct"/>
            <w:vAlign w:val="top"/>
          </w:tcPr>
          <w:p w14:paraId="447BA195">
            <w:pPr>
              <w:spacing w:line="308" w:lineRule="auto"/>
              <w:rPr>
                <w:rFonts w:ascii="Arial"/>
                <w:sz w:val="21"/>
              </w:rPr>
            </w:pPr>
          </w:p>
          <w:p w14:paraId="231F5FCC">
            <w:pPr>
              <w:spacing w:line="308" w:lineRule="auto"/>
              <w:rPr>
                <w:rFonts w:ascii="Arial"/>
                <w:sz w:val="21"/>
              </w:rPr>
            </w:pPr>
          </w:p>
          <w:p w14:paraId="5478B61E">
            <w:pPr>
              <w:spacing w:line="308" w:lineRule="auto"/>
              <w:rPr>
                <w:rFonts w:ascii="Arial"/>
                <w:sz w:val="21"/>
              </w:rPr>
            </w:pPr>
          </w:p>
          <w:p w14:paraId="60D15013">
            <w:pPr>
              <w:spacing w:before="57"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4BAC9D18">
            <w:pPr>
              <w:pStyle w:val="45"/>
              <w:spacing w:before="46" w:line="242" w:lineRule="auto"/>
              <w:ind w:left="116" w:right="108" w:firstLine="7"/>
            </w:pPr>
            <w:r>
              <w:rPr>
                <w:rFonts w:ascii="Calibri" w:hAnsi="Calibri" w:eastAsia="Calibri" w:cs="Calibri"/>
                <w:spacing w:val="3"/>
              </w:rPr>
              <w:t>1.</w:t>
            </w:r>
            <w:r>
              <w:rPr>
                <w:rFonts w:ascii="Calibri" w:hAnsi="Calibri" w:eastAsia="Calibri" w:cs="Calibri"/>
                <w:spacing w:val="-2"/>
              </w:rPr>
              <w:t xml:space="preserve"> </w:t>
            </w:r>
            <w:r>
              <w:rPr>
                <w:spacing w:val="3"/>
              </w:rPr>
              <w:t>出勤：缺勤</w:t>
            </w:r>
            <w:r>
              <w:rPr>
                <w:spacing w:val="-22"/>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次扣</w:t>
            </w:r>
            <w:r>
              <w:rPr>
                <w:spacing w:val="-25"/>
              </w:rPr>
              <w:t xml:space="preserve"> </w:t>
            </w:r>
            <w:r>
              <w:rPr>
                <w:rFonts w:ascii="Calibri" w:hAnsi="Calibri" w:eastAsia="Calibri" w:cs="Calibri"/>
                <w:spacing w:val="3"/>
              </w:rPr>
              <w:t>1</w:t>
            </w:r>
            <w:r>
              <w:rPr>
                <w:rFonts w:ascii="Calibri" w:hAnsi="Calibri" w:eastAsia="Calibri" w:cs="Calibri"/>
                <w:spacing w:val="23"/>
              </w:rPr>
              <w:t xml:space="preserve"> </w:t>
            </w:r>
            <w:r>
              <w:rPr>
                <w:spacing w:val="3"/>
              </w:rPr>
              <w:t>分，满勤得</w:t>
            </w:r>
            <w:r>
              <w:rPr>
                <w:spacing w:val="-38"/>
              </w:rPr>
              <w:t xml:space="preserve"> </w:t>
            </w:r>
            <w:r>
              <w:rPr>
                <w:rFonts w:ascii="Calibri" w:hAnsi="Calibri" w:eastAsia="Calibri" w:cs="Calibri"/>
                <w:spacing w:val="3"/>
              </w:rPr>
              <w:t>4</w:t>
            </w:r>
            <w:r>
              <w:rPr>
                <w:spacing w:val="-1"/>
              </w:rPr>
              <w:t>分；</w:t>
            </w:r>
          </w:p>
          <w:p w14:paraId="0EE77B1A">
            <w:pPr>
              <w:pStyle w:val="45"/>
              <w:spacing w:before="2" w:line="258" w:lineRule="auto"/>
              <w:ind w:left="116" w:right="108" w:firstLine="1"/>
            </w:pPr>
            <w:r>
              <w:rPr>
                <w:rFonts w:ascii="Calibri" w:hAnsi="Calibri" w:eastAsia="Calibri" w:cs="Calibri"/>
                <w:spacing w:val="-4"/>
              </w:rPr>
              <w:t>2.</w:t>
            </w:r>
            <w:r>
              <w:rPr>
                <w:spacing w:val="-4"/>
              </w:rPr>
              <w:t>作业：按</w:t>
            </w:r>
            <w:r>
              <w:rPr>
                <w:rFonts w:ascii="Calibri" w:hAnsi="Calibri" w:eastAsia="Calibri" w:cs="Calibri"/>
                <w:spacing w:val="-4"/>
              </w:rPr>
              <w:t>“</w:t>
            </w:r>
            <w:r>
              <w:rPr>
                <w:spacing w:val="-4"/>
              </w:rPr>
              <w:t>优秀（</w:t>
            </w:r>
            <w:r>
              <w:rPr>
                <w:rFonts w:ascii="Calibri" w:hAnsi="Calibri" w:eastAsia="Calibri" w:cs="Calibri"/>
                <w:spacing w:val="-4"/>
              </w:rPr>
              <w:t>5</w:t>
            </w:r>
            <w:r>
              <w:rPr>
                <w:rFonts w:ascii="Calibri" w:hAnsi="Calibri" w:eastAsia="Calibri" w:cs="Calibri"/>
                <w:spacing w:val="30"/>
                <w:w w:val="101"/>
              </w:rPr>
              <w:t xml:space="preserve"> </w:t>
            </w:r>
            <w:r>
              <w:rPr>
                <w:spacing w:val="-4"/>
              </w:rPr>
              <w:t>分</w:t>
            </w:r>
            <w:r>
              <w:rPr>
                <w:rFonts w:ascii="Calibri" w:hAnsi="Calibri" w:eastAsia="Calibri" w:cs="Calibri"/>
                <w:spacing w:val="-4"/>
              </w:rPr>
              <w:t>/</w:t>
            </w:r>
            <w:r>
              <w:rPr>
                <w:spacing w:val="-4"/>
              </w:rPr>
              <w:t>次）、良好（</w:t>
            </w:r>
            <w:r>
              <w:rPr>
                <w:rFonts w:ascii="Calibri" w:hAnsi="Calibri" w:eastAsia="Calibri" w:cs="Calibri"/>
                <w:spacing w:val="-4"/>
              </w:rPr>
              <w:t>3</w:t>
            </w:r>
            <w:r>
              <w:rPr>
                <w:spacing w:val="6"/>
              </w:rPr>
              <w:t>分</w:t>
            </w:r>
            <w:r>
              <w:rPr>
                <w:rFonts w:ascii="Calibri" w:hAnsi="Calibri" w:eastAsia="Calibri" w:cs="Calibri"/>
                <w:spacing w:val="6"/>
              </w:rPr>
              <w:t>/</w:t>
            </w:r>
            <w:r>
              <w:rPr>
                <w:spacing w:val="6"/>
              </w:rPr>
              <w:t>次）</w:t>
            </w:r>
            <w:r>
              <w:rPr>
                <w:spacing w:val="-53"/>
              </w:rPr>
              <w:t xml:space="preserve"> </w:t>
            </w:r>
            <w:r>
              <w:rPr>
                <w:spacing w:val="6"/>
              </w:rPr>
              <w:t>、合格（</w:t>
            </w:r>
            <w:r>
              <w:rPr>
                <w:rFonts w:ascii="Calibri" w:hAnsi="Calibri" w:eastAsia="Calibri" w:cs="Calibri"/>
                <w:spacing w:val="6"/>
              </w:rPr>
              <w:t>2</w:t>
            </w:r>
            <w:r>
              <w:rPr>
                <w:rFonts w:ascii="Calibri" w:hAnsi="Calibri" w:eastAsia="Calibri" w:cs="Calibri"/>
                <w:spacing w:val="21"/>
                <w:w w:val="101"/>
              </w:rPr>
              <w:t xml:space="preserve"> </w:t>
            </w:r>
            <w:r>
              <w:rPr>
                <w:spacing w:val="6"/>
              </w:rPr>
              <w:t>分</w:t>
            </w:r>
            <w:r>
              <w:rPr>
                <w:rFonts w:ascii="Calibri" w:hAnsi="Calibri" w:eastAsia="Calibri" w:cs="Calibri"/>
                <w:spacing w:val="6"/>
              </w:rPr>
              <w:t>/</w:t>
            </w:r>
            <w:r>
              <w:rPr>
                <w:spacing w:val="6"/>
              </w:rPr>
              <w:t>次）</w:t>
            </w:r>
            <w:r>
              <w:rPr>
                <w:spacing w:val="-60"/>
              </w:rPr>
              <w:t xml:space="preserve"> </w:t>
            </w:r>
            <w:r>
              <w:rPr>
                <w:spacing w:val="6"/>
              </w:rPr>
              <w:t>、不合格</w:t>
            </w:r>
            <w:r>
              <w:rPr>
                <w:spacing w:val="5"/>
              </w:rPr>
              <w:t>（</w:t>
            </w:r>
            <w:r>
              <w:rPr>
                <w:rFonts w:ascii="Calibri" w:hAnsi="Calibri" w:eastAsia="Calibri" w:cs="Calibri"/>
                <w:spacing w:val="5"/>
              </w:rPr>
              <w:t>0</w:t>
            </w:r>
            <w:r>
              <w:rPr>
                <w:rFonts w:ascii="Calibri" w:hAnsi="Calibri" w:eastAsia="Calibri" w:cs="Calibri"/>
                <w:spacing w:val="24"/>
              </w:rPr>
              <w:t xml:space="preserve"> </w:t>
            </w:r>
            <w:r>
              <w:rPr>
                <w:spacing w:val="5"/>
              </w:rPr>
              <w:t>分）</w:t>
            </w:r>
            <w:r>
              <w:rPr>
                <w:rFonts w:ascii="Calibri" w:hAnsi="Calibri" w:eastAsia="Calibri" w:cs="Calibri"/>
                <w:spacing w:val="5"/>
              </w:rPr>
              <w:t>”</w:t>
            </w:r>
            <w:r>
              <w:rPr>
                <w:spacing w:val="5"/>
              </w:rPr>
              <w:t>评分，总分折算为</w:t>
            </w:r>
            <w:r>
              <w:rPr>
                <w:spacing w:val="-35"/>
              </w:rPr>
              <w:t xml:space="preserve"> </w:t>
            </w:r>
            <w:r>
              <w:rPr>
                <w:rFonts w:ascii="Calibri" w:hAnsi="Calibri" w:eastAsia="Calibri" w:cs="Calibri"/>
                <w:spacing w:val="5"/>
              </w:rPr>
              <w:t>3</w:t>
            </w:r>
            <w:r>
              <w:rPr>
                <w:rFonts w:ascii="Calibri" w:hAnsi="Calibri" w:eastAsia="Calibri" w:cs="Calibri"/>
                <w:spacing w:val="21"/>
              </w:rPr>
              <w:t xml:space="preserve"> </w:t>
            </w:r>
            <w:r>
              <w:rPr>
                <w:spacing w:val="5"/>
              </w:rPr>
              <w:t>分；</w:t>
            </w:r>
          </w:p>
          <w:p w14:paraId="3D1646ED">
            <w:pPr>
              <w:pStyle w:val="45"/>
              <w:spacing w:before="33" w:line="243" w:lineRule="auto"/>
              <w:ind w:left="116" w:right="108"/>
            </w:pPr>
            <w:r>
              <w:rPr>
                <w:rFonts w:ascii="Calibri" w:hAnsi="Calibri" w:eastAsia="Calibri" w:cs="Calibri"/>
                <w:spacing w:val="8"/>
              </w:rPr>
              <w:t>3.</w:t>
            </w:r>
            <w:r>
              <w:rPr>
                <w:spacing w:val="8"/>
              </w:rPr>
              <w:t>课堂互动：主动参与、回答准确得</w:t>
            </w:r>
            <w:r>
              <w:rPr>
                <w:rFonts w:ascii="Calibri" w:hAnsi="Calibri" w:eastAsia="Calibri" w:cs="Calibri"/>
                <w:spacing w:val="-1"/>
              </w:rPr>
              <w:t>3</w:t>
            </w:r>
            <w:r>
              <w:rPr>
                <w:rFonts w:ascii="Calibri" w:hAnsi="Calibri" w:eastAsia="Calibri" w:cs="Calibri"/>
                <w:spacing w:val="20"/>
              </w:rPr>
              <w:t xml:space="preserve"> </w:t>
            </w:r>
            <w:r>
              <w:rPr>
                <w:spacing w:val="-1"/>
              </w:rPr>
              <w:t>分，被动参与得</w:t>
            </w:r>
            <w:r>
              <w:rPr>
                <w:spacing w:val="-27"/>
              </w:rPr>
              <w:t xml:space="preserve"> </w:t>
            </w:r>
            <w:r>
              <w:rPr>
                <w:rFonts w:ascii="Calibri" w:hAnsi="Calibri" w:eastAsia="Calibri" w:cs="Calibri"/>
                <w:spacing w:val="-1"/>
              </w:rPr>
              <w:t>1-2</w:t>
            </w:r>
            <w:r>
              <w:rPr>
                <w:rFonts w:ascii="Calibri" w:hAnsi="Calibri" w:eastAsia="Calibri" w:cs="Calibri"/>
                <w:spacing w:val="18"/>
              </w:rPr>
              <w:t xml:space="preserve"> </w:t>
            </w:r>
            <w:r>
              <w:rPr>
                <w:spacing w:val="-1"/>
              </w:rPr>
              <w:t>分，不参与得</w:t>
            </w:r>
            <w:r>
              <w:rPr>
                <w:spacing w:val="-38"/>
              </w:rPr>
              <w:t xml:space="preserve"> </w:t>
            </w:r>
            <w:r>
              <w:rPr>
                <w:rFonts w:ascii="Calibri" w:hAnsi="Calibri" w:eastAsia="Calibri" w:cs="Calibri"/>
                <w:spacing w:val="-1"/>
              </w:rPr>
              <w:t>0</w:t>
            </w:r>
            <w:r>
              <w:rPr>
                <w:spacing w:val="-1"/>
              </w:rPr>
              <w:t>分。</w:t>
            </w:r>
          </w:p>
        </w:tc>
      </w:tr>
      <w:tr w14:paraId="3C133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360" w:type="pct"/>
            <w:vMerge w:val="continue"/>
            <w:tcBorders>
              <w:top w:val="nil"/>
              <w:bottom w:val="nil"/>
            </w:tcBorders>
            <w:vAlign w:val="top"/>
          </w:tcPr>
          <w:p w14:paraId="33700B87">
            <w:pPr>
              <w:rPr>
                <w:rFonts w:ascii="Arial"/>
                <w:sz w:val="21"/>
              </w:rPr>
            </w:pPr>
          </w:p>
        </w:tc>
        <w:tc>
          <w:tcPr>
            <w:tcW w:w="821" w:type="pct"/>
            <w:vAlign w:val="top"/>
          </w:tcPr>
          <w:p w14:paraId="79528FFB">
            <w:pPr>
              <w:spacing w:line="241" w:lineRule="auto"/>
              <w:rPr>
                <w:rFonts w:ascii="Arial"/>
                <w:sz w:val="21"/>
              </w:rPr>
            </w:pPr>
          </w:p>
          <w:p w14:paraId="0E3806D8">
            <w:pPr>
              <w:spacing w:line="242" w:lineRule="auto"/>
              <w:rPr>
                <w:rFonts w:ascii="Arial"/>
                <w:sz w:val="21"/>
              </w:rPr>
            </w:pPr>
          </w:p>
          <w:p w14:paraId="1EE5A3F5">
            <w:pPr>
              <w:spacing w:line="242" w:lineRule="auto"/>
              <w:rPr>
                <w:rFonts w:ascii="Arial"/>
                <w:sz w:val="21"/>
              </w:rPr>
            </w:pPr>
          </w:p>
          <w:p w14:paraId="502FE72F">
            <w:pPr>
              <w:pStyle w:val="45"/>
              <w:spacing w:before="65" w:line="226" w:lineRule="auto"/>
              <w:ind w:left="333"/>
            </w:pPr>
            <w:r>
              <w:rPr>
                <w:b/>
                <w:bCs/>
                <w:spacing w:val="6"/>
              </w:rPr>
              <w:t>单元评价</w:t>
            </w:r>
          </w:p>
        </w:tc>
        <w:tc>
          <w:tcPr>
            <w:tcW w:w="1155" w:type="pct"/>
            <w:vAlign w:val="top"/>
          </w:tcPr>
          <w:p w14:paraId="56C44895">
            <w:pPr>
              <w:pStyle w:val="45"/>
              <w:spacing w:before="184" w:line="259" w:lineRule="auto"/>
              <w:ind w:left="77" w:right="105" w:firstLine="36"/>
              <w:jc w:val="both"/>
            </w:pPr>
            <w:r>
              <w:rPr>
                <w:spacing w:val="9"/>
              </w:rPr>
              <w:t>每章结课考核（采用</w:t>
            </w:r>
            <w:r>
              <w:rPr>
                <w:rFonts w:ascii="Calibri" w:hAnsi="Calibri" w:eastAsia="Calibri" w:cs="Calibri"/>
                <w:spacing w:val="25"/>
              </w:rPr>
              <w:t>“</w:t>
            </w:r>
            <w:r>
              <w:rPr>
                <w:spacing w:val="25"/>
              </w:rPr>
              <w:t>答题</w:t>
            </w:r>
            <w:r>
              <w:rPr>
                <w:rFonts w:ascii="Calibri" w:hAnsi="Calibri" w:eastAsia="Calibri" w:cs="Calibri"/>
                <w:spacing w:val="25"/>
              </w:rPr>
              <w:t>+</w:t>
            </w:r>
            <w:r>
              <w:rPr>
                <w:spacing w:val="25"/>
              </w:rPr>
              <w:t>实操任务</w:t>
            </w:r>
            <w:r>
              <w:rPr>
                <w:rFonts w:ascii="Calibri" w:hAnsi="Calibri" w:eastAsia="Calibri" w:cs="Calibri"/>
                <w:spacing w:val="25"/>
              </w:rPr>
              <w:t>”</w:t>
            </w:r>
            <w:r>
              <w:rPr>
                <w:spacing w:val="25"/>
              </w:rPr>
              <w:t>形</w:t>
            </w:r>
            <w:r>
              <w:rPr>
                <w:spacing w:val="13"/>
              </w:rPr>
              <w:t>式，如第一章考农业企业类型区分，第四</w:t>
            </w:r>
            <w:r>
              <w:rPr>
                <w:spacing w:val="11"/>
              </w:rPr>
              <w:t>章考生产计划设计）</w:t>
            </w:r>
          </w:p>
        </w:tc>
        <w:tc>
          <w:tcPr>
            <w:tcW w:w="718" w:type="pct"/>
            <w:vAlign w:val="top"/>
          </w:tcPr>
          <w:p w14:paraId="3532D235">
            <w:pPr>
              <w:spacing w:line="323" w:lineRule="auto"/>
              <w:rPr>
                <w:rFonts w:ascii="Arial"/>
                <w:sz w:val="21"/>
              </w:rPr>
            </w:pPr>
          </w:p>
          <w:p w14:paraId="0462A648">
            <w:pPr>
              <w:spacing w:line="324" w:lineRule="auto"/>
              <w:rPr>
                <w:rFonts w:ascii="Arial"/>
                <w:sz w:val="21"/>
              </w:rPr>
            </w:pPr>
          </w:p>
          <w:p w14:paraId="380626DC">
            <w:pPr>
              <w:spacing w:before="58" w:line="284"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0F50622D">
            <w:pPr>
              <w:pStyle w:val="45"/>
              <w:spacing w:before="46" w:line="259" w:lineRule="auto"/>
              <w:ind w:left="137" w:right="110" w:hanging="21"/>
              <w:rPr>
                <w:rFonts w:ascii="Calibri" w:hAnsi="Calibri" w:eastAsia="Calibri" w:cs="Calibri"/>
              </w:rPr>
            </w:pPr>
            <w:r>
              <w:rPr>
                <w:spacing w:val="-7"/>
              </w:rPr>
              <w:t>理论部分（答题）占</w:t>
            </w:r>
            <w:r>
              <w:rPr>
                <w:spacing w:val="-35"/>
              </w:rPr>
              <w:t xml:space="preserve"> </w:t>
            </w:r>
            <w:r>
              <w:rPr>
                <w:rFonts w:ascii="Calibri" w:hAnsi="Calibri" w:eastAsia="Calibri" w:cs="Calibri"/>
                <w:spacing w:val="-7"/>
              </w:rPr>
              <w:t>6</w:t>
            </w:r>
            <w:r>
              <w:rPr>
                <w:rFonts w:ascii="Calibri" w:hAnsi="Calibri" w:eastAsia="Calibri" w:cs="Calibri"/>
                <w:spacing w:val="18"/>
              </w:rPr>
              <w:t xml:space="preserve"> </w:t>
            </w:r>
            <w:r>
              <w:rPr>
                <w:spacing w:val="-7"/>
              </w:rPr>
              <w:t>分，正确率</w:t>
            </w:r>
            <w:r>
              <w:rPr>
                <w:spacing w:val="-39"/>
              </w:rPr>
              <w:t xml:space="preserve"> </w:t>
            </w:r>
            <w:r>
              <w:rPr>
                <w:rFonts w:ascii="Calibri" w:hAnsi="Calibri" w:eastAsia="Calibri" w:cs="Calibri"/>
                <w:spacing w:val="-7"/>
              </w:rPr>
              <w:t>80%</w:t>
            </w:r>
            <w:r>
              <w:rPr>
                <w:spacing w:val="5"/>
              </w:rPr>
              <w:t>以上得</w:t>
            </w:r>
            <w:r>
              <w:rPr>
                <w:spacing w:val="-18"/>
              </w:rPr>
              <w:t xml:space="preserve"> </w:t>
            </w:r>
            <w:r>
              <w:rPr>
                <w:rFonts w:ascii="Calibri" w:hAnsi="Calibri" w:eastAsia="Calibri" w:cs="Calibri"/>
                <w:spacing w:val="5"/>
              </w:rPr>
              <w:t>6</w:t>
            </w:r>
            <w:r>
              <w:rPr>
                <w:rFonts w:ascii="Calibri" w:hAnsi="Calibri" w:eastAsia="Calibri" w:cs="Calibri"/>
                <w:spacing w:val="25"/>
                <w:w w:val="101"/>
              </w:rPr>
              <w:t xml:space="preserve"> </w:t>
            </w:r>
            <w:r>
              <w:rPr>
                <w:spacing w:val="5"/>
              </w:rPr>
              <w:t>分，</w:t>
            </w:r>
            <w:r>
              <w:rPr>
                <w:rFonts w:ascii="Calibri" w:hAnsi="Calibri" w:eastAsia="Calibri" w:cs="Calibri"/>
                <w:spacing w:val="5"/>
              </w:rPr>
              <w:t>60%-80%</w:t>
            </w:r>
            <w:r>
              <w:rPr>
                <w:spacing w:val="5"/>
              </w:rPr>
              <w:t>得</w:t>
            </w:r>
            <w:r>
              <w:rPr>
                <w:spacing w:val="-36"/>
              </w:rPr>
              <w:t xml:space="preserve"> </w:t>
            </w:r>
            <w:r>
              <w:rPr>
                <w:rFonts w:ascii="Calibri" w:hAnsi="Calibri" w:eastAsia="Calibri" w:cs="Calibri"/>
                <w:spacing w:val="5"/>
              </w:rPr>
              <w:t>4</w:t>
            </w:r>
            <w:r>
              <w:rPr>
                <w:rFonts w:ascii="Calibri" w:hAnsi="Calibri" w:eastAsia="Calibri" w:cs="Calibri"/>
                <w:spacing w:val="26"/>
              </w:rPr>
              <w:t xml:space="preserve"> </w:t>
            </w:r>
            <w:r>
              <w:rPr>
                <w:spacing w:val="5"/>
              </w:rPr>
              <w:t>分，</w:t>
            </w:r>
            <w:r>
              <w:rPr>
                <w:rFonts w:ascii="Calibri" w:hAnsi="Calibri" w:eastAsia="Calibri" w:cs="Calibri"/>
                <w:spacing w:val="5"/>
              </w:rPr>
              <w:t>60%</w:t>
            </w:r>
          </w:p>
          <w:p w14:paraId="27BC1FBB">
            <w:pPr>
              <w:pStyle w:val="45"/>
              <w:spacing w:line="227" w:lineRule="auto"/>
              <w:ind w:left="137"/>
            </w:pPr>
            <w:r>
              <w:rPr>
                <w:spacing w:val="-2"/>
              </w:rPr>
              <w:t>以下得</w:t>
            </w:r>
            <w:r>
              <w:rPr>
                <w:spacing w:val="-34"/>
              </w:rPr>
              <w:t xml:space="preserve"> </w:t>
            </w:r>
            <w:r>
              <w:rPr>
                <w:rFonts w:ascii="Calibri" w:hAnsi="Calibri" w:eastAsia="Calibri" w:cs="Calibri"/>
                <w:spacing w:val="-2"/>
              </w:rPr>
              <w:t>2</w:t>
            </w:r>
            <w:r>
              <w:rPr>
                <w:rFonts w:ascii="Calibri" w:hAnsi="Calibri" w:eastAsia="Calibri" w:cs="Calibri"/>
                <w:spacing w:val="18"/>
              </w:rPr>
              <w:t xml:space="preserve"> </w:t>
            </w:r>
            <w:r>
              <w:rPr>
                <w:spacing w:val="-2"/>
              </w:rPr>
              <w:t>分；</w:t>
            </w:r>
          </w:p>
          <w:p w14:paraId="133FDB15">
            <w:pPr>
              <w:pStyle w:val="45"/>
              <w:spacing w:before="30" w:line="243" w:lineRule="auto"/>
              <w:ind w:left="113" w:right="108" w:firstLine="4"/>
              <w:jc w:val="both"/>
            </w:pPr>
            <w:r>
              <w:rPr>
                <w:rFonts w:ascii="Calibri" w:hAnsi="Calibri" w:eastAsia="Calibri" w:cs="Calibri"/>
                <w:spacing w:val="4"/>
              </w:rPr>
              <w:t>2.</w:t>
            </w:r>
            <w:r>
              <w:rPr>
                <w:spacing w:val="4"/>
              </w:rPr>
              <w:t>实操部分（任务完成）</w:t>
            </w:r>
            <w:r>
              <w:rPr>
                <w:spacing w:val="-33"/>
              </w:rPr>
              <w:t xml:space="preserve"> </w:t>
            </w:r>
            <w:r>
              <w:rPr>
                <w:spacing w:val="4"/>
              </w:rPr>
              <w:t>占</w:t>
            </w:r>
            <w:r>
              <w:rPr>
                <w:spacing w:val="-43"/>
              </w:rPr>
              <w:t xml:space="preserve"> </w:t>
            </w:r>
            <w:r>
              <w:rPr>
                <w:rFonts w:ascii="Calibri" w:hAnsi="Calibri" w:eastAsia="Calibri" w:cs="Calibri"/>
                <w:spacing w:val="4"/>
              </w:rPr>
              <w:t>4</w:t>
            </w:r>
            <w:r>
              <w:rPr>
                <w:rFonts w:ascii="Calibri" w:hAnsi="Calibri" w:eastAsia="Calibri" w:cs="Calibri"/>
                <w:spacing w:val="21"/>
              </w:rPr>
              <w:t xml:space="preserve"> </w:t>
            </w:r>
            <w:r>
              <w:rPr>
                <w:spacing w:val="4"/>
              </w:rPr>
              <w:t>分，任</w:t>
            </w:r>
            <w:r>
              <w:rPr>
                <w:spacing w:val="3"/>
              </w:rPr>
              <w:t>务达标得</w:t>
            </w:r>
            <w:r>
              <w:rPr>
                <w:spacing w:val="-29"/>
              </w:rPr>
              <w:t xml:space="preserve"> </w:t>
            </w:r>
            <w:r>
              <w:rPr>
                <w:rFonts w:ascii="Calibri" w:hAnsi="Calibri" w:eastAsia="Calibri" w:cs="Calibri"/>
                <w:spacing w:val="3"/>
              </w:rPr>
              <w:t>4</w:t>
            </w:r>
            <w:r>
              <w:rPr>
                <w:rFonts w:ascii="Calibri" w:hAnsi="Calibri" w:eastAsia="Calibri" w:cs="Calibri"/>
                <w:spacing w:val="18"/>
                <w:w w:val="101"/>
              </w:rPr>
              <w:t xml:space="preserve"> </w:t>
            </w:r>
            <w:r>
              <w:rPr>
                <w:spacing w:val="3"/>
              </w:rPr>
              <w:t>分，基本达标得</w:t>
            </w:r>
            <w:r>
              <w:rPr>
                <w:spacing w:val="-33"/>
              </w:rPr>
              <w:t xml:space="preserve"> </w:t>
            </w:r>
            <w:r>
              <w:rPr>
                <w:rFonts w:ascii="Calibri" w:hAnsi="Calibri" w:eastAsia="Calibri" w:cs="Calibri"/>
                <w:spacing w:val="3"/>
              </w:rPr>
              <w:t>2</w:t>
            </w:r>
            <w:r>
              <w:rPr>
                <w:rFonts w:ascii="Calibri" w:hAnsi="Calibri" w:eastAsia="Calibri" w:cs="Calibri"/>
                <w:spacing w:val="18"/>
              </w:rPr>
              <w:t xml:space="preserve"> </w:t>
            </w:r>
            <w:r>
              <w:rPr>
                <w:spacing w:val="3"/>
              </w:rPr>
              <w:t>分，未</w:t>
            </w:r>
            <w:r>
              <w:rPr>
                <w:spacing w:val="2"/>
              </w:rPr>
              <w:t>达标得</w:t>
            </w:r>
            <w:r>
              <w:rPr>
                <w:spacing w:val="-34"/>
              </w:rPr>
              <w:t xml:space="preserve"> </w:t>
            </w:r>
            <w:r>
              <w:rPr>
                <w:rFonts w:ascii="Calibri" w:hAnsi="Calibri" w:eastAsia="Calibri" w:cs="Calibri"/>
                <w:spacing w:val="2"/>
              </w:rPr>
              <w:t>0</w:t>
            </w:r>
            <w:r>
              <w:rPr>
                <w:rFonts w:ascii="Calibri" w:hAnsi="Calibri" w:eastAsia="Calibri" w:cs="Calibri"/>
                <w:spacing w:val="18"/>
                <w:w w:val="101"/>
              </w:rPr>
              <w:t xml:space="preserve"> </w:t>
            </w:r>
            <w:r>
              <w:rPr>
                <w:spacing w:val="2"/>
              </w:rPr>
              <w:t>分。</w:t>
            </w:r>
          </w:p>
        </w:tc>
      </w:tr>
      <w:tr w14:paraId="7A5E8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360" w:type="pct"/>
            <w:vMerge w:val="continue"/>
            <w:tcBorders>
              <w:top w:val="nil"/>
              <w:bottom w:val="nil"/>
            </w:tcBorders>
            <w:vAlign w:val="top"/>
          </w:tcPr>
          <w:p w14:paraId="16C2E683">
            <w:pPr>
              <w:rPr>
                <w:rFonts w:ascii="Arial"/>
                <w:sz w:val="21"/>
              </w:rPr>
            </w:pPr>
          </w:p>
        </w:tc>
        <w:tc>
          <w:tcPr>
            <w:tcW w:w="821" w:type="pct"/>
            <w:vAlign w:val="top"/>
          </w:tcPr>
          <w:p w14:paraId="4FB2199F">
            <w:pPr>
              <w:spacing w:line="242" w:lineRule="auto"/>
              <w:rPr>
                <w:rFonts w:ascii="Arial"/>
                <w:sz w:val="21"/>
              </w:rPr>
            </w:pPr>
          </w:p>
          <w:p w14:paraId="53F066FA">
            <w:pPr>
              <w:spacing w:line="242" w:lineRule="auto"/>
              <w:rPr>
                <w:rFonts w:ascii="Arial"/>
                <w:sz w:val="21"/>
              </w:rPr>
            </w:pPr>
          </w:p>
          <w:p w14:paraId="708C5F4D">
            <w:pPr>
              <w:spacing w:line="242" w:lineRule="auto"/>
              <w:rPr>
                <w:rFonts w:ascii="Arial"/>
                <w:sz w:val="21"/>
              </w:rPr>
            </w:pPr>
          </w:p>
          <w:p w14:paraId="269A9D84">
            <w:pPr>
              <w:pStyle w:val="45"/>
              <w:spacing w:before="65" w:line="226" w:lineRule="auto"/>
              <w:ind w:left="334"/>
            </w:pPr>
            <w:r>
              <w:rPr>
                <w:b/>
                <w:bCs/>
                <w:spacing w:val="5"/>
              </w:rPr>
              <w:t>期中评价</w:t>
            </w:r>
          </w:p>
        </w:tc>
        <w:tc>
          <w:tcPr>
            <w:tcW w:w="1155" w:type="pct"/>
            <w:vAlign w:val="top"/>
          </w:tcPr>
          <w:p w14:paraId="475AE740">
            <w:pPr>
              <w:spacing w:line="259" w:lineRule="auto"/>
              <w:rPr>
                <w:rFonts w:ascii="Arial"/>
                <w:sz w:val="21"/>
              </w:rPr>
            </w:pPr>
          </w:p>
          <w:p w14:paraId="4F9843DF">
            <w:pPr>
              <w:pStyle w:val="45"/>
              <w:spacing w:before="65" w:line="259" w:lineRule="auto"/>
              <w:ind w:left="113" w:right="105" w:firstLine="2"/>
              <w:jc w:val="both"/>
            </w:pPr>
            <w:r>
              <w:rPr>
                <w:spacing w:val="-1"/>
              </w:rPr>
              <w:t>期中考试（采用</w:t>
            </w:r>
            <w:r>
              <w:rPr>
                <w:rFonts w:ascii="Calibri" w:hAnsi="Calibri" w:eastAsia="Calibri" w:cs="Calibri"/>
                <w:spacing w:val="-1"/>
              </w:rPr>
              <w:t>“</w:t>
            </w:r>
            <w:r>
              <w:rPr>
                <w:spacing w:val="-1"/>
              </w:rPr>
              <w:t>闭卷</w:t>
            </w:r>
            <w:r>
              <w:rPr>
                <w:spacing w:val="24"/>
              </w:rPr>
              <w:t>理论</w:t>
            </w:r>
            <w:r>
              <w:rPr>
                <w:rFonts w:ascii="Calibri" w:hAnsi="Calibri" w:eastAsia="Calibri" w:cs="Calibri"/>
                <w:spacing w:val="24"/>
              </w:rPr>
              <w:t>+</w:t>
            </w:r>
            <w:r>
              <w:rPr>
                <w:spacing w:val="24"/>
              </w:rPr>
              <w:t>实操报告</w:t>
            </w:r>
            <w:r>
              <w:rPr>
                <w:spacing w:val="-58"/>
              </w:rPr>
              <w:t xml:space="preserve"> </w:t>
            </w:r>
            <w:r>
              <w:rPr>
                <w:rFonts w:ascii="Calibri" w:hAnsi="Calibri" w:eastAsia="Calibri" w:cs="Calibri"/>
                <w:spacing w:val="24"/>
              </w:rPr>
              <w:t>”</w:t>
            </w:r>
            <w:r>
              <w:rPr>
                <w:rFonts w:ascii="Calibri" w:hAnsi="Calibri" w:eastAsia="Calibri" w:cs="Calibri"/>
                <w:spacing w:val="-5"/>
              </w:rPr>
              <w:t xml:space="preserve"> </w:t>
            </w:r>
            <w:r>
              <w:rPr>
                <w:spacing w:val="24"/>
              </w:rPr>
              <w:t>形</w:t>
            </w:r>
            <w:r>
              <w:rPr>
                <w:spacing w:val="-1"/>
              </w:rPr>
              <w:t>式，实操为</w:t>
            </w:r>
            <w:r>
              <w:rPr>
                <w:rFonts w:ascii="Calibri" w:hAnsi="Calibri" w:eastAsia="Calibri" w:cs="Calibri"/>
                <w:spacing w:val="-1"/>
              </w:rPr>
              <w:t>“</w:t>
            </w:r>
            <w:r>
              <w:rPr>
                <w:spacing w:val="-1"/>
              </w:rPr>
              <w:t>农业企业</w:t>
            </w:r>
            <w:r>
              <w:rPr>
                <w:spacing w:val="6"/>
              </w:rPr>
              <w:t>环境分析报告</w:t>
            </w:r>
            <w:r>
              <w:rPr>
                <w:rFonts w:ascii="Calibri" w:hAnsi="Calibri" w:eastAsia="Calibri" w:cs="Calibri"/>
                <w:spacing w:val="6"/>
              </w:rPr>
              <w:t>”</w:t>
            </w:r>
            <w:r>
              <w:rPr>
                <w:spacing w:val="6"/>
              </w:rPr>
              <w:t>）</w:t>
            </w:r>
          </w:p>
        </w:tc>
        <w:tc>
          <w:tcPr>
            <w:tcW w:w="718" w:type="pct"/>
            <w:vAlign w:val="top"/>
          </w:tcPr>
          <w:p w14:paraId="5AAB42E6">
            <w:pPr>
              <w:spacing w:line="324" w:lineRule="auto"/>
              <w:rPr>
                <w:rFonts w:ascii="Arial"/>
                <w:sz w:val="21"/>
              </w:rPr>
            </w:pPr>
          </w:p>
          <w:p w14:paraId="76D86C56">
            <w:pPr>
              <w:spacing w:line="324" w:lineRule="auto"/>
              <w:rPr>
                <w:rFonts w:ascii="Arial"/>
                <w:sz w:val="21"/>
              </w:rPr>
            </w:pPr>
          </w:p>
          <w:p w14:paraId="62A68E57">
            <w:pPr>
              <w:spacing w:before="57" w:line="285" w:lineRule="exact"/>
              <w:ind w:left="449"/>
              <w:rPr>
                <w:rFonts w:ascii="Arial" w:hAnsi="Arial" w:eastAsia="Arial" w:cs="Arial"/>
                <w:sz w:val="20"/>
                <w:szCs w:val="20"/>
              </w:rPr>
            </w:pPr>
            <w:r>
              <w:rPr>
                <w:rFonts w:ascii="Arial" w:hAnsi="Arial" w:eastAsia="Arial" w:cs="Arial"/>
                <w:spacing w:val="3"/>
                <w:position w:val="2"/>
                <w:sz w:val="20"/>
                <w:szCs w:val="20"/>
              </w:rPr>
              <w:t>20%</w:t>
            </w:r>
          </w:p>
        </w:tc>
        <w:tc>
          <w:tcPr>
            <w:tcW w:w="1943" w:type="pct"/>
            <w:vAlign w:val="top"/>
          </w:tcPr>
          <w:p w14:paraId="3F279D1C">
            <w:pPr>
              <w:pStyle w:val="45"/>
              <w:spacing w:before="45" w:line="249" w:lineRule="auto"/>
              <w:ind w:left="113" w:right="108" w:firstLine="9"/>
            </w:pPr>
            <w:r>
              <w:rPr>
                <w:rFonts w:ascii="Calibri" w:hAnsi="Calibri" w:eastAsia="Calibri" w:cs="Calibri"/>
              </w:rPr>
              <w:t>1.</w:t>
            </w:r>
            <w:r>
              <w:rPr>
                <w:rFonts w:ascii="Calibri" w:hAnsi="Calibri" w:eastAsia="Calibri" w:cs="Calibri"/>
                <w:spacing w:val="-13"/>
              </w:rPr>
              <w:t xml:space="preserve"> </w:t>
            </w:r>
            <w:r>
              <w:t>闭卷理论（占</w:t>
            </w:r>
            <w:r>
              <w:rPr>
                <w:spacing w:val="-30"/>
              </w:rPr>
              <w:t xml:space="preserve"> </w:t>
            </w:r>
            <w:r>
              <w:rPr>
                <w:rFonts w:ascii="Calibri" w:hAnsi="Calibri" w:eastAsia="Calibri" w:cs="Calibri"/>
              </w:rPr>
              <w:t>10</w:t>
            </w:r>
            <w:r>
              <w:rPr>
                <w:rFonts w:ascii="Calibri" w:hAnsi="Calibri" w:eastAsia="Calibri" w:cs="Calibri"/>
                <w:spacing w:val="21"/>
              </w:rPr>
              <w:t xml:space="preserve"> </w:t>
            </w:r>
            <w:r>
              <w:t>分</w:t>
            </w:r>
            <w:r>
              <w:rPr>
                <w:spacing w:val="-9"/>
              </w:rPr>
              <w:t>）：</w:t>
            </w:r>
            <w:r>
              <w:t>知识点掌握</w:t>
            </w:r>
            <w:r>
              <w:rPr>
                <w:spacing w:val="2"/>
              </w:rPr>
              <w:t>准确、答题规范得</w:t>
            </w:r>
            <w:r>
              <w:rPr>
                <w:spacing w:val="-20"/>
              </w:rPr>
              <w:t xml:space="preserve"> </w:t>
            </w:r>
            <w:r>
              <w:rPr>
                <w:rFonts w:ascii="Calibri" w:hAnsi="Calibri" w:eastAsia="Calibri" w:cs="Calibri"/>
                <w:spacing w:val="2"/>
              </w:rPr>
              <w:t>10</w:t>
            </w:r>
            <w:r>
              <w:rPr>
                <w:rFonts w:ascii="Calibri" w:hAnsi="Calibri" w:eastAsia="Calibri" w:cs="Calibri"/>
                <w:spacing w:val="21"/>
              </w:rPr>
              <w:t xml:space="preserve"> </w:t>
            </w:r>
            <w:r>
              <w:rPr>
                <w:spacing w:val="2"/>
              </w:rPr>
              <w:t>分，</w:t>
            </w:r>
            <w:r>
              <w:rPr>
                <w:rFonts w:ascii="Calibri" w:hAnsi="Calibri" w:eastAsia="Calibri" w:cs="Calibri"/>
                <w:spacing w:val="2"/>
              </w:rPr>
              <w:t>6-9</w:t>
            </w:r>
            <w:r>
              <w:rPr>
                <w:rFonts w:ascii="Calibri" w:hAnsi="Calibri" w:eastAsia="Calibri" w:cs="Calibri"/>
                <w:spacing w:val="18"/>
                <w:w w:val="101"/>
              </w:rPr>
              <w:t xml:space="preserve"> </w:t>
            </w:r>
            <w:r>
              <w:rPr>
                <w:spacing w:val="2"/>
              </w:rPr>
              <w:t>分按正</w:t>
            </w:r>
            <w:r>
              <w:rPr>
                <w:spacing w:val="5"/>
              </w:rPr>
              <w:t>确率递减，</w:t>
            </w:r>
            <w:r>
              <w:rPr>
                <w:rFonts w:ascii="Calibri" w:hAnsi="Calibri" w:eastAsia="Calibri" w:cs="Calibri"/>
                <w:spacing w:val="5"/>
              </w:rPr>
              <w:t>6</w:t>
            </w:r>
            <w:r>
              <w:rPr>
                <w:rFonts w:ascii="Calibri" w:hAnsi="Calibri" w:eastAsia="Calibri" w:cs="Calibri"/>
                <w:spacing w:val="18"/>
                <w:w w:val="102"/>
              </w:rPr>
              <w:t xml:space="preserve"> </w:t>
            </w:r>
            <w:r>
              <w:rPr>
                <w:spacing w:val="5"/>
              </w:rPr>
              <w:t>分以下得</w:t>
            </w:r>
            <w:r>
              <w:rPr>
                <w:spacing w:val="-35"/>
              </w:rPr>
              <w:t xml:space="preserve"> </w:t>
            </w:r>
            <w:r>
              <w:rPr>
                <w:rFonts w:ascii="Calibri" w:hAnsi="Calibri" w:eastAsia="Calibri" w:cs="Calibri"/>
                <w:spacing w:val="5"/>
              </w:rPr>
              <w:t>3</w:t>
            </w:r>
            <w:r>
              <w:rPr>
                <w:rFonts w:ascii="Calibri" w:hAnsi="Calibri" w:eastAsia="Calibri" w:cs="Calibri"/>
                <w:spacing w:val="18"/>
                <w:w w:val="101"/>
              </w:rPr>
              <w:t xml:space="preserve"> </w:t>
            </w:r>
            <w:r>
              <w:rPr>
                <w:spacing w:val="5"/>
              </w:rPr>
              <w:t>分；</w:t>
            </w:r>
          </w:p>
          <w:p w14:paraId="65C55FC5">
            <w:pPr>
              <w:pStyle w:val="45"/>
              <w:spacing w:before="32" w:line="242" w:lineRule="auto"/>
              <w:ind w:left="116" w:right="49" w:firstLine="1"/>
            </w:pPr>
            <w:r>
              <w:rPr>
                <w:rFonts w:ascii="Calibri" w:hAnsi="Calibri" w:eastAsia="Calibri" w:cs="Calibri"/>
                <w:spacing w:val="2"/>
              </w:rPr>
              <w:t>2.</w:t>
            </w:r>
            <w:r>
              <w:rPr>
                <w:spacing w:val="2"/>
              </w:rPr>
              <w:t>实操报告（占</w:t>
            </w:r>
            <w:r>
              <w:rPr>
                <w:spacing w:val="-29"/>
              </w:rPr>
              <w:t xml:space="preserve"> </w:t>
            </w:r>
            <w:r>
              <w:rPr>
                <w:rFonts w:ascii="Calibri" w:hAnsi="Calibri" w:eastAsia="Calibri" w:cs="Calibri"/>
                <w:spacing w:val="2"/>
              </w:rPr>
              <w:t>10</w:t>
            </w:r>
            <w:r>
              <w:rPr>
                <w:rFonts w:ascii="Calibri" w:hAnsi="Calibri" w:eastAsia="Calibri" w:cs="Calibri"/>
                <w:spacing w:val="21"/>
                <w:w w:val="101"/>
              </w:rPr>
              <w:t xml:space="preserve"> </w:t>
            </w:r>
            <w:r>
              <w:rPr>
                <w:spacing w:val="2"/>
              </w:rPr>
              <w:t>分</w:t>
            </w:r>
            <w:r>
              <w:rPr>
                <w:spacing w:val="23"/>
              </w:rPr>
              <w:t>）：</w:t>
            </w:r>
            <w:r>
              <w:rPr>
                <w:spacing w:val="2"/>
              </w:rPr>
              <w:t>结构完整、</w:t>
            </w:r>
            <w:r>
              <w:rPr>
                <w:spacing w:val="-1"/>
              </w:rPr>
              <w:t>分析合理得</w:t>
            </w:r>
            <w:r>
              <w:rPr>
                <w:spacing w:val="-25"/>
              </w:rPr>
              <w:t xml:space="preserve"> </w:t>
            </w:r>
            <w:r>
              <w:rPr>
                <w:rFonts w:ascii="Calibri" w:hAnsi="Calibri" w:eastAsia="Calibri" w:cs="Calibri"/>
                <w:spacing w:val="-1"/>
              </w:rPr>
              <w:t>10</w:t>
            </w:r>
            <w:r>
              <w:rPr>
                <w:rFonts w:ascii="Calibri" w:hAnsi="Calibri" w:eastAsia="Calibri" w:cs="Calibri"/>
                <w:spacing w:val="18"/>
              </w:rPr>
              <w:t xml:space="preserve"> </w:t>
            </w:r>
            <w:r>
              <w:rPr>
                <w:spacing w:val="-1"/>
              </w:rPr>
              <w:t>分，</w:t>
            </w:r>
            <w:r>
              <w:rPr>
                <w:rFonts w:ascii="Calibri" w:hAnsi="Calibri" w:eastAsia="Calibri" w:cs="Calibri"/>
                <w:spacing w:val="-1"/>
              </w:rPr>
              <w:t>8-9</w:t>
            </w:r>
            <w:r>
              <w:rPr>
                <w:rFonts w:ascii="Calibri" w:hAnsi="Calibri" w:eastAsia="Calibri" w:cs="Calibri"/>
                <w:spacing w:val="18"/>
              </w:rPr>
              <w:t xml:space="preserve"> </w:t>
            </w:r>
            <w:r>
              <w:rPr>
                <w:spacing w:val="-1"/>
              </w:rPr>
              <w:t>分得良好，</w:t>
            </w:r>
            <w:r>
              <w:rPr>
                <w:rFonts w:ascii="Calibri" w:hAnsi="Calibri" w:eastAsia="Calibri" w:cs="Calibri"/>
                <w:spacing w:val="-1"/>
              </w:rPr>
              <w:t>6-7</w:t>
            </w:r>
            <w:r>
              <w:rPr>
                <w:spacing w:val="4"/>
              </w:rPr>
              <w:t>分得合格，</w:t>
            </w:r>
            <w:r>
              <w:rPr>
                <w:rFonts w:ascii="Calibri" w:hAnsi="Calibri" w:eastAsia="Calibri" w:cs="Calibri"/>
                <w:spacing w:val="4"/>
              </w:rPr>
              <w:t>6</w:t>
            </w:r>
            <w:r>
              <w:rPr>
                <w:rFonts w:ascii="Calibri" w:hAnsi="Calibri" w:eastAsia="Calibri" w:cs="Calibri"/>
                <w:spacing w:val="28"/>
              </w:rPr>
              <w:t xml:space="preserve"> </w:t>
            </w:r>
            <w:r>
              <w:rPr>
                <w:spacing w:val="4"/>
              </w:rPr>
              <w:t>分以下得</w:t>
            </w:r>
            <w:r>
              <w:rPr>
                <w:spacing w:val="-34"/>
              </w:rPr>
              <w:t xml:space="preserve"> </w:t>
            </w:r>
            <w:r>
              <w:rPr>
                <w:rFonts w:ascii="Calibri" w:hAnsi="Calibri" w:eastAsia="Calibri" w:cs="Calibri"/>
                <w:spacing w:val="4"/>
              </w:rPr>
              <w:t>2</w:t>
            </w:r>
            <w:r>
              <w:rPr>
                <w:rFonts w:ascii="Calibri" w:hAnsi="Calibri" w:eastAsia="Calibri" w:cs="Calibri"/>
                <w:spacing w:val="18"/>
                <w:w w:val="102"/>
              </w:rPr>
              <w:t xml:space="preserve"> </w:t>
            </w:r>
            <w:r>
              <w:rPr>
                <w:spacing w:val="4"/>
              </w:rPr>
              <w:t>分。</w:t>
            </w:r>
          </w:p>
        </w:tc>
      </w:tr>
      <w:tr w14:paraId="4BCC2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360" w:type="pct"/>
            <w:vMerge w:val="continue"/>
            <w:tcBorders>
              <w:top w:val="nil"/>
            </w:tcBorders>
            <w:vAlign w:val="top"/>
          </w:tcPr>
          <w:p w14:paraId="06CEAC1A">
            <w:pPr>
              <w:rPr>
                <w:rFonts w:ascii="Arial"/>
                <w:sz w:val="21"/>
              </w:rPr>
            </w:pPr>
          </w:p>
        </w:tc>
        <w:tc>
          <w:tcPr>
            <w:tcW w:w="821" w:type="pct"/>
            <w:vAlign w:val="top"/>
          </w:tcPr>
          <w:p w14:paraId="572208D9">
            <w:pPr>
              <w:spacing w:line="242" w:lineRule="auto"/>
              <w:rPr>
                <w:rFonts w:ascii="Arial"/>
                <w:sz w:val="21"/>
              </w:rPr>
            </w:pPr>
          </w:p>
          <w:p w14:paraId="0A9D66F9">
            <w:pPr>
              <w:spacing w:line="242" w:lineRule="auto"/>
              <w:rPr>
                <w:rFonts w:ascii="Arial"/>
                <w:sz w:val="21"/>
              </w:rPr>
            </w:pPr>
          </w:p>
          <w:p w14:paraId="16AFE447">
            <w:pPr>
              <w:spacing w:line="242" w:lineRule="auto"/>
              <w:rPr>
                <w:rFonts w:ascii="Arial"/>
                <w:sz w:val="21"/>
              </w:rPr>
            </w:pPr>
          </w:p>
          <w:p w14:paraId="31246F4E">
            <w:pPr>
              <w:pStyle w:val="45"/>
              <w:spacing w:before="65" w:line="226" w:lineRule="auto"/>
              <w:ind w:left="337"/>
            </w:pPr>
            <w:r>
              <w:rPr>
                <w:b/>
                <w:bCs/>
                <w:spacing w:val="5"/>
              </w:rPr>
              <w:t>实践评价</w:t>
            </w:r>
          </w:p>
        </w:tc>
        <w:tc>
          <w:tcPr>
            <w:tcW w:w="1155" w:type="pct"/>
            <w:vAlign w:val="top"/>
          </w:tcPr>
          <w:p w14:paraId="3B1EF1BA">
            <w:pPr>
              <w:pStyle w:val="45"/>
              <w:spacing w:before="188" w:line="259" w:lineRule="auto"/>
              <w:ind w:left="112" w:right="20" w:firstLine="5"/>
              <w:jc w:val="both"/>
            </w:pPr>
            <w:r>
              <w:rPr>
                <w:spacing w:val="12"/>
              </w:rPr>
              <w:t>实践任务考核（含</w:t>
            </w:r>
            <w:r>
              <w:rPr>
                <w:spacing w:val="-33"/>
              </w:rPr>
              <w:t xml:space="preserve"> </w:t>
            </w:r>
            <w:r>
              <w:rPr>
                <w:rFonts w:ascii="Calibri" w:hAnsi="Calibri" w:eastAsia="Calibri" w:cs="Calibri"/>
                <w:spacing w:val="12"/>
              </w:rPr>
              <w:t>4</w:t>
            </w:r>
            <w:r>
              <w:rPr>
                <w:spacing w:val="21"/>
              </w:rPr>
              <w:t>次专项实践</w:t>
            </w:r>
            <w:r>
              <w:rPr>
                <w:rFonts w:ascii="Calibri" w:hAnsi="Calibri" w:eastAsia="Calibri" w:cs="Calibri"/>
                <w:spacing w:val="21"/>
              </w:rPr>
              <w:t>+1</w:t>
            </w:r>
            <w:r>
              <w:rPr>
                <w:rFonts w:ascii="Calibri" w:hAnsi="Calibri" w:eastAsia="Calibri" w:cs="Calibri"/>
              </w:rPr>
              <w:t xml:space="preserve">  </w:t>
            </w:r>
            <w:r>
              <w:rPr>
                <w:spacing w:val="21"/>
              </w:rPr>
              <w:t>次综</w:t>
            </w:r>
            <w:r>
              <w:rPr>
                <w:spacing w:val="9"/>
              </w:rPr>
              <w:t>合实践，对应各章实</w:t>
            </w:r>
            <w:r>
              <w:rPr>
                <w:spacing w:val="-4"/>
              </w:rPr>
              <w:t>践环节，如调研报告、模拟运营、生产计划）</w:t>
            </w:r>
          </w:p>
        </w:tc>
        <w:tc>
          <w:tcPr>
            <w:tcW w:w="718" w:type="pct"/>
            <w:vAlign w:val="top"/>
          </w:tcPr>
          <w:p w14:paraId="3A22D9E0">
            <w:pPr>
              <w:spacing w:line="324" w:lineRule="auto"/>
              <w:rPr>
                <w:rFonts w:ascii="Arial"/>
                <w:sz w:val="21"/>
              </w:rPr>
            </w:pPr>
          </w:p>
          <w:p w14:paraId="3B860CA8">
            <w:pPr>
              <w:spacing w:line="324" w:lineRule="auto"/>
              <w:rPr>
                <w:rFonts w:ascii="Arial"/>
                <w:sz w:val="21"/>
              </w:rPr>
            </w:pPr>
          </w:p>
          <w:p w14:paraId="40C0E384">
            <w:pPr>
              <w:spacing w:before="58"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2D37854B">
            <w:pPr>
              <w:pStyle w:val="45"/>
              <w:spacing w:before="49" w:line="248" w:lineRule="auto"/>
              <w:ind w:left="114" w:right="110" w:firstLine="8"/>
            </w:pPr>
            <w:r>
              <w:rPr>
                <w:rFonts w:ascii="Calibri" w:hAnsi="Calibri" w:eastAsia="Calibri" w:cs="Calibri"/>
                <w:spacing w:val="6"/>
              </w:rPr>
              <w:t>1.</w:t>
            </w:r>
            <w:r>
              <w:rPr>
                <w:spacing w:val="6"/>
              </w:rPr>
              <w:t>专项实践（</w:t>
            </w:r>
            <w:r>
              <w:rPr>
                <w:rFonts w:ascii="Calibri" w:hAnsi="Calibri" w:eastAsia="Calibri" w:cs="Calibri"/>
                <w:spacing w:val="6"/>
              </w:rPr>
              <w:t>4</w:t>
            </w:r>
            <w:r>
              <w:rPr>
                <w:rFonts w:ascii="Calibri" w:hAnsi="Calibri" w:eastAsia="Calibri" w:cs="Calibri"/>
                <w:spacing w:val="26"/>
                <w:w w:val="101"/>
              </w:rPr>
              <w:t xml:space="preserve"> </w:t>
            </w:r>
            <w:r>
              <w:rPr>
                <w:spacing w:val="6"/>
              </w:rPr>
              <w:t>次，共</w:t>
            </w:r>
            <w:r>
              <w:rPr>
                <w:spacing w:val="-35"/>
              </w:rPr>
              <w:t xml:space="preserve"> </w:t>
            </w:r>
            <w:r>
              <w:rPr>
                <w:rFonts w:ascii="Calibri" w:hAnsi="Calibri" w:eastAsia="Calibri" w:cs="Calibri"/>
                <w:spacing w:val="6"/>
              </w:rPr>
              <w:t>6</w:t>
            </w:r>
            <w:r>
              <w:rPr>
                <w:rFonts w:ascii="Calibri" w:hAnsi="Calibri" w:eastAsia="Calibri" w:cs="Calibri"/>
                <w:spacing w:val="23"/>
                <w:w w:val="101"/>
              </w:rPr>
              <w:t xml:space="preserve"> </w:t>
            </w:r>
            <w:r>
              <w:rPr>
                <w:spacing w:val="6"/>
              </w:rPr>
              <w:t>分</w:t>
            </w:r>
            <w:r>
              <w:rPr>
                <w:spacing w:val="3"/>
              </w:rPr>
              <w:t>）</w:t>
            </w:r>
            <w:r>
              <w:rPr>
                <w:spacing w:val="-53"/>
              </w:rPr>
              <w:t xml:space="preserve"> </w:t>
            </w:r>
            <w:r>
              <w:rPr>
                <w:spacing w:val="3"/>
              </w:rPr>
              <w:t>：</w:t>
            </w:r>
            <w:r>
              <w:rPr>
                <w:spacing w:val="6"/>
              </w:rPr>
              <w:t>每次</w:t>
            </w:r>
            <w:r>
              <w:rPr>
                <w:spacing w:val="5"/>
              </w:rPr>
              <w:t>按</w:t>
            </w:r>
            <w:r>
              <w:rPr>
                <w:rFonts w:ascii="Calibri" w:hAnsi="Calibri" w:eastAsia="Calibri" w:cs="Calibri"/>
                <w:spacing w:val="5"/>
              </w:rPr>
              <w:t>“</w:t>
            </w:r>
            <w:r>
              <w:rPr>
                <w:spacing w:val="5"/>
              </w:rPr>
              <w:t>优秀（</w:t>
            </w:r>
            <w:r>
              <w:rPr>
                <w:rFonts w:ascii="Calibri" w:hAnsi="Calibri" w:eastAsia="Calibri" w:cs="Calibri"/>
                <w:spacing w:val="5"/>
              </w:rPr>
              <w:t>1.5</w:t>
            </w:r>
            <w:r>
              <w:rPr>
                <w:rFonts w:ascii="Calibri" w:hAnsi="Calibri" w:eastAsia="Calibri" w:cs="Calibri"/>
                <w:spacing w:val="22"/>
                <w:w w:val="102"/>
              </w:rPr>
              <w:t xml:space="preserve"> </w:t>
            </w:r>
            <w:r>
              <w:rPr>
                <w:spacing w:val="5"/>
              </w:rPr>
              <w:t>分）、</w:t>
            </w:r>
            <w:r>
              <w:rPr>
                <w:spacing w:val="-51"/>
              </w:rPr>
              <w:t xml:space="preserve"> </w:t>
            </w:r>
            <w:r>
              <w:rPr>
                <w:spacing w:val="5"/>
              </w:rPr>
              <w:t>良好（</w:t>
            </w:r>
            <w:r>
              <w:rPr>
                <w:rFonts w:ascii="Calibri" w:hAnsi="Calibri" w:eastAsia="Calibri" w:cs="Calibri"/>
                <w:spacing w:val="5"/>
              </w:rPr>
              <w:t>1</w:t>
            </w:r>
            <w:r>
              <w:rPr>
                <w:rFonts w:ascii="Calibri" w:hAnsi="Calibri" w:eastAsia="Calibri" w:cs="Calibri"/>
                <w:spacing w:val="21"/>
              </w:rPr>
              <w:t xml:space="preserve"> </w:t>
            </w:r>
            <w:r>
              <w:rPr>
                <w:spacing w:val="5"/>
              </w:rPr>
              <w:t>分）、合格（</w:t>
            </w:r>
            <w:r>
              <w:rPr>
                <w:rFonts w:ascii="Calibri" w:hAnsi="Calibri" w:eastAsia="Calibri" w:cs="Calibri"/>
                <w:spacing w:val="5"/>
              </w:rPr>
              <w:t>0.5</w:t>
            </w:r>
            <w:r>
              <w:rPr>
                <w:rFonts w:ascii="Calibri" w:hAnsi="Calibri" w:eastAsia="Calibri" w:cs="Calibri"/>
                <w:spacing w:val="22"/>
                <w:w w:val="101"/>
              </w:rPr>
              <w:t xml:space="preserve"> </w:t>
            </w:r>
            <w:r>
              <w:rPr>
                <w:spacing w:val="5"/>
              </w:rPr>
              <w:t>分）</w:t>
            </w:r>
            <w:r>
              <w:rPr>
                <w:rFonts w:ascii="Calibri" w:hAnsi="Calibri" w:eastAsia="Calibri" w:cs="Calibri"/>
                <w:spacing w:val="5"/>
              </w:rPr>
              <w:t>”</w:t>
            </w:r>
            <w:r>
              <w:rPr>
                <w:spacing w:val="5"/>
              </w:rPr>
              <w:t>评分；</w:t>
            </w:r>
          </w:p>
          <w:p w14:paraId="1E40C7BC">
            <w:pPr>
              <w:pStyle w:val="45"/>
              <w:spacing w:before="35" w:line="241" w:lineRule="auto"/>
              <w:ind w:left="113" w:right="108" w:firstLine="3"/>
            </w:pPr>
            <w:r>
              <w:rPr>
                <w:rFonts w:ascii="Calibri" w:hAnsi="Calibri" w:eastAsia="Calibri" w:cs="Calibri"/>
                <w:spacing w:val="3"/>
              </w:rPr>
              <w:t>2.</w:t>
            </w:r>
            <w:r>
              <w:rPr>
                <w:spacing w:val="3"/>
              </w:rPr>
              <w:t>综合实践（</w:t>
            </w:r>
            <w:r>
              <w:rPr>
                <w:spacing w:val="-45"/>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次，共</w:t>
            </w:r>
            <w:r>
              <w:rPr>
                <w:spacing w:val="-41"/>
              </w:rPr>
              <w:t xml:space="preserve"> </w:t>
            </w:r>
            <w:r>
              <w:rPr>
                <w:rFonts w:ascii="Calibri" w:hAnsi="Calibri" w:eastAsia="Calibri" w:cs="Calibri"/>
                <w:spacing w:val="3"/>
              </w:rPr>
              <w:t>4</w:t>
            </w:r>
            <w:r>
              <w:rPr>
                <w:rFonts w:ascii="Calibri" w:hAnsi="Calibri" w:eastAsia="Calibri" w:cs="Calibri"/>
                <w:spacing w:val="23"/>
                <w:w w:val="101"/>
              </w:rPr>
              <w:t xml:space="preserve"> </w:t>
            </w:r>
            <w:r>
              <w:rPr>
                <w:spacing w:val="3"/>
              </w:rPr>
              <w:t>分</w:t>
            </w:r>
            <w:r>
              <w:rPr>
                <w:spacing w:val="4"/>
              </w:rPr>
              <w:t>）</w:t>
            </w:r>
            <w:r>
              <w:rPr>
                <w:spacing w:val="-53"/>
              </w:rPr>
              <w:t xml:space="preserve"> </w:t>
            </w:r>
            <w:r>
              <w:rPr>
                <w:spacing w:val="4"/>
              </w:rPr>
              <w:t>：</w:t>
            </w:r>
            <w:r>
              <w:rPr>
                <w:spacing w:val="3"/>
              </w:rPr>
              <w:t>模拟</w:t>
            </w:r>
            <w:r>
              <w:rPr>
                <w:spacing w:val="5"/>
              </w:rPr>
              <w:t>运营达标、报告规范得</w:t>
            </w:r>
            <w:r>
              <w:rPr>
                <w:spacing w:val="-30"/>
              </w:rPr>
              <w:t xml:space="preserve"> </w:t>
            </w:r>
            <w:r>
              <w:rPr>
                <w:rFonts w:ascii="Calibri" w:hAnsi="Calibri" w:eastAsia="Calibri" w:cs="Calibri"/>
                <w:spacing w:val="5"/>
              </w:rPr>
              <w:t>4</w:t>
            </w:r>
            <w:r>
              <w:rPr>
                <w:rFonts w:ascii="Calibri" w:hAnsi="Calibri" w:eastAsia="Calibri" w:cs="Calibri"/>
                <w:spacing w:val="18"/>
              </w:rPr>
              <w:t xml:space="preserve"> </w:t>
            </w:r>
            <w:r>
              <w:rPr>
                <w:spacing w:val="5"/>
              </w:rPr>
              <w:t>分，基本达</w:t>
            </w:r>
            <w:r>
              <w:rPr>
                <w:spacing w:val="3"/>
              </w:rPr>
              <w:t>标得</w:t>
            </w:r>
            <w:r>
              <w:rPr>
                <w:spacing w:val="-26"/>
              </w:rPr>
              <w:t xml:space="preserve"> </w:t>
            </w:r>
            <w:r>
              <w:rPr>
                <w:rFonts w:ascii="Calibri" w:hAnsi="Calibri" w:eastAsia="Calibri" w:cs="Calibri"/>
                <w:spacing w:val="3"/>
              </w:rPr>
              <w:t>2</w:t>
            </w:r>
            <w:r>
              <w:rPr>
                <w:rFonts w:ascii="Calibri" w:hAnsi="Calibri" w:eastAsia="Calibri" w:cs="Calibri"/>
                <w:spacing w:val="18"/>
                <w:w w:val="101"/>
              </w:rPr>
              <w:t xml:space="preserve"> </w:t>
            </w:r>
            <w:r>
              <w:rPr>
                <w:spacing w:val="3"/>
              </w:rPr>
              <w:t>分，未达标得</w:t>
            </w:r>
            <w:r>
              <w:rPr>
                <w:spacing w:val="-38"/>
              </w:rPr>
              <w:t xml:space="preserve"> </w:t>
            </w:r>
            <w:r>
              <w:rPr>
                <w:rFonts w:ascii="Calibri" w:hAnsi="Calibri" w:eastAsia="Calibri" w:cs="Calibri"/>
                <w:spacing w:val="3"/>
              </w:rPr>
              <w:t>0</w:t>
            </w:r>
            <w:r>
              <w:rPr>
                <w:rFonts w:ascii="Calibri" w:hAnsi="Calibri" w:eastAsia="Calibri" w:cs="Calibri"/>
                <w:spacing w:val="18"/>
                <w:w w:val="101"/>
              </w:rPr>
              <w:t xml:space="preserve"> </w:t>
            </w:r>
            <w:r>
              <w:rPr>
                <w:spacing w:val="3"/>
              </w:rPr>
              <w:t>分。</w:t>
            </w:r>
          </w:p>
        </w:tc>
      </w:tr>
      <w:tr w14:paraId="06DD2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9" w:hRule="atLeast"/>
        </w:trPr>
        <w:tc>
          <w:tcPr>
            <w:tcW w:w="1182" w:type="pct"/>
            <w:gridSpan w:val="2"/>
            <w:vAlign w:val="top"/>
          </w:tcPr>
          <w:p w14:paraId="090CAB06">
            <w:pPr>
              <w:spacing w:line="251" w:lineRule="auto"/>
              <w:rPr>
                <w:rFonts w:ascii="Arial"/>
                <w:sz w:val="21"/>
              </w:rPr>
            </w:pPr>
          </w:p>
          <w:p w14:paraId="6D7EC5C2">
            <w:pPr>
              <w:spacing w:line="251" w:lineRule="auto"/>
              <w:rPr>
                <w:rFonts w:ascii="Arial"/>
                <w:sz w:val="21"/>
              </w:rPr>
            </w:pPr>
          </w:p>
          <w:p w14:paraId="2143D40A">
            <w:pPr>
              <w:spacing w:line="252" w:lineRule="auto"/>
              <w:rPr>
                <w:rFonts w:ascii="Arial"/>
                <w:sz w:val="21"/>
              </w:rPr>
            </w:pPr>
          </w:p>
          <w:p w14:paraId="3ACACD43">
            <w:pPr>
              <w:spacing w:line="252" w:lineRule="auto"/>
              <w:rPr>
                <w:rFonts w:ascii="Arial"/>
                <w:sz w:val="21"/>
              </w:rPr>
            </w:pPr>
          </w:p>
          <w:p w14:paraId="56EDCDB6">
            <w:pPr>
              <w:pStyle w:val="45"/>
              <w:spacing w:before="65" w:line="226" w:lineRule="auto"/>
              <w:ind w:left="139"/>
            </w:pPr>
            <w:r>
              <w:rPr>
                <w:b/>
                <w:bCs/>
                <w:spacing w:val="6"/>
              </w:rPr>
              <w:t>终结性评价（期末）</w:t>
            </w:r>
          </w:p>
        </w:tc>
        <w:tc>
          <w:tcPr>
            <w:tcW w:w="1155" w:type="pct"/>
            <w:vAlign w:val="top"/>
          </w:tcPr>
          <w:p w14:paraId="26FD5F6C">
            <w:pPr>
              <w:spacing w:line="271" w:lineRule="auto"/>
              <w:rPr>
                <w:rFonts w:ascii="Arial"/>
                <w:sz w:val="21"/>
              </w:rPr>
            </w:pPr>
          </w:p>
          <w:p w14:paraId="67C1B95C">
            <w:pPr>
              <w:spacing w:line="271" w:lineRule="auto"/>
              <w:rPr>
                <w:rFonts w:ascii="Arial"/>
                <w:sz w:val="21"/>
              </w:rPr>
            </w:pPr>
          </w:p>
          <w:p w14:paraId="3389C643">
            <w:pPr>
              <w:pStyle w:val="45"/>
              <w:spacing w:before="65" w:line="259" w:lineRule="auto"/>
              <w:ind w:left="112" w:right="39" w:firstLine="21"/>
              <w:jc w:val="both"/>
            </w:pPr>
            <w:r>
              <w:rPr>
                <w:spacing w:val="6"/>
              </w:rPr>
              <w:t>闭卷考试（覆盖全章</w:t>
            </w:r>
            <w:r>
              <w:rPr>
                <w:spacing w:val="7"/>
              </w:rPr>
              <w:t>理论知识）</w:t>
            </w:r>
            <w:r>
              <w:rPr>
                <w:rFonts w:ascii="Calibri" w:hAnsi="Calibri" w:eastAsia="Calibri" w:cs="Calibri"/>
                <w:spacing w:val="7"/>
              </w:rPr>
              <w:t>+</w:t>
            </w:r>
            <w:r>
              <w:rPr>
                <w:rFonts w:ascii="Calibri" w:hAnsi="Calibri" w:eastAsia="Calibri" w:cs="Calibri"/>
                <w:spacing w:val="13"/>
                <w:w w:val="101"/>
              </w:rPr>
              <w:t xml:space="preserve">  </w:t>
            </w:r>
            <w:r>
              <w:rPr>
                <w:spacing w:val="7"/>
              </w:rPr>
              <w:t>综合实</w:t>
            </w:r>
            <w:r>
              <w:rPr>
                <w:spacing w:val="-1"/>
              </w:rPr>
              <w:t>操考核（为</w:t>
            </w:r>
            <w:r>
              <w:rPr>
                <w:rFonts w:ascii="Calibri" w:hAnsi="Calibri" w:eastAsia="Calibri" w:cs="Calibri"/>
                <w:spacing w:val="-1"/>
              </w:rPr>
              <w:t>“</w:t>
            </w:r>
            <w:r>
              <w:rPr>
                <w:spacing w:val="-1"/>
              </w:rPr>
              <w:t>小型农业</w:t>
            </w:r>
            <w:r>
              <w:rPr>
                <w:spacing w:val="6"/>
              </w:rPr>
              <w:t>企业营销方案设计</w:t>
            </w:r>
            <w:r>
              <w:rPr>
                <w:rFonts w:ascii="Calibri" w:hAnsi="Calibri" w:eastAsia="Calibri" w:cs="Calibri"/>
                <w:spacing w:val="6"/>
              </w:rPr>
              <w:t>”</w:t>
            </w:r>
            <w:r>
              <w:rPr>
                <w:spacing w:val="6"/>
              </w:rPr>
              <w:t>）</w:t>
            </w:r>
          </w:p>
        </w:tc>
        <w:tc>
          <w:tcPr>
            <w:tcW w:w="718" w:type="pct"/>
            <w:vAlign w:val="top"/>
          </w:tcPr>
          <w:p w14:paraId="71690891">
            <w:pPr>
              <w:spacing w:line="309" w:lineRule="auto"/>
              <w:rPr>
                <w:rFonts w:ascii="Arial"/>
                <w:sz w:val="21"/>
              </w:rPr>
            </w:pPr>
          </w:p>
          <w:p w14:paraId="2C2D1525">
            <w:pPr>
              <w:spacing w:line="309" w:lineRule="auto"/>
              <w:rPr>
                <w:rFonts w:ascii="Arial"/>
                <w:sz w:val="21"/>
              </w:rPr>
            </w:pPr>
          </w:p>
          <w:p w14:paraId="0B327A2A">
            <w:pPr>
              <w:spacing w:line="310" w:lineRule="auto"/>
              <w:rPr>
                <w:rFonts w:ascii="Arial"/>
                <w:sz w:val="21"/>
              </w:rPr>
            </w:pPr>
          </w:p>
          <w:p w14:paraId="0AB4435A">
            <w:pPr>
              <w:spacing w:before="57" w:line="285" w:lineRule="exact"/>
              <w:ind w:left="452"/>
              <w:rPr>
                <w:rFonts w:ascii="Arial" w:hAnsi="Arial" w:eastAsia="Arial" w:cs="Arial"/>
                <w:sz w:val="20"/>
                <w:szCs w:val="20"/>
              </w:rPr>
            </w:pPr>
            <w:r>
              <w:rPr>
                <w:rFonts w:ascii="Arial" w:hAnsi="Arial" w:eastAsia="Arial" w:cs="Arial"/>
                <w:spacing w:val="2"/>
                <w:position w:val="2"/>
                <w:sz w:val="20"/>
                <w:szCs w:val="20"/>
              </w:rPr>
              <w:t>50%</w:t>
            </w:r>
          </w:p>
        </w:tc>
        <w:tc>
          <w:tcPr>
            <w:tcW w:w="1943" w:type="pct"/>
            <w:vAlign w:val="top"/>
          </w:tcPr>
          <w:p w14:paraId="44DA7FC1">
            <w:pPr>
              <w:pStyle w:val="45"/>
              <w:spacing w:before="49" w:line="251" w:lineRule="auto"/>
              <w:ind w:left="113" w:right="108" w:firstLine="9"/>
            </w:pPr>
            <w:r>
              <w:rPr>
                <w:rFonts w:ascii="Calibri" w:hAnsi="Calibri" w:eastAsia="Calibri" w:cs="Calibri"/>
                <w:spacing w:val="1"/>
              </w:rPr>
              <w:t>1.</w:t>
            </w:r>
            <w:r>
              <w:rPr>
                <w:rFonts w:ascii="Calibri" w:hAnsi="Calibri" w:eastAsia="Calibri" w:cs="Calibri"/>
                <w:spacing w:val="-13"/>
              </w:rPr>
              <w:t xml:space="preserve"> </w:t>
            </w:r>
            <w:r>
              <w:rPr>
                <w:spacing w:val="1"/>
              </w:rPr>
              <w:t>闭卷考试（占</w:t>
            </w:r>
            <w:r>
              <w:rPr>
                <w:spacing w:val="-36"/>
              </w:rPr>
              <w:t xml:space="preserve"> </w:t>
            </w:r>
            <w:r>
              <w:rPr>
                <w:rFonts w:ascii="Calibri" w:hAnsi="Calibri" w:eastAsia="Calibri" w:cs="Calibri"/>
                <w:spacing w:val="1"/>
              </w:rPr>
              <w:t>25</w:t>
            </w:r>
            <w:r>
              <w:rPr>
                <w:rFonts w:ascii="Calibri" w:hAnsi="Calibri" w:eastAsia="Calibri" w:cs="Calibri"/>
                <w:spacing w:val="21"/>
              </w:rPr>
              <w:t xml:space="preserve"> </w:t>
            </w:r>
            <w:r>
              <w:rPr>
                <w:spacing w:val="1"/>
              </w:rPr>
              <w:t>分</w:t>
            </w:r>
            <w:r>
              <w:rPr>
                <w:spacing w:val="-14"/>
              </w:rPr>
              <w:t>）：</w:t>
            </w:r>
            <w:r>
              <w:rPr>
                <w:spacing w:val="1"/>
              </w:rPr>
              <w:t>知识点覆盖</w:t>
            </w:r>
            <w:r>
              <w:rPr>
                <w:spacing w:val="2"/>
              </w:rPr>
              <w:t>全面、答题准确得</w:t>
            </w:r>
            <w:r>
              <w:rPr>
                <w:spacing w:val="-27"/>
              </w:rPr>
              <w:t xml:space="preserve"> </w:t>
            </w:r>
            <w:r>
              <w:rPr>
                <w:rFonts w:ascii="Calibri" w:hAnsi="Calibri" w:eastAsia="Calibri" w:cs="Calibri"/>
                <w:spacing w:val="2"/>
              </w:rPr>
              <w:t>25</w:t>
            </w:r>
            <w:r>
              <w:rPr>
                <w:rFonts w:ascii="Calibri" w:hAnsi="Calibri" w:eastAsia="Calibri" w:cs="Calibri"/>
                <w:spacing w:val="21"/>
              </w:rPr>
              <w:t xml:space="preserve"> </w:t>
            </w:r>
            <w:r>
              <w:rPr>
                <w:spacing w:val="2"/>
              </w:rPr>
              <w:t>分，</w:t>
            </w:r>
            <w:r>
              <w:rPr>
                <w:rFonts w:ascii="Calibri" w:hAnsi="Calibri" w:eastAsia="Calibri" w:cs="Calibri"/>
                <w:spacing w:val="2"/>
              </w:rPr>
              <w:t>20-24</w:t>
            </w:r>
            <w:r>
              <w:rPr>
                <w:rFonts w:ascii="Calibri" w:hAnsi="Calibri" w:eastAsia="Calibri" w:cs="Calibri"/>
                <w:spacing w:val="20"/>
                <w:w w:val="101"/>
              </w:rPr>
              <w:t xml:space="preserve"> </w:t>
            </w:r>
            <w:r>
              <w:rPr>
                <w:spacing w:val="2"/>
              </w:rPr>
              <w:t>分得</w:t>
            </w:r>
            <w:r>
              <w:rPr>
                <w:spacing w:val="6"/>
              </w:rPr>
              <w:t>良好，</w:t>
            </w:r>
            <w:r>
              <w:rPr>
                <w:rFonts w:ascii="Calibri" w:hAnsi="Calibri" w:eastAsia="Calibri" w:cs="Calibri"/>
                <w:spacing w:val="6"/>
              </w:rPr>
              <w:t>15-19</w:t>
            </w:r>
            <w:r>
              <w:rPr>
                <w:rFonts w:ascii="Calibri" w:hAnsi="Calibri" w:eastAsia="Calibri" w:cs="Calibri"/>
                <w:spacing w:val="23"/>
              </w:rPr>
              <w:t xml:space="preserve"> </w:t>
            </w:r>
            <w:r>
              <w:rPr>
                <w:spacing w:val="6"/>
              </w:rPr>
              <w:t>分得合格，</w:t>
            </w:r>
            <w:r>
              <w:rPr>
                <w:rFonts w:ascii="Calibri" w:hAnsi="Calibri" w:eastAsia="Calibri" w:cs="Calibri"/>
                <w:spacing w:val="6"/>
              </w:rPr>
              <w:t>15</w:t>
            </w:r>
            <w:r>
              <w:rPr>
                <w:rFonts w:ascii="Calibri" w:hAnsi="Calibri" w:eastAsia="Calibri" w:cs="Calibri"/>
                <w:spacing w:val="18"/>
              </w:rPr>
              <w:t xml:space="preserve"> </w:t>
            </w:r>
            <w:r>
              <w:rPr>
                <w:spacing w:val="6"/>
              </w:rPr>
              <w:t>分以下得</w:t>
            </w:r>
            <w:r>
              <w:rPr>
                <w:rFonts w:ascii="Calibri" w:hAnsi="Calibri" w:eastAsia="Calibri" w:cs="Calibri"/>
                <w:spacing w:val="-2"/>
              </w:rPr>
              <w:t>5</w:t>
            </w:r>
            <w:r>
              <w:rPr>
                <w:rFonts w:ascii="Calibri" w:hAnsi="Calibri" w:eastAsia="Calibri" w:cs="Calibri"/>
                <w:spacing w:val="18"/>
              </w:rPr>
              <w:t xml:space="preserve"> </w:t>
            </w:r>
            <w:r>
              <w:rPr>
                <w:spacing w:val="-2"/>
              </w:rPr>
              <w:t>分；</w:t>
            </w:r>
          </w:p>
          <w:p w14:paraId="053B7A95">
            <w:pPr>
              <w:pStyle w:val="45"/>
              <w:spacing w:before="31" w:line="247" w:lineRule="auto"/>
              <w:ind w:left="113" w:right="55" w:firstLine="3"/>
            </w:pPr>
            <w:r>
              <w:rPr>
                <w:rFonts w:ascii="Calibri" w:hAnsi="Calibri" w:eastAsia="Calibri" w:cs="Calibri"/>
                <w:spacing w:val="3"/>
              </w:rPr>
              <w:t>2.</w:t>
            </w:r>
            <w:r>
              <w:rPr>
                <w:spacing w:val="3"/>
              </w:rPr>
              <w:t>综合实操（占</w:t>
            </w:r>
            <w:r>
              <w:rPr>
                <w:spacing w:val="-35"/>
              </w:rPr>
              <w:t xml:space="preserve"> </w:t>
            </w:r>
            <w:r>
              <w:rPr>
                <w:rFonts w:ascii="Calibri" w:hAnsi="Calibri" w:eastAsia="Calibri" w:cs="Calibri"/>
                <w:spacing w:val="3"/>
              </w:rPr>
              <w:t>25</w:t>
            </w:r>
            <w:r>
              <w:rPr>
                <w:rFonts w:ascii="Calibri" w:hAnsi="Calibri" w:eastAsia="Calibri" w:cs="Calibri"/>
                <w:spacing w:val="20"/>
                <w:w w:val="101"/>
              </w:rPr>
              <w:t xml:space="preserve"> </w:t>
            </w:r>
            <w:r>
              <w:rPr>
                <w:spacing w:val="3"/>
              </w:rPr>
              <w:t>分</w:t>
            </w:r>
            <w:r>
              <w:rPr>
                <w:spacing w:val="-11"/>
              </w:rPr>
              <w:t>）：</w:t>
            </w:r>
            <w:r>
              <w:rPr>
                <w:spacing w:val="3"/>
              </w:rPr>
              <w:t>营销方案适</w:t>
            </w:r>
            <w:r>
              <w:rPr>
                <w:spacing w:val="-5"/>
              </w:rPr>
              <w:t>配性强、逻辑清晰、融入思政元素（如绿色理念）得</w:t>
            </w:r>
            <w:r>
              <w:rPr>
                <w:spacing w:val="-34"/>
              </w:rPr>
              <w:t xml:space="preserve"> </w:t>
            </w:r>
            <w:r>
              <w:rPr>
                <w:rFonts w:ascii="Calibri" w:hAnsi="Calibri" w:eastAsia="Calibri" w:cs="Calibri"/>
                <w:spacing w:val="-5"/>
              </w:rPr>
              <w:t>25</w:t>
            </w:r>
            <w:r>
              <w:rPr>
                <w:rFonts w:ascii="Calibri" w:hAnsi="Calibri" w:eastAsia="Calibri" w:cs="Calibri"/>
                <w:spacing w:val="20"/>
                <w:w w:val="101"/>
              </w:rPr>
              <w:t xml:space="preserve"> </w:t>
            </w:r>
            <w:r>
              <w:rPr>
                <w:spacing w:val="-5"/>
              </w:rPr>
              <w:t>分，</w:t>
            </w:r>
            <w:r>
              <w:rPr>
                <w:rFonts w:ascii="Calibri" w:hAnsi="Calibri" w:eastAsia="Calibri" w:cs="Calibri"/>
                <w:spacing w:val="-5"/>
              </w:rPr>
              <w:t>20-24</w:t>
            </w:r>
            <w:r>
              <w:rPr>
                <w:rFonts w:ascii="Calibri" w:hAnsi="Calibri" w:eastAsia="Calibri" w:cs="Calibri"/>
                <w:spacing w:val="20"/>
                <w:w w:val="101"/>
              </w:rPr>
              <w:t xml:space="preserve"> </w:t>
            </w:r>
            <w:r>
              <w:rPr>
                <w:spacing w:val="-5"/>
              </w:rPr>
              <w:t>分得良好，</w:t>
            </w:r>
            <w:r>
              <w:t xml:space="preserve"> </w:t>
            </w:r>
            <w:r>
              <w:rPr>
                <w:rFonts w:ascii="Calibri" w:hAnsi="Calibri" w:eastAsia="Calibri" w:cs="Calibri"/>
                <w:spacing w:val="4"/>
              </w:rPr>
              <w:t>15-19</w:t>
            </w:r>
            <w:r>
              <w:rPr>
                <w:rFonts w:ascii="Calibri" w:hAnsi="Calibri" w:eastAsia="Calibri" w:cs="Calibri"/>
                <w:spacing w:val="24"/>
                <w:w w:val="101"/>
              </w:rPr>
              <w:t xml:space="preserve"> </w:t>
            </w:r>
            <w:r>
              <w:rPr>
                <w:spacing w:val="4"/>
              </w:rPr>
              <w:t>分得合格，</w:t>
            </w:r>
            <w:r>
              <w:rPr>
                <w:rFonts w:ascii="Calibri" w:hAnsi="Calibri" w:eastAsia="Calibri" w:cs="Calibri"/>
                <w:spacing w:val="4"/>
              </w:rPr>
              <w:t>15</w:t>
            </w:r>
            <w:r>
              <w:rPr>
                <w:rFonts w:ascii="Calibri" w:hAnsi="Calibri" w:eastAsia="Calibri" w:cs="Calibri"/>
                <w:spacing w:val="18"/>
              </w:rPr>
              <w:t xml:space="preserve"> </w:t>
            </w:r>
            <w:r>
              <w:rPr>
                <w:spacing w:val="4"/>
              </w:rPr>
              <w:t>分以下得</w:t>
            </w:r>
            <w:r>
              <w:rPr>
                <w:spacing w:val="-35"/>
              </w:rPr>
              <w:t xml:space="preserve"> </w:t>
            </w:r>
            <w:r>
              <w:rPr>
                <w:rFonts w:ascii="Calibri" w:hAnsi="Calibri" w:eastAsia="Calibri" w:cs="Calibri"/>
                <w:spacing w:val="4"/>
              </w:rPr>
              <w:t>5</w:t>
            </w:r>
            <w:r>
              <w:rPr>
                <w:rFonts w:ascii="Calibri" w:hAnsi="Calibri" w:eastAsia="Calibri" w:cs="Calibri"/>
                <w:spacing w:val="18"/>
                <w:w w:val="101"/>
              </w:rPr>
              <w:t xml:space="preserve"> </w:t>
            </w:r>
            <w:r>
              <w:rPr>
                <w:spacing w:val="4"/>
              </w:rPr>
              <w:t>分。</w:t>
            </w:r>
          </w:p>
        </w:tc>
      </w:tr>
    </w:tbl>
    <w:p w14:paraId="032685E5">
      <w:pPr>
        <w:pStyle w:val="3"/>
        <w:bidi w:val="0"/>
      </w:pPr>
      <w:r>
        <w:t>七、课程实施与保障</w:t>
      </w:r>
    </w:p>
    <w:p w14:paraId="065AA6E1">
      <w:pPr>
        <w:spacing w:before="263" w:line="219" w:lineRule="auto"/>
        <w:ind w:left="611"/>
        <w:rPr>
          <w:rFonts w:ascii="宋体" w:hAnsi="宋体" w:eastAsia="宋体" w:cs="宋体"/>
          <w:sz w:val="24"/>
          <w:szCs w:val="24"/>
        </w:rPr>
      </w:pPr>
      <w:r>
        <w:rPr>
          <w:rFonts w:ascii="宋体" w:hAnsi="宋体" w:eastAsia="宋体" w:cs="宋体"/>
          <w:b/>
          <w:bCs/>
          <w:spacing w:val="-5"/>
          <w:sz w:val="24"/>
          <w:szCs w:val="24"/>
        </w:rPr>
        <w:t>（一）教学策略</w:t>
      </w:r>
    </w:p>
    <w:p w14:paraId="17D000E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5D237FD1">
      <w:pPr>
        <w:spacing w:before="190" w:line="220" w:lineRule="auto"/>
        <w:ind w:left="493"/>
        <w:rPr>
          <w:rFonts w:ascii="宋体" w:hAnsi="宋体" w:eastAsia="宋体" w:cs="宋体"/>
          <w:sz w:val="24"/>
          <w:szCs w:val="24"/>
        </w:rPr>
      </w:pPr>
      <w:r>
        <w:rPr>
          <w:rFonts w:ascii="宋体" w:hAnsi="宋体" w:eastAsia="宋体" w:cs="宋体"/>
          <w:b/>
          <w:bCs/>
          <w:spacing w:val="-5"/>
          <w:sz w:val="24"/>
          <w:szCs w:val="24"/>
        </w:rPr>
        <w:t>（二）课程思政融入</w:t>
      </w:r>
    </w:p>
    <w:p w14:paraId="5A85512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结合教材案例融入：每章讲解教材案例时，延伸分析案例中农业企业的社会责任（如带动农户增收）、创新精神（如技术改造），传递爱农兴农理念，如讲解“农业</w:t>
      </w:r>
      <w:r>
        <w:rPr>
          <w:rFonts w:ascii="宋体" w:hAnsi="宋体" w:eastAsia="宋体" w:cs="宋体"/>
          <w:spacing w:val="-2"/>
          <w:sz w:val="24"/>
          <w:szCs w:val="24"/>
        </w:rPr>
        <w:t xml:space="preserve">企业生产管理 </w:t>
      </w:r>
      <w:r>
        <w:rPr>
          <w:rFonts w:ascii="宋体" w:hAnsi="宋体" w:eastAsia="宋体" w:cs="宋体"/>
          <w:spacing w:val="-2"/>
          <w:sz w:val="24"/>
          <w:szCs w:val="24"/>
        </w:rPr>
        <w:t>”时，结合教材中绿色生产案例，融入生态文明理念；</w:t>
      </w:r>
    </w:p>
    <w:p w14:paraId="486A191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结合政策与事迹融入：在“经营环境分析 </w:t>
      </w:r>
      <w:r>
        <w:rPr>
          <w:rFonts w:ascii="宋体" w:hAnsi="宋体" w:eastAsia="宋体" w:cs="宋体"/>
          <w:spacing w:val="-2"/>
          <w:sz w:val="24"/>
          <w:szCs w:val="24"/>
        </w:rPr>
        <w:t xml:space="preserve">”“经营创新 </w:t>
      </w:r>
      <w:r>
        <w:rPr>
          <w:rFonts w:ascii="宋体" w:hAnsi="宋体" w:eastAsia="宋体" w:cs="宋体"/>
          <w:spacing w:val="-2"/>
          <w:sz w:val="24"/>
          <w:szCs w:val="24"/>
        </w:rPr>
        <w:t>”章节，融入乡村振兴政策、农业补贴政策解读，及我国优秀农业企业家（如袁隆平农业科技公司、本地返乡创业带头人）的事迹，激发学生家国情怀与社会责任；</w:t>
      </w:r>
    </w:p>
    <w:p w14:paraId="0B3CA4D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结合实践任务融入：在实践环节（如调研、方案设计）中，明确思政要求，如“营</w:t>
      </w:r>
      <w:r>
        <w:rPr>
          <w:rFonts w:ascii="宋体" w:hAnsi="宋体" w:eastAsia="宋体" w:cs="宋体"/>
          <w:spacing w:val="-2"/>
          <w:sz w:val="24"/>
          <w:szCs w:val="24"/>
        </w:rPr>
        <w:t xml:space="preserve">销方案需体现诚信宣传 </w:t>
      </w:r>
      <w:r>
        <w:rPr>
          <w:rFonts w:ascii="宋体" w:hAnsi="宋体" w:eastAsia="宋体" w:cs="宋体"/>
          <w:spacing w:val="-2"/>
          <w:sz w:val="24"/>
          <w:szCs w:val="24"/>
        </w:rPr>
        <w:t xml:space="preserve">”“生产计划需融入绿色投入品理念 </w:t>
      </w:r>
      <w:r>
        <w:rPr>
          <w:rFonts w:ascii="宋体" w:hAnsi="宋体" w:eastAsia="宋体" w:cs="宋体"/>
          <w:spacing w:val="-2"/>
          <w:sz w:val="24"/>
          <w:szCs w:val="24"/>
        </w:rPr>
        <w:t>”，并将思政体现纳入实践评价，引导学生将思政意识转化为实际行动；</w:t>
      </w:r>
    </w:p>
    <w:p w14:paraId="37734AB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结合安全与规范融入：在“投入品管控 </w:t>
      </w:r>
      <w:r>
        <w:rPr>
          <w:rFonts w:ascii="宋体" w:hAnsi="宋体" w:eastAsia="宋体" w:cs="宋体"/>
          <w:spacing w:val="-2"/>
          <w:sz w:val="24"/>
          <w:szCs w:val="24"/>
        </w:rPr>
        <w:t xml:space="preserve">”“质量安全管理 </w:t>
      </w:r>
      <w:r>
        <w:rPr>
          <w:rFonts w:ascii="宋体" w:hAnsi="宋体" w:eastAsia="宋体" w:cs="宋体"/>
          <w:spacing w:val="-2"/>
          <w:sz w:val="24"/>
          <w:szCs w:val="24"/>
        </w:rPr>
        <w:t>”章节，融入农业行业安全规范、法律法规（如《农产品质量安全法》），培养学生法治意识与合规操作习惯，杜绝违规经营行为。</w:t>
      </w:r>
    </w:p>
    <w:p w14:paraId="0112D8EE">
      <w:pPr>
        <w:spacing w:before="1" w:line="218" w:lineRule="auto"/>
        <w:ind w:left="493"/>
        <w:rPr>
          <w:rFonts w:ascii="宋体" w:hAnsi="宋体" w:eastAsia="宋体" w:cs="宋体"/>
          <w:sz w:val="24"/>
          <w:szCs w:val="24"/>
        </w:rPr>
      </w:pPr>
      <w:r>
        <w:rPr>
          <w:rFonts w:ascii="宋体" w:hAnsi="宋体" w:eastAsia="宋体" w:cs="宋体"/>
          <w:b/>
          <w:bCs/>
          <w:spacing w:val="-5"/>
          <w:sz w:val="24"/>
          <w:szCs w:val="24"/>
        </w:rPr>
        <w:t>（三）教学基本条件</w:t>
      </w:r>
    </w:p>
    <w:p w14:paraId="2CD4D25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489FDB3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专职教师在 3-4 人左右，其中专职教师2-3人，来自企业的兼职教师 1-2 人。应具备双师素质资格，具有一定的实践经验，教学效果良好，职称和年龄结构合理。</w:t>
      </w:r>
    </w:p>
    <w:p w14:paraId="0987518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37179EA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多媒体专业教室（配备投影仪、音响、白板，满足理论授课需求，可播放教材配套视频）；农业企业模拟实训室（1 间，配备电脑、农业企业经营模拟软件、组织架构设计工具、财务核算表格模板等，满足模拟运营、方案设计需求）；</w:t>
      </w:r>
    </w:p>
    <w:p w14:paraId="56F857D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0AA1AA5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w:t>
      </w:r>
    </w:p>
    <w:p w14:paraId="26BF27A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核心教材：《农业企业经营管理学》（罗晓峰主编，中国农业出版社，对应 </w:t>
      </w:r>
      <w:r>
        <w:rPr>
          <w:rFonts w:ascii="宋体" w:hAnsi="宋体" w:eastAsia="宋体" w:cs="宋体"/>
          <w:spacing w:val="-2"/>
          <w:sz w:val="24"/>
          <w:szCs w:val="24"/>
        </w:rPr>
        <w:t>ISBN号），确保每位学生 1 册；</w:t>
      </w:r>
    </w:p>
    <w:p w14:paraId="177729B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配套资料：①教案（按各章知识点、技能点、思政点编写，适配大专学生认知水平）；②课件（结合教材内容制作，融入案例、视频、图表，突出重点难点）。</w:t>
      </w:r>
    </w:p>
    <w:p w14:paraId="7D3746E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w:t>
      </w:r>
    </w:p>
    <w:p w14:paraId="4E57C6B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平台资源：①教材配套资源（教材作者讲解视频、课后习题答案、拓展案例）；</w:t>
      </w:r>
    </w:p>
    <w:p w14:paraId="6B13B90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行业资源（乡村振兴政策文件、农业企业经营案例视频、“1+X 农业经理人 ”证书培训视频）。</w:t>
      </w:r>
    </w:p>
    <w:p w14:paraId="28F77EC2">
      <w:pPr>
        <w:rPr>
          <w:rFonts w:ascii="宋体" w:hAnsi="宋体" w:eastAsia="宋体" w:cs="宋体"/>
          <w:b/>
          <w:bCs/>
          <w:spacing w:val="6"/>
          <w:sz w:val="31"/>
          <w:szCs w:val="31"/>
        </w:rPr>
      </w:pPr>
      <w:bookmarkStart w:id="35" w:name="bookmark10"/>
      <w:bookmarkEnd w:id="35"/>
      <w:r>
        <w:rPr>
          <w:rFonts w:ascii="宋体" w:hAnsi="宋体" w:eastAsia="宋体" w:cs="宋体"/>
          <w:b/>
          <w:bCs/>
          <w:spacing w:val="6"/>
          <w:sz w:val="31"/>
          <w:szCs w:val="31"/>
        </w:rPr>
        <w:br w:type="page"/>
      </w:r>
    </w:p>
    <w:p w14:paraId="3950CBE3">
      <w:pPr>
        <w:spacing w:before="196" w:line="225" w:lineRule="auto"/>
        <w:ind w:left="2008"/>
        <w:outlineLvl w:val="0"/>
        <w:rPr>
          <w:rFonts w:ascii="宋体" w:hAnsi="宋体" w:eastAsia="宋体" w:cs="宋体"/>
          <w:sz w:val="31"/>
          <w:szCs w:val="31"/>
        </w:rPr>
      </w:pPr>
      <w:bookmarkStart w:id="36" w:name="_Toc22910"/>
      <w:r>
        <w:rPr>
          <w:rFonts w:ascii="宋体" w:hAnsi="宋体" w:eastAsia="宋体" w:cs="宋体"/>
          <w:b/>
          <w:bCs/>
          <w:spacing w:val="6"/>
          <w:sz w:val="31"/>
          <w:szCs w:val="31"/>
        </w:rPr>
        <w:t>《农产品及农资营销策划》课程标准</w:t>
      </w:r>
      <w:bookmarkEnd w:id="36"/>
    </w:p>
    <w:p w14:paraId="2C842AB2">
      <w:pPr>
        <w:pStyle w:val="3"/>
        <w:bidi w:val="0"/>
      </w:pPr>
      <w:r>
        <w:t>一、课程基本信息</w:t>
      </w:r>
    </w:p>
    <w:p w14:paraId="3AD70C2F">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18647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39CB0AD5">
            <w:pPr>
              <w:pStyle w:val="45"/>
              <w:spacing w:before="69" w:line="228" w:lineRule="auto"/>
              <w:ind w:left="142"/>
            </w:pPr>
            <w:r>
              <w:rPr>
                <w:b/>
                <w:bCs/>
                <w:spacing w:val="6"/>
              </w:rPr>
              <w:t>课程名称</w:t>
            </w:r>
          </w:p>
        </w:tc>
        <w:tc>
          <w:tcPr>
            <w:tcW w:w="2176" w:type="pct"/>
            <w:gridSpan w:val="3"/>
            <w:vAlign w:val="top"/>
          </w:tcPr>
          <w:p w14:paraId="4BB80C0E">
            <w:pPr>
              <w:pStyle w:val="45"/>
              <w:spacing w:before="68" w:line="228" w:lineRule="auto"/>
              <w:ind w:left="939"/>
            </w:pPr>
            <w:r>
              <w:rPr>
                <w:spacing w:val="8"/>
              </w:rPr>
              <w:t>农产品及农资营销策划</w:t>
            </w:r>
          </w:p>
        </w:tc>
        <w:tc>
          <w:tcPr>
            <w:tcW w:w="533" w:type="pct"/>
            <w:vAlign w:val="top"/>
          </w:tcPr>
          <w:p w14:paraId="452F6BC2">
            <w:pPr>
              <w:pStyle w:val="45"/>
              <w:spacing w:before="68" w:line="228" w:lineRule="auto"/>
              <w:ind w:right="3"/>
              <w:jc w:val="right"/>
            </w:pPr>
            <w:r>
              <w:rPr>
                <w:b/>
                <w:bCs/>
                <w:spacing w:val="6"/>
              </w:rPr>
              <w:t>课程编码</w:t>
            </w:r>
          </w:p>
        </w:tc>
        <w:tc>
          <w:tcPr>
            <w:tcW w:w="1675" w:type="pct"/>
            <w:vAlign w:val="top"/>
          </w:tcPr>
          <w:p w14:paraId="1A34A990">
            <w:pPr>
              <w:spacing w:before="110" w:line="188" w:lineRule="auto"/>
              <w:ind w:left="1147"/>
              <w:rPr>
                <w:rFonts w:ascii="Calibri" w:hAnsi="Calibri" w:eastAsia="Calibri" w:cs="Calibri"/>
                <w:sz w:val="20"/>
                <w:szCs w:val="20"/>
              </w:rPr>
            </w:pPr>
            <w:r>
              <w:rPr>
                <w:rFonts w:ascii="Calibri" w:hAnsi="Calibri" w:eastAsia="Calibri" w:cs="Calibri"/>
                <w:sz w:val="20"/>
                <w:szCs w:val="20"/>
              </w:rPr>
              <w:t>xcny</w:t>
            </w:r>
            <w:r>
              <w:rPr>
                <w:rFonts w:ascii="Calibri" w:hAnsi="Calibri" w:eastAsia="Calibri" w:cs="Calibri"/>
                <w:spacing w:val="5"/>
                <w:sz w:val="20"/>
                <w:szCs w:val="20"/>
              </w:rPr>
              <w:t>24011</w:t>
            </w:r>
          </w:p>
        </w:tc>
      </w:tr>
      <w:tr w14:paraId="17880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6F1ADA19">
            <w:pPr>
              <w:pStyle w:val="45"/>
              <w:spacing w:before="51" w:line="228" w:lineRule="auto"/>
              <w:ind w:left="145"/>
            </w:pPr>
            <w:r>
              <w:rPr>
                <w:b/>
                <w:bCs/>
                <w:spacing w:val="5"/>
              </w:rPr>
              <w:t>建议学时</w:t>
            </w:r>
          </w:p>
        </w:tc>
        <w:tc>
          <w:tcPr>
            <w:tcW w:w="800" w:type="pct"/>
            <w:vAlign w:val="top"/>
          </w:tcPr>
          <w:p w14:paraId="2484F8C5">
            <w:pPr>
              <w:pStyle w:val="45"/>
              <w:spacing w:before="51" w:line="229" w:lineRule="auto"/>
              <w:ind w:left="394"/>
            </w:pPr>
            <w:r>
              <w:rPr>
                <w:rFonts w:ascii="Calibri" w:hAnsi="Calibri" w:eastAsia="Calibri" w:cs="Calibri"/>
              </w:rPr>
              <w:t>60</w:t>
            </w:r>
            <w:r>
              <w:rPr>
                <w:rFonts w:ascii="Calibri" w:hAnsi="Calibri" w:eastAsia="Calibri" w:cs="Calibri"/>
                <w:spacing w:val="21"/>
                <w:w w:val="102"/>
              </w:rPr>
              <w:t xml:space="preserve"> </w:t>
            </w:r>
            <w:r>
              <w:t>学时</w:t>
            </w:r>
          </w:p>
        </w:tc>
        <w:tc>
          <w:tcPr>
            <w:tcW w:w="874" w:type="pct"/>
            <w:vAlign w:val="top"/>
          </w:tcPr>
          <w:p w14:paraId="63032E4E">
            <w:pPr>
              <w:pStyle w:val="45"/>
              <w:spacing w:before="51" w:line="228" w:lineRule="auto"/>
              <w:ind w:left="113"/>
            </w:pPr>
            <w:r>
              <w:rPr>
                <w:b/>
                <w:bCs/>
                <w:spacing w:val="6"/>
              </w:rPr>
              <w:t>其中实践学时</w:t>
            </w:r>
          </w:p>
        </w:tc>
        <w:tc>
          <w:tcPr>
            <w:tcW w:w="501" w:type="pct"/>
            <w:vAlign w:val="top"/>
          </w:tcPr>
          <w:p w14:paraId="0CF70EBB">
            <w:pPr>
              <w:pStyle w:val="45"/>
              <w:spacing w:before="51" w:line="229" w:lineRule="auto"/>
              <w:ind w:left="125"/>
            </w:pPr>
            <w:r>
              <w:rPr>
                <w:rFonts w:ascii="Calibri" w:hAnsi="Calibri" w:eastAsia="Calibri" w:cs="Calibri"/>
              </w:rPr>
              <w:t>20</w:t>
            </w:r>
            <w:r>
              <w:rPr>
                <w:rFonts w:ascii="Calibri" w:hAnsi="Calibri" w:eastAsia="Calibri" w:cs="Calibri"/>
                <w:spacing w:val="21"/>
              </w:rPr>
              <w:t xml:space="preserve"> </w:t>
            </w:r>
            <w:r>
              <w:t>学时</w:t>
            </w:r>
          </w:p>
        </w:tc>
        <w:tc>
          <w:tcPr>
            <w:tcW w:w="533" w:type="pct"/>
            <w:vAlign w:val="top"/>
          </w:tcPr>
          <w:p w14:paraId="771A59F5">
            <w:pPr>
              <w:pStyle w:val="45"/>
              <w:spacing w:before="66" w:line="228" w:lineRule="auto"/>
              <w:ind w:left="286"/>
            </w:pPr>
            <w:r>
              <w:rPr>
                <w:b/>
                <w:bCs/>
                <w:spacing w:val="1"/>
              </w:rPr>
              <w:t>学分</w:t>
            </w:r>
          </w:p>
        </w:tc>
        <w:tc>
          <w:tcPr>
            <w:tcW w:w="1675" w:type="pct"/>
            <w:vAlign w:val="top"/>
          </w:tcPr>
          <w:p w14:paraId="1045E782">
            <w:pPr>
              <w:pStyle w:val="45"/>
              <w:spacing w:before="66" w:line="228" w:lineRule="auto"/>
              <w:ind w:left="1239"/>
            </w:pPr>
            <w:r>
              <w:rPr>
                <w:rFonts w:ascii="Calibri" w:hAnsi="Calibri" w:eastAsia="Calibri" w:cs="Calibri"/>
                <w:spacing w:val="1"/>
              </w:rPr>
              <w:t>4</w:t>
            </w:r>
            <w:r>
              <w:rPr>
                <w:rFonts w:ascii="Calibri" w:hAnsi="Calibri" w:eastAsia="Calibri" w:cs="Calibri"/>
                <w:spacing w:val="20"/>
                <w:w w:val="101"/>
              </w:rPr>
              <w:t xml:space="preserve"> </w:t>
            </w:r>
            <w:r>
              <w:rPr>
                <w:spacing w:val="1"/>
              </w:rPr>
              <w:t>学分</w:t>
            </w:r>
          </w:p>
        </w:tc>
      </w:tr>
      <w:tr w14:paraId="73DD9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4D91CCEB">
            <w:pPr>
              <w:pStyle w:val="45"/>
              <w:spacing w:before="53" w:line="228" w:lineRule="auto"/>
              <w:ind w:left="142"/>
            </w:pPr>
            <w:r>
              <w:rPr>
                <w:b/>
                <w:bCs/>
                <w:spacing w:val="6"/>
              </w:rPr>
              <w:t>适用专业</w:t>
            </w:r>
          </w:p>
        </w:tc>
        <w:tc>
          <w:tcPr>
            <w:tcW w:w="4386" w:type="pct"/>
            <w:gridSpan w:val="5"/>
            <w:vAlign w:val="top"/>
          </w:tcPr>
          <w:p w14:paraId="262C20E7">
            <w:pPr>
              <w:pStyle w:val="45"/>
              <w:spacing w:before="52" w:line="228" w:lineRule="auto"/>
              <w:ind w:left="3165"/>
            </w:pPr>
            <w:r>
              <w:rPr>
                <w:spacing w:val="8"/>
              </w:rPr>
              <w:t>现代农业经济管理</w:t>
            </w:r>
          </w:p>
        </w:tc>
      </w:tr>
      <w:tr w14:paraId="57EA3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7287411A">
            <w:pPr>
              <w:pStyle w:val="45"/>
              <w:spacing w:before="209" w:line="228" w:lineRule="auto"/>
              <w:ind w:left="142"/>
            </w:pPr>
            <w:r>
              <w:rPr>
                <w:b/>
                <w:bCs/>
                <w:spacing w:val="6"/>
              </w:rPr>
              <w:t>课程类型</w:t>
            </w:r>
          </w:p>
        </w:tc>
        <w:tc>
          <w:tcPr>
            <w:tcW w:w="2176" w:type="pct"/>
            <w:gridSpan w:val="3"/>
            <w:vAlign w:val="top"/>
          </w:tcPr>
          <w:p w14:paraId="2E2AE8E1">
            <w:pPr>
              <w:pStyle w:val="45"/>
              <w:spacing w:before="54" w:line="258" w:lineRule="auto"/>
              <w:ind w:left="110" w:right="292" w:firstLine="22"/>
            </w:pPr>
            <w:r>
              <w:rPr>
                <w:spacing w:val="8"/>
              </w:rPr>
              <w:t>□专业基础课</w:t>
            </w:r>
            <w:r>
              <w:rPr>
                <w:rFonts w:ascii="MS Gothic" w:hAnsi="MS Gothic" w:eastAsia="MS Gothic" w:cs="MS Gothic"/>
                <w:spacing w:val="8"/>
              </w:rPr>
              <w:t>☑</w:t>
            </w:r>
            <w:r>
              <w:rPr>
                <w:spacing w:val="8"/>
              </w:rPr>
              <w:t>专业核心课□专业选修课□专业技能课</w:t>
            </w:r>
          </w:p>
        </w:tc>
        <w:tc>
          <w:tcPr>
            <w:tcW w:w="533" w:type="pct"/>
            <w:vAlign w:val="top"/>
          </w:tcPr>
          <w:p w14:paraId="60F46229">
            <w:pPr>
              <w:pStyle w:val="45"/>
              <w:spacing w:before="210" w:line="228" w:lineRule="auto"/>
              <w:ind w:left="70"/>
            </w:pPr>
            <w:r>
              <w:rPr>
                <w:b/>
                <w:bCs/>
                <w:spacing w:val="6"/>
              </w:rPr>
              <w:t>课程性质</w:t>
            </w:r>
          </w:p>
        </w:tc>
        <w:tc>
          <w:tcPr>
            <w:tcW w:w="1675" w:type="pct"/>
            <w:vAlign w:val="top"/>
          </w:tcPr>
          <w:p w14:paraId="38717A6F">
            <w:pPr>
              <w:pStyle w:val="45"/>
              <w:spacing w:before="39" w:line="223" w:lineRule="auto"/>
              <w:ind w:left="584"/>
            </w:pPr>
            <w:r>
              <w:rPr>
                <w:spacing w:val="-10"/>
                <w:sz w:val="24"/>
                <w:szCs w:val="24"/>
              </w:rPr>
              <w:t>□</w:t>
            </w:r>
            <w:r>
              <w:rPr>
                <w:spacing w:val="-10"/>
              </w:rPr>
              <w:t>理论课</w:t>
            </w:r>
            <w:r>
              <w:rPr>
                <w:spacing w:val="-10"/>
                <w:sz w:val="24"/>
                <w:szCs w:val="24"/>
              </w:rPr>
              <w:t>□</w:t>
            </w:r>
            <w:r>
              <w:rPr>
                <w:spacing w:val="-10"/>
                <w:position w:val="2"/>
                <w:sz w:val="12"/>
                <w:szCs w:val="12"/>
              </w:rPr>
              <w:t>√</w:t>
            </w:r>
            <w:r>
              <w:rPr>
                <w:spacing w:val="-49"/>
                <w:position w:val="2"/>
                <w:sz w:val="12"/>
                <w:szCs w:val="12"/>
              </w:rPr>
              <w:t xml:space="preserve"> </w:t>
            </w:r>
            <w:r>
              <w:rPr>
                <w:spacing w:val="-10"/>
              </w:rPr>
              <w:t>理实一体</w:t>
            </w:r>
          </w:p>
          <w:p w14:paraId="096EA686">
            <w:pPr>
              <w:pStyle w:val="45"/>
              <w:spacing w:before="36" w:line="228" w:lineRule="auto"/>
              <w:ind w:left="714"/>
            </w:pPr>
            <w:r>
              <w:rPr>
                <w:spacing w:val="6"/>
              </w:rPr>
              <w:t>□集中性实践环节</w:t>
            </w:r>
          </w:p>
        </w:tc>
      </w:tr>
      <w:tr w14:paraId="0FCFE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2ECC8AF0">
            <w:pPr>
              <w:pStyle w:val="45"/>
              <w:spacing w:before="68" w:line="228" w:lineRule="auto"/>
              <w:ind w:left="147"/>
            </w:pPr>
            <w:r>
              <w:rPr>
                <w:b/>
                <w:bCs/>
                <w:spacing w:val="5"/>
              </w:rPr>
              <w:t>先修课程</w:t>
            </w:r>
          </w:p>
        </w:tc>
        <w:tc>
          <w:tcPr>
            <w:tcW w:w="4386" w:type="pct"/>
            <w:gridSpan w:val="5"/>
            <w:vAlign w:val="top"/>
          </w:tcPr>
          <w:p w14:paraId="7CF83BD0">
            <w:pPr>
              <w:pStyle w:val="45"/>
              <w:spacing w:before="54" w:line="228" w:lineRule="auto"/>
              <w:ind w:left="2397"/>
            </w:pPr>
            <w:r>
              <w:rPr>
                <w:spacing w:val="9"/>
              </w:rPr>
              <w:t>经济学、管理学、农业企业经营管理</w:t>
            </w:r>
          </w:p>
        </w:tc>
      </w:tr>
      <w:tr w14:paraId="304A6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1F910702">
            <w:pPr>
              <w:pStyle w:val="45"/>
              <w:spacing w:before="69" w:line="228" w:lineRule="auto"/>
              <w:ind w:left="144"/>
            </w:pPr>
            <w:r>
              <w:rPr>
                <w:b/>
                <w:bCs/>
                <w:spacing w:val="6"/>
              </w:rPr>
              <w:t>后续课程</w:t>
            </w:r>
          </w:p>
        </w:tc>
        <w:tc>
          <w:tcPr>
            <w:tcW w:w="4386" w:type="pct"/>
            <w:gridSpan w:val="5"/>
            <w:vAlign w:val="top"/>
          </w:tcPr>
          <w:p w14:paraId="365F9987">
            <w:pPr>
              <w:pStyle w:val="45"/>
              <w:spacing w:before="54" w:line="228" w:lineRule="auto"/>
              <w:ind w:left="2079"/>
            </w:pPr>
            <w:r>
              <w:rPr>
                <w:spacing w:val="9"/>
              </w:rPr>
              <w:t>农民专业合作社经营管理、农产品网点运营</w:t>
            </w:r>
          </w:p>
        </w:tc>
      </w:tr>
      <w:tr w14:paraId="79DA1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2F9D9A64">
            <w:pPr>
              <w:pStyle w:val="45"/>
              <w:spacing w:before="211" w:line="227" w:lineRule="auto"/>
              <w:ind w:left="142"/>
            </w:pPr>
            <w:r>
              <w:rPr>
                <w:b/>
                <w:bCs/>
                <w:spacing w:val="6"/>
              </w:rPr>
              <w:t>选用教材</w:t>
            </w:r>
          </w:p>
        </w:tc>
        <w:tc>
          <w:tcPr>
            <w:tcW w:w="4386" w:type="pct"/>
            <w:gridSpan w:val="5"/>
            <w:vAlign w:val="top"/>
          </w:tcPr>
          <w:p w14:paraId="2EF7DB79">
            <w:pPr>
              <w:pStyle w:val="45"/>
              <w:spacing w:before="4" w:line="299" w:lineRule="auto"/>
              <w:ind w:left="111" w:right="109" w:firstLine="4"/>
              <w:rPr>
                <w:rFonts w:ascii="Arial" w:hAnsi="Arial" w:eastAsia="Arial" w:cs="Arial"/>
              </w:rPr>
            </w:pPr>
            <w:r>
              <w:rPr>
                <w:spacing w:val="5"/>
              </w:rPr>
              <w:t>《农产品营销》（</w:t>
            </w:r>
            <w:r>
              <w:fldChar w:fldCharType="begin"/>
            </w:r>
            <w:r>
              <w:instrText xml:space="preserve"> HYPERLINK "http://search.dangdang.com/?key2=%B3%C2%B9%FA%CA%A4&amp;medium=01&amp;category_path=01.00.00.00.00.00" </w:instrText>
            </w:r>
            <w:r>
              <w:fldChar w:fldCharType="separate"/>
            </w:r>
            <w:r>
              <w:rPr>
                <w:spacing w:val="5"/>
              </w:rPr>
              <w:t>陈国胜</w:t>
            </w:r>
            <w:r>
              <w:rPr>
                <w:spacing w:val="5"/>
              </w:rPr>
              <w:fldChar w:fldCharType="end"/>
            </w:r>
            <w:r>
              <w:rPr>
                <w:spacing w:val="5"/>
              </w:rPr>
              <w:t>、</w:t>
            </w:r>
            <w:r>
              <w:fldChar w:fldCharType="begin"/>
            </w:r>
            <w:r>
              <w:instrText xml:space="preserve"> HYPERLINK "http://search.dangdang.com/?key2=%D6%A3%C7%EC%D5%D5&amp;medium=01&amp;category_path=01.00.00.00.00.00" </w:instrText>
            </w:r>
            <w:r>
              <w:fldChar w:fldCharType="separate"/>
            </w:r>
            <w:r>
              <w:rPr>
                <w:spacing w:val="5"/>
              </w:rPr>
              <w:t>郑庆照</w:t>
            </w:r>
            <w:r>
              <w:rPr>
                <w:spacing w:val="5"/>
              </w:rPr>
              <w:fldChar w:fldCharType="end"/>
            </w:r>
            <w:r>
              <w:rPr>
                <w:spacing w:val="5"/>
              </w:rPr>
              <w:t>等，</w:t>
            </w:r>
            <w:r>
              <w:fldChar w:fldCharType="begin"/>
            </w:r>
            <w:r>
              <w:instrText xml:space="preserve"> HYPERLINK "http://search.dangdang.com/?key3=%C7%E5%BB%AA%B4%F3%D1%A7%B3%F6%B0%E6%C9%E7&amp;medium=01&amp;category_path=01.00.00.00.00.00" </w:instrText>
            </w:r>
            <w:r>
              <w:fldChar w:fldCharType="separate"/>
            </w:r>
            <w:r>
              <w:rPr>
                <w:spacing w:val="5"/>
              </w:rPr>
              <w:t>清华大学出版社</w:t>
            </w:r>
            <w:r>
              <w:rPr>
                <w:spacing w:val="5"/>
              </w:rPr>
              <w:fldChar w:fldCharType="end"/>
            </w:r>
            <w:r>
              <w:rPr>
                <w:spacing w:val="5"/>
              </w:rPr>
              <w:t>，出版年</w:t>
            </w:r>
            <w:r>
              <w:rPr>
                <w:spacing w:val="4"/>
              </w:rPr>
              <w:t>份</w:t>
            </w:r>
            <w:r>
              <w:rPr>
                <w:spacing w:val="-39"/>
              </w:rPr>
              <w:t xml:space="preserve"> </w:t>
            </w:r>
            <w:r>
              <w:rPr>
                <w:rFonts w:ascii="Arial" w:hAnsi="Arial" w:eastAsia="Arial" w:cs="Arial"/>
                <w:spacing w:val="4"/>
              </w:rPr>
              <w:t>2023-09-01</w:t>
            </w:r>
            <w:r>
              <w:rPr>
                <w:rFonts w:ascii="Arial" w:hAnsi="Arial" w:eastAsia="Arial" w:cs="Arial"/>
                <w:spacing w:val="-29"/>
              </w:rPr>
              <w:t xml:space="preserve"> </w:t>
            </w:r>
            <w:r>
              <w:rPr>
                <w:spacing w:val="4"/>
              </w:rPr>
              <w:t>，</w:t>
            </w:r>
            <w:r>
              <w:rPr>
                <w:rFonts w:ascii="Arial" w:hAnsi="Arial" w:eastAsia="Arial" w:cs="Arial"/>
              </w:rPr>
              <w:t xml:space="preserve">ISBN </w:t>
            </w:r>
            <w:r>
              <w:rPr>
                <w:rFonts w:ascii="Arial" w:hAnsi="Arial" w:eastAsia="Arial" w:cs="Arial"/>
                <w:spacing w:val="2"/>
              </w:rPr>
              <w:t>9787302643111)</w:t>
            </w:r>
          </w:p>
        </w:tc>
      </w:tr>
      <w:tr w14:paraId="1F4D1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3B055B95">
            <w:pPr>
              <w:pStyle w:val="45"/>
              <w:spacing w:before="70" w:line="228" w:lineRule="auto"/>
              <w:ind w:left="249"/>
            </w:pPr>
            <w:r>
              <w:rPr>
                <w:b/>
                <w:bCs/>
                <w:spacing w:val="5"/>
              </w:rPr>
              <w:t>制定人</w:t>
            </w:r>
          </w:p>
        </w:tc>
        <w:tc>
          <w:tcPr>
            <w:tcW w:w="2176" w:type="pct"/>
            <w:gridSpan w:val="3"/>
            <w:vAlign w:val="top"/>
          </w:tcPr>
          <w:p w14:paraId="52CDA7C1">
            <w:pPr>
              <w:pStyle w:val="45"/>
              <w:spacing w:before="55" w:line="228" w:lineRule="auto"/>
              <w:ind w:left="1673"/>
            </w:pPr>
            <w:r>
              <w:rPr>
                <w:spacing w:val="6"/>
              </w:rPr>
              <w:t>梁智慧</w:t>
            </w:r>
          </w:p>
        </w:tc>
        <w:tc>
          <w:tcPr>
            <w:tcW w:w="533" w:type="pct"/>
            <w:vAlign w:val="top"/>
          </w:tcPr>
          <w:p w14:paraId="7E1E5166">
            <w:pPr>
              <w:pStyle w:val="45"/>
              <w:spacing w:before="70" w:line="228" w:lineRule="auto"/>
              <w:ind w:left="71"/>
            </w:pPr>
            <w:r>
              <w:rPr>
                <w:b/>
                <w:bCs/>
                <w:spacing w:val="6"/>
              </w:rPr>
              <w:t>制定时间</w:t>
            </w:r>
          </w:p>
        </w:tc>
        <w:tc>
          <w:tcPr>
            <w:tcW w:w="1675" w:type="pct"/>
            <w:vAlign w:val="top"/>
          </w:tcPr>
          <w:p w14:paraId="1BF52C74">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63591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5FDDE7C2">
            <w:pPr>
              <w:pStyle w:val="45"/>
              <w:spacing w:before="71" w:line="228" w:lineRule="auto"/>
              <w:ind w:left="259"/>
            </w:pPr>
            <w:r>
              <w:rPr>
                <w:b/>
                <w:bCs/>
                <w:spacing w:val="2"/>
              </w:rPr>
              <w:t>审核人</w:t>
            </w:r>
          </w:p>
        </w:tc>
        <w:tc>
          <w:tcPr>
            <w:tcW w:w="2176" w:type="pct"/>
            <w:gridSpan w:val="3"/>
            <w:vAlign w:val="top"/>
          </w:tcPr>
          <w:p w14:paraId="376BADD0">
            <w:pPr>
              <w:pStyle w:val="45"/>
              <w:spacing w:before="56" w:line="228" w:lineRule="auto"/>
              <w:ind w:left="1779"/>
            </w:pPr>
            <w:r>
              <w:rPr>
                <w:spacing w:val="4"/>
              </w:rPr>
              <w:t>孙露</w:t>
            </w:r>
          </w:p>
        </w:tc>
        <w:tc>
          <w:tcPr>
            <w:tcW w:w="533" w:type="pct"/>
            <w:vAlign w:val="top"/>
          </w:tcPr>
          <w:p w14:paraId="218F3353">
            <w:pPr>
              <w:pStyle w:val="45"/>
              <w:spacing w:before="71" w:line="228" w:lineRule="auto"/>
              <w:ind w:left="81"/>
            </w:pPr>
            <w:r>
              <w:rPr>
                <w:b/>
                <w:bCs/>
                <w:spacing w:val="3"/>
              </w:rPr>
              <w:t>审核时间</w:t>
            </w:r>
          </w:p>
        </w:tc>
        <w:tc>
          <w:tcPr>
            <w:tcW w:w="1675" w:type="pct"/>
            <w:vAlign w:val="top"/>
          </w:tcPr>
          <w:p w14:paraId="6860D2A5">
            <w:pPr>
              <w:pStyle w:val="45"/>
              <w:spacing w:before="70"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69DD94E9">
      <w:pPr>
        <w:pStyle w:val="3"/>
        <w:bidi w:val="0"/>
      </w:pPr>
      <w:r>
        <w:t>二、课程定位</w:t>
      </w:r>
    </w:p>
    <w:p w14:paraId="342C649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本课程是现代农业经济管理专业必修的一门专业核心课程，是在《经济学基础》、 《管理学基础》等课程基础上开设的一门“理论+实践 ”课程，对接专业人才培养目标，面向农产品营销策划、渠道管理、品牌推广、电商运营等工作岗位，培养学生具备知农爱农、务实创新、市场敏锐、诚信经营的职业素质，具备农产品市场分析、营销策略制定、销售渠道构建、品牌培育与推广以及数字化营销等能力，为后续《农民专业合作社经营管理》、《农产品网点运营》等课程学习奠定基础的课程。同时，将课程思政内容融入课程核心内容体系，引导学生树立服务三农、振兴乡村的使命感，培养诚实守信、依法经营的职业观，增强可持续发展与生态文明意识，帮助学生树立正确的世界观、人生观、价值观。</w:t>
      </w:r>
    </w:p>
    <w:p w14:paraId="44702688">
      <w:pPr>
        <w:pStyle w:val="3"/>
        <w:bidi w:val="0"/>
      </w:pPr>
      <w:r>
        <w:t>三、课程设计思路</w:t>
      </w:r>
    </w:p>
    <w:p w14:paraId="7890C0E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依据专业人才培养方案、现代农业与农产品流通领域发展趋势及相关教材，系统确定课程教学内容。从农产品市场特性与营销基础理论出发，引导学生掌握农产品市场分析、消费者行为、产品策略、定价策略、渠道管理与品牌建设等核心知识；进而理解“互联网+农业 ”、社交电商、社区团购、农产品直播营销等新兴业态与模式；最终培养学生综合运用营销工具，完成农产品营销方案策划与实施的整合能力。</w:t>
      </w:r>
    </w:p>
    <w:p w14:paraId="3DE4D0F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理论教学主要采用多媒体讲授、案例分析、课堂研讨与板书相结合的方式，系统阐释营销理论与方法。实践教学通过农产品市场调研、营销模拟实训、涉农企业参观、线上线下营销实战等形式展开，强化学生动手能力和职业适应力。倡导“校内教师+行业专家 ”协同授课模式，发挥各自专长，拓宽学生对农业产业链与营销实践的认知视野，增强课程的交叉性与应用性。</w:t>
      </w:r>
    </w:p>
    <w:p w14:paraId="6C17EAB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基于 OBE（成果导向教育）理念，构建以“乡村振兴 ”“责任消费 ”“诚信经营 ”为核心的课程思政价值链。将中国农业品牌建设典型案例、优秀新农人事迹、农产品 地理标志保护等融入教学，传递知农爱农、强农兴农的使命感，培养学生服务三农的 专业情怀与职业操守，实现专业知识教育与价值引领的有机统一。</w:t>
      </w:r>
    </w:p>
    <w:p w14:paraId="5E9040F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采用“课堂讲授+项目驱动+课外实践 ”分层模块化教学模式，强化过程性考核，建立涵盖理论知识、实操技能、团队协作、创新表现等多维度的评价体系。注重知识、能力与素养的融合培养，对接国家乡村振兴战略与区域农业产业发展需求，引入“农产品电商运营 ”1+X 证书标准、农业创新创业大赛、农产品营销策划竞赛等元素，重构教学内容与实践活动，初步实现“ 岗课赛证 ”融通育人。</w:t>
      </w:r>
    </w:p>
    <w:p w14:paraId="5A670CC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通过学生评教、教学督导、毕业生反馈及行业调研等多种途径，定期评估教学内容的适用性、教学方法的有效性及学习目标的达成度，并据此持续优化课程设计与教学实施，确保课程始终与产业发展、岗位要求和学生成长需求同步。</w:t>
      </w:r>
    </w:p>
    <w:p w14:paraId="1388C48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本课程旨在培养懂农业、善经营、会营销，具有创新意识和可持续竞争力的复合型农业营销人才，为学生未来在农产品流通、农业品牌管理、农村电商等领域的职业发展奠定扎实基础。</w:t>
      </w:r>
    </w:p>
    <w:p w14:paraId="46B23A94">
      <w:pPr>
        <w:pStyle w:val="3"/>
        <w:bidi w:val="0"/>
      </w:pPr>
      <w:r>
        <w:t>四、课程目标</w:t>
      </w:r>
    </w:p>
    <w:p w14:paraId="0BB5340B">
      <w:pPr>
        <w:spacing w:before="264"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2DBFAF5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1.理解农产品营销的内涵、农产品营销的相关概念；理解传统营销观念与现代营销观念的不同点、掌握现代营销观念的核心思想。</w:t>
      </w:r>
    </w:p>
    <w:p w14:paraId="29EDE09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2.掌握农产品营销宏观环境、微观营销环境的构成要素；了解农产品营销环境的内外部各种因素；掌握农产品营销“SWOT ”分析法的原理。</w:t>
      </w:r>
    </w:p>
    <w:p w14:paraId="4A4F46C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3.了解有关需要和动机的内容、特征及相关理论，把握消费者对农产品需要的发展趋势以及购买行为和决策。运用情感的力量影响消费者的购买冲动和对品牌的忠诚度。</w:t>
      </w:r>
    </w:p>
    <w:p w14:paraId="5FA03AA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4.了解市场调查的概念及市场调查在营销决策中的作用；熟悉市场调查的基本方法；了解调查报告的结构和撰写方法。</w:t>
      </w:r>
    </w:p>
    <w:p w14:paraId="186A14F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明确农产品市场细分的依据；了解农产品市场细分的方法和程序；明确农产品目标市场的定义和选择条件；了解不同的目标市场营销策略。明确市场定位的定义；掌握市场定位的方法和程序；了解市场定位的策略。</w:t>
      </w:r>
    </w:p>
    <w:p w14:paraId="3973BCC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熟悉创立农产品品牌的策略；掌握成本导向定价、需求导向定价、竞争导向定价的具体表现形式及适用条件；掌握成本导向定价法的计算方法；掌握农产品零售直销、间接销售的操作要点；掌握影响农产品促销组合的各种因素及基本策略。</w:t>
      </w:r>
    </w:p>
    <w:p w14:paraId="2A3BBE7E">
      <w:pPr>
        <w:spacing w:line="219" w:lineRule="auto"/>
        <w:ind w:left="491"/>
        <w:rPr>
          <w:rFonts w:ascii="宋体" w:hAnsi="宋体" w:eastAsia="宋体" w:cs="宋体"/>
          <w:sz w:val="24"/>
          <w:szCs w:val="24"/>
        </w:rPr>
      </w:pPr>
      <w:r>
        <w:rPr>
          <w:rFonts w:ascii="宋体" w:hAnsi="宋体" w:eastAsia="宋体" w:cs="宋体"/>
          <w:b/>
          <w:bCs/>
          <w:spacing w:val="-5"/>
          <w:sz w:val="24"/>
          <w:szCs w:val="24"/>
        </w:rPr>
        <w:t>（二）能力目标</w:t>
      </w:r>
    </w:p>
    <w:p w14:paraId="71E8EC9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1.能正确区分营销活动与推销活动的区别，区分无公害、绿色、有机农产品的差异，以便更好地指导实践；能灵活运用营销的基本观念分析、评价营销中的现实问题；</w:t>
      </w:r>
    </w:p>
    <w:p w14:paraId="0800830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2.能够对某个农产品营销主体具体的营销宏观环境、微观环境进行分析；能够对某个农产品营销主体的具体营销环境进行威胁一机会分析。</w:t>
      </w:r>
    </w:p>
    <w:p w14:paraId="46FDC43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3.学会运用消费者心理分析的有关知识和技能提高农产品的营销效果。</w:t>
      </w:r>
    </w:p>
    <w:p w14:paraId="717AEA1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4.熟悉调查问卷的设计要领和调查报告的撰写技巧，能在借助参考资料的基础上设计出调查问卷。能读懂大部分调查报告和根据调查数据完成简单的调查报告。</w:t>
      </w:r>
    </w:p>
    <w:p w14:paraId="4C0D20E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5.学会农产品市场细分的方法；学会选择农产品目标市场的方法；学会市场定位的方法。</w:t>
      </w:r>
    </w:p>
    <w:p w14:paraId="58B5E3F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掌握品牌命名的规则，学会命名品牌；能正确运用定价的基本方法；学会灵活运用各种定价策略为农产品合理定价；能正确有效地选用农产品直销的不同形式；选择合适有效的农产品间接销售渠道；学会根据不同情况正确运用促销组合的基本策略，</w:t>
      </w:r>
      <w:r>
        <w:rPr>
          <w:rFonts w:ascii="宋体" w:hAnsi="宋体" w:eastAsia="宋体" w:cs="宋体"/>
          <w:spacing w:val="-2"/>
          <w:sz w:val="24"/>
          <w:szCs w:val="24"/>
        </w:rPr>
        <w:t>占领目标市场。</w:t>
      </w:r>
    </w:p>
    <w:p w14:paraId="3726B1FA">
      <w:pPr>
        <w:spacing w:before="156" w:line="219" w:lineRule="auto"/>
        <w:ind w:left="491"/>
        <w:rPr>
          <w:rFonts w:ascii="宋体" w:hAnsi="宋体" w:eastAsia="宋体" w:cs="宋体"/>
          <w:sz w:val="24"/>
          <w:szCs w:val="24"/>
        </w:rPr>
      </w:pPr>
      <w:r>
        <w:rPr>
          <w:rFonts w:ascii="宋体" w:hAnsi="宋体" w:eastAsia="宋体" w:cs="宋体"/>
          <w:b/>
          <w:bCs/>
          <w:spacing w:val="-5"/>
          <w:sz w:val="24"/>
          <w:szCs w:val="24"/>
        </w:rPr>
        <w:t>（三）素质目标</w:t>
      </w:r>
    </w:p>
    <w:p w14:paraId="4D43FB3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1.培养学生基本的市场意识，树立正确的农产品营销观</w:t>
      </w:r>
      <w:r>
        <w:rPr>
          <w:rFonts w:ascii="宋体" w:hAnsi="宋体" w:eastAsia="宋体" w:cs="宋体"/>
          <w:spacing w:val="-2"/>
          <w:sz w:val="24"/>
          <w:szCs w:val="24"/>
        </w:rPr>
        <w:t>念；</w:t>
      </w:r>
    </w:p>
    <w:p w14:paraId="1A3E325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2.培养学生具备分析农产品营销环境的基本思想；</w:t>
      </w:r>
    </w:p>
    <w:p w14:paraId="3AF9FAC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3.培养学生具备心理和动机分析的基本素养。</w:t>
      </w:r>
    </w:p>
    <w:p w14:paraId="1D11A93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4.体会农产品市场信息收集与处理的重要价值与意义；</w:t>
      </w:r>
    </w:p>
    <w:p w14:paraId="65D752E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5.培养学生具有顾客就是上帝的经营意识；培养发掘市场机会的意识；培养稳定</w:t>
      </w:r>
      <w:r>
        <w:rPr>
          <w:rFonts w:ascii="宋体" w:hAnsi="宋体" w:eastAsia="宋体" w:cs="宋体"/>
          <w:spacing w:val="-2"/>
          <w:sz w:val="24"/>
          <w:szCs w:val="24"/>
        </w:rPr>
        <w:t>起步的经营意识；</w:t>
      </w:r>
    </w:p>
    <w:p w14:paraId="6CB4618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6.培养学生树立品牌观念，培养品牌意识；培养灵活定价的思维；培养诚信意识、合同意识，树立法制观念；培养积极探寻农产品销售渠道的意识；提高整体营销意识。</w:t>
      </w:r>
    </w:p>
    <w:p w14:paraId="33147D3F">
      <w:pPr>
        <w:spacing w:before="156" w:line="220" w:lineRule="auto"/>
        <w:ind w:left="491"/>
        <w:rPr>
          <w:rFonts w:ascii="宋体" w:hAnsi="宋体" w:eastAsia="宋体" w:cs="宋体"/>
          <w:sz w:val="24"/>
          <w:szCs w:val="24"/>
        </w:rPr>
      </w:pPr>
      <w:r>
        <w:rPr>
          <w:rFonts w:ascii="宋体" w:hAnsi="宋体" w:eastAsia="宋体" w:cs="宋体"/>
          <w:b/>
          <w:bCs/>
          <w:spacing w:val="-5"/>
          <w:sz w:val="24"/>
          <w:szCs w:val="24"/>
        </w:rPr>
        <w:t>（四）思政目标</w:t>
      </w:r>
    </w:p>
    <w:p w14:paraId="5C63188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1.职业伦理：树立“质量为本、诚信经营、服务三农 ”的职业理念，遵守农产品营销相关职业道德与行业规范，强化对农产品安全、消费者健康负责的职业责任感。</w:t>
      </w:r>
    </w:p>
    <w:p w14:paraId="470468D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2.法治观念：增强法律意识， 自觉学习并遵守《农产品质量安全法》《消费者权</w:t>
      </w:r>
    </w:p>
    <w:p w14:paraId="2C94709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bookmarkStart w:id="37" w:name="bookmark33"/>
      <w:bookmarkEnd w:id="37"/>
      <w:r>
        <w:rPr>
          <w:rFonts w:ascii="宋体" w:hAnsi="宋体" w:eastAsia="宋体" w:cs="宋体"/>
          <w:spacing w:val="-2"/>
          <w:sz w:val="24"/>
          <w:szCs w:val="24"/>
        </w:rPr>
        <w:t>益保护法》《电子商务法》等相关法律法规，培养依法经营、合规营销的职业习惯。</w:t>
      </w:r>
    </w:p>
    <w:p w14:paraId="340A029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3.三农情怀：深化对农业、农村、农民的认知与情感，理解农产品营销在促进农业增效、农民增收、农村发展中的作用，树立扎根乡村、服务农业、助力乡村振兴的职业志向。</w:t>
      </w:r>
    </w:p>
    <w:p w14:paraId="185F690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4.社会责任：强化“绿色发展、公平贸易、消费助农 ”的社会责任意识，在营销实践中倡导低碳流通、环保包装、可追溯体系，支持生态农业与可持续农产品供应链建设。</w:t>
      </w:r>
    </w:p>
    <w:p w14:paraId="2ECEF64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5.品牌自强：通过对中国特色农产品、地理标志品牌、乡村文旅融合等内容的学习，增强对农耕文化与农业品牌的自信，培养讲好农业品牌故事、传播中国农产品价值的使命感。</w:t>
      </w:r>
    </w:p>
    <w:p w14:paraId="2C572C5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6.创新精神：鼓励在农产品营销模式、渠道、推广方式上勇于探索，积极适应电商直播、社交营销、跨境贸易等新业态，培养懂技术、善经营、敢创新的新农人素养。</w:t>
      </w:r>
    </w:p>
    <w:p w14:paraId="0F525D5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7.奉献精神：通过团队合作完成营销策划与实践任务，培养沟通协作、互助共赢的团队精神，树立在农产品流通领域中甘于奉献、共建共享的价值取向</w:t>
      </w:r>
    </w:p>
    <w:p w14:paraId="2E540523">
      <w:pPr>
        <w:pStyle w:val="3"/>
        <w:bidi w:val="0"/>
      </w:pPr>
      <w:r>
        <w:t>五、课程内容和要求</w:t>
      </w:r>
    </w:p>
    <w:tbl>
      <w:tblPr>
        <w:tblStyle w:val="76"/>
        <w:tblW w:w="501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03"/>
        <w:gridCol w:w="1800"/>
        <w:gridCol w:w="2305"/>
        <w:gridCol w:w="2305"/>
        <w:gridCol w:w="1350"/>
        <w:gridCol w:w="600"/>
      </w:tblGrid>
      <w:tr w14:paraId="2B75E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74" w:type="pct"/>
            <w:vAlign w:val="top"/>
          </w:tcPr>
          <w:p w14:paraId="5C53BE5D">
            <w:pPr>
              <w:pStyle w:val="45"/>
              <w:spacing w:before="37" w:line="234" w:lineRule="auto"/>
              <w:ind w:left="315" w:right="194" w:hanging="111"/>
            </w:pPr>
            <w:r>
              <w:rPr>
                <w:b/>
                <w:bCs/>
                <w:spacing w:val="5"/>
              </w:rPr>
              <w:t>学习情境</w:t>
            </w:r>
            <w:r>
              <w:rPr>
                <w:b/>
                <w:bCs/>
                <w:spacing w:val="-2"/>
              </w:rPr>
              <w:t>（章）</w:t>
            </w:r>
          </w:p>
        </w:tc>
        <w:tc>
          <w:tcPr>
            <w:tcW w:w="931" w:type="pct"/>
            <w:vAlign w:val="top"/>
          </w:tcPr>
          <w:p w14:paraId="5375AF35">
            <w:pPr>
              <w:pStyle w:val="45"/>
              <w:spacing w:before="170" w:line="228" w:lineRule="auto"/>
              <w:ind w:left="118"/>
            </w:pPr>
            <w:r>
              <w:rPr>
                <w:b/>
                <w:bCs/>
                <w:spacing w:val="5"/>
              </w:rPr>
              <w:t>工作任务（节）</w:t>
            </w:r>
          </w:p>
        </w:tc>
        <w:tc>
          <w:tcPr>
            <w:tcW w:w="1192" w:type="pct"/>
            <w:vAlign w:val="top"/>
          </w:tcPr>
          <w:p w14:paraId="2752FE89">
            <w:pPr>
              <w:pStyle w:val="45"/>
              <w:spacing w:before="171" w:line="230" w:lineRule="auto"/>
              <w:ind w:left="780"/>
            </w:pPr>
            <w:r>
              <w:rPr>
                <w:b/>
                <w:bCs/>
                <w:spacing w:val="4"/>
              </w:rPr>
              <w:t>知识点</w:t>
            </w:r>
          </w:p>
        </w:tc>
        <w:tc>
          <w:tcPr>
            <w:tcW w:w="1192" w:type="pct"/>
            <w:vAlign w:val="top"/>
          </w:tcPr>
          <w:p w14:paraId="50937BD0">
            <w:pPr>
              <w:pStyle w:val="45"/>
              <w:spacing w:before="171" w:line="229" w:lineRule="auto"/>
              <w:ind w:left="777"/>
            </w:pPr>
            <w:r>
              <w:rPr>
                <w:b/>
                <w:bCs/>
                <w:spacing w:val="5"/>
              </w:rPr>
              <w:t>技能点</w:t>
            </w:r>
          </w:p>
        </w:tc>
        <w:tc>
          <w:tcPr>
            <w:tcW w:w="698" w:type="pct"/>
            <w:vAlign w:val="top"/>
          </w:tcPr>
          <w:p w14:paraId="3BE48FE3">
            <w:pPr>
              <w:pStyle w:val="45"/>
              <w:spacing w:before="170" w:line="228" w:lineRule="auto"/>
              <w:ind w:left="229"/>
            </w:pPr>
            <w:r>
              <w:rPr>
                <w:b/>
                <w:bCs/>
                <w:spacing w:val="4"/>
              </w:rPr>
              <w:t>思政元素</w:t>
            </w:r>
          </w:p>
        </w:tc>
        <w:tc>
          <w:tcPr>
            <w:tcW w:w="310" w:type="pct"/>
            <w:textDirection w:val="tbRlV"/>
            <w:vAlign w:val="top"/>
          </w:tcPr>
          <w:p w14:paraId="7FC96F93">
            <w:pPr>
              <w:pStyle w:val="45"/>
              <w:spacing w:before="178" w:line="213" w:lineRule="auto"/>
              <w:ind w:left="36"/>
            </w:pPr>
            <w:r>
              <w:rPr>
                <w:b/>
                <w:bCs/>
                <w:spacing w:val="6"/>
              </w:rPr>
              <w:t>学</w:t>
            </w:r>
            <w:r>
              <w:rPr>
                <w:spacing w:val="-38"/>
              </w:rPr>
              <w:t xml:space="preserve"> </w:t>
            </w:r>
            <w:r>
              <w:rPr>
                <w:b/>
                <w:bCs/>
                <w:spacing w:val="6"/>
              </w:rPr>
              <w:t>时</w:t>
            </w:r>
          </w:p>
        </w:tc>
      </w:tr>
      <w:tr w14:paraId="5516C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4" w:type="pct"/>
            <w:vMerge w:val="restart"/>
            <w:tcBorders>
              <w:bottom w:val="nil"/>
            </w:tcBorders>
            <w:vAlign w:val="top"/>
          </w:tcPr>
          <w:p w14:paraId="12E60206">
            <w:pPr>
              <w:spacing w:line="250" w:lineRule="auto"/>
              <w:rPr>
                <w:rFonts w:ascii="Arial"/>
                <w:sz w:val="21"/>
              </w:rPr>
            </w:pPr>
          </w:p>
          <w:p w14:paraId="62692E5B">
            <w:pPr>
              <w:spacing w:line="250" w:lineRule="auto"/>
              <w:rPr>
                <w:rFonts w:ascii="Arial"/>
                <w:sz w:val="21"/>
              </w:rPr>
            </w:pPr>
          </w:p>
          <w:p w14:paraId="5FBCB85E">
            <w:pPr>
              <w:spacing w:line="251" w:lineRule="auto"/>
              <w:rPr>
                <w:rFonts w:ascii="Arial"/>
                <w:sz w:val="21"/>
              </w:rPr>
            </w:pPr>
          </w:p>
          <w:p w14:paraId="1CEEAA91">
            <w:pPr>
              <w:spacing w:line="251" w:lineRule="auto"/>
              <w:rPr>
                <w:rFonts w:ascii="Arial"/>
                <w:sz w:val="21"/>
              </w:rPr>
            </w:pPr>
          </w:p>
          <w:p w14:paraId="77E49AC6">
            <w:pPr>
              <w:pStyle w:val="45"/>
              <w:spacing w:before="65" w:line="290" w:lineRule="auto"/>
              <w:ind w:left="132" w:right="108" w:hanging="2"/>
            </w:pPr>
            <w:r>
              <w:rPr>
                <w:rFonts w:ascii="Arial" w:hAnsi="Arial" w:eastAsia="Arial" w:cs="Arial"/>
                <w:spacing w:val="3"/>
              </w:rPr>
              <w:t xml:space="preserve">1 </w:t>
            </w:r>
            <w:r>
              <w:rPr>
                <w:spacing w:val="3"/>
              </w:rPr>
              <w:t>认识农产</w:t>
            </w:r>
            <w:r>
              <w:rPr>
                <w:spacing w:val="1"/>
              </w:rPr>
              <w:t>品营销</w:t>
            </w:r>
          </w:p>
        </w:tc>
        <w:tc>
          <w:tcPr>
            <w:tcW w:w="931" w:type="pct"/>
            <w:vAlign w:val="top"/>
          </w:tcPr>
          <w:p w14:paraId="363860AA">
            <w:pPr>
              <w:pStyle w:val="45"/>
              <w:spacing w:before="31" w:line="252" w:lineRule="auto"/>
              <w:ind w:left="127" w:right="146" w:hanging="2"/>
            </w:pPr>
            <w:r>
              <w:rPr>
                <w:rFonts w:ascii="Arial" w:hAnsi="Arial" w:eastAsia="Arial" w:cs="Arial"/>
                <w:spacing w:val="3"/>
              </w:rPr>
              <w:t xml:space="preserve">1.1  </w:t>
            </w:r>
            <w:r>
              <w:rPr>
                <w:spacing w:val="3"/>
              </w:rPr>
              <w:t>农产品营销</w:t>
            </w:r>
            <w:r>
              <w:rPr>
                <w:spacing w:val="1"/>
              </w:rPr>
              <w:t>的内涵</w:t>
            </w:r>
          </w:p>
        </w:tc>
        <w:tc>
          <w:tcPr>
            <w:tcW w:w="1192" w:type="pct"/>
            <w:vAlign w:val="top"/>
          </w:tcPr>
          <w:p w14:paraId="74045873">
            <w:pPr>
              <w:pStyle w:val="45"/>
              <w:spacing w:before="51" w:line="262" w:lineRule="auto"/>
              <w:ind w:left="114" w:right="105" w:firstLine="1"/>
            </w:pPr>
            <w:r>
              <w:rPr>
                <w:spacing w:val="16"/>
              </w:rPr>
              <w:t>理解农产品营销的内</w:t>
            </w:r>
            <w:r>
              <w:t>涵。</w:t>
            </w:r>
          </w:p>
        </w:tc>
        <w:tc>
          <w:tcPr>
            <w:tcW w:w="1192" w:type="pct"/>
            <w:vAlign w:val="top"/>
          </w:tcPr>
          <w:p w14:paraId="3FFF4E32">
            <w:pPr>
              <w:pStyle w:val="45"/>
              <w:spacing w:before="51" w:line="262" w:lineRule="auto"/>
              <w:ind w:left="118" w:right="104" w:firstLine="3"/>
            </w:pPr>
            <w:r>
              <w:rPr>
                <w:spacing w:val="15"/>
              </w:rPr>
              <w:t>能正确区分营销活动</w:t>
            </w:r>
            <w:r>
              <w:rPr>
                <w:spacing w:val="7"/>
              </w:rPr>
              <w:t>与推销活动的区别。</w:t>
            </w:r>
          </w:p>
        </w:tc>
        <w:tc>
          <w:tcPr>
            <w:tcW w:w="698" w:type="pct"/>
            <w:vAlign w:val="top"/>
          </w:tcPr>
          <w:p w14:paraId="539BC0CA">
            <w:pPr>
              <w:pStyle w:val="45"/>
              <w:spacing w:before="207" w:line="227" w:lineRule="auto"/>
              <w:ind w:left="223"/>
            </w:pPr>
            <w:r>
              <w:rPr>
                <w:spacing w:val="7"/>
              </w:rPr>
              <w:t>奉献精神</w:t>
            </w:r>
          </w:p>
        </w:tc>
        <w:tc>
          <w:tcPr>
            <w:tcW w:w="310" w:type="pct"/>
            <w:vAlign w:val="top"/>
          </w:tcPr>
          <w:p w14:paraId="14259F97">
            <w:pPr>
              <w:pStyle w:val="45"/>
              <w:spacing w:before="192" w:line="241" w:lineRule="auto"/>
              <w:ind w:left="234"/>
              <w:rPr>
                <w:sz w:val="24"/>
                <w:szCs w:val="24"/>
              </w:rPr>
            </w:pPr>
            <w:r>
              <w:rPr>
                <w:sz w:val="24"/>
                <w:szCs w:val="24"/>
              </w:rPr>
              <w:t>2</w:t>
            </w:r>
          </w:p>
        </w:tc>
      </w:tr>
      <w:tr w14:paraId="60A52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74" w:type="pct"/>
            <w:vMerge w:val="continue"/>
            <w:tcBorders>
              <w:top w:val="nil"/>
              <w:bottom w:val="nil"/>
            </w:tcBorders>
            <w:vAlign w:val="top"/>
          </w:tcPr>
          <w:p w14:paraId="2E5C12EF">
            <w:pPr>
              <w:rPr>
                <w:rFonts w:ascii="Arial"/>
                <w:sz w:val="21"/>
              </w:rPr>
            </w:pPr>
          </w:p>
        </w:tc>
        <w:tc>
          <w:tcPr>
            <w:tcW w:w="931" w:type="pct"/>
            <w:vAlign w:val="top"/>
          </w:tcPr>
          <w:p w14:paraId="4022EEFC">
            <w:pPr>
              <w:pStyle w:val="45"/>
              <w:spacing w:before="31" w:line="252" w:lineRule="auto"/>
              <w:ind w:left="127" w:right="146" w:hanging="2"/>
            </w:pPr>
            <w:r>
              <w:rPr>
                <w:rFonts w:ascii="Arial" w:hAnsi="Arial" w:eastAsia="Arial" w:cs="Arial"/>
                <w:spacing w:val="3"/>
              </w:rPr>
              <w:t xml:space="preserve">1.2  </w:t>
            </w:r>
            <w:r>
              <w:rPr>
                <w:spacing w:val="3"/>
              </w:rPr>
              <w:t>农产品营销</w:t>
            </w:r>
            <w:r>
              <w:rPr>
                <w:spacing w:val="4"/>
              </w:rPr>
              <w:t>的相关概念</w:t>
            </w:r>
          </w:p>
        </w:tc>
        <w:tc>
          <w:tcPr>
            <w:tcW w:w="1192" w:type="pct"/>
            <w:vAlign w:val="top"/>
          </w:tcPr>
          <w:p w14:paraId="76A1991E">
            <w:pPr>
              <w:pStyle w:val="45"/>
              <w:spacing w:before="31" w:line="252" w:lineRule="auto"/>
              <w:ind w:left="116" w:right="105"/>
            </w:pPr>
            <w:r>
              <w:rPr>
                <w:spacing w:val="16"/>
              </w:rPr>
              <w:t>理解农产品营销的相</w:t>
            </w:r>
            <w:r>
              <w:rPr>
                <w:spacing w:val="4"/>
              </w:rPr>
              <w:t>关概念；</w:t>
            </w:r>
          </w:p>
        </w:tc>
        <w:tc>
          <w:tcPr>
            <w:tcW w:w="1192" w:type="pct"/>
            <w:vAlign w:val="top"/>
          </w:tcPr>
          <w:p w14:paraId="1E3679E1">
            <w:pPr>
              <w:pStyle w:val="45"/>
              <w:spacing w:before="29" w:line="243" w:lineRule="auto"/>
              <w:ind w:left="114" w:right="104" w:firstLine="14"/>
            </w:pPr>
            <w:r>
              <w:rPr>
                <w:spacing w:val="14"/>
              </w:rPr>
              <w:t>区分无公害、绿色、</w:t>
            </w:r>
            <w:r>
              <w:rPr>
                <w:spacing w:val="16"/>
              </w:rPr>
              <w:t>有机农产品的差异，</w:t>
            </w:r>
            <w:r>
              <w:rPr>
                <w:spacing w:val="43"/>
              </w:rPr>
              <w:t>以便更好地指导实</w:t>
            </w:r>
            <w:r>
              <w:t>践；</w:t>
            </w:r>
          </w:p>
        </w:tc>
        <w:tc>
          <w:tcPr>
            <w:tcW w:w="698" w:type="pct"/>
            <w:vAlign w:val="top"/>
          </w:tcPr>
          <w:p w14:paraId="3C031BA7">
            <w:pPr>
              <w:spacing w:line="372" w:lineRule="auto"/>
              <w:rPr>
                <w:rFonts w:ascii="Arial"/>
                <w:sz w:val="21"/>
              </w:rPr>
            </w:pPr>
          </w:p>
          <w:p w14:paraId="7BBB5372">
            <w:pPr>
              <w:pStyle w:val="45"/>
              <w:spacing w:before="65" w:line="228" w:lineRule="auto"/>
              <w:ind w:left="225"/>
            </w:pPr>
            <w:r>
              <w:rPr>
                <w:spacing w:val="7"/>
              </w:rPr>
              <w:t>法治观念</w:t>
            </w:r>
          </w:p>
        </w:tc>
        <w:tc>
          <w:tcPr>
            <w:tcW w:w="310" w:type="pct"/>
            <w:vAlign w:val="top"/>
          </w:tcPr>
          <w:p w14:paraId="710AE41E">
            <w:pPr>
              <w:spacing w:line="342" w:lineRule="auto"/>
              <w:rPr>
                <w:rFonts w:ascii="Arial"/>
                <w:sz w:val="21"/>
              </w:rPr>
            </w:pPr>
          </w:p>
          <w:p w14:paraId="1A10B3F4">
            <w:pPr>
              <w:pStyle w:val="45"/>
              <w:spacing w:before="78" w:line="241" w:lineRule="auto"/>
              <w:ind w:left="234"/>
              <w:rPr>
                <w:sz w:val="24"/>
                <w:szCs w:val="24"/>
              </w:rPr>
            </w:pPr>
            <w:r>
              <w:rPr>
                <w:sz w:val="24"/>
                <w:szCs w:val="24"/>
              </w:rPr>
              <w:t>2</w:t>
            </w:r>
          </w:p>
        </w:tc>
      </w:tr>
      <w:tr w14:paraId="59972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74" w:type="pct"/>
            <w:vMerge w:val="continue"/>
            <w:tcBorders>
              <w:top w:val="nil"/>
            </w:tcBorders>
            <w:vAlign w:val="top"/>
          </w:tcPr>
          <w:p w14:paraId="237B4158">
            <w:pPr>
              <w:rPr>
                <w:rFonts w:ascii="Arial"/>
                <w:sz w:val="21"/>
              </w:rPr>
            </w:pPr>
          </w:p>
        </w:tc>
        <w:tc>
          <w:tcPr>
            <w:tcW w:w="931" w:type="pct"/>
            <w:vAlign w:val="top"/>
          </w:tcPr>
          <w:p w14:paraId="0CB93043">
            <w:pPr>
              <w:pStyle w:val="45"/>
              <w:spacing w:line="256" w:lineRule="auto"/>
              <w:ind w:left="110" w:right="146" w:firstLine="14"/>
            </w:pPr>
            <w:r>
              <w:rPr>
                <w:rFonts w:ascii="Arial" w:hAnsi="Arial" w:eastAsia="Arial" w:cs="Arial"/>
                <w:spacing w:val="3"/>
              </w:rPr>
              <w:t xml:space="preserve">1.3  </w:t>
            </w:r>
            <w:r>
              <w:rPr>
                <w:spacing w:val="3"/>
              </w:rPr>
              <w:t>树立现代农</w:t>
            </w:r>
            <w:r>
              <w:rPr>
                <w:spacing w:val="8"/>
              </w:rPr>
              <w:t>产品营销理念</w:t>
            </w:r>
          </w:p>
        </w:tc>
        <w:tc>
          <w:tcPr>
            <w:tcW w:w="1192" w:type="pct"/>
            <w:vAlign w:val="top"/>
          </w:tcPr>
          <w:p w14:paraId="28686F1F">
            <w:pPr>
              <w:pStyle w:val="45"/>
              <w:spacing w:before="50" w:line="275" w:lineRule="auto"/>
              <w:ind w:left="113" w:right="105" w:firstLine="5"/>
              <w:jc w:val="both"/>
            </w:pPr>
            <w:r>
              <w:rPr>
                <w:spacing w:val="16"/>
              </w:rPr>
              <w:t>掌握现代营销观念的核心思想，理解传统营销观念与现代营销</w:t>
            </w:r>
            <w:r>
              <w:rPr>
                <w:spacing w:val="7"/>
              </w:rPr>
              <w:t>观念的不同点。</w:t>
            </w:r>
          </w:p>
        </w:tc>
        <w:tc>
          <w:tcPr>
            <w:tcW w:w="1192" w:type="pct"/>
            <w:vAlign w:val="top"/>
          </w:tcPr>
          <w:p w14:paraId="40C7C2AC">
            <w:pPr>
              <w:pStyle w:val="45"/>
              <w:spacing w:before="52" w:line="289" w:lineRule="auto"/>
              <w:ind w:left="114" w:right="104" w:firstLine="7"/>
              <w:jc w:val="both"/>
            </w:pPr>
            <w:r>
              <w:rPr>
                <w:spacing w:val="15"/>
              </w:rPr>
              <w:t>能灵活运用营销的基</w:t>
            </w:r>
            <w:r>
              <w:rPr>
                <w:spacing w:val="16"/>
              </w:rPr>
              <w:t>本观念分析、评价营</w:t>
            </w:r>
            <w:r>
              <w:rPr>
                <w:spacing w:val="7"/>
              </w:rPr>
              <w:t>销中的现实问题；</w:t>
            </w:r>
          </w:p>
        </w:tc>
        <w:tc>
          <w:tcPr>
            <w:tcW w:w="698" w:type="pct"/>
            <w:vAlign w:val="top"/>
          </w:tcPr>
          <w:p w14:paraId="09423FE4">
            <w:pPr>
              <w:spacing w:line="452" w:lineRule="auto"/>
              <w:rPr>
                <w:rFonts w:ascii="Arial"/>
                <w:sz w:val="21"/>
              </w:rPr>
            </w:pPr>
          </w:p>
          <w:p w14:paraId="05415758">
            <w:pPr>
              <w:pStyle w:val="45"/>
              <w:spacing w:before="65" w:line="228" w:lineRule="auto"/>
              <w:ind w:left="225"/>
            </w:pPr>
            <w:r>
              <w:rPr>
                <w:spacing w:val="7"/>
              </w:rPr>
              <w:t>职业伦理</w:t>
            </w:r>
          </w:p>
        </w:tc>
        <w:tc>
          <w:tcPr>
            <w:tcW w:w="310" w:type="pct"/>
            <w:vAlign w:val="top"/>
          </w:tcPr>
          <w:p w14:paraId="41450BCF">
            <w:pPr>
              <w:spacing w:line="424" w:lineRule="auto"/>
              <w:rPr>
                <w:rFonts w:ascii="Arial"/>
                <w:sz w:val="21"/>
              </w:rPr>
            </w:pPr>
          </w:p>
          <w:p w14:paraId="2A5FCC3F">
            <w:pPr>
              <w:pStyle w:val="45"/>
              <w:spacing w:before="78" w:line="241" w:lineRule="auto"/>
              <w:ind w:left="234"/>
              <w:rPr>
                <w:sz w:val="24"/>
                <w:szCs w:val="24"/>
              </w:rPr>
            </w:pPr>
            <w:r>
              <w:rPr>
                <w:sz w:val="24"/>
                <w:szCs w:val="24"/>
              </w:rPr>
              <w:t>2</w:t>
            </w:r>
          </w:p>
        </w:tc>
      </w:tr>
      <w:tr w14:paraId="502F8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674" w:type="pct"/>
            <w:vMerge w:val="restart"/>
            <w:tcBorders>
              <w:bottom w:val="nil"/>
            </w:tcBorders>
            <w:vAlign w:val="top"/>
          </w:tcPr>
          <w:p w14:paraId="3DD18D0C">
            <w:pPr>
              <w:spacing w:line="357" w:lineRule="auto"/>
              <w:rPr>
                <w:rFonts w:ascii="Arial"/>
                <w:sz w:val="21"/>
              </w:rPr>
            </w:pPr>
          </w:p>
          <w:p w14:paraId="7B270B7D">
            <w:pPr>
              <w:spacing w:line="358" w:lineRule="auto"/>
              <w:rPr>
                <w:rFonts w:ascii="Arial"/>
                <w:sz w:val="21"/>
              </w:rPr>
            </w:pPr>
          </w:p>
          <w:p w14:paraId="560FBBAB">
            <w:pPr>
              <w:pStyle w:val="45"/>
              <w:spacing w:before="65" w:line="289" w:lineRule="auto"/>
              <w:ind w:left="118" w:right="108" w:hanging="4"/>
              <w:jc w:val="both"/>
            </w:pPr>
            <w:r>
              <w:rPr>
                <w:rFonts w:ascii="Arial" w:hAnsi="Arial" w:eastAsia="Arial" w:cs="Arial"/>
                <w:spacing w:val="-3"/>
              </w:rPr>
              <w:t xml:space="preserve">2   </w:t>
            </w:r>
            <w:r>
              <w:rPr>
                <w:spacing w:val="-3"/>
              </w:rPr>
              <w:t>农</w:t>
            </w:r>
            <w:r>
              <w:rPr>
                <w:spacing w:val="-34"/>
              </w:rPr>
              <w:t xml:space="preserve"> </w:t>
            </w:r>
            <w:r>
              <w:rPr>
                <w:spacing w:val="-3"/>
              </w:rPr>
              <w:t>产</w:t>
            </w:r>
            <w:r>
              <w:rPr>
                <w:spacing w:val="-20"/>
              </w:rPr>
              <w:t xml:space="preserve"> </w:t>
            </w:r>
            <w:r>
              <w:rPr>
                <w:spacing w:val="-3"/>
              </w:rPr>
              <w:t>品</w:t>
            </w:r>
            <w:r>
              <w:rPr>
                <w:spacing w:val="-1"/>
              </w:rPr>
              <w:t>营</w:t>
            </w:r>
            <w:r>
              <w:rPr>
                <w:spacing w:val="-30"/>
              </w:rPr>
              <w:t xml:space="preserve"> </w:t>
            </w:r>
            <w:r>
              <w:rPr>
                <w:spacing w:val="-1"/>
              </w:rPr>
              <w:t>销</w:t>
            </w:r>
            <w:r>
              <w:rPr>
                <w:spacing w:val="-34"/>
              </w:rPr>
              <w:t xml:space="preserve"> </w:t>
            </w:r>
            <w:r>
              <w:rPr>
                <w:spacing w:val="-1"/>
              </w:rPr>
              <w:t>环</w:t>
            </w:r>
            <w:r>
              <w:rPr>
                <w:spacing w:val="-31"/>
              </w:rPr>
              <w:t xml:space="preserve"> </w:t>
            </w:r>
            <w:r>
              <w:rPr>
                <w:spacing w:val="-1"/>
              </w:rPr>
              <w:t>境</w:t>
            </w:r>
            <w:r>
              <w:rPr>
                <w:spacing w:val="3"/>
              </w:rPr>
              <w:t>分析</w:t>
            </w:r>
          </w:p>
        </w:tc>
        <w:tc>
          <w:tcPr>
            <w:tcW w:w="931" w:type="pct"/>
            <w:vAlign w:val="top"/>
          </w:tcPr>
          <w:p w14:paraId="40A310C2">
            <w:pPr>
              <w:pStyle w:val="45"/>
              <w:spacing w:before="33" w:line="254" w:lineRule="auto"/>
              <w:ind w:left="110" w:right="146" w:hanging="2"/>
            </w:pPr>
            <w:r>
              <w:rPr>
                <w:rFonts w:ascii="Arial" w:hAnsi="Arial" w:eastAsia="Arial" w:cs="Arial"/>
                <w:spacing w:val="6"/>
              </w:rPr>
              <w:t>2.1</w:t>
            </w:r>
            <w:r>
              <w:rPr>
                <w:rFonts w:ascii="Arial" w:hAnsi="Arial" w:eastAsia="Arial" w:cs="Arial"/>
              </w:rPr>
              <w:t xml:space="preserve">  </w:t>
            </w:r>
            <w:r>
              <w:rPr>
                <w:spacing w:val="6"/>
              </w:rPr>
              <w:t>农产品营销</w:t>
            </w:r>
            <w:r>
              <w:rPr>
                <w:spacing w:val="7"/>
              </w:rPr>
              <w:t>环境概述</w:t>
            </w:r>
          </w:p>
        </w:tc>
        <w:tc>
          <w:tcPr>
            <w:tcW w:w="1192" w:type="pct"/>
            <w:vAlign w:val="top"/>
          </w:tcPr>
          <w:p w14:paraId="31D03EAC">
            <w:pPr>
              <w:pStyle w:val="45"/>
              <w:spacing w:before="55" w:line="269" w:lineRule="auto"/>
              <w:ind w:left="113" w:right="105" w:firstLine="5"/>
              <w:jc w:val="both"/>
            </w:pPr>
            <w:r>
              <w:rPr>
                <w:spacing w:val="16"/>
              </w:rPr>
              <w:t>掌握农产品营销宏观环境、微观营销环境</w:t>
            </w:r>
            <w:r>
              <w:rPr>
                <w:spacing w:val="6"/>
              </w:rPr>
              <w:t>的构成要素。</w:t>
            </w:r>
          </w:p>
        </w:tc>
        <w:tc>
          <w:tcPr>
            <w:tcW w:w="1192" w:type="pct"/>
            <w:vAlign w:val="top"/>
          </w:tcPr>
          <w:p w14:paraId="470C41D3">
            <w:pPr>
              <w:rPr>
                <w:rFonts w:ascii="Arial"/>
                <w:sz w:val="21"/>
              </w:rPr>
            </w:pPr>
          </w:p>
        </w:tc>
        <w:tc>
          <w:tcPr>
            <w:tcW w:w="698" w:type="pct"/>
            <w:vAlign w:val="top"/>
          </w:tcPr>
          <w:p w14:paraId="7F2852A0">
            <w:pPr>
              <w:spacing w:line="300" w:lineRule="auto"/>
              <w:rPr>
                <w:rFonts w:ascii="Arial"/>
                <w:sz w:val="21"/>
              </w:rPr>
            </w:pPr>
          </w:p>
          <w:p w14:paraId="57E12C4C">
            <w:pPr>
              <w:pStyle w:val="45"/>
              <w:spacing w:before="65" w:line="228" w:lineRule="auto"/>
              <w:ind w:left="225"/>
            </w:pPr>
            <w:r>
              <w:rPr>
                <w:spacing w:val="7"/>
              </w:rPr>
              <w:t>法治观念</w:t>
            </w:r>
          </w:p>
        </w:tc>
        <w:tc>
          <w:tcPr>
            <w:tcW w:w="310" w:type="pct"/>
            <w:vAlign w:val="top"/>
          </w:tcPr>
          <w:p w14:paraId="7C47A4A1">
            <w:pPr>
              <w:spacing w:line="270" w:lineRule="auto"/>
              <w:rPr>
                <w:rFonts w:ascii="Arial"/>
                <w:sz w:val="21"/>
              </w:rPr>
            </w:pPr>
          </w:p>
          <w:p w14:paraId="11758066">
            <w:pPr>
              <w:pStyle w:val="45"/>
              <w:spacing w:before="78" w:line="241" w:lineRule="auto"/>
              <w:ind w:left="234"/>
              <w:rPr>
                <w:sz w:val="24"/>
                <w:szCs w:val="24"/>
              </w:rPr>
            </w:pPr>
            <w:r>
              <w:rPr>
                <w:sz w:val="24"/>
                <w:szCs w:val="24"/>
              </w:rPr>
              <w:t>2</w:t>
            </w:r>
          </w:p>
        </w:tc>
      </w:tr>
      <w:tr w14:paraId="720E8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674" w:type="pct"/>
            <w:vMerge w:val="continue"/>
            <w:tcBorders>
              <w:top w:val="nil"/>
              <w:bottom w:val="nil"/>
            </w:tcBorders>
            <w:vAlign w:val="top"/>
          </w:tcPr>
          <w:p w14:paraId="2F476B5D">
            <w:pPr>
              <w:rPr>
                <w:rFonts w:ascii="Arial"/>
                <w:sz w:val="21"/>
              </w:rPr>
            </w:pPr>
          </w:p>
        </w:tc>
        <w:tc>
          <w:tcPr>
            <w:tcW w:w="931" w:type="pct"/>
            <w:vAlign w:val="top"/>
          </w:tcPr>
          <w:p w14:paraId="00E7D62B">
            <w:pPr>
              <w:pStyle w:val="45"/>
              <w:spacing w:before="34" w:line="254" w:lineRule="auto"/>
              <w:ind w:left="110" w:right="146" w:hanging="2"/>
            </w:pPr>
            <w:r>
              <w:rPr>
                <w:rFonts w:ascii="Arial" w:hAnsi="Arial" w:eastAsia="Arial" w:cs="Arial"/>
                <w:spacing w:val="6"/>
              </w:rPr>
              <w:t>2.2</w:t>
            </w:r>
            <w:r>
              <w:rPr>
                <w:rFonts w:ascii="Arial" w:hAnsi="Arial" w:eastAsia="Arial" w:cs="Arial"/>
              </w:rPr>
              <w:t xml:space="preserve">  </w:t>
            </w:r>
            <w:r>
              <w:rPr>
                <w:spacing w:val="6"/>
              </w:rPr>
              <w:t>农产品营销</w:t>
            </w:r>
            <w:r>
              <w:rPr>
                <w:spacing w:val="8"/>
              </w:rPr>
              <w:t>宏观环境分析</w:t>
            </w:r>
          </w:p>
        </w:tc>
        <w:tc>
          <w:tcPr>
            <w:tcW w:w="1192" w:type="pct"/>
            <w:vAlign w:val="top"/>
          </w:tcPr>
          <w:p w14:paraId="75CE0E48">
            <w:pPr>
              <w:pStyle w:val="45"/>
              <w:spacing w:before="56" w:line="289" w:lineRule="auto"/>
              <w:ind w:left="113" w:right="105" w:firstLine="18"/>
            </w:pPr>
            <w:r>
              <w:rPr>
                <w:spacing w:val="14"/>
              </w:rPr>
              <w:t>了解农产品营销宏观</w:t>
            </w:r>
            <w:r>
              <w:rPr>
                <w:spacing w:val="7"/>
              </w:rPr>
              <w:t>环境的各种因素。</w:t>
            </w:r>
          </w:p>
        </w:tc>
        <w:tc>
          <w:tcPr>
            <w:tcW w:w="1192" w:type="pct"/>
            <w:vAlign w:val="top"/>
          </w:tcPr>
          <w:p w14:paraId="0C8C1A4A">
            <w:pPr>
              <w:pStyle w:val="45"/>
              <w:spacing w:before="55" w:line="269" w:lineRule="auto"/>
              <w:ind w:left="113" w:right="104" w:firstLine="8"/>
              <w:jc w:val="both"/>
            </w:pPr>
            <w:r>
              <w:rPr>
                <w:spacing w:val="15"/>
              </w:rPr>
              <w:t>能够对某个农产品营</w:t>
            </w:r>
            <w:r>
              <w:rPr>
                <w:spacing w:val="16"/>
              </w:rPr>
              <w:t>销主体具体的营销宏</w:t>
            </w:r>
            <w:r>
              <w:rPr>
                <w:spacing w:val="7"/>
              </w:rPr>
              <w:t>观环境进行分析。</w:t>
            </w:r>
          </w:p>
        </w:tc>
        <w:tc>
          <w:tcPr>
            <w:tcW w:w="698" w:type="pct"/>
            <w:vAlign w:val="top"/>
          </w:tcPr>
          <w:p w14:paraId="5CD52FF5">
            <w:pPr>
              <w:spacing w:line="300" w:lineRule="auto"/>
              <w:rPr>
                <w:rFonts w:ascii="Arial"/>
                <w:sz w:val="21"/>
              </w:rPr>
            </w:pPr>
          </w:p>
          <w:p w14:paraId="5E175093">
            <w:pPr>
              <w:pStyle w:val="45"/>
              <w:spacing w:before="65" w:line="228" w:lineRule="auto"/>
              <w:ind w:left="225"/>
            </w:pPr>
            <w:r>
              <w:rPr>
                <w:spacing w:val="7"/>
              </w:rPr>
              <w:t>职业伦理</w:t>
            </w:r>
          </w:p>
        </w:tc>
        <w:tc>
          <w:tcPr>
            <w:tcW w:w="310" w:type="pct"/>
            <w:vAlign w:val="top"/>
          </w:tcPr>
          <w:p w14:paraId="57E00BA7">
            <w:pPr>
              <w:spacing w:line="271" w:lineRule="auto"/>
              <w:rPr>
                <w:rFonts w:ascii="Arial"/>
                <w:sz w:val="21"/>
              </w:rPr>
            </w:pPr>
          </w:p>
          <w:p w14:paraId="7D9AE521">
            <w:pPr>
              <w:pStyle w:val="45"/>
              <w:spacing w:before="78" w:line="241" w:lineRule="auto"/>
              <w:ind w:left="234"/>
              <w:rPr>
                <w:sz w:val="24"/>
                <w:szCs w:val="24"/>
              </w:rPr>
            </w:pPr>
            <w:r>
              <w:rPr>
                <w:sz w:val="24"/>
                <w:szCs w:val="24"/>
              </w:rPr>
              <w:t>2</w:t>
            </w:r>
          </w:p>
        </w:tc>
      </w:tr>
      <w:tr w14:paraId="47F50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74" w:type="pct"/>
            <w:vMerge w:val="continue"/>
            <w:tcBorders>
              <w:top w:val="nil"/>
            </w:tcBorders>
            <w:vAlign w:val="top"/>
          </w:tcPr>
          <w:p w14:paraId="0F93CB5A">
            <w:pPr>
              <w:rPr>
                <w:rFonts w:ascii="Arial"/>
                <w:sz w:val="21"/>
              </w:rPr>
            </w:pPr>
          </w:p>
        </w:tc>
        <w:tc>
          <w:tcPr>
            <w:tcW w:w="931" w:type="pct"/>
            <w:vAlign w:val="top"/>
          </w:tcPr>
          <w:p w14:paraId="0BB7A1D8">
            <w:pPr>
              <w:pStyle w:val="45"/>
              <w:spacing w:before="19" w:line="291" w:lineRule="auto"/>
              <w:ind w:left="110" w:right="146" w:hanging="2"/>
            </w:pPr>
            <w:r>
              <w:rPr>
                <w:rFonts w:ascii="Arial" w:hAnsi="Arial" w:eastAsia="Arial" w:cs="Arial"/>
                <w:spacing w:val="4"/>
              </w:rPr>
              <w:t xml:space="preserve">2.3  </w:t>
            </w:r>
            <w:r>
              <w:rPr>
                <w:spacing w:val="4"/>
              </w:rPr>
              <w:t>农产品营销</w:t>
            </w:r>
            <w:r>
              <w:rPr>
                <w:spacing w:val="8"/>
              </w:rPr>
              <w:t>微观环境分析</w:t>
            </w:r>
          </w:p>
        </w:tc>
        <w:tc>
          <w:tcPr>
            <w:tcW w:w="1192" w:type="pct"/>
            <w:vAlign w:val="top"/>
          </w:tcPr>
          <w:p w14:paraId="303FF86B">
            <w:pPr>
              <w:pStyle w:val="45"/>
              <w:spacing w:before="57" w:line="289" w:lineRule="auto"/>
              <w:ind w:left="113" w:right="105" w:firstLine="18"/>
            </w:pPr>
            <w:r>
              <w:rPr>
                <w:spacing w:val="14"/>
              </w:rPr>
              <w:t>了解农产品营销微观</w:t>
            </w:r>
            <w:r>
              <w:rPr>
                <w:spacing w:val="7"/>
              </w:rPr>
              <w:t>环境的各种因素。</w:t>
            </w:r>
          </w:p>
        </w:tc>
        <w:tc>
          <w:tcPr>
            <w:tcW w:w="1192" w:type="pct"/>
            <w:vAlign w:val="top"/>
          </w:tcPr>
          <w:p w14:paraId="3193EB5B">
            <w:pPr>
              <w:pStyle w:val="45"/>
              <w:spacing w:before="38" w:line="238" w:lineRule="auto"/>
              <w:ind w:left="113" w:right="104" w:firstLine="8"/>
              <w:jc w:val="both"/>
            </w:pPr>
            <w:r>
              <w:rPr>
                <w:spacing w:val="15"/>
              </w:rPr>
              <w:t>能够对某个农产品营</w:t>
            </w:r>
            <w:r>
              <w:rPr>
                <w:spacing w:val="16"/>
              </w:rPr>
              <w:t>销主体具体的营销微</w:t>
            </w:r>
            <w:r>
              <w:rPr>
                <w:spacing w:val="7"/>
              </w:rPr>
              <w:t>观环境进行分析。</w:t>
            </w:r>
          </w:p>
        </w:tc>
        <w:tc>
          <w:tcPr>
            <w:tcW w:w="698" w:type="pct"/>
            <w:vAlign w:val="top"/>
          </w:tcPr>
          <w:p w14:paraId="360186FB">
            <w:pPr>
              <w:spacing w:line="241" w:lineRule="auto"/>
              <w:rPr>
                <w:rFonts w:ascii="Arial"/>
                <w:sz w:val="21"/>
              </w:rPr>
            </w:pPr>
          </w:p>
          <w:p w14:paraId="46C3EF82">
            <w:pPr>
              <w:pStyle w:val="45"/>
              <w:spacing w:before="65" w:line="228" w:lineRule="auto"/>
              <w:ind w:left="225"/>
            </w:pPr>
            <w:r>
              <w:rPr>
                <w:spacing w:val="7"/>
              </w:rPr>
              <w:t>职业伦理</w:t>
            </w:r>
          </w:p>
        </w:tc>
        <w:tc>
          <w:tcPr>
            <w:tcW w:w="310" w:type="pct"/>
            <w:vAlign w:val="top"/>
          </w:tcPr>
          <w:p w14:paraId="66BC4B15">
            <w:pPr>
              <w:pStyle w:val="45"/>
              <w:spacing w:before="293" w:line="241" w:lineRule="auto"/>
              <w:ind w:left="234"/>
              <w:rPr>
                <w:sz w:val="24"/>
                <w:szCs w:val="24"/>
              </w:rPr>
            </w:pPr>
            <w:r>
              <w:rPr>
                <w:sz w:val="24"/>
                <w:szCs w:val="24"/>
              </w:rPr>
              <w:t>2</w:t>
            </w:r>
          </w:p>
        </w:tc>
      </w:tr>
      <w:tr w14:paraId="4C309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674" w:type="pct"/>
            <w:vMerge w:val="restart"/>
            <w:vAlign w:val="top"/>
          </w:tcPr>
          <w:p w14:paraId="14042923">
            <w:pPr>
              <w:pStyle w:val="45"/>
              <w:spacing w:before="19" w:line="281" w:lineRule="auto"/>
              <w:ind w:left="117" w:right="108" w:hanging="1"/>
              <w:jc w:val="both"/>
            </w:pPr>
            <w:r>
              <w:rPr>
                <w:rFonts w:ascii="Arial" w:hAnsi="Arial" w:eastAsia="Arial" w:cs="Arial"/>
                <w:spacing w:val="6"/>
              </w:rPr>
              <w:t xml:space="preserve">3 </w:t>
            </w:r>
            <w:r>
              <w:rPr>
                <w:spacing w:val="6"/>
              </w:rPr>
              <w:t>农产品消</w:t>
            </w:r>
            <w:r>
              <w:rPr>
                <w:spacing w:val="-3"/>
              </w:rPr>
              <w:t>费</w:t>
            </w:r>
            <w:r>
              <w:rPr>
                <w:spacing w:val="-30"/>
              </w:rPr>
              <w:t xml:space="preserve"> </w:t>
            </w:r>
            <w:r>
              <w:rPr>
                <w:spacing w:val="-3"/>
              </w:rPr>
              <w:t>者</w:t>
            </w:r>
            <w:r>
              <w:rPr>
                <w:spacing w:val="-28"/>
              </w:rPr>
              <w:t xml:space="preserve"> </w:t>
            </w:r>
            <w:r>
              <w:rPr>
                <w:spacing w:val="-3"/>
              </w:rPr>
              <w:t>心</w:t>
            </w:r>
            <w:r>
              <w:rPr>
                <w:spacing w:val="-29"/>
              </w:rPr>
              <w:t xml:space="preserve"> </w:t>
            </w:r>
            <w:r>
              <w:rPr>
                <w:spacing w:val="-3"/>
              </w:rPr>
              <w:t>理</w:t>
            </w:r>
            <w:r>
              <w:rPr>
                <w:spacing w:val="3"/>
              </w:rPr>
              <w:t>分析</w:t>
            </w:r>
          </w:p>
        </w:tc>
        <w:tc>
          <w:tcPr>
            <w:tcW w:w="931" w:type="pct"/>
            <w:vAlign w:val="top"/>
          </w:tcPr>
          <w:p w14:paraId="548D9EE9">
            <w:pPr>
              <w:pStyle w:val="45"/>
              <w:spacing w:line="260" w:lineRule="auto"/>
              <w:ind w:left="117" w:right="196" w:hanging="6"/>
            </w:pPr>
            <w:r>
              <w:rPr>
                <w:rFonts w:ascii="Arial" w:hAnsi="Arial" w:eastAsia="Arial" w:cs="Arial"/>
                <w:spacing w:val="5"/>
              </w:rPr>
              <w:t xml:space="preserve">3.1 </w:t>
            </w:r>
            <w:r>
              <w:rPr>
                <w:spacing w:val="5"/>
              </w:rPr>
              <w:t>农产品需求心理分析</w:t>
            </w:r>
          </w:p>
        </w:tc>
        <w:tc>
          <w:tcPr>
            <w:tcW w:w="1192" w:type="pct"/>
            <w:vAlign w:val="top"/>
          </w:tcPr>
          <w:p w14:paraId="58E972EB">
            <w:pPr>
              <w:pStyle w:val="45"/>
              <w:spacing w:before="58" w:line="269" w:lineRule="auto"/>
              <w:ind w:left="116" w:right="105" w:firstLine="16"/>
              <w:jc w:val="both"/>
            </w:pPr>
            <w:r>
              <w:rPr>
                <w:spacing w:val="14"/>
              </w:rPr>
              <w:t>了解有关需要和动机</w:t>
            </w:r>
            <w:r>
              <w:rPr>
                <w:spacing w:val="16"/>
              </w:rPr>
              <w:t>的内容、特征及相关</w:t>
            </w:r>
            <w:r>
              <w:rPr>
                <w:spacing w:val="2"/>
              </w:rPr>
              <w:t>理论。</w:t>
            </w:r>
          </w:p>
        </w:tc>
        <w:tc>
          <w:tcPr>
            <w:tcW w:w="1192" w:type="pct"/>
            <w:vAlign w:val="top"/>
          </w:tcPr>
          <w:p w14:paraId="5A640707">
            <w:pPr>
              <w:pStyle w:val="45"/>
              <w:spacing w:before="58" w:line="289" w:lineRule="auto"/>
              <w:ind w:left="139" w:right="104" w:hanging="21"/>
            </w:pPr>
            <w:r>
              <w:rPr>
                <w:spacing w:val="16"/>
              </w:rPr>
              <w:t>学会运用基本的需求</w:t>
            </w:r>
            <w:r>
              <w:rPr>
                <w:spacing w:val="6"/>
              </w:rPr>
              <w:t>内容分析消费者心理</w:t>
            </w:r>
          </w:p>
        </w:tc>
        <w:tc>
          <w:tcPr>
            <w:tcW w:w="698" w:type="pct"/>
            <w:vAlign w:val="top"/>
          </w:tcPr>
          <w:p w14:paraId="6D5813FF">
            <w:pPr>
              <w:spacing w:line="302" w:lineRule="auto"/>
              <w:rPr>
                <w:rFonts w:ascii="Arial"/>
                <w:sz w:val="21"/>
              </w:rPr>
            </w:pPr>
          </w:p>
          <w:p w14:paraId="5B62FD18">
            <w:pPr>
              <w:pStyle w:val="45"/>
              <w:spacing w:before="65" w:line="228" w:lineRule="auto"/>
              <w:ind w:left="225"/>
            </w:pPr>
            <w:r>
              <w:rPr>
                <w:spacing w:val="7"/>
              </w:rPr>
              <w:t>职业伦理</w:t>
            </w:r>
          </w:p>
        </w:tc>
        <w:tc>
          <w:tcPr>
            <w:tcW w:w="310" w:type="pct"/>
            <w:vAlign w:val="top"/>
          </w:tcPr>
          <w:p w14:paraId="144001F2">
            <w:pPr>
              <w:spacing w:line="272" w:lineRule="auto"/>
              <w:rPr>
                <w:rFonts w:ascii="Arial"/>
                <w:sz w:val="21"/>
              </w:rPr>
            </w:pPr>
          </w:p>
          <w:p w14:paraId="6D4C150C">
            <w:pPr>
              <w:pStyle w:val="45"/>
              <w:spacing w:before="78" w:line="241" w:lineRule="auto"/>
              <w:ind w:left="234"/>
              <w:rPr>
                <w:sz w:val="24"/>
                <w:szCs w:val="24"/>
              </w:rPr>
            </w:pPr>
            <w:r>
              <w:rPr>
                <w:sz w:val="24"/>
                <w:szCs w:val="24"/>
              </w:rPr>
              <w:t>2</w:t>
            </w:r>
          </w:p>
        </w:tc>
      </w:tr>
      <w:tr w14:paraId="3CBD6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674" w:type="pct"/>
            <w:vMerge w:val="continue"/>
            <w:vAlign w:val="top"/>
          </w:tcPr>
          <w:p w14:paraId="1EB6E04E">
            <w:pPr>
              <w:rPr>
                <w:rFonts w:ascii="Arial"/>
                <w:sz w:val="21"/>
              </w:rPr>
            </w:pPr>
          </w:p>
        </w:tc>
        <w:tc>
          <w:tcPr>
            <w:tcW w:w="931" w:type="pct"/>
            <w:vAlign w:val="top"/>
          </w:tcPr>
          <w:p w14:paraId="0793D581">
            <w:pPr>
              <w:pStyle w:val="45"/>
              <w:spacing w:line="258" w:lineRule="auto"/>
              <w:ind w:left="113" w:right="196" w:hanging="2"/>
            </w:pPr>
            <w:r>
              <w:rPr>
                <w:rFonts w:ascii="Arial" w:hAnsi="Arial" w:eastAsia="Arial" w:cs="Arial"/>
                <w:spacing w:val="5"/>
              </w:rPr>
              <w:t xml:space="preserve">3.2 </w:t>
            </w:r>
            <w:r>
              <w:rPr>
                <w:spacing w:val="5"/>
              </w:rPr>
              <w:t>农产品购买</w:t>
            </w:r>
            <w:r>
              <w:rPr>
                <w:spacing w:val="7"/>
              </w:rPr>
              <w:t>行为与决策</w:t>
            </w:r>
          </w:p>
        </w:tc>
        <w:tc>
          <w:tcPr>
            <w:tcW w:w="1192" w:type="pct"/>
            <w:vAlign w:val="top"/>
          </w:tcPr>
          <w:p w14:paraId="3B114B79">
            <w:pPr>
              <w:pStyle w:val="45"/>
              <w:spacing w:before="57" w:line="270" w:lineRule="auto"/>
              <w:ind w:left="111" w:right="105" w:firstLine="1"/>
              <w:jc w:val="both"/>
            </w:pPr>
            <w:r>
              <w:rPr>
                <w:spacing w:val="16"/>
              </w:rPr>
              <w:t>把握消费者对农产品需要的发展趋势以及</w:t>
            </w:r>
            <w:r>
              <w:rPr>
                <w:spacing w:val="7"/>
              </w:rPr>
              <w:t>购买行为和决策。</w:t>
            </w:r>
          </w:p>
        </w:tc>
        <w:tc>
          <w:tcPr>
            <w:tcW w:w="1192" w:type="pct"/>
            <w:vAlign w:val="top"/>
          </w:tcPr>
          <w:p w14:paraId="7DAA7D6F">
            <w:pPr>
              <w:pStyle w:val="45"/>
              <w:spacing w:before="55" w:line="290" w:lineRule="auto"/>
              <w:ind w:left="115" w:right="104" w:hanging="2"/>
            </w:pPr>
            <w:r>
              <w:rPr>
                <w:spacing w:val="16"/>
              </w:rPr>
              <w:t>会分析农产品购买决</w:t>
            </w:r>
            <w:r>
              <w:rPr>
                <w:spacing w:val="4"/>
              </w:rPr>
              <w:t>策过程。</w:t>
            </w:r>
          </w:p>
        </w:tc>
        <w:tc>
          <w:tcPr>
            <w:tcW w:w="698" w:type="pct"/>
            <w:vAlign w:val="top"/>
          </w:tcPr>
          <w:p w14:paraId="566144F1">
            <w:pPr>
              <w:rPr>
                <w:rFonts w:ascii="Arial"/>
                <w:sz w:val="21"/>
              </w:rPr>
            </w:pPr>
          </w:p>
        </w:tc>
        <w:tc>
          <w:tcPr>
            <w:tcW w:w="310" w:type="pct"/>
            <w:vAlign w:val="top"/>
          </w:tcPr>
          <w:p w14:paraId="15C05B87">
            <w:pPr>
              <w:spacing w:line="273" w:lineRule="auto"/>
              <w:rPr>
                <w:rFonts w:ascii="Arial"/>
                <w:sz w:val="21"/>
              </w:rPr>
            </w:pPr>
          </w:p>
          <w:p w14:paraId="28ABE58A">
            <w:pPr>
              <w:pStyle w:val="45"/>
              <w:spacing w:before="78" w:line="241" w:lineRule="auto"/>
              <w:ind w:left="234"/>
              <w:rPr>
                <w:sz w:val="24"/>
                <w:szCs w:val="24"/>
              </w:rPr>
            </w:pPr>
            <w:r>
              <w:rPr>
                <w:sz w:val="24"/>
                <w:szCs w:val="24"/>
              </w:rPr>
              <w:t>2</w:t>
            </w:r>
          </w:p>
        </w:tc>
      </w:tr>
      <w:tr w14:paraId="6B7A8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1" w:hRule="atLeast"/>
        </w:trPr>
        <w:tc>
          <w:tcPr>
            <w:tcW w:w="674" w:type="pct"/>
            <w:vMerge w:val="continue"/>
            <w:vAlign w:val="top"/>
          </w:tcPr>
          <w:p w14:paraId="367D9306">
            <w:pPr>
              <w:rPr>
                <w:rFonts w:ascii="Arial"/>
                <w:sz w:val="21"/>
              </w:rPr>
            </w:pPr>
          </w:p>
        </w:tc>
        <w:tc>
          <w:tcPr>
            <w:tcW w:w="931" w:type="pct"/>
            <w:vAlign w:val="top"/>
          </w:tcPr>
          <w:p w14:paraId="0DC1CA91">
            <w:pPr>
              <w:pStyle w:val="45"/>
              <w:spacing w:before="1" w:line="256" w:lineRule="auto"/>
              <w:ind w:left="117" w:right="196" w:hanging="6"/>
            </w:pPr>
            <w:r>
              <w:rPr>
                <w:rFonts w:ascii="Arial" w:hAnsi="Arial" w:eastAsia="Arial" w:cs="Arial"/>
                <w:spacing w:val="5"/>
              </w:rPr>
              <w:t xml:space="preserve">3.3 </w:t>
            </w:r>
            <w:r>
              <w:rPr>
                <w:spacing w:val="5"/>
              </w:rPr>
              <w:t>农产品营销心理策略</w:t>
            </w:r>
          </w:p>
        </w:tc>
        <w:tc>
          <w:tcPr>
            <w:tcW w:w="1192" w:type="pct"/>
            <w:vAlign w:val="top"/>
          </w:tcPr>
          <w:p w14:paraId="681E150B">
            <w:pPr>
              <w:pStyle w:val="45"/>
              <w:spacing w:before="50" w:line="271" w:lineRule="auto"/>
              <w:ind w:left="112" w:right="105"/>
              <w:jc w:val="both"/>
            </w:pPr>
            <w:r>
              <w:rPr>
                <w:spacing w:val="16"/>
              </w:rPr>
              <w:t>运用情感的力量影响消费者的购买冲动和</w:t>
            </w:r>
            <w:r>
              <w:rPr>
                <w:spacing w:val="7"/>
              </w:rPr>
              <w:t>对品牌的忠诚度。</w:t>
            </w:r>
          </w:p>
        </w:tc>
        <w:tc>
          <w:tcPr>
            <w:tcW w:w="1192" w:type="pct"/>
            <w:vAlign w:val="top"/>
          </w:tcPr>
          <w:p w14:paraId="0FA34CAC">
            <w:pPr>
              <w:pStyle w:val="45"/>
              <w:spacing w:before="50" w:line="271" w:lineRule="auto"/>
              <w:ind w:left="113" w:right="104"/>
              <w:jc w:val="both"/>
            </w:pPr>
            <w:r>
              <w:rPr>
                <w:spacing w:val="16"/>
              </w:rPr>
              <w:t>运用需要和动机的基本原理分析农产品购</w:t>
            </w:r>
            <w:r>
              <w:rPr>
                <w:spacing w:val="6"/>
              </w:rPr>
              <w:t>买的心理策略。</w:t>
            </w:r>
          </w:p>
        </w:tc>
        <w:tc>
          <w:tcPr>
            <w:tcW w:w="698" w:type="pct"/>
            <w:vAlign w:val="top"/>
          </w:tcPr>
          <w:p w14:paraId="381AD939">
            <w:pPr>
              <w:spacing w:line="296" w:lineRule="auto"/>
              <w:rPr>
                <w:rFonts w:ascii="Arial"/>
                <w:sz w:val="21"/>
              </w:rPr>
            </w:pPr>
          </w:p>
          <w:p w14:paraId="2CDCDC3C">
            <w:pPr>
              <w:pStyle w:val="45"/>
              <w:spacing w:before="65" w:line="227" w:lineRule="auto"/>
              <w:ind w:left="224"/>
            </w:pPr>
            <w:r>
              <w:rPr>
                <w:spacing w:val="7"/>
              </w:rPr>
              <w:t>创新精神</w:t>
            </w:r>
          </w:p>
        </w:tc>
        <w:tc>
          <w:tcPr>
            <w:tcW w:w="310" w:type="pct"/>
            <w:vAlign w:val="top"/>
          </w:tcPr>
          <w:p w14:paraId="58313CBF">
            <w:pPr>
              <w:spacing w:line="269" w:lineRule="auto"/>
              <w:rPr>
                <w:rFonts w:ascii="Arial"/>
                <w:sz w:val="21"/>
              </w:rPr>
            </w:pPr>
          </w:p>
          <w:p w14:paraId="6D94BC95">
            <w:pPr>
              <w:pStyle w:val="45"/>
              <w:spacing w:before="78" w:line="241" w:lineRule="auto"/>
              <w:ind w:left="234"/>
              <w:rPr>
                <w:sz w:val="24"/>
                <w:szCs w:val="24"/>
              </w:rPr>
            </w:pPr>
            <w:r>
              <w:rPr>
                <w:sz w:val="24"/>
                <w:szCs w:val="24"/>
              </w:rPr>
              <w:t>2</w:t>
            </w:r>
          </w:p>
        </w:tc>
      </w:tr>
      <w:tr w14:paraId="6568F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674" w:type="pct"/>
            <w:vMerge w:val="restart"/>
            <w:tcBorders>
              <w:bottom w:val="nil"/>
            </w:tcBorders>
            <w:vAlign w:val="top"/>
          </w:tcPr>
          <w:p w14:paraId="51C64623">
            <w:pPr>
              <w:spacing w:line="264" w:lineRule="auto"/>
              <w:rPr>
                <w:rFonts w:ascii="Arial"/>
                <w:sz w:val="21"/>
              </w:rPr>
            </w:pPr>
          </w:p>
          <w:p w14:paraId="76D6E709">
            <w:pPr>
              <w:spacing w:line="265" w:lineRule="auto"/>
              <w:rPr>
                <w:rFonts w:ascii="Arial"/>
                <w:sz w:val="21"/>
              </w:rPr>
            </w:pPr>
          </w:p>
          <w:p w14:paraId="2DA96BA0">
            <w:pPr>
              <w:spacing w:line="265" w:lineRule="auto"/>
              <w:rPr>
                <w:rFonts w:ascii="Arial"/>
                <w:sz w:val="21"/>
              </w:rPr>
            </w:pPr>
          </w:p>
          <w:p w14:paraId="444474AA">
            <w:pPr>
              <w:spacing w:line="265" w:lineRule="auto"/>
              <w:rPr>
                <w:rFonts w:ascii="Arial"/>
                <w:sz w:val="21"/>
              </w:rPr>
            </w:pPr>
          </w:p>
          <w:p w14:paraId="59447B41">
            <w:pPr>
              <w:spacing w:line="265" w:lineRule="auto"/>
              <w:rPr>
                <w:rFonts w:ascii="Arial"/>
                <w:sz w:val="21"/>
              </w:rPr>
            </w:pPr>
          </w:p>
          <w:p w14:paraId="0DA95BC8">
            <w:pPr>
              <w:spacing w:line="265" w:lineRule="auto"/>
              <w:rPr>
                <w:rFonts w:ascii="Arial"/>
                <w:sz w:val="21"/>
              </w:rPr>
            </w:pPr>
          </w:p>
          <w:p w14:paraId="6B20FCF9">
            <w:pPr>
              <w:pStyle w:val="45"/>
              <w:spacing w:before="65" w:line="289" w:lineRule="auto"/>
              <w:ind w:left="114" w:right="108" w:hanging="4"/>
              <w:jc w:val="both"/>
            </w:pPr>
            <w:r>
              <w:rPr>
                <w:rFonts w:ascii="Arial" w:hAnsi="Arial" w:eastAsia="Arial" w:cs="Arial"/>
                <w:spacing w:val="7"/>
              </w:rPr>
              <w:t xml:space="preserve">4 </w:t>
            </w:r>
            <w:r>
              <w:rPr>
                <w:spacing w:val="7"/>
              </w:rPr>
              <w:t>农产品市</w:t>
            </w:r>
            <w:r>
              <w:rPr>
                <w:spacing w:val="-2"/>
              </w:rPr>
              <w:t>场</w:t>
            </w:r>
            <w:r>
              <w:rPr>
                <w:spacing w:val="-28"/>
              </w:rPr>
              <w:t xml:space="preserve"> </w:t>
            </w:r>
            <w:r>
              <w:rPr>
                <w:spacing w:val="-2"/>
              </w:rPr>
              <w:t>调</w:t>
            </w:r>
            <w:r>
              <w:rPr>
                <w:spacing w:val="-32"/>
              </w:rPr>
              <w:t xml:space="preserve"> </w:t>
            </w:r>
            <w:r>
              <w:rPr>
                <w:spacing w:val="-2"/>
              </w:rPr>
              <w:t>查</w:t>
            </w:r>
            <w:r>
              <w:rPr>
                <w:spacing w:val="-28"/>
              </w:rPr>
              <w:t xml:space="preserve"> </w:t>
            </w:r>
            <w:r>
              <w:rPr>
                <w:spacing w:val="-2"/>
              </w:rPr>
              <w:t>与</w:t>
            </w:r>
            <w:r>
              <w:rPr>
                <w:spacing w:val="7"/>
              </w:rPr>
              <w:t>信息处理</w:t>
            </w:r>
          </w:p>
        </w:tc>
        <w:tc>
          <w:tcPr>
            <w:tcW w:w="931" w:type="pct"/>
            <w:vAlign w:val="top"/>
          </w:tcPr>
          <w:p w14:paraId="752FEAB7">
            <w:pPr>
              <w:pStyle w:val="45"/>
              <w:spacing w:before="32" w:line="252" w:lineRule="auto"/>
              <w:ind w:left="112" w:right="196" w:hanging="7"/>
            </w:pPr>
            <w:r>
              <w:rPr>
                <w:rFonts w:ascii="Arial" w:hAnsi="Arial" w:eastAsia="Arial" w:cs="Arial"/>
                <w:spacing w:val="6"/>
              </w:rPr>
              <w:t xml:space="preserve">4.1 </w:t>
            </w:r>
            <w:r>
              <w:rPr>
                <w:spacing w:val="6"/>
              </w:rPr>
              <w:t>拟订调查方</w:t>
            </w:r>
            <w:r>
              <w:t>案</w:t>
            </w:r>
          </w:p>
        </w:tc>
        <w:tc>
          <w:tcPr>
            <w:tcW w:w="1192" w:type="pct"/>
            <w:vAlign w:val="top"/>
          </w:tcPr>
          <w:p w14:paraId="581119BA">
            <w:pPr>
              <w:pStyle w:val="45"/>
              <w:spacing w:before="50" w:line="275" w:lineRule="auto"/>
              <w:ind w:left="112" w:right="105" w:firstLine="19"/>
              <w:jc w:val="both"/>
            </w:pPr>
            <w:r>
              <w:rPr>
                <w:spacing w:val="14"/>
              </w:rPr>
              <w:t>了解市场调查的概念</w:t>
            </w:r>
            <w:r>
              <w:rPr>
                <w:spacing w:val="16"/>
              </w:rPr>
              <w:t>及市场调查在营销决策中的作用，方案的</w:t>
            </w:r>
            <w:r>
              <w:rPr>
                <w:spacing w:val="3"/>
              </w:rPr>
              <w:t>拟定。</w:t>
            </w:r>
          </w:p>
        </w:tc>
        <w:tc>
          <w:tcPr>
            <w:tcW w:w="1192" w:type="pct"/>
            <w:vAlign w:val="top"/>
          </w:tcPr>
          <w:p w14:paraId="35CD1B47">
            <w:pPr>
              <w:pStyle w:val="45"/>
              <w:spacing w:before="50" w:line="290" w:lineRule="auto"/>
              <w:ind w:left="115" w:right="104" w:hanging="2"/>
            </w:pPr>
            <w:r>
              <w:rPr>
                <w:spacing w:val="16"/>
              </w:rPr>
              <w:t>会拟定简单的调查方</w:t>
            </w:r>
            <w:r>
              <w:rPr>
                <w:spacing w:val="-1"/>
              </w:rPr>
              <w:t>案。</w:t>
            </w:r>
          </w:p>
        </w:tc>
        <w:tc>
          <w:tcPr>
            <w:tcW w:w="698" w:type="pct"/>
            <w:vAlign w:val="top"/>
          </w:tcPr>
          <w:p w14:paraId="3F80DFC6">
            <w:pPr>
              <w:spacing w:line="451" w:lineRule="auto"/>
              <w:rPr>
                <w:rFonts w:ascii="Arial"/>
                <w:sz w:val="21"/>
              </w:rPr>
            </w:pPr>
          </w:p>
          <w:p w14:paraId="70CA6F8E">
            <w:pPr>
              <w:pStyle w:val="45"/>
              <w:spacing w:before="65" w:line="228" w:lineRule="auto"/>
              <w:ind w:left="225"/>
            </w:pPr>
            <w:r>
              <w:rPr>
                <w:spacing w:val="7"/>
              </w:rPr>
              <w:t>职业伦理</w:t>
            </w:r>
          </w:p>
        </w:tc>
        <w:tc>
          <w:tcPr>
            <w:tcW w:w="310" w:type="pct"/>
            <w:vAlign w:val="top"/>
          </w:tcPr>
          <w:p w14:paraId="536A9D3E">
            <w:pPr>
              <w:spacing w:line="423" w:lineRule="auto"/>
              <w:rPr>
                <w:rFonts w:ascii="Arial"/>
                <w:sz w:val="21"/>
              </w:rPr>
            </w:pPr>
          </w:p>
          <w:p w14:paraId="190D7407">
            <w:pPr>
              <w:pStyle w:val="45"/>
              <w:spacing w:before="78" w:line="241" w:lineRule="auto"/>
              <w:ind w:left="234"/>
              <w:rPr>
                <w:sz w:val="24"/>
                <w:szCs w:val="24"/>
              </w:rPr>
            </w:pPr>
            <w:r>
              <w:rPr>
                <w:sz w:val="24"/>
                <w:szCs w:val="24"/>
              </w:rPr>
              <w:t>2</w:t>
            </w:r>
          </w:p>
        </w:tc>
      </w:tr>
      <w:tr w14:paraId="1284F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74" w:type="pct"/>
            <w:vMerge w:val="continue"/>
            <w:tcBorders>
              <w:top w:val="nil"/>
              <w:bottom w:val="nil"/>
            </w:tcBorders>
            <w:vAlign w:val="top"/>
          </w:tcPr>
          <w:p w14:paraId="0AED2401">
            <w:pPr>
              <w:rPr>
                <w:rFonts w:ascii="Arial"/>
                <w:sz w:val="21"/>
              </w:rPr>
            </w:pPr>
          </w:p>
        </w:tc>
        <w:tc>
          <w:tcPr>
            <w:tcW w:w="931" w:type="pct"/>
            <w:vAlign w:val="top"/>
          </w:tcPr>
          <w:p w14:paraId="068ACD12">
            <w:pPr>
              <w:pStyle w:val="45"/>
              <w:spacing w:before="33" w:line="257" w:lineRule="auto"/>
              <w:ind w:left="112" w:right="196" w:hanging="7"/>
            </w:pPr>
            <w:r>
              <w:rPr>
                <w:rFonts w:ascii="Arial" w:hAnsi="Arial" w:eastAsia="Arial" w:cs="Arial"/>
                <w:spacing w:val="6"/>
              </w:rPr>
              <w:t xml:space="preserve">4.2 </w:t>
            </w:r>
            <w:r>
              <w:rPr>
                <w:spacing w:val="6"/>
              </w:rPr>
              <w:t>设计调查问</w:t>
            </w:r>
            <w:r>
              <w:t>卷</w:t>
            </w:r>
          </w:p>
        </w:tc>
        <w:tc>
          <w:tcPr>
            <w:tcW w:w="1192" w:type="pct"/>
            <w:vAlign w:val="top"/>
          </w:tcPr>
          <w:p w14:paraId="1AD04CC6">
            <w:pPr>
              <w:pStyle w:val="45"/>
              <w:spacing w:before="31" w:line="255" w:lineRule="auto"/>
              <w:ind w:left="114" w:right="105" w:firstLine="3"/>
            </w:pPr>
            <w:r>
              <w:rPr>
                <w:spacing w:val="16"/>
              </w:rPr>
              <w:t>熟悉市场调查的基本</w:t>
            </w:r>
            <w:r>
              <w:rPr>
                <w:spacing w:val="2"/>
              </w:rPr>
              <w:t>方法。</w:t>
            </w:r>
          </w:p>
        </w:tc>
        <w:tc>
          <w:tcPr>
            <w:tcW w:w="1192" w:type="pct"/>
            <w:vAlign w:val="top"/>
          </w:tcPr>
          <w:p w14:paraId="07AE9583">
            <w:pPr>
              <w:pStyle w:val="45"/>
              <w:spacing w:before="31" w:line="243" w:lineRule="auto"/>
              <w:ind w:left="114" w:right="104" w:firstLine="3"/>
              <w:jc w:val="both"/>
            </w:pPr>
            <w:r>
              <w:rPr>
                <w:spacing w:val="16"/>
              </w:rPr>
              <w:t>熟悉调查问卷的设计要领。能在借助参考资料的基础上设计出</w:t>
            </w:r>
            <w:r>
              <w:rPr>
                <w:spacing w:val="5"/>
              </w:rPr>
              <w:t>调查问卷。</w:t>
            </w:r>
          </w:p>
        </w:tc>
        <w:tc>
          <w:tcPr>
            <w:tcW w:w="698" w:type="pct"/>
            <w:vAlign w:val="top"/>
          </w:tcPr>
          <w:p w14:paraId="0AC6E1AA">
            <w:pPr>
              <w:spacing w:line="372" w:lineRule="auto"/>
              <w:rPr>
                <w:rFonts w:ascii="Arial"/>
                <w:sz w:val="21"/>
              </w:rPr>
            </w:pPr>
          </w:p>
          <w:p w14:paraId="5BE8F256">
            <w:pPr>
              <w:pStyle w:val="45"/>
              <w:spacing w:before="65" w:line="228" w:lineRule="auto"/>
              <w:ind w:left="225"/>
            </w:pPr>
            <w:r>
              <w:rPr>
                <w:spacing w:val="7"/>
              </w:rPr>
              <w:t>职业伦理</w:t>
            </w:r>
          </w:p>
        </w:tc>
        <w:tc>
          <w:tcPr>
            <w:tcW w:w="310" w:type="pct"/>
            <w:vAlign w:val="top"/>
          </w:tcPr>
          <w:p w14:paraId="691B77EC">
            <w:pPr>
              <w:spacing w:line="345" w:lineRule="auto"/>
              <w:rPr>
                <w:rFonts w:ascii="Arial"/>
                <w:sz w:val="21"/>
              </w:rPr>
            </w:pPr>
          </w:p>
          <w:p w14:paraId="7E6A8304">
            <w:pPr>
              <w:pStyle w:val="45"/>
              <w:spacing w:before="78" w:line="241" w:lineRule="auto"/>
              <w:ind w:left="234"/>
              <w:rPr>
                <w:sz w:val="24"/>
                <w:szCs w:val="24"/>
              </w:rPr>
            </w:pPr>
            <w:r>
              <w:rPr>
                <w:sz w:val="24"/>
                <w:szCs w:val="24"/>
              </w:rPr>
              <w:t>2</w:t>
            </w:r>
          </w:p>
        </w:tc>
      </w:tr>
      <w:tr w14:paraId="168BC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674" w:type="pct"/>
            <w:vMerge w:val="continue"/>
            <w:tcBorders>
              <w:top w:val="nil"/>
              <w:bottom w:val="nil"/>
            </w:tcBorders>
            <w:vAlign w:val="top"/>
          </w:tcPr>
          <w:p w14:paraId="33887231">
            <w:pPr>
              <w:rPr>
                <w:rFonts w:ascii="Arial"/>
                <w:sz w:val="21"/>
              </w:rPr>
            </w:pPr>
          </w:p>
        </w:tc>
        <w:tc>
          <w:tcPr>
            <w:tcW w:w="931" w:type="pct"/>
            <w:vAlign w:val="top"/>
          </w:tcPr>
          <w:p w14:paraId="58E3B340">
            <w:pPr>
              <w:pStyle w:val="45"/>
              <w:spacing w:line="260" w:lineRule="auto"/>
              <w:ind w:left="109" w:right="122" w:hanging="4"/>
              <w:jc w:val="both"/>
            </w:pPr>
            <w:r>
              <w:rPr>
                <w:rFonts w:ascii="Arial" w:hAnsi="Arial" w:eastAsia="Arial" w:cs="Arial"/>
                <w:spacing w:val="6"/>
              </w:rPr>
              <w:t xml:space="preserve">4.3 </w:t>
            </w:r>
            <w:r>
              <w:rPr>
                <w:spacing w:val="6"/>
              </w:rPr>
              <w:t>组织调查实</w:t>
            </w:r>
            <w:r>
              <w:rPr>
                <w:spacing w:val="8"/>
              </w:rPr>
              <w:t>施及撰写调查报</w:t>
            </w:r>
            <w:r>
              <w:rPr>
                <w:spacing w:val="1"/>
              </w:rPr>
              <w:t>告</w:t>
            </w:r>
          </w:p>
        </w:tc>
        <w:tc>
          <w:tcPr>
            <w:tcW w:w="1192" w:type="pct"/>
            <w:vAlign w:val="top"/>
          </w:tcPr>
          <w:p w14:paraId="74594546">
            <w:pPr>
              <w:pStyle w:val="45"/>
              <w:spacing w:before="33" w:line="254" w:lineRule="auto"/>
              <w:ind w:left="114" w:right="105" w:firstLine="17"/>
            </w:pPr>
            <w:r>
              <w:rPr>
                <w:spacing w:val="14"/>
              </w:rPr>
              <w:t>了解调查报告的结构</w:t>
            </w:r>
            <w:r>
              <w:rPr>
                <w:spacing w:val="6"/>
              </w:rPr>
              <w:t>和撰写方法。</w:t>
            </w:r>
          </w:p>
        </w:tc>
        <w:tc>
          <w:tcPr>
            <w:tcW w:w="1192" w:type="pct"/>
            <w:vAlign w:val="top"/>
          </w:tcPr>
          <w:p w14:paraId="3762E3E3">
            <w:pPr>
              <w:pStyle w:val="45"/>
              <w:spacing w:before="53" w:line="277" w:lineRule="auto"/>
              <w:ind w:left="112" w:right="104" w:firstLine="5"/>
              <w:jc w:val="both"/>
            </w:pPr>
            <w:r>
              <w:rPr>
                <w:spacing w:val="16"/>
              </w:rPr>
              <w:t>熟悉调查报告的撰写技巧。能读懂大部分调查报告和根据调查数据完成简单的调查</w:t>
            </w:r>
            <w:r>
              <w:rPr>
                <w:spacing w:val="3"/>
              </w:rPr>
              <w:t>报告。</w:t>
            </w:r>
          </w:p>
        </w:tc>
        <w:tc>
          <w:tcPr>
            <w:tcW w:w="698" w:type="pct"/>
            <w:vAlign w:val="top"/>
          </w:tcPr>
          <w:p w14:paraId="15A20162">
            <w:pPr>
              <w:spacing w:line="304" w:lineRule="auto"/>
              <w:rPr>
                <w:rFonts w:ascii="Arial"/>
                <w:sz w:val="21"/>
              </w:rPr>
            </w:pPr>
          </w:p>
          <w:p w14:paraId="3A8ECF8E">
            <w:pPr>
              <w:spacing w:line="305" w:lineRule="auto"/>
              <w:rPr>
                <w:rFonts w:ascii="Arial"/>
                <w:sz w:val="21"/>
              </w:rPr>
            </w:pPr>
          </w:p>
          <w:p w14:paraId="5A516C91">
            <w:pPr>
              <w:pStyle w:val="45"/>
              <w:spacing w:before="65" w:line="227" w:lineRule="auto"/>
              <w:ind w:left="223"/>
            </w:pPr>
            <w:r>
              <w:rPr>
                <w:spacing w:val="7"/>
              </w:rPr>
              <w:t>奉献精神</w:t>
            </w:r>
          </w:p>
        </w:tc>
        <w:tc>
          <w:tcPr>
            <w:tcW w:w="310" w:type="pct"/>
            <w:vAlign w:val="top"/>
          </w:tcPr>
          <w:p w14:paraId="4D113B8C">
            <w:pPr>
              <w:spacing w:line="289" w:lineRule="auto"/>
              <w:rPr>
                <w:rFonts w:ascii="Arial"/>
                <w:sz w:val="21"/>
              </w:rPr>
            </w:pPr>
          </w:p>
          <w:p w14:paraId="3D4450D0">
            <w:pPr>
              <w:spacing w:line="290" w:lineRule="auto"/>
              <w:rPr>
                <w:rFonts w:ascii="Arial"/>
                <w:sz w:val="21"/>
              </w:rPr>
            </w:pPr>
          </w:p>
          <w:p w14:paraId="3E4B42CA">
            <w:pPr>
              <w:pStyle w:val="45"/>
              <w:spacing w:before="78" w:line="241" w:lineRule="auto"/>
              <w:ind w:left="234"/>
              <w:rPr>
                <w:sz w:val="24"/>
                <w:szCs w:val="24"/>
              </w:rPr>
            </w:pPr>
            <w:r>
              <w:rPr>
                <w:sz w:val="24"/>
                <w:szCs w:val="24"/>
              </w:rPr>
              <w:t>2</w:t>
            </w:r>
          </w:p>
        </w:tc>
      </w:tr>
      <w:tr w14:paraId="39DB7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74" w:type="pct"/>
            <w:vMerge w:val="continue"/>
            <w:tcBorders>
              <w:top w:val="nil"/>
            </w:tcBorders>
            <w:vAlign w:val="top"/>
          </w:tcPr>
          <w:p w14:paraId="147172CB">
            <w:pPr>
              <w:rPr>
                <w:rFonts w:ascii="Arial"/>
                <w:sz w:val="21"/>
              </w:rPr>
            </w:pPr>
          </w:p>
        </w:tc>
        <w:tc>
          <w:tcPr>
            <w:tcW w:w="931" w:type="pct"/>
            <w:vAlign w:val="top"/>
          </w:tcPr>
          <w:p w14:paraId="435B3D0F">
            <w:pPr>
              <w:pStyle w:val="45"/>
              <w:spacing w:before="32" w:line="234" w:lineRule="auto"/>
              <w:ind w:left="112" w:right="196" w:hanging="7"/>
            </w:pPr>
            <w:r>
              <w:rPr>
                <w:rFonts w:ascii="Arial" w:hAnsi="Arial" w:eastAsia="Arial" w:cs="Arial"/>
                <w:spacing w:val="6"/>
              </w:rPr>
              <w:t xml:space="preserve">4.4 </w:t>
            </w:r>
            <w:r>
              <w:rPr>
                <w:spacing w:val="6"/>
              </w:rPr>
              <w:t>市场信息处</w:t>
            </w:r>
            <w:r>
              <w:t>理</w:t>
            </w:r>
          </w:p>
        </w:tc>
        <w:tc>
          <w:tcPr>
            <w:tcW w:w="1192" w:type="pct"/>
            <w:vAlign w:val="top"/>
          </w:tcPr>
          <w:p w14:paraId="2597804B">
            <w:pPr>
              <w:pStyle w:val="45"/>
              <w:spacing w:before="32" w:line="234" w:lineRule="auto"/>
              <w:ind w:left="113" w:right="105" w:firstLine="4"/>
            </w:pPr>
            <w:r>
              <w:rPr>
                <w:spacing w:val="16"/>
              </w:rPr>
              <w:t>熟悉市场市场的基本</w:t>
            </w:r>
            <w:r>
              <w:rPr>
                <w:spacing w:val="6"/>
              </w:rPr>
              <w:t>类型及来源。</w:t>
            </w:r>
          </w:p>
        </w:tc>
        <w:tc>
          <w:tcPr>
            <w:tcW w:w="1192" w:type="pct"/>
            <w:vAlign w:val="top"/>
          </w:tcPr>
          <w:p w14:paraId="30E74393">
            <w:pPr>
              <w:pStyle w:val="45"/>
              <w:spacing w:before="32" w:line="234" w:lineRule="auto"/>
              <w:ind w:left="122" w:right="104" w:hanging="9"/>
            </w:pPr>
            <w:r>
              <w:rPr>
                <w:spacing w:val="16"/>
              </w:rPr>
              <w:t>会处理基本的市场信</w:t>
            </w:r>
            <w:r>
              <w:rPr>
                <w:spacing w:val="-5"/>
              </w:rPr>
              <w:t>息。</w:t>
            </w:r>
          </w:p>
        </w:tc>
        <w:tc>
          <w:tcPr>
            <w:tcW w:w="698" w:type="pct"/>
            <w:vAlign w:val="top"/>
          </w:tcPr>
          <w:p w14:paraId="189BD6D6">
            <w:pPr>
              <w:pStyle w:val="45"/>
              <w:spacing w:before="170" w:line="228" w:lineRule="auto"/>
              <w:ind w:left="225"/>
            </w:pPr>
            <w:r>
              <w:rPr>
                <w:spacing w:val="7"/>
              </w:rPr>
              <w:t>法治观念</w:t>
            </w:r>
          </w:p>
        </w:tc>
        <w:tc>
          <w:tcPr>
            <w:tcW w:w="310" w:type="pct"/>
            <w:vAlign w:val="top"/>
          </w:tcPr>
          <w:p w14:paraId="4FC29E75">
            <w:pPr>
              <w:pStyle w:val="45"/>
              <w:spacing w:before="155" w:line="241" w:lineRule="auto"/>
              <w:ind w:left="234"/>
              <w:rPr>
                <w:sz w:val="24"/>
                <w:szCs w:val="24"/>
              </w:rPr>
            </w:pPr>
            <w:r>
              <w:rPr>
                <w:sz w:val="24"/>
                <w:szCs w:val="24"/>
              </w:rPr>
              <w:t>2</w:t>
            </w:r>
          </w:p>
        </w:tc>
      </w:tr>
      <w:tr w14:paraId="54A56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674" w:type="pct"/>
            <w:vMerge w:val="restart"/>
            <w:tcBorders>
              <w:bottom w:val="nil"/>
            </w:tcBorders>
            <w:vAlign w:val="top"/>
          </w:tcPr>
          <w:p w14:paraId="6E9C7031">
            <w:pPr>
              <w:rPr>
                <w:rFonts w:ascii="Arial"/>
                <w:sz w:val="21"/>
              </w:rPr>
            </w:pPr>
          </w:p>
          <w:p w14:paraId="0FF2DCE9">
            <w:pPr>
              <w:rPr>
                <w:rFonts w:ascii="Arial"/>
                <w:sz w:val="21"/>
              </w:rPr>
            </w:pPr>
          </w:p>
          <w:p w14:paraId="7A3B4082">
            <w:pPr>
              <w:spacing w:line="241" w:lineRule="auto"/>
              <w:rPr>
                <w:rFonts w:ascii="Arial"/>
                <w:sz w:val="21"/>
              </w:rPr>
            </w:pPr>
          </w:p>
          <w:p w14:paraId="1AED39A2">
            <w:pPr>
              <w:spacing w:line="241" w:lineRule="auto"/>
              <w:rPr>
                <w:rFonts w:ascii="Arial"/>
                <w:sz w:val="21"/>
              </w:rPr>
            </w:pPr>
          </w:p>
          <w:p w14:paraId="2B3C8EBA">
            <w:pPr>
              <w:spacing w:line="241" w:lineRule="auto"/>
              <w:rPr>
                <w:rFonts w:ascii="Arial"/>
                <w:sz w:val="21"/>
              </w:rPr>
            </w:pPr>
          </w:p>
          <w:p w14:paraId="066393E2">
            <w:pPr>
              <w:pStyle w:val="45"/>
              <w:spacing w:before="65" w:line="297" w:lineRule="auto"/>
              <w:ind w:left="115" w:right="108" w:firstLine="1"/>
              <w:jc w:val="both"/>
            </w:pPr>
            <w:r>
              <w:rPr>
                <w:rFonts w:ascii="Arial" w:hAnsi="Arial" w:eastAsia="Arial" w:cs="Arial"/>
                <w:spacing w:val="6"/>
              </w:rPr>
              <w:t xml:space="preserve">5 </w:t>
            </w:r>
            <w:r>
              <w:rPr>
                <w:spacing w:val="6"/>
              </w:rPr>
              <w:t>农产品市</w:t>
            </w:r>
            <w:r>
              <w:t>场</w:t>
            </w:r>
            <w:r>
              <w:rPr>
                <w:spacing w:val="-31"/>
              </w:rPr>
              <w:t xml:space="preserve"> </w:t>
            </w:r>
            <w:r>
              <w:t>细</w:t>
            </w:r>
            <w:r>
              <w:rPr>
                <w:spacing w:val="-32"/>
              </w:rPr>
              <w:t xml:space="preserve"> </w:t>
            </w:r>
            <w:r>
              <w:t>分</w:t>
            </w:r>
            <w:r>
              <w:rPr>
                <w:spacing w:val="-33"/>
              </w:rPr>
              <w:t xml:space="preserve"> </w:t>
            </w:r>
            <w:r>
              <w:t>及</w:t>
            </w:r>
            <w:r>
              <w:rPr>
                <w:spacing w:val="5"/>
              </w:rPr>
              <w:t>定位</w:t>
            </w:r>
          </w:p>
        </w:tc>
        <w:tc>
          <w:tcPr>
            <w:tcW w:w="931" w:type="pct"/>
            <w:vAlign w:val="top"/>
          </w:tcPr>
          <w:p w14:paraId="605803A5">
            <w:pPr>
              <w:pStyle w:val="45"/>
              <w:spacing w:before="1" w:line="257" w:lineRule="auto"/>
              <w:ind w:left="111" w:right="196"/>
            </w:pPr>
            <w:r>
              <w:rPr>
                <w:rFonts w:ascii="Arial" w:hAnsi="Arial" w:eastAsia="Arial" w:cs="Arial"/>
                <w:spacing w:val="5"/>
              </w:rPr>
              <w:t xml:space="preserve">5.1 </w:t>
            </w:r>
            <w:r>
              <w:rPr>
                <w:spacing w:val="5"/>
              </w:rPr>
              <w:t>农产品市场</w:t>
            </w:r>
            <w:r>
              <w:rPr>
                <w:spacing w:val="4"/>
              </w:rPr>
              <w:t>细分</w:t>
            </w:r>
          </w:p>
        </w:tc>
        <w:tc>
          <w:tcPr>
            <w:tcW w:w="1192" w:type="pct"/>
            <w:vAlign w:val="top"/>
          </w:tcPr>
          <w:p w14:paraId="6F65C5BA">
            <w:pPr>
              <w:pStyle w:val="45"/>
              <w:spacing w:before="54" w:line="274" w:lineRule="auto"/>
              <w:ind w:left="112" w:right="105" w:firstLine="20"/>
              <w:jc w:val="both"/>
            </w:pPr>
            <w:r>
              <w:rPr>
                <w:spacing w:val="14"/>
              </w:rPr>
              <w:t>明确农产品市场细分</w:t>
            </w:r>
            <w:r>
              <w:rPr>
                <w:spacing w:val="10"/>
              </w:rPr>
              <w:t>的依据；</w:t>
            </w:r>
            <w:r>
              <w:rPr>
                <w:spacing w:val="-40"/>
              </w:rPr>
              <w:t xml:space="preserve"> </w:t>
            </w:r>
            <w:r>
              <w:rPr>
                <w:spacing w:val="10"/>
              </w:rPr>
              <w:t>了解农产品</w:t>
            </w:r>
            <w:r>
              <w:rPr>
                <w:spacing w:val="16"/>
              </w:rPr>
              <w:t>市场细分的方法和程</w:t>
            </w:r>
            <w:r>
              <w:t>序。</w:t>
            </w:r>
          </w:p>
        </w:tc>
        <w:tc>
          <w:tcPr>
            <w:tcW w:w="1192" w:type="pct"/>
            <w:vAlign w:val="top"/>
          </w:tcPr>
          <w:p w14:paraId="048EE979">
            <w:pPr>
              <w:pStyle w:val="45"/>
              <w:spacing w:before="54" w:line="290" w:lineRule="auto"/>
              <w:ind w:left="130" w:right="104" w:hanging="12"/>
            </w:pPr>
            <w:r>
              <w:rPr>
                <w:spacing w:val="16"/>
              </w:rPr>
              <w:t>学会农产品市场细分</w:t>
            </w:r>
            <w:r>
              <w:t>的方法。</w:t>
            </w:r>
          </w:p>
        </w:tc>
        <w:tc>
          <w:tcPr>
            <w:tcW w:w="698" w:type="pct"/>
            <w:vAlign w:val="top"/>
          </w:tcPr>
          <w:p w14:paraId="51488A1C">
            <w:pPr>
              <w:spacing w:line="454" w:lineRule="auto"/>
              <w:rPr>
                <w:rFonts w:ascii="Arial"/>
                <w:sz w:val="21"/>
              </w:rPr>
            </w:pPr>
          </w:p>
          <w:p w14:paraId="0ECA92C4">
            <w:pPr>
              <w:pStyle w:val="45"/>
              <w:spacing w:before="65" w:line="228" w:lineRule="auto"/>
              <w:ind w:left="224"/>
            </w:pPr>
            <w:r>
              <w:rPr>
                <w:spacing w:val="7"/>
              </w:rPr>
              <w:t>三农情怀</w:t>
            </w:r>
          </w:p>
        </w:tc>
        <w:tc>
          <w:tcPr>
            <w:tcW w:w="310" w:type="pct"/>
            <w:vAlign w:val="top"/>
          </w:tcPr>
          <w:p w14:paraId="4CE982FD">
            <w:pPr>
              <w:spacing w:line="427" w:lineRule="auto"/>
              <w:rPr>
                <w:rFonts w:ascii="Arial"/>
                <w:sz w:val="21"/>
              </w:rPr>
            </w:pPr>
          </w:p>
          <w:p w14:paraId="6AA405FB">
            <w:pPr>
              <w:pStyle w:val="45"/>
              <w:spacing w:before="78" w:line="241" w:lineRule="auto"/>
              <w:ind w:left="234"/>
              <w:rPr>
                <w:sz w:val="24"/>
                <w:szCs w:val="24"/>
              </w:rPr>
            </w:pPr>
            <w:r>
              <w:rPr>
                <w:sz w:val="24"/>
                <w:szCs w:val="24"/>
              </w:rPr>
              <w:t>2</w:t>
            </w:r>
          </w:p>
        </w:tc>
      </w:tr>
      <w:tr w14:paraId="677FA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3" w:hRule="atLeast"/>
        </w:trPr>
        <w:tc>
          <w:tcPr>
            <w:tcW w:w="674" w:type="pct"/>
            <w:vMerge w:val="continue"/>
            <w:tcBorders>
              <w:top w:val="nil"/>
              <w:bottom w:val="nil"/>
            </w:tcBorders>
            <w:vAlign w:val="top"/>
          </w:tcPr>
          <w:p w14:paraId="1AD420BC">
            <w:pPr>
              <w:rPr>
                <w:rFonts w:ascii="Arial"/>
                <w:sz w:val="21"/>
              </w:rPr>
            </w:pPr>
          </w:p>
        </w:tc>
        <w:tc>
          <w:tcPr>
            <w:tcW w:w="931" w:type="pct"/>
            <w:vAlign w:val="top"/>
          </w:tcPr>
          <w:p w14:paraId="6A34FB89">
            <w:pPr>
              <w:pStyle w:val="45"/>
              <w:spacing w:before="1" w:line="257" w:lineRule="auto"/>
              <w:ind w:left="116" w:right="196" w:hanging="5"/>
            </w:pPr>
            <w:r>
              <w:rPr>
                <w:rFonts w:ascii="Arial" w:hAnsi="Arial" w:eastAsia="Arial" w:cs="Arial"/>
                <w:spacing w:val="5"/>
              </w:rPr>
              <w:t xml:space="preserve">5.2 </w:t>
            </w:r>
            <w:r>
              <w:rPr>
                <w:spacing w:val="5"/>
              </w:rPr>
              <w:t>农产品目标市场选择</w:t>
            </w:r>
          </w:p>
        </w:tc>
        <w:tc>
          <w:tcPr>
            <w:tcW w:w="1192" w:type="pct"/>
            <w:vAlign w:val="top"/>
          </w:tcPr>
          <w:p w14:paraId="110F499E">
            <w:pPr>
              <w:pStyle w:val="45"/>
              <w:spacing w:before="55" w:line="274" w:lineRule="auto"/>
              <w:ind w:left="120" w:right="105" w:firstLine="13"/>
            </w:pPr>
            <w:r>
              <w:rPr>
                <w:spacing w:val="14"/>
              </w:rPr>
              <w:t>明确农产品目标市场</w:t>
            </w:r>
            <w:r>
              <w:rPr>
                <w:spacing w:val="13"/>
              </w:rPr>
              <w:t>的定义和选择条件；</w:t>
            </w:r>
            <w:r>
              <w:rPr>
                <w:spacing w:val="15"/>
              </w:rPr>
              <w:t>了解不同的目标市场</w:t>
            </w:r>
            <w:r>
              <w:rPr>
                <w:spacing w:val="4"/>
              </w:rPr>
              <w:t>营销策略。</w:t>
            </w:r>
          </w:p>
        </w:tc>
        <w:tc>
          <w:tcPr>
            <w:tcW w:w="1192" w:type="pct"/>
            <w:vAlign w:val="top"/>
          </w:tcPr>
          <w:p w14:paraId="5D205E2A">
            <w:pPr>
              <w:pStyle w:val="45"/>
              <w:spacing w:before="35" w:line="252" w:lineRule="auto"/>
              <w:ind w:left="119" w:right="104" w:hanging="1"/>
            </w:pPr>
            <w:r>
              <w:rPr>
                <w:spacing w:val="16"/>
              </w:rPr>
              <w:t>学会选择农产品目标</w:t>
            </w:r>
            <w:r>
              <w:rPr>
                <w:spacing w:val="5"/>
              </w:rPr>
              <w:t>市场的方法。</w:t>
            </w:r>
          </w:p>
        </w:tc>
        <w:tc>
          <w:tcPr>
            <w:tcW w:w="698" w:type="pct"/>
            <w:vAlign w:val="top"/>
          </w:tcPr>
          <w:p w14:paraId="470C28AD">
            <w:pPr>
              <w:spacing w:line="455" w:lineRule="auto"/>
              <w:rPr>
                <w:rFonts w:ascii="Arial"/>
                <w:sz w:val="21"/>
              </w:rPr>
            </w:pPr>
          </w:p>
          <w:p w14:paraId="122816D9">
            <w:pPr>
              <w:pStyle w:val="45"/>
              <w:spacing w:before="65" w:line="227" w:lineRule="auto"/>
              <w:ind w:left="226"/>
            </w:pPr>
            <w:r>
              <w:rPr>
                <w:spacing w:val="6"/>
              </w:rPr>
              <w:t>社会责任</w:t>
            </w:r>
          </w:p>
        </w:tc>
        <w:tc>
          <w:tcPr>
            <w:tcW w:w="310" w:type="pct"/>
            <w:vAlign w:val="top"/>
          </w:tcPr>
          <w:p w14:paraId="328FDF47">
            <w:pPr>
              <w:spacing w:line="427" w:lineRule="auto"/>
              <w:rPr>
                <w:rFonts w:ascii="Arial"/>
                <w:sz w:val="21"/>
              </w:rPr>
            </w:pPr>
          </w:p>
          <w:p w14:paraId="27EB9B6F">
            <w:pPr>
              <w:pStyle w:val="45"/>
              <w:spacing w:before="78" w:line="241" w:lineRule="auto"/>
              <w:ind w:left="234"/>
              <w:rPr>
                <w:sz w:val="24"/>
                <w:szCs w:val="24"/>
              </w:rPr>
            </w:pPr>
            <w:r>
              <w:rPr>
                <w:sz w:val="24"/>
                <w:szCs w:val="24"/>
              </w:rPr>
              <w:t>2</w:t>
            </w:r>
          </w:p>
        </w:tc>
      </w:tr>
      <w:tr w14:paraId="2410C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74" w:type="pct"/>
            <w:vMerge w:val="continue"/>
            <w:tcBorders>
              <w:top w:val="nil"/>
            </w:tcBorders>
            <w:vAlign w:val="top"/>
          </w:tcPr>
          <w:p w14:paraId="20EFEBB5">
            <w:pPr>
              <w:rPr>
                <w:rFonts w:ascii="Arial"/>
                <w:sz w:val="21"/>
              </w:rPr>
            </w:pPr>
          </w:p>
        </w:tc>
        <w:tc>
          <w:tcPr>
            <w:tcW w:w="931" w:type="pct"/>
            <w:vAlign w:val="top"/>
          </w:tcPr>
          <w:p w14:paraId="3EF321B8">
            <w:pPr>
              <w:pStyle w:val="45"/>
              <w:spacing w:before="1" w:line="257" w:lineRule="auto"/>
              <w:ind w:left="115" w:right="196" w:hanging="4"/>
            </w:pPr>
            <w:r>
              <w:rPr>
                <w:rFonts w:ascii="Arial" w:hAnsi="Arial" w:eastAsia="Arial" w:cs="Arial"/>
                <w:spacing w:val="5"/>
              </w:rPr>
              <w:t xml:space="preserve">5.3 </w:t>
            </w:r>
            <w:r>
              <w:rPr>
                <w:spacing w:val="5"/>
              </w:rPr>
              <w:t>农产品市场</w:t>
            </w:r>
            <w:r>
              <w:rPr>
                <w:spacing w:val="2"/>
              </w:rPr>
              <w:t>定位</w:t>
            </w:r>
          </w:p>
        </w:tc>
        <w:tc>
          <w:tcPr>
            <w:tcW w:w="1192" w:type="pct"/>
            <w:vAlign w:val="top"/>
          </w:tcPr>
          <w:p w14:paraId="49831DBC">
            <w:pPr>
              <w:pStyle w:val="45"/>
              <w:spacing w:before="54" w:line="274" w:lineRule="auto"/>
              <w:ind w:left="112" w:right="105" w:firstLine="20"/>
              <w:jc w:val="both"/>
            </w:pPr>
            <w:r>
              <w:rPr>
                <w:spacing w:val="41"/>
              </w:rPr>
              <w:t>明确市场定位的定</w:t>
            </w:r>
            <w:r>
              <w:rPr>
                <w:spacing w:val="16"/>
              </w:rPr>
              <w:t>义；掌握市场定位的</w:t>
            </w:r>
            <w:r>
              <w:rPr>
                <w:spacing w:val="10"/>
              </w:rPr>
              <w:t>方法和程序；</w:t>
            </w:r>
            <w:r>
              <w:rPr>
                <w:spacing w:val="-40"/>
              </w:rPr>
              <w:t xml:space="preserve"> </w:t>
            </w:r>
            <w:r>
              <w:rPr>
                <w:spacing w:val="10"/>
              </w:rPr>
              <w:t>了解市</w:t>
            </w:r>
            <w:r>
              <w:rPr>
                <w:spacing w:val="7"/>
              </w:rPr>
              <w:t>场定位的策略。</w:t>
            </w:r>
          </w:p>
        </w:tc>
        <w:tc>
          <w:tcPr>
            <w:tcW w:w="1192" w:type="pct"/>
            <w:vAlign w:val="top"/>
          </w:tcPr>
          <w:p w14:paraId="59692E1D">
            <w:pPr>
              <w:pStyle w:val="45"/>
              <w:spacing w:before="34" w:line="255" w:lineRule="auto"/>
              <w:ind w:left="114" w:right="104" w:firstLine="3"/>
            </w:pPr>
            <w:r>
              <w:rPr>
                <w:spacing w:val="43"/>
              </w:rPr>
              <w:t>学会市场定位的方</w:t>
            </w:r>
            <w:r>
              <w:t>法。</w:t>
            </w:r>
          </w:p>
        </w:tc>
        <w:tc>
          <w:tcPr>
            <w:tcW w:w="698" w:type="pct"/>
            <w:vAlign w:val="top"/>
          </w:tcPr>
          <w:p w14:paraId="0660ABDD">
            <w:pPr>
              <w:spacing w:line="454" w:lineRule="auto"/>
              <w:rPr>
                <w:rFonts w:ascii="Arial"/>
                <w:sz w:val="21"/>
              </w:rPr>
            </w:pPr>
          </w:p>
          <w:p w14:paraId="595D3D8F">
            <w:pPr>
              <w:pStyle w:val="45"/>
              <w:spacing w:before="65" w:line="227" w:lineRule="auto"/>
              <w:ind w:left="226"/>
            </w:pPr>
            <w:r>
              <w:rPr>
                <w:spacing w:val="6"/>
              </w:rPr>
              <w:t>社会责任</w:t>
            </w:r>
          </w:p>
        </w:tc>
        <w:tc>
          <w:tcPr>
            <w:tcW w:w="310" w:type="pct"/>
            <w:vAlign w:val="top"/>
          </w:tcPr>
          <w:p w14:paraId="64158290">
            <w:pPr>
              <w:spacing w:line="427" w:lineRule="auto"/>
              <w:rPr>
                <w:rFonts w:ascii="Arial"/>
                <w:sz w:val="21"/>
              </w:rPr>
            </w:pPr>
          </w:p>
          <w:p w14:paraId="4745732A">
            <w:pPr>
              <w:pStyle w:val="45"/>
              <w:spacing w:before="78" w:line="241" w:lineRule="auto"/>
              <w:ind w:left="234"/>
              <w:rPr>
                <w:sz w:val="24"/>
                <w:szCs w:val="24"/>
              </w:rPr>
            </w:pPr>
            <w:r>
              <w:rPr>
                <w:sz w:val="24"/>
                <w:szCs w:val="24"/>
              </w:rPr>
              <w:t>2</w:t>
            </w:r>
          </w:p>
        </w:tc>
      </w:tr>
      <w:tr w14:paraId="76AD0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4" w:type="pct"/>
            <w:vMerge w:val="restart"/>
            <w:tcBorders>
              <w:bottom w:val="nil"/>
            </w:tcBorders>
            <w:vAlign w:val="top"/>
          </w:tcPr>
          <w:p w14:paraId="7AAA36FA">
            <w:pPr>
              <w:spacing w:line="248" w:lineRule="auto"/>
              <w:rPr>
                <w:rFonts w:ascii="Arial"/>
                <w:sz w:val="21"/>
              </w:rPr>
            </w:pPr>
          </w:p>
          <w:p w14:paraId="656ADD07">
            <w:pPr>
              <w:spacing w:line="248" w:lineRule="auto"/>
              <w:rPr>
                <w:rFonts w:ascii="Arial"/>
                <w:sz w:val="21"/>
              </w:rPr>
            </w:pPr>
          </w:p>
          <w:p w14:paraId="64878D8C">
            <w:pPr>
              <w:spacing w:line="248" w:lineRule="auto"/>
              <w:rPr>
                <w:rFonts w:ascii="Arial"/>
                <w:sz w:val="21"/>
              </w:rPr>
            </w:pPr>
          </w:p>
          <w:p w14:paraId="0C835428">
            <w:pPr>
              <w:spacing w:line="248" w:lineRule="auto"/>
              <w:rPr>
                <w:rFonts w:ascii="Arial"/>
                <w:sz w:val="21"/>
              </w:rPr>
            </w:pPr>
          </w:p>
          <w:p w14:paraId="4D0DA7D2">
            <w:pPr>
              <w:spacing w:line="249" w:lineRule="auto"/>
              <w:rPr>
                <w:rFonts w:ascii="Arial"/>
                <w:sz w:val="21"/>
              </w:rPr>
            </w:pPr>
          </w:p>
          <w:p w14:paraId="0A02D251">
            <w:pPr>
              <w:spacing w:line="249" w:lineRule="auto"/>
              <w:rPr>
                <w:rFonts w:ascii="Arial"/>
                <w:sz w:val="21"/>
              </w:rPr>
            </w:pPr>
          </w:p>
          <w:p w14:paraId="2D5CF30F">
            <w:pPr>
              <w:pStyle w:val="45"/>
              <w:spacing w:before="65" w:line="292" w:lineRule="auto"/>
              <w:ind w:left="116" w:right="108" w:hanging="1"/>
            </w:pPr>
            <w:r>
              <w:rPr>
                <w:rFonts w:ascii="Arial" w:hAnsi="Arial" w:eastAsia="Arial" w:cs="Arial"/>
                <w:spacing w:val="6"/>
              </w:rPr>
              <w:t xml:space="preserve">6 </w:t>
            </w:r>
            <w:r>
              <w:rPr>
                <w:spacing w:val="6"/>
              </w:rPr>
              <w:t>农产品营</w:t>
            </w:r>
            <w:r>
              <w:rPr>
                <w:spacing w:val="5"/>
              </w:rPr>
              <w:t>销策略</w:t>
            </w:r>
          </w:p>
        </w:tc>
        <w:tc>
          <w:tcPr>
            <w:tcW w:w="931" w:type="pct"/>
            <w:vAlign w:val="top"/>
          </w:tcPr>
          <w:p w14:paraId="732976CF">
            <w:pPr>
              <w:pStyle w:val="45"/>
              <w:spacing w:line="258" w:lineRule="auto"/>
              <w:ind w:left="111" w:right="196" w:hanging="1"/>
            </w:pPr>
            <w:r>
              <w:rPr>
                <w:rFonts w:ascii="Arial" w:hAnsi="Arial" w:eastAsia="Arial" w:cs="Arial"/>
                <w:spacing w:val="5"/>
              </w:rPr>
              <w:t xml:space="preserve">6.1 </w:t>
            </w:r>
            <w:r>
              <w:rPr>
                <w:spacing w:val="5"/>
              </w:rPr>
              <w:t>农产品品牌策略（一）</w:t>
            </w:r>
          </w:p>
        </w:tc>
        <w:tc>
          <w:tcPr>
            <w:tcW w:w="1192" w:type="pct"/>
            <w:vAlign w:val="top"/>
          </w:tcPr>
          <w:p w14:paraId="665AC1C6">
            <w:pPr>
              <w:pStyle w:val="45"/>
              <w:spacing w:before="55" w:line="260" w:lineRule="auto"/>
              <w:ind w:left="114" w:right="105" w:firstLine="4"/>
            </w:pPr>
            <w:r>
              <w:rPr>
                <w:spacing w:val="16"/>
              </w:rPr>
              <w:t>掌握农产品品牌的基</w:t>
            </w:r>
            <w:r>
              <w:rPr>
                <w:spacing w:val="6"/>
              </w:rPr>
              <w:t>本含义及分类。</w:t>
            </w:r>
          </w:p>
        </w:tc>
        <w:tc>
          <w:tcPr>
            <w:tcW w:w="1192" w:type="pct"/>
            <w:vAlign w:val="top"/>
          </w:tcPr>
          <w:p w14:paraId="0C3D97CB">
            <w:pPr>
              <w:rPr>
                <w:rFonts w:ascii="Arial"/>
                <w:sz w:val="21"/>
              </w:rPr>
            </w:pPr>
          </w:p>
        </w:tc>
        <w:tc>
          <w:tcPr>
            <w:tcW w:w="698" w:type="pct"/>
            <w:vAlign w:val="top"/>
          </w:tcPr>
          <w:p w14:paraId="0E78BBF8">
            <w:pPr>
              <w:pStyle w:val="45"/>
              <w:spacing w:before="55" w:line="260" w:lineRule="auto"/>
              <w:ind w:left="241" w:right="143" w:hanging="122"/>
            </w:pPr>
            <w:r>
              <w:rPr>
                <w:spacing w:val="1"/>
              </w:rPr>
              <w:t>三农情怀、</w:t>
            </w:r>
            <w:r>
              <w:rPr>
                <w:spacing w:val="3"/>
              </w:rPr>
              <w:t>品牌自强</w:t>
            </w:r>
          </w:p>
        </w:tc>
        <w:tc>
          <w:tcPr>
            <w:tcW w:w="310" w:type="pct"/>
            <w:vAlign w:val="top"/>
          </w:tcPr>
          <w:p w14:paraId="626C5D24">
            <w:pPr>
              <w:pStyle w:val="45"/>
              <w:spacing w:before="196" w:line="241" w:lineRule="auto"/>
              <w:ind w:left="230"/>
              <w:rPr>
                <w:sz w:val="24"/>
                <w:szCs w:val="24"/>
              </w:rPr>
            </w:pPr>
            <w:r>
              <w:rPr>
                <w:sz w:val="24"/>
                <w:szCs w:val="24"/>
              </w:rPr>
              <w:t>4</w:t>
            </w:r>
          </w:p>
        </w:tc>
      </w:tr>
      <w:tr w14:paraId="30393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4" w:type="pct"/>
            <w:vMerge w:val="continue"/>
            <w:tcBorders>
              <w:top w:val="nil"/>
              <w:bottom w:val="nil"/>
            </w:tcBorders>
            <w:vAlign w:val="top"/>
          </w:tcPr>
          <w:p w14:paraId="5461AF51">
            <w:pPr>
              <w:rPr>
                <w:rFonts w:ascii="Arial"/>
                <w:sz w:val="21"/>
              </w:rPr>
            </w:pPr>
          </w:p>
        </w:tc>
        <w:tc>
          <w:tcPr>
            <w:tcW w:w="931" w:type="pct"/>
            <w:vAlign w:val="top"/>
          </w:tcPr>
          <w:p w14:paraId="63FC0021">
            <w:pPr>
              <w:pStyle w:val="45"/>
              <w:spacing w:before="1" w:line="259" w:lineRule="auto"/>
              <w:ind w:left="111" w:right="196" w:hanging="1"/>
            </w:pPr>
            <w:r>
              <w:rPr>
                <w:rFonts w:ascii="Arial" w:hAnsi="Arial" w:eastAsia="Arial" w:cs="Arial"/>
                <w:spacing w:val="5"/>
              </w:rPr>
              <w:t xml:space="preserve">6.1 </w:t>
            </w:r>
            <w:r>
              <w:rPr>
                <w:spacing w:val="5"/>
              </w:rPr>
              <w:t>农产品品牌策略（二）</w:t>
            </w:r>
          </w:p>
        </w:tc>
        <w:tc>
          <w:tcPr>
            <w:tcW w:w="1192" w:type="pct"/>
            <w:vAlign w:val="top"/>
          </w:tcPr>
          <w:p w14:paraId="1FCFED13">
            <w:pPr>
              <w:pStyle w:val="45"/>
              <w:spacing w:before="57" w:line="259" w:lineRule="auto"/>
              <w:ind w:left="130" w:right="105" w:firstLine="1"/>
            </w:pPr>
            <w:r>
              <w:rPr>
                <w:spacing w:val="14"/>
              </w:rPr>
              <w:t>了解创立农产品品牌</w:t>
            </w:r>
            <w:r>
              <w:t>的策略。</w:t>
            </w:r>
          </w:p>
        </w:tc>
        <w:tc>
          <w:tcPr>
            <w:tcW w:w="1192" w:type="pct"/>
            <w:vAlign w:val="top"/>
          </w:tcPr>
          <w:p w14:paraId="69768E63">
            <w:pPr>
              <w:pStyle w:val="45"/>
              <w:spacing w:before="34" w:line="254" w:lineRule="auto"/>
              <w:ind w:left="118" w:right="104" w:firstLine="1"/>
            </w:pPr>
            <w:r>
              <w:rPr>
                <w:spacing w:val="43"/>
              </w:rPr>
              <w:t>掌握品牌命名的规</w:t>
            </w:r>
            <w:r>
              <w:rPr>
                <w:spacing w:val="7"/>
              </w:rPr>
              <w:t>则，学会命名品牌。</w:t>
            </w:r>
          </w:p>
        </w:tc>
        <w:tc>
          <w:tcPr>
            <w:tcW w:w="698" w:type="pct"/>
            <w:vAlign w:val="top"/>
          </w:tcPr>
          <w:p w14:paraId="6EEB73EA">
            <w:pPr>
              <w:pStyle w:val="45"/>
              <w:spacing w:before="57" w:line="259" w:lineRule="auto"/>
              <w:ind w:left="241" w:right="143" w:hanging="122"/>
            </w:pPr>
            <w:r>
              <w:rPr>
                <w:spacing w:val="1"/>
              </w:rPr>
              <w:t>三农情怀、</w:t>
            </w:r>
            <w:r>
              <w:rPr>
                <w:spacing w:val="3"/>
              </w:rPr>
              <w:t>品牌自强</w:t>
            </w:r>
          </w:p>
        </w:tc>
        <w:tc>
          <w:tcPr>
            <w:tcW w:w="310" w:type="pct"/>
            <w:vAlign w:val="top"/>
          </w:tcPr>
          <w:p w14:paraId="0B60B621">
            <w:pPr>
              <w:pStyle w:val="45"/>
              <w:spacing w:before="196" w:line="241" w:lineRule="auto"/>
              <w:ind w:left="234"/>
              <w:rPr>
                <w:sz w:val="24"/>
                <w:szCs w:val="24"/>
              </w:rPr>
            </w:pPr>
            <w:r>
              <w:rPr>
                <w:sz w:val="24"/>
                <w:szCs w:val="24"/>
              </w:rPr>
              <w:t>2</w:t>
            </w:r>
          </w:p>
        </w:tc>
      </w:tr>
      <w:tr w14:paraId="08FE6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8" w:hRule="atLeast"/>
        </w:trPr>
        <w:tc>
          <w:tcPr>
            <w:tcW w:w="674" w:type="pct"/>
            <w:vMerge w:val="continue"/>
            <w:tcBorders>
              <w:top w:val="nil"/>
            </w:tcBorders>
            <w:vAlign w:val="top"/>
          </w:tcPr>
          <w:p w14:paraId="3343CCD0">
            <w:pPr>
              <w:rPr>
                <w:rFonts w:ascii="Arial"/>
                <w:sz w:val="21"/>
              </w:rPr>
            </w:pPr>
          </w:p>
        </w:tc>
        <w:tc>
          <w:tcPr>
            <w:tcW w:w="931" w:type="pct"/>
            <w:vAlign w:val="top"/>
          </w:tcPr>
          <w:p w14:paraId="48F4EDA1">
            <w:pPr>
              <w:pStyle w:val="45"/>
              <w:spacing w:before="1" w:line="259" w:lineRule="auto"/>
              <w:ind w:left="111" w:right="196" w:hanging="1"/>
            </w:pPr>
            <w:r>
              <w:rPr>
                <w:rFonts w:ascii="Arial" w:hAnsi="Arial" w:eastAsia="Arial" w:cs="Arial"/>
                <w:spacing w:val="5"/>
              </w:rPr>
              <w:t xml:space="preserve">6.2 </w:t>
            </w:r>
            <w:r>
              <w:rPr>
                <w:spacing w:val="5"/>
              </w:rPr>
              <w:t>农产品定价</w:t>
            </w:r>
            <w:r>
              <w:rPr>
                <w:spacing w:val="3"/>
              </w:rPr>
              <w:t>策略</w:t>
            </w:r>
          </w:p>
        </w:tc>
        <w:tc>
          <w:tcPr>
            <w:tcW w:w="1192" w:type="pct"/>
            <w:vAlign w:val="top"/>
          </w:tcPr>
          <w:p w14:paraId="63ABBCD4">
            <w:pPr>
              <w:pStyle w:val="45"/>
              <w:spacing w:before="32" w:line="252" w:lineRule="auto"/>
              <w:ind w:left="113" w:right="105" w:firstLine="5"/>
            </w:pPr>
            <w:r>
              <w:rPr>
                <w:spacing w:val="16"/>
              </w:rPr>
              <w:t>掌握成本导向定价、需求导向定价、竞争导向定价的具体表现</w:t>
            </w:r>
            <w:r>
              <w:rPr>
                <w:spacing w:val="12"/>
              </w:rPr>
              <w:t>形式及适用条件；</w:t>
            </w:r>
            <w:r>
              <w:rPr>
                <w:spacing w:val="-59"/>
              </w:rPr>
              <w:t xml:space="preserve"> </w:t>
            </w:r>
            <w:r>
              <w:rPr>
                <w:spacing w:val="12"/>
              </w:rPr>
              <w:t>掌</w:t>
            </w:r>
            <w:r>
              <w:rPr>
                <w:spacing w:val="16"/>
              </w:rPr>
              <w:t>握成本导向定价法的</w:t>
            </w:r>
            <w:r>
              <w:rPr>
                <w:spacing w:val="12"/>
              </w:rPr>
              <w:t>计算方法；</w:t>
            </w:r>
            <w:r>
              <w:rPr>
                <w:spacing w:val="-59"/>
              </w:rPr>
              <w:t xml:space="preserve"> </w:t>
            </w:r>
            <w:r>
              <w:rPr>
                <w:spacing w:val="12"/>
              </w:rPr>
              <w:t>掌握心理</w:t>
            </w:r>
            <w:r>
              <w:rPr>
                <w:spacing w:val="16"/>
              </w:rPr>
              <w:t>定价、折扣定价、产</w:t>
            </w:r>
          </w:p>
          <w:p w14:paraId="10AF66D9">
            <w:pPr>
              <w:pStyle w:val="45"/>
              <w:spacing w:before="2" w:line="232" w:lineRule="auto"/>
              <w:ind w:left="113" w:right="105" w:firstLine="17"/>
            </w:pPr>
            <w:r>
              <w:rPr>
                <w:spacing w:val="14"/>
              </w:rPr>
              <w:t>品组合定价策略的具</w:t>
            </w:r>
            <w:r>
              <w:rPr>
                <w:spacing w:val="5"/>
              </w:rPr>
              <w:t>体内容。</w:t>
            </w:r>
          </w:p>
        </w:tc>
        <w:tc>
          <w:tcPr>
            <w:tcW w:w="1192" w:type="pct"/>
            <w:vAlign w:val="top"/>
          </w:tcPr>
          <w:p w14:paraId="3B0CE1A0">
            <w:pPr>
              <w:pStyle w:val="45"/>
              <w:spacing w:before="58" w:line="288" w:lineRule="auto"/>
              <w:ind w:left="113" w:right="104" w:firstLine="8"/>
              <w:jc w:val="both"/>
            </w:pPr>
            <w:r>
              <w:rPr>
                <w:spacing w:val="15"/>
              </w:rPr>
              <w:t>能正确运用定价的基</w:t>
            </w:r>
            <w:r>
              <w:rPr>
                <w:spacing w:val="12"/>
              </w:rPr>
              <w:t>本方法；</w:t>
            </w:r>
            <w:r>
              <w:rPr>
                <w:spacing w:val="-59"/>
              </w:rPr>
              <w:t xml:space="preserve"> </w:t>
            </w:r>
            <w:r>
              <w:rPr>
                <w:spacing w:val="12"/>
              </w:rPr>
              <w:t>学会灵活运</w:t>
            </w:r>
            <w:r>
              <w:rPr>
                <w:spacing w:val="16"/>
              </w:rPr>
              <w:t>用各种定价策略为农</w:t>
            </w:r>
            <w:r>
              <w:rPr>
                <w:spacing w:val="7"/>
              </w:rPr>
              <w:t>产品合理定价。</w:t>
            </w:r>
          </w:p>
        </w:tc>
        <w:tc>
          <w:tcPr>
            <w:tcW w:w="698" w:type="pct"/>
            <w:vAlign w:val="top"/>
          </w:tcPr>
          <w:p w14:paraId="672F258B">
            <w:pPr>
              <w:spacing w:line="263" w:lineRule="auto"/>
              <w:rPr>
                <w:rFonts w:ascii="Arial"/>
                <w:sz w:val="21"/>
              </w:rPr>
            </w:pPr>
          </w:p>
          <w:p w14:paraId="3C828AC7">
            <w:pPr>
              <w:spacing w:line="263" w:lineRule="auto"/>
              <w:rPr>
                <w:rFonts w:ascii="Arial"/>
                <w:sz w:val="21"/>
              </w:rPr>
            </w:pPr>
          </w:p>
          <w:p w14:paraId="067A44EE">
            <w:pPr>
              <w:spacing w:line="263" w:lineRule="auto"/>
              <w:rPr>
                <w:rFonts w:ascii="Arial"/>
                <w:sz w:val="21"/>
              </w:rPr>
            </w:pPr>
          </w:p>
          <w:p w14:paraId="10D127B1">
            <w:pPr>
              <w:spacing w:line="263" w:lineRule="auto"/>
              <w:rPr>
                <w:rFonts w:ascii="Arial"/>
                <w:sz w:val="21"/>
              </w:rPr>
            </w:pPr>
          </w:p>
          <w:p w14:paraId="18CC8309">
            <w:pPr>
              <w:pStyle w:val="45"/>
              <w:spacing w:before="65" w:line="228" w:lineRule="auto"/>
              <w:ind w:left="224"/>
            </w:pPr>
            <w:r>
              <w:rPr>
                <w:spacing w:val="7"/>
              </w:rPr>
              <w:t>三农情怀</w:t>
            </w:r>
          </w:p>
        </w:tc>
        <w:tc>
          <w:tcPr>
            <w:tcW w:w="310" w:type="pct"/>
            <w:vAlign w:val="top"/>
          </w:tcPr>
          <w:p w14:paraId="087E838E">
            <w:pPr>
              <w:spacing w:line="256" w:lineRule="auto"/>
              <w:rPr>
                <w:rFonts w:ascii="Arial"/>
                <w:sz w:val="21"/>
              </w:rPr>
            </w:pPr>
          </w:p>
          <w:p w14:paraId="7DE6969A">
            <w:pPr>
              <w:spacing w:line="256" w:lineRule="auto"/>
              <w:rPr>
                <w:rFonts w:ascii="Arial"/>
                <w:sz w:val="21"/>
              </w:rPr>
            </w:pPr>
          </w:p>
          <w:p w14:paraId="12DBA398">
            <w:pPr>
              <w:spacing w:line="256" w:lineRule="auto"/>
              <w:rPr>
                <w:rFonts w:ascii="Arial"/>
                <w:sz w:val="21"/>
              </w:rPr>
            </w:pPr>
          </w:p>
          <w:p w14:paraId="3153D0B2">
            <w:pPr>
              <w:spacing w:line="257" w:lineRule="auto"/>
              <w:rPr>
                <w:rFonts w:ascii="Arial"/>
                <w:sz w:val="21"/>
              </w:rPr>
            </w:pPr>
          </w:p>
          <w:p w14:paraId="21305325">
            <w:pPr>
              <w:pStyle w:val="45"/>
              <w:spacing w:before="78" w:line="241" w:lineRule="auto"/>
              <w:ind w:left="230"/>
              <w:rPr>
                <w:sz w:val="24"/>
                <w:szCs w:val="24"/>
              </w:rPr>
            </w:pPr>
            <w:r>
              <w:rPr>
                <w:sz w:val="24"/>
                <w:szCs w:val="24"/>
              </w:rPr>
              <w:t>4</w:t>
            </w:r>
          </w:p>
        </w:tc>
      </w:tr>
      <w:tr w14:paraId="475FE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60" w:hRule="atLeast"/>
        </w:trPr>
        <w:tc>
          <w:tcPr>
            <w:tcW w:w="674" w:type="pct"/>
            <w:vMerge w:val="restart"/>
            <w:tcBorders>
              <w:bottom w:val="nil"/>
            </w:tcBorders>
            <w:vAlign w:val="top"/>
          </w:tcPr>
          <w:p w14:paraId="6ED5FD2E">
            <w:pPr>
              <w:rPr>
                <w:rFonts w:ascii="Arial"/>
                <w:sz w:val="21"/>
              </w:rPr>
            </w:pPr>
          </w:p>
        </w:tc>
        <w:tc>
          <w:tcPr>
            <w:tcW w:w="931" w:type="pct"/>
            <w:vAlign w:val="top"/>
          </w:tcPr>
          <w:p w14:paraId="19C05263">
            <w:pPr>
              <w:pStyle w:val="45"/>
              <w:spacing w:before="1" w:line="258" w:lineRule="auto"/>
              <w:ind w:left="111" w:right="196" w:hanging="1"/>
            </w:pPr>
            <w:r>
              <w:rPr>
                <w:rFonts w:ascii="Arial" w:hAnsi="Arial" w:eastAsia="Arial" w:cs="Arial"/>
                <w:spacing w:val="5"/>
              </w:rPr>
              <w:t xml:space="preserve">6.3 </w:t>
            </w:r>
            <w:r>
              <w:rPr>
                <w:spacing w:val="5"/>
              </w:rPr>
              <w:t>农产品渠道</w:t>
            </w:r>
            <w:r>
              <w:rPr>
                <w:spacing w:val="3"/>
              </w:rPr>
              <w:t>策略</w:t>
            </w:r>
          </w:p>
        </w:tc>
        <w:tc>
          <w:tcPr>
            <w:tcW w:w="1192" w:type="pct"/>
            <w:vAlign w:val="top"/>
          </w:tcPr>
          <w:p w14:paraId="708C4110">
            <w:pPr>
              <w:pStyle w:val="45"/>
              <w:spacing w:before="32" w:line="248" w:lineRule="auto"/>
              <w:ind w:left="112" w:right="105" w:firstLine="3"/>
            </w:pPr>
            <w:r>
              <w:rPr>
                <w:spacing w:val="16"/>
              </w:rPr>
              <w:t>理解采用农产品直销</w:t>
            </w:r>
            <w:r>
              <w:rPr>
                <w:spacing w:val="11"/>
              </w:rPr>
              <w:t>方式的条件；</w:t>
            </w:r>
            <w:r>
              <w:rPr>
                <w:spacing w:val="-49"/>
              </w:rPr>
              <w:t xml:space="preserve"> </w:t>
            </w:r>
            <w:r>
              <w:rPr>
                <w:spacing w:val="11"/>
              </w:rPr>
              <w:t>掌握农</w:t>
            </w:r>
            <w:r>
              <w:rPr>
                <w:spacing w:val="16"/>
              </w:rPr>
              <w:t>产品零售直销、订单直销、观光采摘直销</w:t>
            </w:r>
            <w:r>
              <w:rPr>
                <w:spacing w:val="10"/>
              </w:rPr>
              <w:t>的操作要点；</w:t>
            </w:r>
            <w:r>
              <w:rPr>
                <w:spacing w:val="-40"/>
              </w:rPr>
              <w:t xml:space="preserve"> </w:t>
            </w:r>
            <w:r>
              <w:rPr>
                <w:spacing w:val="10"/>
              </w:rPr>
              <w:t>明确农</w:t>
            </w:r>
            <w:r>
              <w:rPr>
                <w:spacing w:val="16"/>
              </w:rPr>
              <w:t>产品间接销售的主要模式，理解代理商、经纪人与经销商的区</w:t>
            </w:r>
            <w:r>
              <w:t>别。</w:t>
            </w:r>
          </w:p>
        </w:tc>
        <w:tc>
          <w:tcPr>
            <w:tcW w:w="1192" w:type="pct"/>
            <w:vAlign w:val="top"/>
          </w:tcPr>
          <w:p w14:paraId="503AAF3D">
            <w:pPr>
              <w:pStyle w:val="45"/>
              <w:spacing w:before="55" w:line="290" w:lineRule="auto"/>
              <w:ind w:left="113" w:right="104" w:firstLine="8"/>
              <w:jc w:val="both"/>
            </w:pPr>
            <w:r>
              <w:rPr>
                <w:spacing w:val="15"/>
              </w:rPr>
              <w:t>能正确有效地选用农</w:t>
            </w:r>
            <w:r>
              <w:rPr>
                <w:spacing w:val="43"/>
              </w:rPr>
              <w:t>产品直销的不同形</w:t>
            </w:r>
            <w:r>
              <w:rPr>
                <w:spacing w:val="16"/>
              </w:rPr>
              <w:t>式；选择合适有效的</w:t>
            </w:r>
            <w:r>
              <w:rPr>
                <w:spacing w:val="43"/>
              </w:rPr>
              <w:t>农产品间接销售渠</w:t>
            </w:r>
            <w:r>
              <w:t>道。</w:t>
            </w:r>
          </w:p>
        </w:tc>
        <w:tc>
          <w:tcPr>
            <w:tcW w:w="698" w:type="pct"/>
            <w:vAlign w:val="top"/>
          </w:tcPr>
          <w:p w14:paraId="5192B5A1">
            <w:pPr>
              <w:spacing w:line="299" w:lineRule="auto"/>
              <w:rPr>
                <w:rFonts w:ascii="Arial"/>
                <w:sz w:val="21"/>
              </w:rPr>
            </w:pPr>
          </w:p>
          <w:p w14:paraId="6102CE52">
            <w:pPr>
              <w:spacing w:line="300" w:lineRule="auto"/>
              <w:rPr>
                <w:rFonts w:ascii="Arial"/>
                <w:sz w:val="21"/>
              </w:rPr>
            </w:pPr>
          </w:p>
          <w:p w14:paraId="78239637">
            <w:pPr>
              <w:spacing w:line="300" w:lineRule="auto"/>
              <w:rPr>
                <w:rFonts w:ascii="Arial"/>
                <w:sz w:val="21"/>
              </w:rPr>
            </w:pPr>
          </w:p>
          <w:p w14:paraId="1F51CC37">
            <w:pPr>
              <w:pStyle w:val="45"/>
              <w:spacing w:before="65" w:line="289" w:lineRule="auto"/>
              <w:ind w:left="224" w:right="143" w:hanging="105"/>
            </w:pPr>
            <w:r>
              <w:rPr>
                <w:spacing w:val="1"/>
              </w:rPr>
              <w:t>三农情怀、</w:t>
            </w:r>
            <w:r>
              <w:rPr>
                <w:spacing w:val="7"/>
              </w:rPr>
              <w:t>创新精神</w:t>
            </w:r>
          </w:p>
        </w:tc>
        <w:tc>
          <w:tcPr>
            <w:tcW w:w="310" w:type="pct"/>
            <w:vAlign w:val="top"/>
          </w:tcPr>
          <w:p w14:paraId="1D21B5B7">
            <w:pPr>
              <w:spacing w:line="256" w:lineRule="auto"/>
              <w:rPr>
                <w:rFonts w:ascii="Arial"/>
                <w:sz w:val="21"/>
              </w:rPr>
            </w:pPr>
          </w:p>
          <w:p w14:paraId="530D44E4">
            <w:pPr>
              <w:spacing w:line="256" w:lineRule="auto"/>
              <w:rPr>
                <w:rFonts w:ascii="Arial"/>
                <w:sz w:val="21"/>
              </w:rPr>
            </w:pPr>
          </w:p>
          <w:p w14:paraId="089FB5A2">
            <w:pPr>
              <w:spacing w:line="256" w:lineRule="auto"/>
              <w:rPr>
                <w:rFonts w:ascii="Arial"/>
                <w:sz w:val="21"/>
              </w:rPr>
            </w:pPr>
          </w:p>
          <w:p w14:paraId="2E91E48C">
            <w:pPr>
              <w:spacing w:line="257" w:lineRule="auto"/>
              <w:rPr>
                <w:rFonts w:ascii="Arial"/>
                <w:sz w:val="21"/>
              </w:rPr>
            </w:pPr>
          </w:p>
          <w:p w14:paraId="2063EF57">
            <w:pPr>
              <w:pStyle w:val="45"/>
              <w:spacing w:before="78" w:line="241" w:lineRule="auto"/>
              <w:ind w:left="230"/>
              <w:rPr>
                <w:sz w:val="24"/>
                <w:szCs w:val="24"/>
              </w:rPr>
            </w:pPr>
            <w:r>
              <w:rPr>
                <w:sz w:val="24"/>
                <w:szCs w:val="24"/>
              </w:rPr>
              <w:t>4</w:t>
            </w:r>
          </w:p>
        </w:tc>
      </w:tr>
      <w:tr w14:paraId="5FB9A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74" w:type="pct"/>
            <w:vMerge w:val="continue"/>
            <w:tcBorders>
              <w:top w:val="nil"/>
              <w:bottom w:val="nil"/>
            </w:tcBorders>
            <w:vAlign w:val="top"/>
          </w:tcPr>
          <w:p w14:paraId="2A12100A">
            <w:pPr>
              <w:rPr>
                <w:rFonts w:ascii="Arial"/>
                <w:sz w:val="21"/>
              </w:rPr>
            </w:pPr>
          </w:p>
        </w:tc>
        <w:tc>
          <w:tcPr>
            <w:tcW w:w="931" w:type="pct"/>
            <w:vAlign w:val="top"/>
          </w:tcPr>
          <w:p w14:paraId="45ABA2C0">
            <w:pPr>
              <w:pStyle w:val="45"/>
              <w:spacing w:line="258" w:lineRule="auto"/>
              <w:ind w:left="111" w:right="196" w:hanging="1"/>
            </w:pPr>
            <w:r>
              <w:rPr>
                <w:rFonts w:ascii="Arial" w:hAnsi="Arial" w:eastAsia="Arial" w:cs="Arial"/>
                <w:spacing w:val="5"/>
              </w:rPr>
              <w:t xml:space="preserve">6.4 </w:t>
            </w:r>
            <w:r>
              <w:rPr>
                <w:spacing w:val="5"/>
              </w:rPr>
              <w:t>农产品促销策略（一）</w:t>
            </w:r>
          </w:p>
        </w:tc>
        <w:tc>
          <w:tcPr>
            <w:tcW w:w="1192" w:type="pct"/>
            <w:vAlign w:val="top"/>
          </w:tcPr>
          <w:p w14:paraId="05F98D6D">
            <w:pPr>
              <w:pStyle w:val="45"/>
              <w:spacing w:before="52" w:line="289" w:lineRule="auto"/>
              <w:ind w:left="114" w:right="105" w:firstLine="4"/>
              <w:jc w:val="both"/>
            </w:pPr>
            <w:r>
              <w:rPr>
                <w:spacing w:val="16"/>
              </w:rPr>
              <w:t>掌握影响农产品促销组合的各种因素及基</w:t>
            </w:r>
            <w:r>
              <w:rPr>
                <w:spacing w:val="4"/>
              </w:rPr>
              <w:t>本策略。</w:t>
            </w:r>
          </w:p>
        </w:tc>
        <w:tc>
          <w:tcPr>
            <w:tcW w:w="1192" w:type="pct"/>
            <w:vAlign w:val="top"/>
          </w:tcPr>
          <w:p w14:paraId="24F11E58">
            <w:pPr>
              <w:pStyle w:val="45"/>
              <w:spacing w:before="54" w:line="274" w:lineRule="auto"/>
              <w:ind w:left="113" w:right="104" w:firstLine="5"/>
              <w:jc w:val="both"/>
            </w:pPr>
            <w:r>
              <w:rPr>
                <w:spacing w:val="16"/>
              </w:rPr>
              <w:t>学会根据不同情况正确运用促销组合的基</w:t>
            </w:r>
            <w:r>
              <w:rPr>
                <w:spacing w:val="10"/>
              </w:rPr>
              <w:t>本策略，</w:t>
            </w:r>
            <w:r>
              <w:rPr>
                <w:spacing w:val="-40"/>
              </w:rPr>
              <w:t xml:space="preserve"> </w:t>
            </w:r>
            <w:r>
              <w:rPr>
                <w:spacing w:val="10"/>
              </w:rPr>
              <w:t>占领目标市</w:t>
            </w:r>
            <w:r>
              <w:t>场。</w:t>
            </w:r>
          </w:p>
        </w:tc>
        <w:tc>
          <w:tcPr>
            <w:tcW w:w="698" w:type="pct"/>
            <w:vAlign w:val="top"/>
          </w:tcPr>
          <w:p w14:paraId="07CCB9D2">
            <w:pPr>
              <w:spacing w:line="298" w:lineRule="auto"/>
              <w:rPr>
                <w:rFonts w:ascii="Arial"/>
                <w:sz w:val="21"/>
              </w:rPr>
            </w:pPr>
          </w:p>
          <w:p w14:paraId="63CD7BE1">
            <w:pPr>
              <w:pStyle w:val="45"/>
              <w:spacing w:before="65" w:line="290" w:lineRule="auto"/>
              <w:ind w:left="225" w:right="143" w:hanging="106"/>
            </w:pPr>
            <w:r>
              <w:rPr>
                <w:spacing w:val="1"/>
              </w:rPr>
              <w:t>三农情怀、</w:t>
            </w:r>
            <w:r>
              <w:rPr>
                <w:spacing w:val="7"/>
              </w:rPr>
              <w:t>法治观念</w:t>
            </w:r>
          </w:p>
        </w:tc>
        <w:tc>
          <w:tcPr>
            <w:tcW w:w="310" w:type="pct"/>
            <w:vAlign w:val="top"/>
          </w:tcPr>
          <w:p w14:paraId="35A3F1BA">
            <w:pPr>
              <w:spacing w:line="423" w:lineRule="auto"/>
              <w:rPr>
                <w:rFonts w:ascii="Arial"/>
                <w:sz w:val="21"/>
              </w:rPr>
            </w:pPr>
          </w:p>
          <w:p w14:paraId="77F69C8A">
            <w:pPr>
              <w:pStyle w:val="45"/>
              <w:spacing w:before="78" w:line="241" w:lineRule="auto"/>
              <w:ind w:left="230"/>
              <w:rPr>
                <w:sz w:val="24"/>
                <w:szCs w:val="24"/>
              </w:rPr>
            </w:pPr>
            <w:r>
              <w:rPr>
                <w:sz w:val="24"/>
                <w:szCs w:val="24"/>
              </w:rPr>
              <w:t>4</w:t>
            </w:r>
          </w:p>
        </w:tc>
      </w:tr>
      <w:tr w14:paraId="220F7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74" w:type="pct"/>
            <w:vMerge w:val="continue"/>
            <w:tcBorders>
              <w:top w:val="nil"/>
            </w:tcBorders>
            <w:vAlign w:val="top"/>
          </w:tcPr>
          <w:p w14:paraId="01C6B852">
            <w:pPr>
              <w:rPr>
                <w:rFonts w:ascii="Arial"/>
                <w:sz w:val="21"/>
              </w:rPr>
            </w:pPr>
          </w:p>
        </w:tc>
        <w:tc>
          <w:tcPr>
            <w:tcW w:w="931" w:type="pct"/>
            <w:vAlign w:val="top"/>
          </w:tcPr>
          <w:p w14:paraId="23CE5353">
            <w:pPr>
              <w:pStyle w:val="45"/>
              <w:spacing w:line="258" w:lineRule="auto"/>
              <w:ind w:left="111" w:right="196" w:hanging="1"/>
            </w:pPr>
            <w:r>
              <w:rPr>
                <w:rFonts w:ascii="Arial" w:hAnsi="Arial" w:eastAsia="Arial" w:cs="Arial"/>
                <w:spacing w:val="5"/>
              </w:rPr>
              <w:t xml:space="preserve">6.4 </w:t>
            </w:r>
            <w:r>
              <w:rPr>
                <w:spacing w:val="5"/>
              </w:rPr>
              <w:t>农产品促销策略（二）</w:t>
            </w:r>
          </w:p>
        </w:tc>
        <w:tc>
          <w:tcPr>
            <w:tcW w:w="1192" w:type="pct"/>
            <w:vAlign w:val="top"/>
          </w:tcPr>
          <w:p w14:paraId="394090A0">
            <w:pPr>
              <w:pStyle w:val="45"/>
              <w:spacing w:before="53" w:line="289" w:lineRule="auto"/>
              <w:ind w:left="114" w:right="105" w:firstLine="4"/>
              <w:jc w:val="both"/>
            </w:pPr>
            <w:r>
              <w:rPr>
                <w:spacing w:val="16"/>
              </w:rPr>
              <w:t>掌握影响农产品促销组合的各种因素及基</w:t>
            </w:r>
            <w:r>
              <w:rPr>
                <w:spacing w:val="4"/>
              </w:rPr>
              <w:t>本策略。</w:t>
            </w:r>
          </w:p>
        </w:tc>
        <w:tc>
          <w:tcPr>
            <w:tcW w:w="1192" w:type="pct"/>
            <w:vAlign w:val="top"/>
          </w:tcPr>
          <w:p w14:paraId="592FEB8A">
            <w:pPr>
              <w:pStyle w:val="45"/>
              <w:spacing w:before="54" w:line="274" w:lineRule="auto"/>
              <w:ind w:left="113" w:right="104" w:firstLine="5"/>
              <w:jc w:val="both"/>
            </w:pPr>
            <w:r>
              <w:rPr>
                <w:spacing w:val="16"/>
              </w:rPr>
              <w:t>学会根据不同情况正确运用促销组合的基</w:t>
            </w:r>
            <w:r>
              <w:rPr>
                <w:spacing w:val="10"/>
              </w:rPr>
              <w:t>本策略，</w:t>
            </w:r>
            <w:r>
              <w:rPr>
                <w:spacing w:val="-40"/>
              </w:rPr>
              <w:t xml:space="preserve"> </w:t>
            </w:r>
            <w:r>
              <w:rPr>
                <w:spacing w:val="10"/>
              </w:rPr>
              <w:t>占领目标市</w:t>
            </w:r>
            <w:r>
              <w:t>场。</w:t>
            </w:r>
          </w:p>
        </w:tc>
        <w:tc>
          <w:tcPr>
            <w:tcW w:w="698" w:type="pct"/>
            <w:vAlign w:val="top"/>
          </w:tcPr>
          <w:p w14:paraId="6F351954">
            <w:pPr>
              <w:spacing w:line="300" w:lineRule="auto"/>
              <w:rPr>
                <w:rFonts w:ascii="Arial"/>
                <w:sz w:val="21"/>
              </w:rPr>
            </w:pPr>
          </w:p>
          <w:p w14:paraId="574B943A">
            <w:pPr>
              <w:pStyle w:val="45"/>
              <w:spacing w:before="65" w:line="289" w:lineRule="auto"/>
              <w:ind w:left="223" w:right="143" w:hanging="104"/>
            </w:pPr>
            <w:r>
              <w:rPr>
                <w:spacing w:val="1"/>
              </w:rPr>
              <w:t>法治观念、</w:t>
            </w:r>
            <w:r>
              <w:rPr>
                <w:spacing w:val="7"/>
              </w:rPr>
              <w:t>三农情怀</w:t>
            </w:r>
          </w:p>
        </w:tc>
        <w:tc>
          <w:tcPr>
            <w:tcW w:w="310" w:type="pct"/>
            <w:vAlign w:val="top"/>
          </w:tcPr>
          <w:p w14:paraId="3A9638CC">
            <w:pPr>
              <w:spacing w:line="424" w:lineRule="auto"/>
              <w:rPr>
                <w:rFonts w:ascii="Arial"/>
                <w:sz w:val="21"/>
              </w:rPr>
            </w:pPr>
          </w:p>
          <w:p w14:paraId="1D6FE16D">
            <w:pPr>
              <w:pStyle w:val="45"/>
              <w:spacing w:before="78" w:line="241" w:lineRule="auto"/>
              <w:ind w:left="234"/>
              <w:rPr>
                <w:sz w:val="24"/>
                <w:szCs w:val="24"/>
              </w:rPr>
            </w:pPr>
            <w:r>
              <w:rPr>
                <w:sz w:val="24"/>
                <w:szCs w:val="24"/>
              </w:rPr>
              <w:t>2</w:t>
            </w:r>
          </w:p>
        </w:tc>
      </w:tr>
      <w:tr w14:paraId="69CE2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74" w:type="pct"/>
            <w:vMerge w:val="restart"/>
            <w:tcBorders>
              <w:bottom w:val="nil"/>
            </w:tcBorders>
            <w:vAlign w:val="top"/>
          </w:tcPr>
          <w:p w14:paraId="6CA3B0DA">
            <w:pPr>
              <w:spacing w:line="243" w:lineRule="auto"/>
              <w:rPr>
                <w:rFonts w:ascii="Arial"/>
                <w:sz w:val="21"/>
              </w:rPr>
            </w:pPr>
          </w:p>
          <w:p w14:paraId="39BE33E5">
            <w:pPr>
              <w:spacing w:line="243" w:lineRule="auto"/>
              <w:rPr>
                <w:rFonts w:ascii="Arial"/>
                <w:sz w:val="21"/>
              </w:rPr>
            </w:pPr>
          </w:p>
          <w:p w14:paraId="0F572B6E">
            <w:pPr>
              <w:spacing w:line="244" w:lineRule="auto"/>
              <w:rPr>
                <w:rFonts w:ascii="Arial"/>
                <w:sz w:val="21"/>
              </w:rPr>
            </w:pPr>
          </w:p>
          <w:p w14:paraId="16CC0E8B">
            <w:pPr>
              <w:spacing w:line="244" w:lineRule="auto"/>
              <w:rPr>
                <w:rFonts w:ascii="Arial"/>
                <w:sz w:val="21"/>
              </w:rPr>
            </w:pPr>
          </w:p>
          <w:p w14:paraId="09BCD251">
            <w:pPr>
              <w:spacing w:line="244" w:lineRule="auto"/>
              <w:rPr>
                <w:rFonts w:ascii="Arial"/>
                <w:sz w:val="21"/>
              </w:rPr>
            </w:pPr>
          </w:p>
          <w:p w14:paraId="6D62671C">
            <w:pPr>
              <w:spacing w:line="244" w:lineRule="auto"/>
              <w:rPr>
                <w:rFonts w:ascii="Arial"/>
                <w:sz w:val="21"/>
              </w:rPr>
            </w:pPr>
          </w:p>
          <w:p w14:paraId="0D485816">
            <w:pPr>
              <w:spacing w:line="244" w:lineRule="auto"/>
              <w:rPr>
                <w:rFonts w:ascii="Arial"/>
                <w:sz w:val="21"/>
              </w:rPr>
            </w:pPr>
          </w:p>
          <w:p w14:paraId="40F99E9F">
            <w:pPr>
              <w:pStyle w:val="45"/>
              <w:spacing w:before="65" w:line="289" w:lineRule="auto"/>
              <w:ind w:left="124" w:right="108" w:hanging="7"/>
              <w:jc w:val="both"/>
            </w:pPr>
            <w:r>
              <w:rPr>
                <w:rFonts w:ascii="Arial" w:hAnsi="Arial" w:eastAsia="Arial" w:cs="Arial"/>
                <w:spacing w:val="6"/>
              </w:rPr>
              <w:t xml:space="preserve">7 </w:t>
            </w:r>
            <w:r>
              <w:rPr>
                <w:spacing w:val="6"/>
              </w:rPr>
              <w:t>主要农产</w:t>
            </w:r>
            <w:r>
              <w:rPr>
                <w:spacing w:val="-4"/>
              </w:rPr>
              <w:t>品</w:t>
            </w:r>
            <w:r>
              <w:rPr>
                <w:spacing w:val="-26"/>
              </w:rPr>
              <w:t xml:space="preserve"> </w:t>
            </w:r>
            <w:r>
              <w:rPr>
                <w:spacing w:val="-4"/>
              </w:rPr>
              <w:t>营</w:t>
            </w:r>
            <w:r>
              <w:rPr>
                <w:spacing w:val="-33"/>
              </w:rPr>
              <w:t xml:space="preserve"> </w:t>
            </w:r>
            <w:r>
              <w:rPr>
                <w:spacing w:val="-4"/>
              </w:rPr>
              <w:t>销</w:t>
            </w:r>
            <w:r>
              <w:rPr>
                <w:spacing w:val="-31"/>
              </w:rPr>
              <w:t xml:space="preserve"> </w:t>
            </w:r>
            <w:r>
              <w:rPr>
                <w:spacing w:val="-4"/>
              </w:rPr>
              <w:t>策</w:t>
            </w:r>
            <w:r>
              <w:t>略</w:t>
            </w:r>
          </w:p>
        </w:tc>
        <w:tc>
          <w:tcPr>
            <w:tcW w:w="931" w:type="pct"/>
            <w:vAlign w:val="top"/>
          </w:tcPr>
          <w:p w14:paraId="20B72746">
            <w:pPr>
              <w:pStyle w:val="45"/>
              <w:spacing w:before="35" w:line="228" w:lineRule="auto"/>
              <w:ind w:left="112"/>
            </w:pPr>
            <w:r>
              <w:rPr>
                <w:rFonts w:ascii="Arial" w:hAnsi="Arial" w:eastAsia="Arial" w:cs="Arial"/>
                <w:spacing w:val="4"/>
              </w:rPr>
              <w:t xml:space="preserve">7.1 </w:t>
            </w:r>
            <w:r>
              <w:rPr>
                <w:spacing w:val="4"/>
              </w:rPr>
              <w:t>谷物营销</w:t>
            </w:r>
          </w:p>
        </w:tc>
        <w:tc>
          <w:tcPr>
            <w:tcW w:w="1192" w:type="pct"/>
            <w:vAlign w:val="top"/>
          </w:tcPr>
          <w:p w14:paraId="5DC08FF0">
            <w:pPr>
              <w:pStyle w:val="45"/>
              <w:spacing w:before="35" w:line="254" w:lineRule="auto"/>
              <w:ind w:left="124" w:right="105" w:firstLine="8"/>
            </w:pPr>
            <w:r>
              <w:rPr>
                <w:spacing w:val="1"/>
              </w:rPr>
              <w:t>了</w:t>
            </w:r>
            <w:r>
              <w:rPr>
                <w:spacing w:val="-47"/>
              </w:rPr>
              <w:t xml:space="preserve"> </w:t>
            </w:r>
            <w:r>
              <w:rPr>
                <w:spacing w:val="1"/>
              </w:rPr>
              <w:t>解</w:t>
            </w:r>
            <w:r>
              <w:rPr>
                <w:spacing w:val="-50"/>
              </w:rPr>
              <w:t xml:space="preserve"> </w:t>
            </w:r>
            <w:r>
              <w:rPr>
                <w:spacing w:val="1"/>
              </w:rPr>
              <w:t>谷</w:t>
            </w:r>
            <w:r>
              <w:rPr>
                <w:spacing w:val="-51"/>
              </w:rPr>
              <w:t xml:space="preserve"> </w:t>
            </w:r>
            <w:r>
              <w:rPr>
                <w:spacing w:val="1"/>
              </w:rPr>
              <w:t>物</w:t>
            </w:r>
            <w:r>
              <w:rPr>
                <w:spacing w:val="-34"/>
              </w:rPr>
              <w:t xml:space="preserve"> </w:t>
            </w:r>
            <w:r>
              <w:rPr>
                <w:spacing w:val="1"/>
              </w:rPr>
              <w:t>的</w:t>
            </w:r>
            <w:r>
              <w:rPr>
                <w:spacing w:val="-45"/>
              </w:rPr>
              <w:t xml:space="preserve"> </w:t>
            </w:r>
            <w:r>
              <w:rPr>
                <w:spacing w:val="1"/>
              </w:rPr>
              <w:t>消费</w:t>
            </w:r>
            <w:r>
              <w:rPr>
                <w:spacing w:val="-51"/>
              </w:rPr>
              <w:t xml:space="preserve"> </w:t>
            </w:r>
            <w:r>
              <w:rPr>
                <w:spacing w:val="1"/>
              </w:rPr>
              <w:t>特</w:t>
            </w:r>
            <w:r>
              <w:rPr>
                <w:spacing w:val="-5"/>
              </w:rPr>
              <w:t>点。</w:t>
            </w:r>
          </w:p>
        </w:tc>
        <w:tc>
          <w:tcPr>
            <w:tcW w:w="1192" w:type="pct"/>
            <w:vAlign w:val="top"/>
          </w:tcPr>
          <w:p w14:paraId="2F0C6682">
            <w:pPr>
              <w:pStyle w:val="45"/>
              <w:spacing w:before="34" w:line="242" w:lineRule="auto"/>
              <w:ind w:left="115" w:right="104" w:firstLine="2"/>
              <w:jc w:val="both"/>
            </w:pPr>
            <w:r>
              <w:rPr>
                <w:spacing w:val="16"/>
              </w:rPr>
              <w:t>学会应用农产品营销的基本知识和理论完成对谷物的营销问题</w:t>
            </w:r>
            <w:r>
              <w:rPr>
                <w:spacing w:val="2"/>
              </w:rPr>
              <w:t>分析。</w:t>
            </w:r>
          </w:p>
        </w:tc>
        <w:tc>
          <w:tcPr>
            <w:tcW w:w="698" w:type="pct"/>
            <w:vAlign w:val="top"/>
          </w:tcPr>
          <w:p w14:paraId="333E6D63">
            <w:pPr>
              <w:spacing w:line="375" w:lineRule="auto"/>
              <w:rPr>
                <w:rFonts w:ascii="Arial"/>
                <w:sz w:val="21"/>
              </w:rPr>
            </w:pPr>
          </w:p>
          <w:p w14:paraId="08E7258F">
            <w:pPr>
              <w:pStyle w:val="45"/>
              <w:spacing w:before="65" w:line="228" w:lineRule="auto"/>
              <w:ind w:left="224"/>
            </w:pPr>
            <w:r>
              <w:rPr>
                <w:spacing w:val="7"/>
              </w:rPr>
              <w:t>三农情怀</w:t>
            </w:r>
          </w:p>
        </w:tc>
        <w:tc>
          <w:tcPr>
            <w:tcW w:w="310" w:type="pct"/>
            <w:vAlign w:val="top"/>
          </w:tcPr>
          <w:p w14:paraId="58BC3D50">
            <w:pPr>
              <w:spacing w:line="346" w:lineRule="auto"/>
              <w:rPr>
                <w:rFonts w:ascii="Arial"/>
                <w:sz w:val="21"/>
              </w:rPr>
            </w:pPr>
          </w:p>
          <w:p w14:paraId="113DD3FD">
            <w:pPr>
              <w:pStyle w:val="45"/>
              <w:spacing w:before="78" w:line="241" w:lineRule="auto"/>
              <w:ind w:left="234"/>
              <w:rPr>
                <w:sz w:val="24"/>
                <w:szCs w:val="24"/>
              </w:rPr>
            </w:pPr>
            <w:r>
              <w:rPr>
                <w:sz w:val="24"/>
                <w:szCs w:val="24"/>
              </w:rPr>
              <w:t>2</w:t>
            </w:r>
          </w:p>
        </w:tc>
      </w:tr>
      <w:tr w14:paraId="47E83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4" w:hRule="atLeast"/>
        </w:trPr>
        <w:tc>
          <w:tcPr>
            <w:tcW w:w="674" w:type="pct"/>
            <w:vMerge w:val="continue"/>
            <w:tcBorders>
              <w:top w:val="nil"/>
              <w:bottom w:val="nil"/>
            </w:tcBorders>
            <w:vAlign w:val="top"/>
          </w:tcPr>
          <w:p w14:paraId="677CE86E">
            <w:pPr>
              <w:rPr>
                <w:rFonts w:ascii="Arial"/>
                <w:sz w:val="21"/>
              </w:rPr>
            </w:pPr>
          </w:p>
        </w:tc>
        <w:tc>
          <w:tcPr>
            <w:tcW w:w="931" w:type="pct"/>
            <w:vAlign w:val="top"/>
          </w:tcPr>
          <w:p w14:paraId="2A50F464">
            <w:pPr>
              <w:pStyle w:val="45"/>
              <w:spacing w:before="33" w:line="255" w:lineRule="auto"/>
              <w:ind w:left="111" w:right="196"/>
            </w:pPr>
            <w:r>
              <w:rPr>
                <w:rFonts w:ascii="Arial" w:hAnsi="Arial" w:eastAsia="Arial" w:cs="Arial"/>
                <w:spacing w:val="3"/>
              </w:rPr>
              <w:t>7.2</w:t>
            </w:r>
            <w:r>
              <w:rPr>
                <w:rFonts w:ascii="Arial" w:hAnsi="Arial" w:eastAsia="Arial" w:cs="Arial"/>
                <w:spacing w:val="26"/>
              </w:rPr>
              <w:t xml:space="preserve"> </w:t>
            </w:r>
            <w:r>
              <w:rPr>
                <w:spacing w:val="3"/>
              </w:rPr>
              <w:t>畜牧产品营</w:t>
            </w:r>
            <w:r>
              <w:t>销</w:t>
            </w:r>
          </w:p>
        </w:tc>
        <w:tc>
          <w:tcPr>
            <w:tcW w:w="1192" w:type="pct"/>
            <w:vAlign w:val="top"/>
          </w:tcPr>
          <w:p w14:paraId="197ACB2C">
            <w:pPr>
              <w:pStyle w:val="45"/>
              <w:spacing w:before="34" w:line="254" w:lineRule="auto"/>
              <w:ind w:left="113" w:right="105" w:firstLine="18"/>
            </w:pPr>
            <w:r>
              <w:rPr>
                <w:spacing w:val="14"/>
              </w:rPr>
              <w:t>了解畜牧产品的消费</w:t>
            </w:r>
            <w:r>
              <w:rPr>
                <w:spacing w:val="3"/>
              </w:rPr>
              <w:t>特点。</w:t>
            </w:r>
          </w:p>
        </w:tc>
        <w:tc>
          <w:tcPr>
            <w:tcW w:w="1192" w:type="pct"/>
            <w:vAlign w:val="top"/>
          </w:tcPr>
          <w:p w14:paraId="61E3847A">
            <w:pPr>
              <w:pStyle w:val="45"/>
              <w:spacing w:before="35" w:line="242" w:lineRule="auto"/>
              <w:ind w:left="115" w:right="104" w:firstLine="2"/>
              <w:jc w:val="both"/>
            </w:pPr>
            <w:r>
              <w:rPr>
                <w:spacing w:val="16"/>
              </w:rPr>
              <w:t>学会应用农产品营销的基本知识和理论完成对畜牧产品的营销</w:t>
            </w:r>
            <w:r>
              <w:rPr>
                <w:spacing w:val="5"/>
              </w:rPr>
              <w:t>问题分析。</w:t>
            </w:r>
          </w:p>
        </w:tc>
        <w:tc>
          <w:tcPr>
            <w:tcW w:w="698" w:type="pct"/>
            <w:vAlign w:val="top"/>
          </w:tcPr>
          <w:p w14:paraId="2A353D23">
            <w:pPr>
              <w:spacing w:line="374" w:lineRule="auto"/>
              <w:rPr>
                <w:rFonts w:ascii="Arial"/>
                <w:sz w:val="21"/>
              </w:rPr>
            </w:pPr>
          </w:p>
          <w:p w14:paraId="14CDA254">
            <w:pPr>
              <w:pStyle w:val="45"/>
              <w:spacing w:before="65" w:line="228" w:lineRule="auto"/>
              <w:ind w:left="224"/>
            </w:pPr>
            <w:r>
              <w:rPr>
                <w:spacing w:val="7"/>
              </w:rPr>
              <w:t>三农情怀</w:t>
            </w:r>
          </w:p>
        </w:tc>
        <w:tc>
          <w:tcPr>
            <w:tcW w:w="310" w:type="pct"/>
            <w:vAlign w:val="top"/>
          </w:tcPr>
          <w:p w14:paraId="77B7ACF0">
            <w:pPr>
              <w:spacing w:line="347" w:lineRule="auto"/>
              <w:rPr>
                <w:rFonts w:ascii="Arial"/>
                <w:sz w:val="21"/>
              </w:rPr>
            </w:pPr>
          </w:p>
          <w:p w14:paraId="4215089A">
            <w:pPr>
              <w:pStyle w:val="45"/>
              <w:spacing w:before="78" w:line="241" w:lineRule="auto"/>
              <w:ind w:left="234"/>
              <w:rPr>
                <w:sz w:val="24"/>
                <w:szCs w:val="24"/>
              </w:rPr>
            </w:pPr>
            <w:r>
              <w:rPr>
                <w:sz w:val="24"/>
                <w:szCs w:val="24"/>
              </w:rPr>
              <w:t>2</w:t>
            </w:r>
          </w:p>
        </w:tc>
      </w:tr>
      <w:tr w14:paraId="1BD66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4" w:hRule="atLeast"/>
        </w:trPr>
        <w:tc>
          <w:tcPr>
            <w:tcW w:w="674" w:type="pct"/>
            <w:vMerge w:val="continue"/>
            <w:tcBorders>
              <w:top w:val="nil"/>
              <w:bottom w:val="nil"/>
            </w:tcBorders>
            <w:vAlign w:val="top"/>
          </w:tcPr>
          <w:p w14:paraId="6890945D">
            <w:pPr>
              <w:rPr>
                <w:rFonts w:ascii="Arial"/>
                <w:sz w:val="21"/>
              </w:rPr>
            </w:pPr>
          </w:p>
        </w:tc>
        <w:tc>
          <w:tcPr>
            <w:tcW w:w="931" w:type="pct"/>
            <w:vAlign w:val="top"/>
          </w:tcPr>
          <w:p w14:paraId="6AC4C213">
            <w:pPr>
              <w:pStyle w:val="45"/>
              <w:spacing w:before="18" w:line="292" w:lineRule="auto"/>
              <w:ind w:left="111" w:right="196"/>
            </w:pPr>
            <w:r>
              <w:rPr>
                <w:rFonts w:ascii="Arial" w:hAnsi="Arial" w:eastAsia="Arial" w:cs="Arial"/>
                <w:spacing w:val="3"/>
              </w:rPr>
              <w:t>7.3</w:t>
            </w:r>
            <w:r>
              <w:rPr>
                <w:rFonts w:ascii="Arial" w:hAnsi="Arial" w:eastAsia="Arial" w:cs="Arial"/>
                <w:spacing w:val="26"/>
              </w:rPr>
              <w:t xml:space="preserve"> </w:t>
            </w:r>
            <w:r>
              <w:rPr>
                <w:spacing w:val="3"/>
              </w:rPr>
              <w:t>园艺产品营</w:t>
            </w:r>
            <w:r>
              <w:t>销</w:t>
            </w:r>
          </w:p>
        </w:tc>
        <w:tc>
          <w:tcPr>
            <w:tcW w:w="1192" w:type="pct"/>
            <w:vAlign w:val="top"/>
          </w:tcPr>
          <w:p w14:paraId="3A50F885">
            <w:pPr>
              <w:pStyle w:val="45"/>
              <w:spacing w:before="34" w:line="254" w:lineRule="auto"/>
              <w:ind w:left="113" w:right="105" w:firstLine="18"/>
            </w:pPr>
            <w:r>
              <w:rPr>
                <w:spacing w:val="14"/>
              </w:rPr>
              <w:t>了解园艺产品的消费</w:t>
            </w:r>
            <w:r>
              <w:rPr>
                <w:spacing w:val="3"/>
              </w:rPr>
              <w:t>特点。</w:t>
            </w:r>
          </w:p>
        </w:tc>
        <w:tc>
          <w:tcPr>
            <w:tcW w:w="1192" w:type="pct"/>
            <w:vAlign w:val="top"/>
          </w:tcPr>
          <w:p w14:paraId="56CA44A7">
            <w:pPr>
              <w:pStyle w:val="45"/>
              <w:spacing w:before="35" w:line="242" w:lineRule="auto"/>
              <w:ind w:left="115" w:right="104" w:firstLine="2"/>
              <w:jc w:val="both"/>
            </w:pPr>
            <w:r>
              <w:rPr>
                <w:spacing w:val="16"/>
              </w:rPr>
              <w:t>学会应用农产品营销的基本知识和理论完成对园艺产品的营销</w:t>
            </w:r>
            <w:r>
              <w:rPr>
                <w:spacing w:val="5"/>
              </w:rPr>
              <w:t>问题分析。</w:t>
            </w:r>
          </w:p>
        </w:tc>
        <w:tc>
          <w:tcPr>
            <w:tcW w:w="698" w:type="pct"/>
            <w:vAlign w:val="top"/>
          </w:tcPr>
          <w:p w14:paraId="5D58D654">
            <w:pPr>
              <w:spacing w:line="374" w:lineRule="auto"/>
              <w:rPr>
                <w:rFonts w:ascii="Arial"/>
                <w:sz w:val="21"/>
              </w:rPr>
            </w:pPr>
          </w:p>
          <w:p w14:paraId="20B9C68B">
            <w:pPr>
              <w:pStyle w:val="45"/>
              <w:spacing w:before="65" w:line="228" w:lineRule="auto"/>
              <w:ind w:left="224"/>
            </w:pPr>
            <w:r>
              <w:rPr>
                <w:spacing w:val="7"/>
              </w:rPr>
              <w:t>三农情怀</w:t>
            </w:r>
          </w:p>
        </w:tc>
        <w:tc>
          <w:tcPr>
            <w:tcW w:w="310" w:type="pct"/>
            <w:vAlign w:val="top"/>
          </w:tcPr>
          <w:p w14:paraId="24F5537C">
            <w:pPr>
              <w:spacing w:line="347" w:lineRule="auto"/>
              <w:rPr>
                <w:rFonts w:ascii="Arial"/>
                <w:sz w:val="21"/>
              </w:rPr>
            </w:pPr>
          </w:p>
          <w:p w14:paraId="0F945FA5">
            <w:pPr>
              <w:pStyle w:val="45"/>
              <w:spacing w:before="78" w:line="241" w:lineRule="auto"/>
              <w:ind w:left="234"/>
              <w:rPr>
                <w:sz w:val="24"/>
                <w:szCs w:val="24"/>
              </w:rPr>
            </w:pPr>
            <w:r>
              <w:rPr>
                <w:sz w:val="24"/>
                <w:szCs w:val="24"/>
              </w:rPr>
              <w:t>2</w:t>
            </w:r>
          </w:p>
        </w:tc>
      </w:tr>
      <w:tr w14:paraId="0DBEF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674" w:type="pct"/>
            <w:vMerge w:val="continue"/>
            <w:tcBorders>
              <w:top w:val="nil"/>
            </w:tcBorders>
            <w:vAlign w:val="top"/>
          </w:tcPr>
          <w:p w14:paraId="18D808D4">
            <w:pPr>
              <w:rPr>
                <w:rFonts w:ascii="Arial"/>
                <w:sz w:val="21"/>
              </w:rPr>
            </w:pPr>
          </w:p>
        </w:tc>
        <w:tc>
          <w:tcPr>
            <w:tcW w:w="931" w:type="pct"/>
            <w:vAlign w:val="top"/>
          </w:tcPr>
          <w:p w14:paraId="459DEAE2">
            <w:pPr>
              <w:pStyle w:val="45"/>
              <w:spacing w:before="37" w:line="252" w:lineRule="auto"/>
              <w:ind w:left="127" w:right="196" w:hanging="15"/>
            </w:pPr>
            <w:r>
              <w:rPr>
                <w:rFonts w:ascii="Arial" w:hAnsi="Arial" w:eastAsia="Arial" w:cs="Arial"/>
                <w:spacing w:val="5"/>
              </w:rPr>
              <w:t xml:space="preserve">7.4 </w:t>
            </w:r>
            <w:r>
              <w:rPr>
                <w:spacing w:val="5"/>
              </w:rPr>
              <w:t>油料作物产</w:t>
            </w:r>
            <w:r>
              <w:rPr>
                <w:spacing w:val="1"/>
              </w:rPr>
              <w:t>品营销</w:t>
            </w:r>
          </w:p>
        </w:tc>
        <w:tc>
          <w:tcPr>
            <w:tcW w:w="1192" w:type="pct"/>
            <w:vAlign w:val="top"/>
          </w:tcPr>
          <w:p w14:paraId="1226E5DA">
            <w:pPr>
              <w:pStyle w:val="45"/>
              <w:spacing w:before="36" w:line="252" w:lineRule="auto"/>
              <w:ind w:left="113" w:right="105" w:firstLine="18"/>
            </w:pPr>
            <w:r>
              <w:rPr>
                <w:spacing w:val="14"/>
              </w:rPr>
              <w:t>了解油料作物的消费</w:t>
            </w:r>
            <w:r>
              <w:rPr>
                <w:spacing w:val="3"/>
              </w:rPr>
              <w:t>特点。</w:t>
            </w:r>
          </w:p>
        </w:tc>
        <w:tc>
          <w:tcPr>
            <w:tcW w:w="1192" w:type="pct"/>
            <w:vAlign w:val="top"/>
          </w:tcPr>
          <w:p w14:paraId="19071DF2">
            <w:pPr>
              <w:pStyle w:val="45"/>
              <w:spacing w:before="36" w:line="243" w:lineRule="auto"/>
              <w:ind w:left="115" w:right="104" w:firstLine="2"/>
              <w:jc w:val="both"/>
            </w:pPr>
            <w:r>
              <w:rPr>
                <w:spacing w:val="16"/>
              </w:rPr>
              <w:t>学会应用农产品营销的基本知识和理论完成对油料作物产品的</w:t>
            </w:r>
            <w:r>
              <w:rPr>
                <w:spacing w:val="6"/>
              </w:rPr>
              <w:t>营销问题分析。</w:t>
            </w:r>
          </w:p>
        </w:tc>
        <w:tc>
          <w:tcPr>
            <w:tcW w:w="698" w:type="pct"/>
            <w:vAlign w:val="top"/>
          </w:tcPr>
          <w:p w14:paraId="5C696F02">
            <w:pPr>
              <w:spacing w:line="377" w:lineRule="auto"/>
              <w:rPr>
                <w:rFonts w:ascii="Arial"/>
                <w:sz w:val="21"/>
              </w:rPr>
            </w:pPr>
          </w:p>
          <w:p w14:paraId="25E5989B">
            <w:pPr>
              <w:pStyle w:val="45"/>
              <w:spacing w:before="65" w:line="228" w:lineRule="auto"/>
              <w:ind w:left="224"/>
            </w:pPr>
            <w:r>
              <w:rPr>
                <w:spacing w:val="7"/>
              </w:rPr>
              <w:t>三农情怀</w:t>
            </w:r>
          </w:p>
        </w:tc>
        <w:tc>
          <w:tcPr>
            <w:tcW w:w="310" w:type="pct"/>
            <w:vAlign w:val="top"/>
          </w:tcPr>
          <w:p w14:paraId="77F1BE99">
            <w:pPr>
              <w:spacing w:line="347" w:lineRule="auto"/>
              <w:rPr>
                <w:rFonts w:ascii="Arial"/>
                <w:sz w:val="21"/>
              </w:rPr>
            </w:pPr>
          </w:p>
          <w:p w14:paraId="0D825707">
            <w:pPr>
              <w:pStyle w:val="45"/>
              <w:spacing w:before="78" w:line="241" w:lineRule="auto"/>
              <w:ind w:left="234"/>
              <w:rPr>
                <w:sz w:val="24"/>
                <w:szCs w:val="24"/>
              </w:rPr>
            </w:pPr>
            <w:r>
              <w:rPr>
                <w:sz w:val="24"/>
                <w:szCs w:val="24"/>
              </w:rPr>
              <w:t>2</w:t>
            </w:r>
          </w:p>
        </w:tc>
      </w:tr>
    </w:tbl>
    <w:p w14:paraId="41EC53DB">
      <w:pPr>
        <w:pStyle w:val="12"/>
        <w:spacing w:line="162" w:lineRule="exact"/>
        <w:rPr>
          <w:sz w:val="14"/>
        </w:rPr>
      </w:pPr>
    </w:p>
    <w:p w14:paraId="4D0A6367">
      <w:pPr>
        <w:pStyle w:val="3"/>
        <w:bidi w:val="0"/>
      </w:pPr>
      <w:r>
        <w:t>六、课程考核与评价</w:t>
      </w:r>
    </w:p>
    <w:p w14:paraId="3A4F183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”的评价导向，坚持“知识评价与技能评价相结合、过程评价与结果评价相结合、定量评价与定性评价相结合、专业评价与思政评价相结合 ”的原则，全面评价学生的知识掌握、技能水平和思政素养。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
        <w:gridCol w:w="692"/>
        <w:gridCol w:w="2"/>
        <w:gridCol w:w="1583"/>
        <w:gridCol w:w="2"/>
        <w:gridCol w:w="2225"/>
        <w:gridCol w:w="2"/>
        <w:gridCol w:w="1383"/>
        <w:gridCol w:w="2"/>
        <w:gridCol w:w="3745"/>
        <w:gridCol w:w="2"/>
      </w:tblGrid>
      <w:tr w14:paraId="64C67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pct"/>
          <w:trHeight w:val="449" w:hRule="atLeast"/>
        </w:trPr>
        <w:tc>
          <w:tcPr>
            <w:tcW w:w="1182" w:type="pct"/>
            <w:gridSpan w:val="4"/>
            <w:vAlign w:val="top"/>
          </w:tcPr>
          <w:p w14:paraId="00D0389C">
            <w:pPr>
              <w:pStyle w:val="45"/>
              <w:spacing w:before="177" w:line="226" w:lineRule="auto"/>
              <w:ind w:left="871"/>
            </w:pPr>
            <w:r>
              <w:rPr>
                <w:b/>
                <w:bCs/>
                <w:spacing w:val="6"/>
              </w:rPr>
              <w:t>评价项目</w:t>
            </w:r>
          </w:p>
        </w:tc>
        <w:tc>
          <w:tcPr>
            <w:tcW w:w="1155" w:type="pct"/>
            <w:gridSpan w:val="2"/>
            <w:vAlign w:val="top"/>
          </w:tcPr>
          <w:p w14:paraId="458B7E09">
            <w:pPr>
              <w:pStyle w:val="45"/>
              <w:spacing w:before="177" w:line="226" w:lineRule="auto"/>
              <w:ind w:left="846"/>
            </w:pPr>
            <w:r>
              <w:rPr>
                <w:b/>
                <w:bCs/>
                <w:spacing w:val="6"/>
              </w:rPr>
              <w:t>评价方式</w:t>
            </w:r>
          </w:p>
        </w:tc>
        <w:tc>
          <w:tcPr>
            <w:tcW w:w="718" w:type="pct"/>
            <w:gridSpan w:val="2"/>
            <w:vAlign w:val="top"/>
          </w:tcPr>
          <w:p w14:paraId="29DA3EFC">
            <w:pPr>
              <w:pStyle w:val="45"/>
              <w:spacing w:before="177" w:line="228" w:lineRule="auto"/>
              <w:ind w:left="243"/>
            </w:pPr>
            <w:r>
              <w:rPr>
                <w:b/>
                <w:bCs/>
                <w:spacing w:val="5"/>
              </w:rPr>
              <w:t>分值比例</w:t>
            </w:r>
          </w:p>
        </w:tc>
        <w:tc>
          <w:tcPr>
            <w:tcW w:w="1943" w:type="pct"/>
            <w:gridSpan w:val="2"/>
            <w:vAlign w:val="top"/>
          </w:tcPr>
          <w:p w14:paraId="31CBDF4E">
            <w:pPr>
              <w:pStyle w:val="45"/>
              <w:spacing w:before="177" w:line="226" w:lineRule="auto"/>
              <w:ind w:left="1565"/>
            </w:pPr>
            <w:r>
              <w:rPr>
                <w:b/>
                <w:bCs/>
                <w:spacing w:val="6"/>
              </w:rPr>
              <w:t>评价标准</w:t>
            </w:r>
          </w:p>
        </w:tc>
      </w:tr>
      <w:tr w14:paraId="3174B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pct"/>
          <w:trHeight w:val="548" w:hRule="atLeast"/>
        </w:trPr>
        <w:tc>
          <w:tcPr>
            <w:tcW w:w="360" w:type="pct"/>
            <w:gridSpan w:val="2"/>
            <w:vMerge w:val="restart"/>
            <w:tcBorders>
              <w:bottom w:val="nil"/>
            </w:tcBorders>
            <w:vAlign w:val="top"/>
          </w:tcPr>
          <w:p w14:paraId="3AE996B8">
            <w:pPr>
              <w:spacing w:line="273" w:lineRule="auto"/>
              <w:rPr>
                <w:rFonts w:ascii="Arial"/>
                <w:sz w:val="21"/>
              </w:rPr>
            </w:pPr>
          </w:p>
          <w:p w14:paraId="687D64BD">
            <w:pPr>
              <w:pStyle w:val="45"/>
              <w:spacing w:before="65" w:line="228" w:lineRule="auto"/>
              <w:ind w:left="124"/>
            </w:pPr>
            <w:r>
              <w:rPr>
                <w:b/>
                <w:bCs/>
                <w:spacing w:val="3"/>
              </w:rPr>
              <w:t>过程</w:t>
            </w:r>
          </w:p>
          <w:p w14:paraId="517A1F22">
            <w:pPr>
              <w:pStyle w:val="45"/>
              <w:spacing w:before="192" w:line="228" w:lineRule="auto"/>
              <w:ind w:left="126"/>
            </w:pPr>
            <w:r>
              <w:rPr>
                <w:b/>
                <w:bCs/>
                <w:spacing w:val="2"/>
              </w:rPr>
              <w:t>性评</w:t>
            </w:r>
          </w:p>
          <w:p w14:paraId="72A1D476">
            <w:pPr>
              <w:pStyle w:val="45"/>
              <w:spacing w:before="192" w:line="226" w:lineRule="auto"/>
              <w:ind w:left="230"/>
            </w:pPr>
            <w:r>
              <w:rPr>
                <w:b/>
                <w:bCs/>
                <w:spacing w:val="-3"/>
              </w:rPr>
              <w:t>价</w:t>
            </w:r>
          </w:p>
        </w:tc>
        <w:tc>
          <w:tcPr>
            <w:tcW w:w="821" w:type="pct"/>
            <w:gridSpan w:val="2"/>
            <w:vAlign w:val="top"/>
          </w:tcPr>
          <w:p w14:paraId="127DF0F5">
            <w:pPr>
              <w:pStyle w:val="45"/>
              <w:spacing w:before="225" w:line="226" w:lineRule="auto"/>
              <w:ind w:left="331"/>
            </w:pPr>
            <w:r>
              <w:rPr>
                <w:b/>
                <w:bCs/>
                <w:spacing w:val="6"/>
              </w:rPr>
              <w:t>平时评价</w:t>
            </w:r>
          </w:p>
        </w:tc>
        <w:tc>
          <w:tcPr>
            <w:tcW w:w="1155" w:type="pct"/>
            <w:gridSpan w:val="2"/>
            <w:vAlign w:val="top"/>
          </w:tcPr>
          <w:p w14:paraId="577862B8">
            <w:pPr>
              <w:pStyle w:val="45"/>
              <w:spacing w:before="30" w:line="234" w:lineRule="auto"/>
              <w:ind w:left="114" w:right="105" w:firstLine="22"/>
            </w:pPr>
            <w:r>
              <w:rPr>
                <w:spacing w:val="6"/>
              </w:rPr>
              <w:t>以出勤、作业、课堂</w:t>
            </w:r>
            <w:r>
              <w:rPr>
                <w:spacing w:val="8"/>
              </w:rPr>
              <w:t>提问的形式进行</w:t>
            </w:r>
          </w:p>
        </w:tc>
        <w:tc>
          <w:tcPr>
            <w:tcW w:w="718" w:type="pct"/>
            <w:gridSpan w:val="2"/>
            <w:vAlign w:val="top"/>
          </w:tcPr>
          <w:p w14:paraId="632C5E47">
            <w:pPr>
              <w:spacing w:before="203" w:line="189" w:lineRule="auto"/>
              <w:ind w:left="490"/>
              <w:rPr>
                <w:rFonts w:ascii="Calibri" w:hAnsi="Calibri" w:eastAsia="Calibri" w:cs="Calibri"/>
                <w:sz w:val="20"/>
                <w:szCs w:val="20"/>
              </w:rPr>
            </w:pPr>
            <w:r>
              <w:rPr>
                <w:rFonts w:ascii="Calibri" w:hAnsi="Calibri" w:eastAsia="Calibri" w:cs="Calibri"/>
                <w:spacing w:val="-2"/>
                <w:sz w:val="20"/>
                <w:szCs w:val="20"/>
              </w:rPr>
              <w:t>10%</w:t>
            </w:r>
          </w:p>
        </w:tc>
        <w:tc>
          <w:tcPr>
            <w:tcW w:w="1943" w:type="pct"/>
            <w:gridSpan w:val="2"/>
            <w:vAlign w:val="top"/>
          </w:tcPr>
          <w:p w14:paraId="30C26446">
            <w:pPr>
              <w:pStyle w:val="45"/>
              <w:spacing w:before="30" w:line="234" w:lineRule="auto"/>
              <w:ind w:left="136" w:right="110" w:hanging="22"/>
            </w:pPr>
            <w:r>
              <w:rPr>
                <w:spacing w:val="7"/>
              </w:rPr>
              <w:t>制定出勤制度和作业占比，及课堂提</w:t>
            </w:r>
            <w:r>
              <w:rPr>
                <w:spacing w:val="6"/>
              </w:rPr>
              <w:t>问占比进行过程评价</w:t>
            </w:r>
          </w:p>
        </w:tc>
      </w:tr>
      <w:tr w14:paraId="648B7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pct"/>
          <w:trHeight w:val="548" w:hRule="atLeast"/>
        </w:trPr>
        <w:tc>
          <w:tcPr>
            <w:tcW w:w="360" w:type="pct"/>
            <w:gridSpan w:val="2"/>
            <w:vMerge w:val="continue"/>
            <w:tcBorders>
              <w:top w:val="nil"/>
              <w:bottom w:val="nil"/>
            </w:tcBorders>
            <w:vAlign w:val="top"/>
          </w:tcPr>
          <w:p w14:paraId="5000361E">
            <w:pPr>
              <w:rPr>
                <w:rFonts w:ascii="Arial"/>
                <w:sz w:val="21"/>
              </w:rPr>
            </w:pPr>
          </w:p>
        </w:tc>
        <w:tc>
          <w:tcPr>
            <w:tcW w:w="821" w:type="pct"/>
            <w:gridSpan w:val="2"/>
            <w:vAlign w:val="top"/>
          </w:tcPr>
          <w:p w14:paraId="66F2F5BE">
            <w:pPr>
              <w:pStyle w:val="45"/>
              <w:spacing w:before="226" w:line="226" w:lineRule="auto"/>
              <w:ind w:left="333"/>
            </w:pPr>
            <w:r>
              <w:rPr>
                <w:b/>
                <w:bCs/>
                <w:spacing w:val="6"/>
              </w:rPr>
              <w:t>单元评价</w:t>
            </w:r>
          </w:p>
        </w:tc>
        <w:tc>
          <w:tcPr>
            <w:tcW w:w="1155" w:type="pct"/>
            <w:gridSpan w:val="2"/>
            <w:vAlign w:val="top"/>
          </w:tcPr>
          <w:p w14:paraId="0F71B785">
            <w:pPr>
              <w:pStyle w:val="45"/>
              <w:spacing w:before="35" w:line="232" w:lineRule="auto"/>
              <w:ind w:left="115" w:right="105" w:hanging="2"/>
            </w:pPr>
            <w:r>
              <w:rPr>
                <w:spacing w:val="9"/>
              </w:rPr>
              <w:t>每教学单元的结课考</w:t>
            </w:r>
            <w:r>
              <w:rPr>
                <w:spacing w:val="7"/>
              </w:rPr>
              <w:t>核形式进行</w:t>
            </w:r>
          </w:p>
        </w:tc>
        <w:tc>
          <w:tcPr>
            <w:tcW w:w="718" w:type="pct"/>
            <w:gridSpan w:val="2"/>
            <w:vAlign w:val="top"/>
          </w:tcPr>
          <w:p w14:paraId="4BFE29AF">
            <w:pPr>
              <w:spacing w:before="207" w:line="189" w:lineRule="auto"/>
              <w:ind w:left="490"/>
              <w:rPr>
                <w:rFonts w:ascii="Calibri" w:hAnsi="Calibri" w:eastAsia="Calibri" w:cs="Calibri"/>
                <w:sz w:val="20"/>
                <w:szCs w:val="20"/>
              </w:rPr>
            </w:pPr>
            <w:r>
              <w:rPr>
                <w:rFonts w:ascii="Calibri" w:hAnsi="Calibri" w:eastAsia="Calibri" w:cs="Calibri"/>
                <w:spacing w:val="-2"/>
                <w:sz w:val="20"/>
                <w:szCs w:val="20"/>
              </w:rPr>
              <w:t>10%</w:t>
            </w:r>
          </w:p>
        </w:tc>
        <w:tc>
          <w:tcPr>
            <w:tcW w:w="1943" w:type="pct"/>
            <w:gridSpan w:val="2"/>
            <w:vAlign w:val="top"/>
          </w:tcPr>
          <w:p w14:paraId="04D765A3">
            <w:pPr>
              <w:pStyle w:val="45"/>
              <w:spacing w:before="35" w:line="232" w:lineRule="auto"/>
              <w:ind w:left="113" w:right="110" w:firstLine="23"/>
            </w:pPr>
            <w:r>
              <w:rPr>
                <w:spacing w:val="19"/>
              </w:rPr>
              <w:t>以试卷或提问考核的方式对单元的</w:t>
            </w:r>
            <w:r>
              <w:rPr>
                <w:spacing w:val="9"/>
              </w:rPr>
              <w:t>基本知识和重点内容进行考核</w:t>
            </w:r>
          </w:p>
        </w:tc>
      </w:tr>
      <w:tr w14:paraId="57FB6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pct"/>
          <w:trHeight w:val="551" w:hRule="atLeast"/>
        </w:trPr>
        <w:tc>
          <w:tcPr>
            <w:tcW w:w="360" w:type="pct"/>
            <w:gridSpan w:val="2"/>
            <w:vMerge w:val="continue"/>
            <w:tcBorders>
              <w:top w:val="nil"/>
            </w:tcBorders>
            <w:vAlign w:val="top"/>
          </w:tcPr>
          <w:p w14:paraId="7568F99B">
            <w:pPr>
              <w:rPr>
                <w:rFonts w:ascii="Arial"/>
                <w:sz w:val="21"/>
              </w:rPr>
            </w:pPr>
          </w:p>
        </w:tc>
        <w:tc>
          <w:tcPr>
            <w:tcW w:w="821" w:type="pct"/>
            <w:gridSpan w:val="2"/>
            <w:vAlign w:val="top"/>
          </w:tcPr>
          <w:p w14:paraId="1EBB1BFA">
            <w:pPr>
              <w:pStyle w:val="45"/>
              <w:spacing w:before="228" w:line="226" w:lineRule="auto"/>
              <w:ind w:left="334"/>
            </w:pPr>
            <w:r>
              <w:rPr>
                <w:b/>
                <w:bCs/>
                <w:spacing w:val="5"/>
              </w:rPr>
              <w:t>期中评价</w:t>
            </w:r>
          </w:p>
        </w:tc>
        <w:tc>
          <w:tcPr>
            <w:tcW w:w="1155" w:type="pct"/>
            <w:gridSpan w:val="2"/>
            <w:vAlign w:val="top"/>
          </w:tcPr>
          <w:p w14:paraId="23DD2A55">
            <w:pPr>
              <w:pStyle w:val="45"/>
              <w:spacing w:before="169" w:line="228" w:lineRule="auto"/>
              <w:ind w:left="115"/>
            </w:pPr>
            <w:r>
              <w:rPr>
                <w:spacing w:val="6"/>
              </w:rPr>
              <w:t>期中考试</w:t>
            </w:r>
          </w:p>
        </w:tc>
        <w:tc>
          <w:tcPr>
            <w:tcW w:w="718" w:type="pct"/>
            <w:gridSpan w:val="2"/>
            <w:vAlign w:val="top"/>
          </w:tcPr>
          <w:p w14:paraId="4EE634A0">
            <w:pPr>
              <w:spacing w:before="206" w:line="189" w:lineRule="auto"/>
              <w:ind w:left="484"/>
              <w:rPr>
                <w:rFonts w:ascii="Calibri" w:hAnsi="Calibri" w:eastAsia="Calibri" w:cs="Calibri"/>
                <w:sz w:val="20"/>
                <w:szCs w:val="20"/>
              </w:rPr>
            </w:pPr>
            <w:r>
              <w:rPr>
                <w:rFonts w:ascii="Calibri" w:hAnsi="Calibri" w:eastAsia="Calibri" w:cs="Calibri"/>
                <w:spacing w:val="1"/>
                <w:sz w:val="20"/>
                <w:szCs w:val="20"/>
              </w:rPr>
              <w:t>20%</w:t>
            </w:r>
          </w:p>
        </w:tc>
        <w:tc>
          <w:tcPr>
            <w:tcW w:w="1943" w:type="pct"/>
            <w:gridSpan w:val="2"/>
            <w:vAlign w:val="top"/>
          </w:tcPr>
          <w:p w14:paraId="5A1194C8">
            <w:pPr>
              <w:pStyle w:val="45"/>
              <w:spacing w:before="33" w:line="234" w:lineRule="auto"/>
              <w:ind w:left="113" w:right="110" w:firstLine="24"/>
            </w:pPr>
            <w:r>
              <w:rPr>
                <w:spacing w:val="19"/>
              </w:rPr>
              <w:t>以大型单元为节点进行阶段性考核</w:t>
            </w:r>
            <w:r>
              <w:rPr>
                <w:spacing w:val="5"/>
              </w:rPr>
              <w:t>评价</w:t>
            </w:r>
          </w:p>
        </w:tc>
      </w:tr>
      <w:tr w14:paraId="7D228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pct"/>
          <w:trHeight w:val="552" w:hRule="atLeast"/>
        </w:trPr>
        <w:tc>
          <w:tcPr>
            <w:tcW w:w="360" w:type="pct"/>
            <w:gridSpan w:val="2"/>
            <w:vAlign w:val="top"/>
          </w:tcPr>
          <w:p w14:paraId="19398FA6">
            <w:pPr>
              <w:rPr>
                <w:rFonts w:ascii="Arial"/>
                <w:sz w:val="21"/>
              </w:rPr>
            </w:pPr>
          </w:p>
        </w:tc>
        <w:tc>
          <w:tcPr>
            <w:tcW w:w="821" w:type="pct"/>
            <w:gridSpan w:val="2"/>
            <w:vAlign w:val="top"/>
          </w:tcPr>
          <w:p w14:paraId="64970B8B">
            <w:pPr>
              <w:pStyle w:val="45"/>
              <w:spacing w:before="229" w:line="226" w:lineRule="auto"/>
              <w:ind w:left="337"/>
            </w:pPr>
            <w:r>
              <w:rPr>
                <w:b/>
                <w:bCs/>
                <w:spacing w:val="5"/>
              </w:rPr>
              <w:t>实践评价</w:t>
            </w:r>
          </w:p>
        </w:tc>
        <w:tc>
          <w:tcPr>
            <w:tcW w:w="1155" w:type="pct"/>
            <w:gridSpan w:val="2"/>
            <w:vAlign w:val="top"/>
          </w:tcPr>
          <w:p w14:paraId="3D13723B">
            <w:pPr>
              <w:pStyle w:val="45"/>
              <w:spacing w:before="37" w:line="233" w:lineRule="auto"/>
              <w:ind w:left="116" w:right="105" w:firstLine="20"/>
            </w:pPr>
            <w:r>
              <w:rPr>
                <w:spacing w:val="6"/>
              </w:rPr>
              <w:t>以技能实操的方式进</w:t>
            </w:r>
            <w:r>
              <w:t>行</w:t>
            </w:r>
          </w:p>
        </w:tc>
        <w:tc>
          <w:tcPr>
            <w:tcW w:w="718" w:type="pct"/>
            <w:gridSpan w:val="2"/>
            <w:vAlign w:val="top"/>
          </w:tcPr>
          <w:p w14:paraId="1EB4106F">
            <w:pPr>
              <w:spacing w:before="209" w:line="189" w:lineRule="auto"/>
              <w:ind w:left="490"/>
              <w:rPr>
                <w:rFonts w:ascii="Calibri" w:hAnsi="Calibri" w:eastAsia="Calibri" w:cs="Calibri"/>
                <w:sz w:val="20"/>
                <w:szCs w:val="20"/>
              </w:rPr>
            </w:pPr>
            <w:r>
              <w:rPr>
                <w:rFonts w:ascii="Calibri" w:hAnsi="Calibri" w:eastAsia="Calibri" w:cs="Calibri"/>
                <w:spacing w:val="-2"/>
                <w:sz w:val="20"/>
                <w:szCs w:val="20"/>
              </w:rPr>
              <w:t>10%</w:t>
            </w:r>
          </w:p>
        </w:tc>
        <w:tc>
          <w:tcPr>
            <w:tcW w:w="1943" w:type="pct"/>
            <w:gridSpan w:val="2"/>
            <w:vAlign w:val="top"/>
          </w:tcPr>
          <w:p w14:paraId="4D44DD06">
            <w:pPr>
              <w:pStyle w:val="45"/>
              <w:spacing w:before="170" w:line="228" w:lineRule="auto"/>
              <w:ind w:left="137"/>
            </w:pPr>
            <w:r>
              <w:rPr>
                <w:spacing w:val="7"/>
              </w:rPr>
              <w:t>以学生实训实操的能力进行考核</w:t>
            </w:r>
          </w:p>
        </w:tc>
      </w:tr>
      <w:tr w14:paraId="71F62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pct"/>
          <w:trHeight w:val="551" w:hRule="atLeast"/>
        </w:trPr>
        <w:tc>
          <w:tcPr>
            <w:tcW w:w="1182" w:type="pct"/>
            <w:gridSpan w:val="4"/>
            <w:vAlign w:val="top"/>
          </w:tcPr>
          <w:p w14:paraId="7CD6E608">
            <w:pPr>
              <w:pStyle w:val="45"/>
              <w:spacing w:before="226" w:line="226" w:lineRule="auto"/>
              <w:ind w:left="139"/>
            </w:pPr>
            <w:r>
              <w:rPr>
                <w:b/>
                <w:bCs/>
                <w:spacing w:val="6"/>
              </w:rPr>
              <w:t>终结性评价（期末）</w:t>
            </w:r>
          </w:p>
        </w:tc>
        <w:tc>
          <w:tcPr>
            <w:tcW w:w="1155" w:type="pct"/>
            <w:gridSpan w:val="2"/>
            <w:vAlign w:val="top"/>
          </w:tcPr>
          <w:p w14:paraId="612A7924">
            <w:pPr>
              <w:pStyle w:val="45"/>
              <w:spacing w:before="168" w:line="228" w:lineRule="auto"/>
              <w:ind w:left="133"/>
            </w:pPr>
            <w:r>
              <w:rPr>
                <w:spacing w:val="4"/>
              </w:rPr>
              <w:t>闭卷期末考试</w:t>
            </w:r>
          </w:p>
        </w:tc>
        <w:tc>
          <w:tcPr>
            <w:tcW w:w="718" w:type="pct"/>
            <w:gridSpan w:val="2"/>
            <w:vAlign w:val="top"/>
          </w:tcPr>
          <w:p w14:paraId="4D69423D">
            <w:pPr>
              <w:spacing w:before="207" w:line="189" w:lineRule="auto"/>
              <w:ind w:left="482"/>
              <w:rPr>
                <w:rFonts w:ascii="Calibri" w:hAnsi="Calibri" w:eastAsia="Calibri" w:cs="Calibri"/>
                <w:sz w:val="20"/>
                <w:szCs w:val="20"/>
              </w:rPr>
            </w:pPr>
            <w:r>
              <w:rPr>
                <w:rFonts w:ascii="Calibri" w:hAnsi="Calibri" w:eastAsia="Calibri" w:cs="Calibri"/>
                <w:spacing w:val="1"/>
                <w:sz w:val="20"/>
                <w:szCs w:val="20"/>
              </w:rPr>
              <w:t>50%</w:t>
            </w:r>
          </w:p>
        </w:tc>
        <w:tc>
          <w:tcPr>
            <w:tcW w:w="1943" w:type="pct"/>
            <w:gridSpan w:val="2"/>
            <w:vAlign w:val="top"/>
          </w:tcPr>
          <w:p w14:paraId="26A1D826">
            <w:pPr>
              <w:pStyle w:val="45"/>
              <w:spacing w:before="33" w:line="234" w:lineRule="auto"/>
              <w:ind w:left="114" w:right="110" w:hanging="1"/>
            </w:pPr>
            <w:r>
              <w:rPr>
                <w:spacing w:val="7"/>
              </w:rPr>
              <w:t>对课程进行总体考核，考试学生对基</w:t>
            </w:r>
            <w:r>
              <w:rPr>
                <w:spacing w:val="9"/>
              </w:rPr>
              <w:t>本知识和基本技能的掌握程度</w:t>
            </w:r>
          </w:p>
        </w:tc>
      </w:tr>
    </w:tbl>
    <w:p w14:paraId="1D92E2E9">
      <w:pPr>
        <w:spacing w:line="42" w:lineRule="exact"/>
        <w:rPr>
          <w:rFonts w:hint="eastAsia" w:eastAsia="宋体"/>
          <w:lang w:eastAsia="zh-CN"/>
        </w:rPr>
      </w:pPr>
    </w:p>
    <w:p w14:paraId="58B6EE44">
      <w:pPr>
        <w:pStyle w:val="3"/>
        <w:bidi w:val="0"/>
      </w:pPr>
      <w:r>
        <w:t>七、课程实施与保障</w:t>
      </w:r>
    </w:p>
    <w:p w14:paraId="6BE83D98">
      <w:pPr>
        <w:spacing w:before="263" w:line="219" w:lineRule="auto"/>
        <w:ind w:left="611"/>
        <w:rPr>
          <w:rFonts w:ascii="宋体" w:hAnsi="宋体" w:eastAsia="宋体" w:cs="宋体"/>
          <w:sz w:val="24"/>
          <w:szCs w:val="24"/>
        </w:rPr>
      </w:pPr>
      <w:r>
        <w:rPr>
          <w:rFonts w:ascii="宋体" w:hAnsi="宋体" w:eastAsia="宋体" w:cs="宋体"/>
          <w:b/>
          <w:bCs/>
          <w:spacing w:val="-5"/>
          <w:sz w:val="24"/>
          <w:szCs w:val="24"/>
        </w:rPr>
        <w:t>（一）教学策略</w:t>
      </w:r>
    </w:p>
    <w:p w14:paraId="1CC860D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205B60CC">
      <w:pPr>
        <w:spacing w:line="220" w:lineRule="auto"/>
        <w:ind w:left="611"/>
        <w:rPr>
          <w:rFonts w:ascii="宋体" w:hAnsi="宋体" w:eastAsia="宋体" w:cs="宋体"/>
          <w:sz w:val="24"/>
          <w:szCs w:val="24"/>
        </w:rPr>
      </w:pPr>
      <w:r>
        <w:rPr>
          <w:rFonts w:ascii="宋体" w:hAnsi="宋体" w:eastAsia="宋体" w:cs="宋体"/>
          <w:b/>
          <w:bCs/>
          <w:spacing w:val="-5"/>
          <w:sz w:val="24"/>
          <w:szCs w:val="24"/>
        </w:rPr>
        <w:t>（二）课程思政融入</w:t>
      </w:r>
    </w:p>
    <w:p w14:paraId="510BA58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本课程构建了“服务三农、振兴乡村 ”的课程思政核心价值链，将价值塑造、知识传授与能力培养有机融合。具体融入方式如下：一是融入国家战略与“三农 ”政策教育。结合乡村振兴战略、粮食安全战略、农业供给侧结构性改革等国家方针政策，解读农产品营销的时代背景与使命，引导学生理解专业学习与国家发展同频共振的意 义，增强服务农业强国建设的责任感与学习内驱力。二是融入农业领域先进人物与典 型事迹。讲述优秀企业家、农民专业合作社带头人、农业科技推广员、电商“新农人 ”等扎根乡村、开拓市场的真实故事，生动诠释“爱农、为农、兴农 ”的奉献精神与精 益求精的职业态度，培养学生的“三农 ”情怀与新时代“农业工匠 ”精神。三是融入中国农产品品牌建设与地理标志故事。通过介绍我国特色农产品区域公用品牌（如五 常大米、洛川苹果）、地理标志产品及乡村文旅融合的成功案例，展现中国农耕文化 的传承与创新，增强学生对本土农业的文化自信与品牌强农、产业兴农的职业使命感。四是融入创新创业与营销模式变革案例。结合农产品直播带货、社区支持农业（CSA）、订单农业、跨境电商等新兴业态中的创新创业实践，分析其中蕴含的市场洞察力、风 险意识与担当精神，鼓励学生敢于突破、善于整合，培养知农善商的创新思维与创业 潜能。五是融入农产品质量安全与诚信经营教育。强化农产品标准化、可追溯体系、绿色营销等内容的教学，融入相关法律法规与行业标准解读，培养学生严守质量安全底线、保护消费者权益的法治意识与诚信守责的职业操守，筑牢“舌尖上的安全 ”防线。六是融入粮食安全与农业产业安全观。引导学生认识农产品流通在国家粮食安全与战略安全中的基础作用，树立“把中国人的饭碗牢牢端在自己手中 ”的宏观意识，培养从产业链、供应链角度维护农业产业安全的系统思维与家国担当。</w:t>
      </w:r>
    </w:p>
    <w:p w14:paraId="28C0515F">
      <w:pPr>
        <w:spacing w:before="1" w:line="218" w:lineRule="auto"/>
        <w:ind w:left="611"/>
        <w:rPr>
          <w:rFonts w:ascii="宋体" w:hAnsi="宋体" w:eastAsia="宋体" w:cs="宋体"/>
          <w:sz w:val="24"/>
          <w:szCs w:val="24"/>
        </w:rPr>
      </w:pPr>
      <w:r>
        <w:rPr>
          <w:rFonts w:ascii="宋体" w:hAnsi="宋体" w:eastAsia="宋体" w:cs="宋体"/>
          <w:b/>
          <w:bCs/>
          <w:spacing w:val="-5"/>
          <w:sz w:val="24"/>
          <w:szCs w:val="24"/>
        </w:rPr>
        <w:t>（三）教学基本条件</w:t>
      </w:r>
    </w:p>
    <w:p w14:paraId="3C135B2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4E7A290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专职教师在8 人左右，其中专职教师 6 人，来自企业的兼职教师 2 人。应具备双师素质资格，具有一定的实践经验，教学效果良好，职称和年龄结构合理。</w:t>
      </w:r>
    </w:p>
    <w:p w14:paraId="18B8ADF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7CD5412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实施课程教学，校内应具备以下实训条件：多媒体专业教室、教学做一体化实训</w:t>
      </w:r>
      <w:r>
        <w:rPr>
          <w:rFonts w:ascii="宋体" w:hAnsi="宋体" w:eastAsia="宋体" w:cs="宋体"/>
          <w:spacing w:val="-2"/>
          <w:sz w:val="24"/>
          <w:szCs w:val="24"/>
        </w:rPr>
        <w:t>室和相关实训仪器。</w:t>
      </w:r>
    </w:p>
    <w:p w14:paraId="76B5028C">
      <w:pPr>
        <w:spacing w:before="21" w:line="227" w:lineRule="auto"/>
        <w:ind w:left="2041"/>
        <w:rPr>
          <w:rFonts w:ascii="宋体" w:hAnsi="宋体" w:eastAsia="宋体" w:cs="宋体"/>
          <w:sz w:val="20"/>
          <w:szCs w:val="20"/>
        </w:rPr>
      </w:pPr>
      <w:r>
        <w:rPr>
          <w:rFonts w:ascii="宋体" w:hAnsi="宋体" w:eastAsia="宋体" w:cs="宋体"/>
          <w:b/>
          <w:bCs/>
          <w:spacing w:val="8"/>
          <w:sz w:val="20"/>
          <w:szCs w:val="20"/>
        </w:rPr>
        <w:t>《农产品及农资营销策划》课程教学硬件环境基本要求</w:t>
      </w:r>
    </w:p>
    <w:p w14:paraId="0AE33F34">
      <w:pPr>
        <w:spacing w:line="21" w:lineRule="exact"/>
      </w:pP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820"/>
        <w:gridCol w:w="2532"/>
        <w:gridCol w:w="2146"/>
        <w:gridCol w:w="1451"/>
        <w:gridCol w:w="2695"/>
      </w:tblGrid>
      <w:tr w14:paraId="3AA5AA5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25" w:type="pct"/>
            <w:vAlign w:val="top"/>
          </w:tcPr>
          <w:p w14:paraId="1190D29B">
            <w:pPr>
              <w:pStyle w:val="45"/>
              <w:spacing w:before="55" w:line="229" w:lineRule="auto"/>
              <w:ind w:left="185"/>
            </w:pPr>
            <w:r>
              <w:rPr>
                <w:spacing w:val="5"/>
              </w:rPr>
              <w:t>序号</w:t>
            </w:r>
          </w:p>
        </w:tc>
        <w:tc>
          <w:tcPr>
            <w:tcW w:w="1312" w:type="pct"/>
            <w:vAlign w:val="top"/>
          </w:tcPr>
          <w:p w14:paraId="49E5A684">
            <w:pPr>
              <w:pStyle w:val="45"/>
              <w:spacing w:before="55" w:line="230" w:lineRule="auto"/>
              <w:ind w:left="994"/>
            </w:pPr>
            <w:r>
              <w:rPr>
                <w:spacing w:val="3"/>
              </w:rPr>
              <w:t>名称</w:t>
            </w:r>
          </w:p>
        </w:tc>
        <w:tc>
          <w:tcPr>
            <w:tcW w:w="1112" w:type="pct"/>
            <w:vAlign w:val="top"/>
          </w:tcPr>
          <w:p w14:paraId="742A1863">
            <w:pPr>
              <w:pStyle w:val="45"/>
              <w:spacing w:before="55" w:line="227" w:lineRule="auto"/>
              <w:ind w:left="388"/>
            </w:pPr>
            <w:r>
              <w:rPr>
                <w:spacing w:val="8"/>
              </w:rPr>
              <w:t>基本配置要求</w:t>
            </w:r>
          </w:p>
        </w:tc>
        <w:tc>
          <w:tcPr>
            <w:tcW w:w="752" w:type="pct"/>
            <w:vAlign w:val="top"/>
          </w:tcPr>
          <w:p w14:paraId="238BE89D">
            <w:pPr>
              <w:pStyle w:val="45"/>
              <w:spacing w:before="56" w:line="228" w:lineRule="auto"/>
              <w:ind w:left="126"/>
              <w:rPr>
                <w:rFonts w:ascii="Times New Roman" w:hAnsi="Times New Roman" w:eastAsia="Times New Roman" w:cs="Times New Roman"/>
                <w:sz w:val="13"/>
                <w:szCs w:val="13"/>
              </w:rPr>
            </w:pPr>
            <w:r>
              <w:rPr>
                <w:spacing w:val="6"/>
              </w:rPr>
              <w:t>场地大小</w:t>
            </w:r>
            <w:r>
              <w:rPr>
                <w:rFonts w:ascii="Times New Roman" w:hAnsi="Times New Roman" w:eastAsia="Times New Roman" w:cs="Times New Roman"/>
                <w:spacing w:val="6"/>
              </w:rPr>
              <w:t>/m</w:t>
            </w:r>
            <w:r>
              <w:rPr>
                <w:rFonts w:ascii="Times New Roman" w:hAnsi="Times New Roman" w:eastAsia="Times New Roman" w:cs="Times New Roman"/>
                <w:spacing w:val="6"/>
                <w:position w:val="6"/>
                <w:sz w:val="13"/>
                <w:szCs w:val="13"/>
              </w:rPr>
              <w:t>2</w:t>
            </w:r>
          </w:p>
        </w:tc>
        <w:tc>
          <w:tcPr>
            <w:tcW w:w="1396" w:type="pct"/>
            <w:vAlign w:val="top"/>
          </w:tcPr>
          <w:p w14:paraId="65E762C5">
            <w:pPr>
              <w:pStyle w:val="45"/>
              <w:spacing w:before="55" w:line="228" w:lineRule="auto"/>
              <w:ind w:left="862"/>
            </w:pPr>
            <w:r>
              <w:rPr>
                <w:spacing w:val="6"/>
              </w:rPr>
              <w:t>功能说明</w:t>
            </w:r>
          </w:p>
        </w:tc>
      </w:tr>
      <w:tr w14:paraId="38F35BC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25" w:type="pct"/>
            <w:vAlign w:val="top"/>
          </w:tcPr>
          <w:p w14:paraId="16D28293">
            <w:pPr>
              <w:spacing w:before="247" w:line="195" w:lineRule="auto"/>
              <w:ind w:left="3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12" w:type="pct"/>
            <w:vAlign w:val="top"/>
          </w:tcPr>
          <w:p w14:paraId="7E0A2FA6">
            <w:pPr>
              <w:pStyle w:val="45"/>
              <w:spacing w:before="211" w:line="227" w:lineRule="auto"/>
              <w:ind w:left="476"/>
            </w:pPr>
            <w:r>
              <w:rPr>
                <w:spacing w:val="7"/>
              </w:rPr>
              <w:t>多媒体专业教室</w:t>
            </w:r>
          </w:p>
        </w:tc>
        <w:tc>
          <w:tcPr>
            <w:tcW w:w="1112" w:type="pct"/>
            <w:vAlign w:val="top"/>
          </w:tcPr>
          <w:p w14:paraId="199BE655">
            <w:pPr>
              <w:pStyle w:val="45"/>
              <w:spacing w:before="211" w:line="228" w:lineRule="auto"/>
              <w:ind w:left="391"/>
            </w:pPr>
            <w:r>
              <w:rPr>
                <w:spacing w:val="1"/>
              </w:rPr>
              <w:t>投影设备</w:t>
            </w:r>
            <w:r>
              <w:rPr>
                <w:spacing w:val="-21"/>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3"/>
                <w:w w:val="101"/>
              </w:rPr>
              <w:t xml:space="preserve"> </w:t>
            </w:r>
            <w:r>
              <w:rPr>
                <w:spacing w:val="1"/>
              </w:rPr>
              <w:t>套</w:t>
            </w:r>
          </w:p>
        </w:tc>
        <w:tc>
          <w:tcPr>
            <w:tcW w:w="752" w:type="pct"/>
            <w:vAlign w:val="top"/>
          </w:tcPr>
          <w:p w14:paraId="30DC704C">
            <w:pPr>
              <w:spacing w:before="247"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96" w:type="pct"/>
            <w:vAlign w:val="top"/>
          </w:tcPr>
          <w:p w14:paraId="3396F4DE">
            <w:pPr>
              <w:pStyle w:val="45"/>
              <w:spacing w:before="55" w:line="262" w:lineRule="auto"/>
              <w:ind w:left="119" w:right="160" w:hanging="3"/>
            </w:pPr>
            <w:r>
              <w:rPr>
                <w:spacing w:val="6"/>
              </w:rPr>
              <w:t>具备多媒体教室的功能，</w:t>
            </w:r>
            <w:r>
              <w:rPr>
                <w:spacing w:val="8"/>
              </w:rPr>
              <w:t>能做教学资源的演示</w:t>
            </w:r>
          </w:p>
        </w:tc>
      </w:tr>
    </w:tbl>
    <w:p w14:paraId="1BFB8B1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2A9D52F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w:t>
      </w:r>
    </w:p>
    <w:p w14:paraId="7286EEE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教材、PPT 课件、图片、视频、试题库等基本教学资源；与课程相关的图书、期刊。</w:t>
      </w:r>
    </w:p>
    <w:p w14:paraId="57CBA11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w:t>
      </w:r>
    </w:p>
    <w:p w14:paraId="58EA445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计算机网络系统、知网资源、万方数据、超星图书等网络资源。</w:t>
      </w:r>
    </w:p>
    <w:p w14:paraId="3D1D9840">
      <w:pPr>
        <w:rPr>
          <w:rFonts w:ascii="宋体" w:hAnsi="宋体" w:eastAsia="宋体" w:cs="宋体"/>
          <w:b/>
          <w:bCs/>
          <w:spacing w:val="6"/>
          <w:sz w:val="31"/>
          <w:szCs w:val="31"/>
        </w:rPr>
      </w:pPr>
      <w:bookmarkStart w:id="38" w:name="bookmark11"/>
      <w:bookmarkEnd w:id="38"/>
      <w:r>
        <w:rPr>
          <w:rFonts w:ascii="宋体" w:hAnsi="宋体" w:eastAsia="宋体" w:cs="宋体"/>
          <w:b/>
          <w:bCs/>
          <w:spacing w:val="6"/>
          <w:sz w:val="31"/>
          <w:szCs w:val="31"/>
        </w:rPr>
        <w:br w:type="page"/>
      </w:r>
    </w:p>
    <w:p w14:paraId="4E75BF3E">
      <w:pPr>
        <w:spacing w:before="196" w:line="225" w:lineRule="auto"/>
        <w:ind w:left="1850"/>
        <w:outlineLvl w:val="0"/>
        <w:rPr>
          <w:rFonts w:ascii="宋体" w:hAnsi="宋体" w:eastAsia="宋体" w:cs="宋体"/>
          <w:sz w:val="31"/>
          <w:szCs w:val="31"/>
        </w:rPr>
      </w:pPr>
      <w:bookmarkStart w:id="39" w:name="_Toc1003"/>
      <w:r>
        <w:rPr>
          <w:rFonts w:ascii="宋体" w:hAnsi="宋体" w:eastAsia="宋体" w:cs="宋体"/>
          <w:b/>
          <w:bCs/>
          <w:spacing w:val="6"/>
          <w:sz w:val="31"/>
          <w:szCs w:val="31"/>
        </w:rPr>
        <w:t>《农业商务数据分析与应用》课程标准</w:t>
      </w:r>
      <w:bookmarkEnd w:id="39"/>
    </w:p>
    <w:p w14:paraId="41954890">
      <w:pPr>
        <w:pStyle w:val="3"/>
        <w:bidi w:val="0"/>
      </w:pPr>
      <w:r>
        <w:t>一、课程基本信息</w:t>
      </w:r>
    </w:p>
    <w:p w14:paraId="597A914F">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14599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2FB26880">
            <w:pPr>
              <w:pStyle w:val="45"/>
              <w:spacing w:before="69" w:line="228" w:lineRule="auto"/>
              <w:ind w:left="142"/>
            </w:pPr>
            <w:r>
              <w:rPr>
                <w:b/>
                <w:bCs/>
                <w:spacing w:val="6"/>
              </w:rPr>
              <w:t>课程名称</w:t>
            </w:r>
          </w:p>
        </w:tc>
        <w:tc>
          <w:tcPr>
            <w:tcW w:w="2176" w:type="pct"/>
            <w:gridSpan w:val="3"/>
            <w:vAlign w:val="top"/>
          </w:tcPr>
          <w:p w14:paraId="530566D5">
            <w:pPr>
              <w:pStyle w:val="45"/>
              <w:spacing w:before="68" w:line="228" w:lineRule="auto"/>
              <w:ind w:left="833"/>
            </w:pPr>
            <w:r>
              <w:rPr>
                <w:spacing w:val="9"/>
              </w:rPr>
              <w:t>农业商务数据分析与应用</w:t>
            </w:r>
          </w:p>
        </w:tc>
        <w:tc>
          <w:tcPr>
            <w:tcW w:w="533" w:type="pct"/>
            <w:vAlign w:val="top"/>
          </w:tcPr>
          <w:p w14:paraId="54AA8FF7">
            <w:pPr>
              <w:pStyle w:val="45"/>
              <w:spacing w:before="68" w:line="228" w:lineRule="auto"/>
              <w:ind w:right="3"/>
              <w:jc w:val="right"/>
            </w:pPr>
            <w:r>
              <w:rPr>
                <w:b/>
                <w:bCs/>
                <w:spacing w:val="6"/>
              </w:rPr>
              <w:t>课程编码</w:t>
            </w:r>
          </w:p>
        </w:tc>
        <w:tc>
          <w:tcPr>
            <w:tcW w:w="1675" w:type="pct"/>
            <w:vAlign w:val="top"/>
          </w:tcPr>
          <w:p w14:paraId="31125CB3">
            <w:pPr>
              <w:pStyle w:val="45"/>
              <w:spacing w:before="69" w:line="223" w:lineRule="auto"/>
              <w:ind w:left="1131"/>
            </w:pPr>
            <w:r>
              <w:t>xcny</w:t>
            </w:r>
            <w:r>
              <w:rPr>
                <w:spacing w:val="7"/>
              </w:rPr>
              <w:t>24040</w:t>
            </w:r>
          </w:p>
        </w:tc>
      </w:tr>
      <w:tr w14:paraId="71CBD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2B4B71F0">
            <w:pPr>
              <w:pStyle w:val="45"/>
              <w:spacing w:before="51" w:line="228" w:lineRule="auto"/>
              <w:ind w:left="145"/>
            </w:pPr>
            <w:r>
              <w:rPr>
                <w:b/>
                <w:bCs/>
                <w:spacing w:val="5"/>
              </w:rPr>
              <w:t>建议学时</w:t>
            </w:r>
          </w:p>
        </w:tc>
        <w:tc>
          <w:tcPr>
            <w:tcW w:w="800" w:type="pct"/>
            <w:vAlign w:val="top"/>
          </w:tcPr>
          <w:p w14:paraId="6F5321BD">
            <w:pPr>
              <w:pStyle w:val="45"/>
              <w:spacing w:before="51" w:line="229" w:lineRule="auto"/>
              <w:ind w:left="394"/>
            </w:pPr>
            <w:r>
              <w:rPr>
                <w:rFonts w:ascii="Calibri" w:hAnsi="Calibri" w:eastAsia="Calibri" w:cs="Calibri"/>
              </w:rPr>
              <w:t>60</w:t>
            </w:r>
            <w:r>
              <w:rPr>
                <w:rFonts w:ascii="Calibri" w:hAnsi="Calibri" w:eastAsia="Calibri" w:cs="Calibri"/>
                <w:spacing w:val="21"/>
                <w:w w:val="102"/>
              </w:rPr>
              <w:t xml:space="preserve"> </w:t>
            </w:r>
            <w:r>
              <w:t>学时</w:t>
            </w:r>
          </w:p>
        </w:tc>
        <w:tc>
          <w:tcPr>
            <w:tcW w:w="874" w:type="pct"/>
            <w:vAlign w:val="top"/>
          </w:tcPr>
          <w:p w14:paraId="2CE51F88">
            <w:pPr>
              <w:pStyle w:val="45"/>
              <w:spacing w:before="51" w:line="228" w:lineRule="auto"/>
              <w:ind w:left="113"/>
            </w:pPr>
            <w:r>
              <w:rPr>
                <w:b/>
                <w:bCs/>
                <w:spacing w:val="6"/>
              </w:rPr>
              <w:t>其中实践学时</w:t>
            </w:r>
          </w:p>
        </w:tc>
        <w:tc>
          <w:tcPr>
            <w:tcW w:w="501" w:type="pct"/>
            <w:vAlign w:val="top"/>
          </w:tcPr>
          <w:p w14:paraId="5ED67842">
            <w:pPr>
              <w:pStyle w:val="45"/>
              <w:spacing w:before="51" w:line="229" w:lineRule="auto"/>
              <w:ind w:left="125"/>
            </w:pPr>
            <w:r>
              <w:rPr>
                <w:rFonts w:ascii="Calibri" w:hAnsi="Calibri" w:eastAsia="Calibri" w:cs="Calibri"/>
              </w:rPr>
              <w:t>20</w:t>
            </w:r>
            <w:r>
              <w:rPr>
                <w:rFonts w:ascii="Calibri" w:hAnsi="Calibri" w:eastAsia="Calibri" w:cs="Calibri"/>
                <w:spacing w:val="21"/>
              </w:rPr>
              <w:t xml:space="preserve"> </w:t>
            </w:r>
            <w:r>
              <w:t>学时</w:t>
            </w:r>
          </w:p>
        </w:tc>
        <w:tc>
          <w:tcPr>
            <w:tcW w:w="533" w:type="pct"/>
            <w:vAlign w:val="top"/>
          </w:tcPr>
          <w:p w14:paraId="40AD39A8">
            <w:pPr>
              <w:pStyle w:val="45"/>
              <w:spacing w:before="66" w:line="228" w:lineRule="auto"/>
              <w:ind w:left="286"/>
            </w:pPr>
            <w:r>
              <w:rPr>
                <w:b/>
                <w:bCs/>
                <w:spacing w:val="1"/>
              </w:rPr>
              <w:t>学分</w:t>
            </w:r>
          </w:p>
        </w:tc>
        <w:tc>
          <w:tcPr>
            <w:tcW w:w="1675" w:type="pct"/>
            <w:vAlign w:val="top"/>
          </w:tcPr>
          <w:p w14:paraId="7EDDB3C9">
            <w:pPr>
              <w:pStyle w:val="45"/>
              <w:spacing w:before="66" w:line="228" w:lineRule="auto"/>
              <w:ind w:left="1239"/>
            </w:pPr>
            <w:r>
              <w:rPr>
                <w:rFonts w:ascii="Calibri" w:hAnsi="Calibri" w:eastAsia="Calibri" w:cs="Calibri"/>
                <w:spacing w:val="1"/>
              </w:rPr>
              <w:t>4</w:t>
            </w:r>
            <w:r>
              <w:rPr>
                <w:rFonts w:ascii="Calibri" w:hAnsi="Calibri" w:eastAsia="Calibri" w:cs="Calibri"/>
                <w:spacing w:val="20"/>
                <w:w w:val="101"/>
              </w:rPr>
              <w:t xml:space="preserve"> </w:t>
            </w:r>
            <w:r>
              <w:rPr>
                <w:spacing w:val="1"/>
              </w:rPr>
              <w:t>学分</w:t>
            </w:r>
          </w:p>
        </w:tc>
      </w:tr>
      <w:tr w14:paraId="498F7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0640EA16">
            <w:pPr>
              <w:pStyle w:val="45"/>
              <w:spacing w:before="53" w:line="228" w:lineRule="auto"/>
              <w:ind w:left="142"/>
            </w:pPr>
            <w:r>
              <w:rPr>
                <w:b/>
                <w:bCs/>
                <w:spacing w:val="6"/>
              </w:rPr>
              <w:t>适用专业</w:t>
            </w:r>
          </w:p>
        </w:tc>
        <w:tc>
          <w:tcPr>
            <w:tcW w:w="4386" w:type="pct"/>
            <w:gridSpan w:val="5"/>
            <w:vAlign w:val="top"/>
          </w:tcPr>
          <w:p w14:paraId="35F27B9C">
            <w:pPr>
              <w:pStyle w:val="45"/>
              <w:spacing w:before="52" w:line="228" w:lineRule="auto"/>
              <w:ind w:left="3165"/>
            </w:pPr>
            <w:r>
              <w:rPr>
                <w:spacing w:val="8"/>
              </w:rPr>
              <w:t>现代农业经济管理</w:t>
            </w:r>
          </w:p>
        </w:tc>
      </w:tr>
      <w:tr w14:paraId="76B0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7DBA729C">
            <w:pPr>
              <w:pStyle w:val="45"/>
              <w:spacing w:before="209" w:line="228" w:lineRule="auto"/>
              <w:ind w:left="142"/>
            </w:pPr>
            <w:r>
              <w:rPr>
                <w:b/>
                <w:bCs/>
                <w:spacing w:val="6"/>
              </w:rPr>
              <w:t>课程类型</w:t>
            </w:r>
          </w:p>
        </w:tc>
        <w:tc>
          <w:tcPr>
            <w:tcW w:w="2176" w:type="pct"/>
            <w:gridSpan w:val="3"/>
            <w:vAlign w:val="top"/>
          </w:tcPr>
          <w:p w14:paraId="250CC472">
            <w:pPr>
              <w:pStyle w:val="45"/>
              <w:spacing w:before="54" w:line="258" w:lineRule="auto"/>
              <w:ind w:left="110" w:right="292" w:firstLine="22"/>
            </w:pPr>
            <w:r>
              <w:rPr>
                <w:spacing w:val="8"/>
              </w:rPr>
              <w:t>□专业基础课</w:t>
            </w:r>
            <w:r>
              <w:rPr>
                <w:rFonts w:ascii="MS Gothic" w:hAnsi="MS Gothic" w:eastAsia="MS Gothic" w:cs="MS Gothic"/>
                <w:spacing w:val="8"/>
              </w:rPr>
              <w:t>☑</w:t>
            </w:r>
            <w:r>
              <w:rPr>
                <w:spacing w:val="8"/>
              </w:rPr>
              <w:t>专业核心课□专业选修课□专业技能课</w:t>
            </w:r>
          </w:p>
        </w:tc>
        <w:tc>
          <w:tcPr>
            <w:tcW w:w="533" w:type="pct"/>
            <w:vAlign w:val="top"/>
          </w:tcPr>
          <w:p w14:paraId="150D691A">
            <w:pPr>
              <w:pStyle w:val="45"/>
              <w:spacing w:before="210" w:line="228" w:lineRule="auto"/>
              <w:ind w:left="70"/>
            </w:pPr>
            <w:r>
              <w:rPr>
                <w:b/>
                <w:bCs/>
                <w:spacing w:val="6"/>
              </w:rPr>
              <w:t>课程性质</w:t>
            </w:r>
          </w:p>
        </w:tc>
        <w:tc>
          <w:tcPr>
            <w:tcW w:w="1675" w:type="pct"/>
            <w:vAlign w:val="top"/>
          </w:tcPr>
          <w:p w14:paraId="55349ED0">
            <w:pPr>
              <w:pStyle w:val="45"/>
              <w:spacing w:before="39" w:line="223" w:lineRule="auto"/>
              <w:ind w:left="584"/>
            </w:pPr>
            <w:r>
              <w:rPr>
                <w:spacing w:val="-10"/>
                <w:sz w:val="24"/>
                <w:szCs w:val="24"/>
              </w:rPr>
              <w:t>□</w:t>
            </w:r>
            <w:r>
              <w:rPr>
                <w:spacing w:val="-10"/>
              </w:rPr>
              <w:t>理论课</w:t>
            </w:r>
            <w:r>
              <w:rPr>
                <w:spacing w:val="-10"/>
                <w:sz w:val="24"/>
                <w:szCs w:val="24"/>
              </w:rPr>
              <w:t>□</w:t>
            </w:r>
            <w:r>
              <w:rPr>
                <w:spacing w:val="-10"/>
                <w:position w:val="2"/>
                <w:sz w:val="12"/>
                <w:szCs w:val="12"/>
              </w:rPr>
              <w:t>√</w:t>
            </w:r>
            <w:r>
              <w:rPr>
                <w:spacing w:val="-49"/>
                <w:position w:val="2"/>
                <w:sz w:val="12"/>
                <w:szCs w:val="12"/>
              </w:rPr>
              <w:t xml:space="preserve"> </w:t>
            </w:r>
            <w:r>
              <w:rPr>
                <w:spacing w:val="-10"/>
              </w:rPr>
              <w:t>理实一体</w:t>
            </w:r>
          </w:p>
          <w:p w14:paraId="6774B02F">
            <w:pPr>
              <w:pStyle w:val="45"/>
              <w:spacing w:before="36" w:line="228" w:lineRule="auto"/>
              <w:ind w:left="714"/>
            </w:pPr>
            <w:r>
              <w:rPr>
                <w:spacing w:val="6"/>
              </w:rPr>
              <w:t>□集中性实践环节</w:t>
            </w:r>
          </w:p>
        </w:tc>
      </w:tr>
      <w:tr w14:paraId="7BEC8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4F92EC4F">
            <w:pPr>
              <w:pStyle w:val="45"/>
              <w:spacing w:before="68" w:line="228" w:lineRule="auto"/>
              <w:ind w:left="147"/>
            </w:pPr>
            <w:r>
              <w:rPr>
                <w:b/>
                <w:bCs/>
                <w:spacing w:val="5"/>
              </w:rPr>
              <w:t>先修课程</w:t>
            </w:r>
          </w:p>
        </w:tc>
        <w:tc>
          <w:tcPr>
            <w:tcW w:w="4386" w:type="pct"/>
            <w:gridSpan w:val="5"/>
            <w:vAlign w:val="top"/>
          </w:tcPr>
          <w:p w14:paraId="64F916F1">
            <w:pPr>
              <w:pStyle w:val="45"/>
              <w:spacing w:before="54" w:line="228" w:lineRule="auto"/>
              <w:ind w:left="3583"/>
            </w:pPr>
            <w:r>
              <w:rPr>
                <w:spacing w:val="7"/>
              </w:rPr>
              <w:t>信息技术</w:t>
            </w:r>
          </w:p>
        </w:tc>
      </w:tr>
      <w:tr w14:paraId="69E40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35012D82">
            <w:pPr>
              <w:pStyle w:val="45"/>
              <w:spacing w:before="69" w:line="228" w:lineRule="auto"/>
              <w:ind w:left="144"/>
            </w:pPr>
            <w:r>
              <w:rPr>
                <w:b/>
                <w:bCs/>
                <w:spacing w:val="6"/>
              </w:rPr>
              <w:t>后续课程</w:t>
            </w:r>
          </w:p>
        </w:tc>
        <w:tc>
          <w:tcPr>
            <w:tcW w:w="4386" w:type="pct"/>
            <w:gridSpan w:val="5"/>
            <w:vAlign w:val="top"/>
          </w:tcPr>
          <w:p w14:paraId="61B7FCE8">
            <w:pPr>
              <w:pStyle w:val="45"/>
              <w:spacing w:before="54" w:line="228" w:lineRule="auto"/>
              <w:ind w:left="1798"/>
            </w:pPr>
            <w:r>
              <w:rPr>
                <w:spacing w:val="9"/>
              </w:rPr>
              <w:t>农产品门店数字化运营与管理、农产品网店运营</w:t>
            </w:r>
          </w:p>
        </w:tc>
      </w:tr>
      <w:tr w14:paraId="68FB1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496BBBB0">
            <w:pPr>
              <w:pStyle w:val="45"/>
              <w:spacing w:before="211" w:line="227" w:lineRule="auto"/>
              <w:ind w:left="142"/>
            </w:pPr>
            <w:r>
              <w:rPr>
                <w:b/>
                <w:bCs/>
                <w:spacing w:val="6"/>
              </w:rPr>
              <w:t>选用教材</w:t>
            </w:r>
          </w:p>
        </w:tc>
        <w:tc>
          <w:tcPr>
            <w:tcW w:w="4386" w:type="pct"/>
            <w:gridSpan w:val="5"/>
            <w:vAlign w:val="top"/>
          </w:tcPr>
          <w:p w14:paraId="11D3D43B">
            <w:pPr>
              <w:pStyle w:val="45"/>
              <w:spacing w:before="54" w:line="260" w:lineRule="auto"/>
              <w:ind w:left="113" w:right="54" w:firstLine="2"/>
            </w:pPr>
            <w:r>
              <w:rPr>
                <w:spacing w:val="6"/>
              </w:rPr>
              <w:t>《电子商务数据分析概论》（北京博导前程信息技术股份有限公司，高</w:t>
            </w:r>
            <w:r>
              <w:rPr>
                <w:spacing w:val="5"/>
              </w:rPr>
              <w:t>等教育出版社，</w:t>
            </w:r>
            <w:r>
              <w:t xml:space="preserve"> </w:t>
            </w:r>
            <w:r>
              <w:rPr>
                <w:spacing w:val="4"/>
              </w:rPr>
              <w:t>2023</w:t>
            </w:r>
            <w:r>
              <w:rPr>
                <w:spacing w:val="-39"/>
              </w:rPr>
              <w:t xml:space="preserve"> </w:t>
            </w:r>
            <w:r>
              <w:rPr>
                <w:spacing w:val="4"/>
              </w:rPr>
              <w:t>年，9787040594652</w:t>
            </w:r>
            <w:r>
              <w:rPr>
                <w:spacing w:val="-33"/>
              </w:rPr>
              <w:t xml:space="preserve"> </w:t>
            </w:r>
            <w:r>
              <w:rPr>
                <w:spacing w:val="4"/>
              </w:rPr>
              <w:t>号)</w:t>
            </w:r>
          </w:p>
        </w:tc>
      </w:tr>
      <w:tr w14:paraId="3C4F1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0E7F130A">
            <w:pPr>
              <w:pStyle w:val="45"/>
              <w:spacing w:before="70" w:line="228" w:lineRule="auto"/>
              <w:ind w:left="249"/>
            </w:pPr>
            <w:r>
              <w:rPr>
                <w:b/>
                <w:bCs/>
                <w:spacing w:val="5"/>
              </w:rPr>
              <w:t>制定人</w:t>
            </w:r>
          </w:p>
        </w:tc>
        <w:tc>
          <w:tcPr>
            <w:tcW w:w="2176" w:type="pct"/>
            <w:gridSpan w:val="3"/>
            <w:vAlign w:val="top"/>
          </w:tcPr>
          <w:p w14:paraId="0340184D">
            <w:pPr>
              <w:pStyle w:val="45"/>
              <w:spacing w:before="56" w:line="229" w:lineRule="auto"/>
              <w:ind w:left="1778"/>
            </w:pPr>
            <w:r>
              <w:rPr>
                <w:spacing w:val="5"/>
              </w:rPr>
              <w:t>赵丹</w:t>
            </w:r>
          </w:p>
        </w:tc>
        <w:tc>
          <w:tcPr>
            <w:tcW w:w="533" w:type="pct"/>
            <w:vAlign w:val="top"/>
          </w:tcPr>
          <w:p w14:paraId="5DFA2530">
            <w:pPr>
              <w:pStyle w:val="45"/>
              <w:spacing w:before="70" w:line="228" w:lineRule="auto"/>
              <w:ind w:left="71"/>
            </w:pPr>
            <w:r>
              <w:rPr>
                <w:b/>
                <w:bCs/>
                <w:spacing w:val="6"/>
              </w:rPr>
              <w:t>制定时间</w:t>
            </w:r>
          </w:p>
        </w:tc>
        <w:tc>
          <w:tcPr>
            <w:tcW w:w="1675" w:type="pct"/>
            <w:vAlign w:val="top"/>
          </w:tcPr>
          <w:p w14:paraId="0D31B96E">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5EADA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68C236B0">
            <w:pPr>
              <w:pStyle w:val="45"/>
              <w:spacing w:before="71" w:line="228" w:lineRule="auto"/>
              <w:ind w:left="259"/>
            </w:pPr>
            <w:r>
              <w:rPr>
                <w:b/>
                <w:bCs/>
                <w:spacing w:val="2"/>
              </w:rPr>
              <w:t>审核人</w:t>
            </w:r>
          </w:p>
        </w:tc>
        <w:tc>
          <w:tcPr>
            <w:tcW w:w="2176" w:type="pct"/>
            <w:gridSpan w:val="3"/>
            <w:vAlign w:val="top"/>
          </w:tcPr>
          <w:p w14:paraId="26B3D6F8">
            <w:pPr>
              <w:pStyle w:val="45"/>
              <w:spacing w:before="56" w:line="228" w:lineRule="auto"/>
              <w:ind w:left="1779"/>
            </w:pPr>
            <w:r>
              <w:rPr>
                <w:spacing w:val="4"/>
              </w:rPr>
              <w:t>孙露</w:t>
            </w:r>
          </w:p>
        </w:tc>
        <w:tc>
          <w:tcPr>
            <w:tcW w:w="533" w:type="pct"/>
            <w:vAlign w:val="top"/>
          </w:tcPr>
          <w:p w14:paraId="6406357E">
            <w:pPr>
              <w:pStyle w:val="45"/>
              <w:spacing w:before="71" w:line="228" w:lineRule="auto"/>
              <w:ind w:left="81"/>
            </w:pPr>
            <w:r>
              <w:rPr>
                <w:b/>
                <w:bCs/>
                <w:spacing w:val="3"/>
              </w:rPr>
              <w:t>审核时间</w:t>
            </w:r>
          </w:p>
        </w:tc>
        <w:tc>
          <w:tcPr>
            <w:tcW w:w="1675" w:type="pct"/>
            <w:vAlign w:val="top"/>
          </w:tcPr>
          <w:p w14:paraId="48618255">
            <w:pPr>
              <w:pStyle w:val="45"/>
              <w:spacing w:before="70"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20A6FDBE">
      <w:pPr>
        <w:pStyle w:val="3"/>
        <w:bidi w:val="0"/>
      </w:pPr>
      <w:r>
        <w:t>二、课程定位</w:t>
      </w:r>
    </w:p>
    <w:p w14:paraId="111990D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是现代农业经济管理专业必修的一门专业核心课程，是在信息技术基础上开设的一门理论+实践的课程，对接专业人才培养目标，面向农产品市场营销师、农产品网店运营专员、商务数据分析专员等工作岗位，培养学生具备数据分析的职业素质，具备农产品电子商务运营能力，为后续农产品网店运营、农产品门店数字化运营与管理等课程学习奠定基础的课程。同时，将课程思政内容融入课程核心内容体系，帮助学生树立正确的世界观、人生观、价值观。培养能够胜任大数据时代农业商务数据化运营工作的高技能人才。</w:t>
      </w:r>
    </w:p>
    <w:p w14:paraId="241FC7CF">
      <w:pPr>
        <w:pStyle w:val="3"/>
        <w:bidi w:val="0"/>
      </w:pPr>
      <w:r>
        <w:t>三、课程设计思路</w:t>
      </w:r>
    </w:p>
    <w:p w14:paraId="1F9E12F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以客观反映现阶段行业的水平和对从业人员的要求为目标，在遵循农业商务数据分析相关技术规程的基础上，以专业活动为导向，以专业技能为核心，采用理论与实战相结合的设计体例，建设了在线开放课程，同步开发了微课、课件、实训专区源数据库、习题答案等类型丰富的数字化教学资源。关于教学形式，理论部分主要通过多媒体、板书、教具等课堂授课，实践部分主要通过实训平台、案例等方式进行授课。通过本课程的学习，学生能够对农业商务数据分析在实际运营过程中的作用、价值、意义形成更系统、清晰的认识。</w:t>
      </w:r>
    </w:p>
    <w:p w14:paraId="4117B28B">
      <w:pPr>
        <w:pStyle w:val="3"/>
        <w:bidi w:val="0"/>
      </w:pPr>
      <w:r>
        <w:t>四、课程目标</w:t>
      </w:r>
    </w:p>
    <w:p w14:paraId="60F7C464">
      <w:pPr>
        <w:spacing w:before="141" w:line="220" w:lineRule="auto"/>
        <w:ind w:left="611"/>
        <w:rPr>
          <w:rFonts w:ascii="宋体" w:hAnsi="宋体" w:eastAsia="宋体" w:cs="宋体"/>
          <w:sz w:val="24"/>
          <w:szCs w:val="24"/>
        </w:rPr>
      </w:pPr>
      <w:r>
        <w:rPr>
          <w:rFonts w:ascii="宋体" w:hAnsi="宋体" w:eastAsia="宋体" w:cs="宋体"/>
          <w:b/>
          <w:bCs/>
          <w:spacing w:val="-5"/>
          <w:sz w:val="24"/>
          <w:szCs w:val="24"/>
        </w:rPr>
        <w:t>（一）知识目标</w:t>
      </w:r>
    </w:p>
    <w:p w14:paraId="00A773D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1.了解农业商务数据的概念及基本内容；</w:t>
      </w:r>
    </w:p>
    <w:p w14:paraId="551E1AF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2.了解农业商务数据化运营的含义；</w:t>
      </w:r>
    </w:p>
    <w:p w14:paraId="7BCBA99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3.了解农业商务数据采集与处理方案；</w:t>
      </w:r>
    </w:p>
    <w:p w14:paraId="4805DDF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4.熟悉农业商务数据指标体系；</w:t>
      </w:r>
    </w:p>
    <w:p w14:paraId="055CC04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5.熟悉电子商务数据采集渠道数据类型及数据采集工具的使用范围及功能；</w:t>
      </w:r>
    </w:p>
    <w:p w14:paraId="1AF52C8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6.了解市场数据分析的内容，明确市场数据分析的价值，熟悉竞争对手的界定方法；</w:t>
      </w:r>
    </w:p>
    <w:p w14:paraId="2D55AA8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7.了解运营数据分析的必要条件及内容，熟悉客户数据分析、推广数据分析、销售数据分析、供应链数据分析的相关知识与指标；</w:t>
      </w:r>
    </w:p>
    <w:p w14:paraId="1CD0CDA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8.熟悉产品数据分析的概念和内容，掌握产品搜索指数和产品交易指数分析的方法，掌握产品获客能力和产品盈利能力分析的方法；</w:t>
      </w:r>
    </w:p>
    <w:p w14:paraId="4BC6186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9.熟悉数据监控的一般流程，了解数据监控报表制作的设计要素，了解报告的主要类型及各类型的特点。</w:t>
      </w:r>
    </w:p>
    <w:p w14:paraId="360FFF19">
      <w:pPr>
        <w:spacing w:before="155"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75D29E9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1.能够理解农产品商务运营的业务流程，能够掌握电子商务数据化运营的工作流程。</w:t>
      </w:r>
    </w:p>
    <w:p w14:paraId="15B0388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2.能够合理选择数据采集工具及确定数据渠道，根据获取的数据进行行业集中度分析；</w:t>
      </w:r>
    </w:p>
    <w:p w14:paraId="6C9D5AF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3.能够进行农业市场容量分析及预测，能够分析市场需求量变化趋势以及客户对品牌、价格、属性的偏好；</w:t>
      </w:r>
    </w:p>
    <w:p w14:paraId="678BB14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4.掌握识别竞争对手的方法，能够进行竞店和竞品分析；</w:t>
      </w:r>
    </w:p>
    <w:p w14:paraId="082EC9A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5.能够进行客户数据分析、推广数据分析、销售数据分析以和供应链数据分析；</w:t>
      </w:r>
    </w:p>
    <w:p w14:paraId="5CC38B4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6.能独立完成产品搜索指数分析和产品交易指数分析，能独立完成产品获客能力</w:t>
      </w:r>
      <w:r>
        <w:rPr>
          <w:rFonts w:ascii="宋体" w:hAnsi="宋体" w:eastAsia="宋体" w:cs="宋体"/>
          <w:spacing w:val="-2"/>
          <w:sz w:val="24"/>
          <w:szCs w:val="24"/>
        </w:rPr>
        <w:t>分析和产品盈利能力分析；</w:t>
      </w:r>
    </w:p>
    <w:p w14:paraId="4B11E3E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7.能够完成数据监控报表的制作及异常数据的鉴别与分析，能设计数据分析报告框架，并完成数据分析报告的撰写。</w:t>
      </w:r>
    </w:p>
    <w:p w14:paraId="4FFD6138">
      <w:pPr>
        <w:spacing w:before="157" w:line="219" w:lineRule="auto"/>
        <w:ind w:left="492"/>
        <w:rPr>
          <w:rFonts w:ascii="宋体" w:hAnsi="宋体" w:eastAsia="宋体" w:cs="宋体"/>
          <w:sz w:val="24"/>
          <w:szCs w:val="24"/>
        </w:rPr>
      </w:pPr>
      <w:r>
        <w:rPr>
          <w:rFonts w:ascii="宋体" w:hAnsi="宋体" w:eastAsia="宋体" w:cs="宋体"/>
          <w:b/>
          <w:bCs/>
          <w:spacing w:val="-5"/>
          <w:sz w:val="24"/>
          <w:szCs w:val="24"/>
        </w:rPr>
        <w:t>（三）素质目标</w:t>
      </w:r>
    </w:p>
    <w:p w14:paraId="434FB64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1.熟悉电子商务企业在运营中应该遵循的相关法律法规；</w:t>
      </w:r>
    </w:p>
    <w:p w14:paraId="70F4B94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2.能够在电子商务数据化运营过程中坚持科学的价值观和道德观；</w:t>
      </w:r>
    </w:p>
    <w:p w14:paraId="148EADC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3.熟悉计算机信息技术相关法律法规，合理合法的开展数据收集行为；</w:t>
      </w:r>
    </w:p>
    <w:p w14:paraId="14EA1F5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4.遵守职业道德，在进行数据分析时不弄虚作假；</w:t>
      </w:r>
    </w:p>
    <w:p w14:paraId="0B8D99B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5.具备数据保密意识，尊重公民隐私，遵守职业道德；</w:t>
      </w:r>
    </w:p>
    <w:p w14:paraId="1CE6B50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6.具备良好的数据安全意识，以及较强的数据判断能力；</w:t>
      </w:r>
    </w:p>
    <w:p w14:paraId="2F33F82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7.具备较强的系统化思维和文字表达能力。</w:t>
      </w:r>
    </w:p>
    <w:p w14:paraId="512FF292">
      <w:pPr>
        <w:spacing w:before="156" w:line="220" w:lineRule="auto"/>
        <w:ind w:left="613"/>
        <w:rPr>
          <w:rFonts w:ascii="宋体" w:hAnsi="宋体" w:eastAsia="宋体" w:cs="宋体"/>
          <w:sz w:val="24"/>
          <w:szCs w:val="24"/>
        </w:rPr>
      </w:pPr>
      <w:r>
        <w:rPr>
          <w:rFonts w:ascii="宋体" w:hAnsi="宋体" w:eastAsia="宋体" w:cs="宋体"/>
          <w:b/>
          <w:bCs/>
          <w:spacing w:val="-5"/>
          <w:sz w:val="24"/>
          <w:szCs w:val="24"/>
        </w:rPr>
        <w:t>（四）思政目标</w:t>
      </w:r>
    </w:p>
    <w:p w14:paraId="6ABDCF3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1.职业道德：树立“爱岗敬业、诚实守信、精益求精 ”的职业理念，</w:t>
      </w:r>
      <w:r>
        <w:rPr>
          <w:rFonts w:ascii="宋体" w:hAnsi="宋体" w:eastAsia="宋体" w:cs="宋体"/>
          <w:spacing w:val="-2"/>
          <w:sz w:val="24"/>
          <w:szCs w:val="24"/>
        </w:rPr>
        <w:t>遵守行业职业道德规范和岗位行为准则；</w:t>
      </w:r>
    </w:p>
    <w:p w14:paraId="414DE49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2.工匠精神：培育“严谨细致、追求卓越、持之以恒 ”的工匠精神，杜绝敷衍了事、投机取巧的工作态度；</w:t>
      </w:r>
    </w:p>
    <w:p w14:paraId="10A933E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3.法治意识：增强法治观念， 自觉遵守行业相关法律法规和</w:t>
      </w:r>
      <w:r>
        <w:rPr>
          <w:rFonts w:ascii="宋体" w:hAnsi="宋体" w:eastAsia="宋体" w:cs="宋体"/>
          <w:spacing w:val="-2"/>
          <w:sz w:val="24"/>
          <w:szCs w:val="24"/>
        </w:rPr>
        <w:t>规章制度，做到依法从业、合规操作；</w:t>
      </w:r>
    </w:p>
    <w:p w14:paraId="385BF2D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4.社会责任：强化“科技报国、服务社会 ”的责任担当，理解所学专业在国家发展、行业进步中的作用，树立为行业发展和社会建设贡献力量的信念；</w:t>
      </w:r>
    </w:p>
    <w:p w14:paraId="4DC2DBF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5.家国情怀：结合行业发展历程和国家重大工程案例，激发民族自豪感和爱国热情，培养“强国有我 ”的使命意识；</w:t>
      </w:r>
    </w:p>
    <w:p w14:paraId="1F8CD1D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6.创新意识：鼓励突破思维定势，勇于探索新技术、新方法，培养敢为人先、勇</w:t>
      </w:r>
      <w:r>
        <w:rPr>
          <w:rFonts w:ascii="宋体" w:hAnsi="宋体" w:eastAsia="宋体" w:cs="宋体"/>
          <w:spacing w:val="-2"/>
          <w:sz w:val="24"/>
          <w:szCs w:val="24"/>
        </w:rPr>
        <w:t>于担当的创新精神；</w:t>
      </w:r>
    </w:p>
    <w:p w14:paraId="58A3ACF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7.生态文明：树立绿色发展理念，在实践操作中注重节能减排、环境保护，践行生态责任。</w:t>
      </w:r>
    </w:p>
    <w:p w14:paraId="3EFBB7DC">
      <w:pPr>
        <w:pStyle w:val="3"/>
        <w:bidi w:val="0"/>
      </w:pPr>
      <w:r>
        <w:t>五、课程内容和要求</w:t>
      </w:r>
    </w:p>
    <w:p w14:paraId="1F9D27B6">
      <w:pPr>
        <w:spacing w:line="116" w:lineRule="exact"/>
      </w:pPr>
    </w:p>
    <w:tbl>
      <w:tblPr>
        <w:tblStyle w:val="76"/>
        <w:tblW w:w="5019"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1151"/>
        <w:gridCol w:w="1415"/>
        <w:gridCol w:w="2318"/>
        <w:gridCol w:w="2779"/>
        <w:gridCol w:w="1254"/>
        <w:gridCol w:w="768"/>
      </w:tblGrid>
      <w:tr w14:paraId="4A3B5AA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594" w:type="pct"/>
            <w:vAlign w:val="top"/>
          </w:tcPr>
          <w:p w14:paraId="404CD9C0">
            <w:pPr>
              <w:pStyle w:val="45"/>
              <w:spacing w:before="37" w:line="234" w:lineRule="auto"/>
              <w:ind w:left="240" w:right="118" w:hanging="111"/>
            </w:pPr>
            <w:r>
              <w:rPr>
                <w:b/>
                <w:bCs/>
                <w:spacing w:val="5"/>
              </w:rPr>
              <w:t>学习情境</w:t>
            </w:r>
            <w:r>
              <w:rPr>
                <w:b/>
                <w:bCs/>
                <w:spacing w:val="-2"/>
              </w:rPr>
              <w:t>（章）</w:t>
            </w:r>
          </w:p>
        </w:tc>
        <w:tc>
          <w:tcPr>
            <w:tcW w:w="730" w:type="pct"/>
            <w:vAlign w:val="top"/>
          </w:tcPr>
          <w:p w14:paraId="6EB09817">
            <w:pPr>
              <w:pStyle w:val="45"/>
              <w:spacing w:before="37" w:line="234" w:lineRule="auto"/>
              <w:ind w:left="364" w:right="243" w:hanging="113"/>
            </w:pPr>
            <w:r>
              <w:rPr>
                <w:b/>
                <w:bCs/>
                <w:spacing w:val="5"/>
              </w:rPr>
              <w:t>工作任务</w:t>
            </w:r>
            <w:r>
              <w:rPr>
                <w:b/>
                <w:bCs/>
                <w:spacing w:val="-2"/>
              </w:rPr>
              <w:t>（节）</w:t>
            </w:r>
          </w:p>
        </w:tc>
        <w:tc>
          <w:tcPr>
            <w:tcW w:w="1196" w:type="pct"/>
            <w:vAlign w:val="top"/>
          </w:tcPr>
          <w:p w14:paraId="60FD75F7">
            <w:pPr>
              <w:pStyle w:val="45"/>
              <w:spacing w:before="171" w:line="230" w:lineRule="auto"/>
              <w:ind w:left="783"/>
            </w:pPr>
            <w:r>
              <w:rPr>
                <w:b/>
                <w:bCs/>
                <w:spacing w:val="4"/>
              </w:rPr>
              <w:t>知识点</w:t>
            </w:r>
          </w:p>
        </w:tc>
        <w:tc>
          <w:tcPr>
            <w:tcW w:w="1434" w:type="pct"/>
            <w:vAlign w:val="top"/>
          </w:tcPr>
          <w:p w14:paraId="363F808B">
            <w:pPr>
              <w:pStyle w:val="45"/>
              <w:spacing w:before="171" w:line="229" w:lineRule="auto"/>
              <w:ind w:left="998"/>
            </w:pPr>
            <w:r>
              <w:rPr>
                <w:b/>
                <w:bCs/>
                <w:spacing w:val="5"/>
              </w:rPr>
              <w:t>技能点</w:t>
            </w:r>
          </w:p>
        </w:tc>
        <w:tc>
          <w:tcPr>
            <w:tcW w:w="647" w:type="pct"/>
            <w:vAlign w:val="top"/>
          </w:tcPr>
          <w:p w14:paraId="337A6450">
            <w:pPr>
              <w:pStyle w:val="45"/>
              <w:spacing w:before="170" w:line="228" w:lineRule="auto"/>
              <w:ind w:left="183"/>
            </w:pPr>
            <w:r>
              <w:rPr>
                <w:b/>
                <w:bCs/>
                <w:spacing w:val="4"/>
              </w:rPr>
              <w:t>思政元素</w:t>
            </w:r>
          </w:p>
        </w:tc>
        <w:tc>
          <w:tcPr>
            <w:tcW w:w="396" w:type="pct"/>
            <w:vAlign w:val="top"/>
          </w:tcPr>
          <w:p w14:paraId="5308142D">
            <w:pPr>
              <w:pStyle w:val="45"/>
              <w:spacing w:before="171" w:line="229" w:lineRule="auto"/>
              <w:ind w:left="160"/>
            </w:pPr>
            <w:r>
              <w:rPr>
                <w:b/>
                <w:bCs/>
                <w:spacing w:val="1"/>
              </w:rPr>
              <w:t>学时</w:t>
            </w:r>
          </w:p>
        </w:tc>
      </w:tr>
      <w:tr w14:paraId="3E47FC0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restart"/>
            <w:tcBorders>
              <w:bottom w:val="nil"/>
            </w:tcBorders>
            <w:vAlign w:val="top"/>
          </w:tcPr>
          <w:p w14:paraId="5064A6A2">
            <w:pPr>
              <w:spacing w:line="465" w:lineRule="auto"/>
              <w:rPr>
                <w:rFonts w:ascii="Arial"/>
                <w:sz w:val="21"/>
              </w:rPr>
            </w:pPr>
          </w:p>
          <w:p w14:paraId="183E1BB3">
            <w:pPr>
              <w:pStyle w:val="45"/>
              <w:spacing w:before="65" w:line="228" w:lineRule="auto"/>
              <w:ind w:left="232"/>
            </w:pPr>
            <w:r>
              <w:rPr>
                <w:spacing w:val="8"/>
              </w:rPr>
              <w:t>模块一</w:t>
            </w:r>
          </w:p>
          <w:p w14:paraId="5CE0D088">
            <w:pPr>
              <w:pStyle w:val="45"/>
              <w:spacing w:before="65" w:line="228" w:lineRule="auto"/>
              <w:ind w:left="152"/>
            </w:pPr>
            <w:r>
              <w:rPr>
                <w:spacing w:val="1"/>
              </w:rPr>
              <w:t>电子商务</w:t>
            </w:r>
          </w:p>
          <w:p w14:paraId="392E6640">
            <w:pPr>
              <w:pStyle w:val="45"/>
              <w:spacing w:before="64" w:line="228" w:lineRule="auto"/>
              <w:ind w:left="129"/>
            </w:pPr>
            <w:r>
              <w:rPr>
                <w:spacing w:val="6"/>
              </w:rPr>
              <w:t>数据化运</w:t>
            </w:r>
          </w:p>
          <w:p w14:paraId="7A6F9BC9">
            <w:pPr>
              <w:pStyle w:val="45"/>
              <w:spacing w:before="65" w:line="228" w:lineRule="auto"/>
              <w:ind w:left="240"/>
            </w:pPr>
            <w:r>
              <w:rPr>
                <w:spacing w:val="4"/>
              </w:rPr>
              <w:t>营认知</w:t>
            </w:r>
          </w:p>
        </w:tc>
        <w:tc>
          <w:tcPr>
            <w:tcW w:w="730" w:type="pct"/>
            <w:vMerge w:val="restart"/>
            <w:tcBorders>
              <w:bottom w:val="nil"/>
            </w:tcBorders>
            <w:vAlign w:val="top"/>
          </w:tcPr>
          <w:p w14:paraId="2141C3A2">
            <w:pPr>
              <w:pStyle w:val="45"/>
              <w:spacing w:before="56" w:line="228" w:lineRule="auto"/>
              <w:ind w:left="200"/>
            </w:pPr>
            <w:r>
              <w:rPr>
                <w:spacing w:val="4"/>
              </w:rPr>
              <w:t>单元一</w:t>
            </w:r>
            <w:r>
              <w:rPr>
                <w:spacing w:val="40"/>
              </w:rPr>
              <w:t xml:space="preserve"> </w:t>
            </w:r>
            <w:r>
              <w:rPr>
                <w:spacing w:val="4"/>
              </w:rPr>
              <w:t>电</w:t>
            </w:r>
          </w:p>
          <w:p w14:paraId="742D2699">
            <w:pPr>
              <w:pStyle w:val="45"/>
              <w:spacing w:before="64" w:line="228" w:lineRule="auto"/>
              <w:ind w:left="146"/>
            </w:pPr>
            <w:r>
              <w:rPr>
                <w:spacing w:val="7"/>
              </w:rPr>
              <w:t>子商务运营</w:t>
            </w:r>
          </w:p>
          <w:p w14:paraId="12C59601">
            <w:pPr>
              <w:pStyle w:val="45"/>
              <w:spacing w:before="65" w:line="229" w:lineRule="auto"/>
              <w:ind w:left="460"/>
            </w:pPr>
            <w:r>
              <w:rPr>
                <w:spacing w:val="4"/>
              </w:rPr>
              <w:t>认知</w:t>
            </w:r>
          </w:p>
        </w:tc>
        <w:tc>
          <w:tcPr>
            <w:tcW w:w="1196" w:type="pct"/>
            <w:vAlign w:val="top"/>
          </w:tcPr>
          <w:p w14:paraId="33BBC036">
            <w:pPr>
              <w:pStyle w:val="45"/>
              <w:spacing w:before="51" w:line="228" w:lineRule="auto"/>
              <w:ind w:left="280"/>
            </w:pPr>
            <w:r>
              <w:rPr>
                <w:spacing w:val="5"/>
              </w:rPr>
              <w:t>电子商务运营概念</w:t>
            </w:r>
          </w:p>
        </w:tc>
        <w:tc>
          <w:tcPr>
            <w:tcW w:w="1434" w:type="pct"/>
            <w:vMerge w:val="restart"/>
            <w:tcBorders>
              <w:bottom w:val="nil"/>
            </w:tcBorders>
            <w:vAlign w:val="top"/>
          </w:tcPr>
          <w:p w14:paraId="082488EA">
            <w:pPr>
              <w:spacing w:line="311" w:lineRule="auto"/>
              <w:rPr>
                <w:rFonts w:ascii="Arial"/>
                <w:sz w:val="21"/>
              </w:rPr>
            </w:pPr>
          </w:p>
          <w:p w14:paraId="62217AF8">
            <w:pPr>
              <w:pStyle w:val="45"/>
              <w:spacing w:before="65" w:line="258" w:lineRule="auto"/>
              <w:ind w:left="114" w:right="104" w:firstLine="9"/>
            </w:pPr>
            <w:r>
              <w:rPr>
                <w:spacing w:val="6"/>
              </w:rPr>
              <w:t>（1）电子商务运营的业务</w:t>
            </w:r>
            <w:r>
              <w:rPr>
                <w:spacing w:val="4"/>
              </w:rPr>
              <w:t>流程</w:t>
            </w:r>
          </w:p>
          <w:p w14:paraId="71426FE6">
            <w:pPr>
              <w:pStyle w:val="45"/>
              <w:spacing w:before="63" w:line="259" w:lineRule="auto"/>
              <w:ind w:left="115" w:right="104" w:firstLine="8"/>
            </w:pPr>
            <w:r>
              <w:rPr>
                <w:spacing w:val="6"/>
              </w:rPr>
              <w:t>（2）电子商务企业部门构成与职责</w:t>
            </w:r>
          </w:p>
        </w:tc>
        <w:tc>
          <w:tcPr>
            <w:tcW w:w="647" w:type="pct"/>
            <w:vMerge w:val="restart"/>
            <w:tcBorders>
              <w:bottom w:val="nil"/>
            </w:tcBorders>
            <w:vAlign w:val="top"/>
          </w:tcPr>
          <w:p w14:paraId="66B469DC">
            <w:pPr>
              <w:pStyle w:val="45"/>
              <w:spacing w:before="231" w:line="253" w:lineRule="auto"/>
              <w:ind w:left="114" w:right="233"/>
            </w:pPr>
            <w:r>
              <w:rPr>
                <w:spacing w:val="6"/>
              </w:rPr>
              <w:t>社会责任</w:t>
            </w:r>
            <w:r>
              <w:rPr>
                <w:spacing w:val="7"/>
              </w:rPr>
              <w:t>职业道德</w:t>
            </w:r>
          </w:p>
        </w:tc>
        <w:tc>
          <w:tcPr>
            <w:tcW w:w="396" w:type="pct"/>
            <w:vMerge w:val="restart"/>
            <w:tcBorders>
              <w:bottom w:val="nil"/>
            </w:tcBorders>
            <w:vAlign w:val="top"/>
          </w:tcPr>
          <w:p w14:paraId="10E53905">
            <w:pPr>
              <w:spacing w:line="301" w:lineRule="auto"/>
              <w:rPr>
                <w:rFonts w:ascii="Arial"/>
                <w:sz w:val="21"/>
              </w:rPr>
            </w:pPr>
          </w:p>
          <w:p w14:paraId="06D819DD">
            <w:pPr>
              <w:pStyle w:val="45"/>
              <w:spacing w:before="65" w:line="270" w:lineRule="exact"/>
              <w:ind w:left="319"/>
            </w:pPr>
            <w:r>
              <w:rPr>
                <w:position w:val="1"/>
              </w:rPr>
              <w:t>2</w:t>
            </w:r>
          </w:p>
        </w:tc>
      </w:tr>
      <w:tr w14:paraId="59AE480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594" w:type="pct"/>
            <w:vMerge w:val="continue"/>
            <w:tcBorders>
              <w:top w:val="nil"/>
              <w:bottom w:val="nil"/>
            </w:tcBorders>
            <w:vAlign w:val="top"/>
          </w:tcPr>
          <w:p w14:paraId="6A6D322C">
            <w:pPr>
              <w:rPr>
                <w:rFonts w:ascii="Arial"/>
                <w:sz w:val="21"/>
              </w:rPr>
            </w:pPr>
          </w:p>
        </w:tc>
        <w:tc>
          <w:tcPr>
            <w:tcW w:w="730" w:type="pct"/>
            <w:vMerge w:val="continue"/>
            <w:tcBorders>
              <w:top w:val="nil"/>
            </w:tcBorders>
            <w:vAlign w:val="top"/>
          </w:tcPr>
          <w:p w14:paraId="61A3636C">
            <w:pPr>
              <w:rPr>
                <w:rFonts w:ascii="Arial"/>
                <w:sz w:val="21"/>
              </w:rPr>
            </w:pPr>
          </w:p>
        </w:tc>
        <w:tc>
          <w:tcPr>
            <w:tcW w:w="1196" w:type="pct"/>
            <w:vAlign w:val="top"/>
          </w:tcPr>
          <w:p w14:paraId="1D12382D">
            <w:pPr>
              <w:pStyle w:val="45"/>
              <w:spacing w:before="50" w:line="262" w:lineRule="auto"/>
              <w:ind w:left="677" w:right="145" w:hanging="502"/>
            </w:pPr>
            <w:r>
              <w:rPr>
                <w:spacing w:val="6"/>
              </w:rPr>
              <w:t>电子商务企业部门构成与职责</w:t>
            </w:r>
          </w:p>
        </w:tc>
        <w:tc>
          <w:tcPr>
            <w:tcW w:w="1434" w:type="pct"/>
            <w:vMerge w:val="continue"/>
            <w:tcBorders>
              <w:top w:val="nil"/>
              <w:bottom w:val="nil"/>
            </w:tcBorders>
            <w:vAlign w:val="top"/>
          </w:tcPr>
          <w:p w14:paraId="5F373C12">
            <w:pPr>
              <w:rPr>
                <w:rFonts w:ascii="Arial"/>
                <w:sz w:val="21"/>
              </w:rPr>
            </w:pPr>
          </w:p>
        </w:tc>
        <w:tc>
          <w:tcPr>
            <w:tcW w:w="647" w:type="pct"/>
            <w:vMerge w:val="continue"/>
            <w:tcBorders>
              <w:top w:val="nil"/>
            </w:tcBorders>
            <w:vAlign w:val="top"/>
          </w:tcPr>
          <w:p w14:paraId="41BD1AD6">
            <w:pPr>
              <w:rPr>
                <w:rFonts w:ascii="Arial"/>
                <w:sz w:val="21"/>
              </w:rPr>
            </w:pPr>
          </w:p>
        </w:tc>
        <w:tc>
          <w:tcPr>
            <w:tcW w:w="396" w:type="pct"/>
            <w:vMerge w:val="continue"/>
            <w:tcBorders>
              <w:top w:val="nil"/>
            </w:tcBorders>
            <w:vAlign w:val="top"/>
          </w:tcPr>
          <w:p w14:paraId="0EEB7743">
            <w:pPr>
              <w:rPr>
                <w:rFonts w:ascii="Arial"/>
                <w:sz w:val="21"/>
              </w:rPr>
            </w:pPr>
          </w:p>
        </w:tc>
      </w:tr>
      <w:tr w14:paraId="1FB0AE7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594" w:type="pct"/>
            <w:vMerge w:val="continue"/>
            <w:tcBorders>
              <w:top w:val="nil"/>
              <w:bottom w:val="nil"/>
            </w:tcBorders>
            <w:vAlign w:val="top"/>
          </w:tcPr>
          <w:p w14:paraId="2CD22E55">
            <w:pPr>
              <w:rPr>
                <w:rFonts w:ascii="Arial"/>
                <w:sz w:val="21"/>
              </w:rPr>
            </w:pPr>
          </w:p>
        </w:tc>
        <w:tc>
          <w:tcPr>
            <w:tcW w:w="730" w:type="pct"/>
            <w:vMerge w:val="restart"/>
            <w:tcBorders>
              <w:bottom w:val="nil"/>
            </w:tcBorders>
            <w:vAlign w:val="top"/>
          </w:tcPr>
          <w:p w14:paraId="29FCF4C6">
            <w:pPr>
              <w:pStyle w:val="45"/>
              <w:spacing w:before="213" w:line="289" w:lineRule="auto"/>
              <w:ind w:left="146" w:right="140" w:firstLine="53"/>
              <w:jc w:val="both"/>
            </w:pPr>
            <w:r>
              <w:rPr>
                <w:spacing w:val="-2"/>
              </w:rPr>
              <w:t>单元二</w:t>
            </w:r>
            <w:r>
              <w:rPr>
                <w:spacing w:val="40"/>
              </w:rPr>
              <w:t xml:space="preserve"> </w:t>
            </w:r>
            <w:r>
              <w:rPr>
                <w:spacing w:val="-2"/>
              </w:rPr>
              <w:t>电</w:t>
            </w:r>
            <w:r>
              <w:rPr>
                <w:spacing w:val="7"/>
              </w:rPr>
              <w:t>子商务数据化运营认知</w:t>
            </w:r>
          </w:p>
        </w:tc>
        <w:tc>
          <w:tcPr>
            <w:tcW w:w="1196" w:type="pct"/>
            <w:vAlign w:val="top"/>
          </w:tcPr>
          <w:p w14:paraId="42EFDA56">
            <w:pPr>
              <w:pStyle w:val="45"/>
              <w:spacing w:before="52" w:line="261" w:lineRule="auto"/>
              <w:ind w:left="587" w:right="145" w:hanging="412"/>
            </w:pPr>
            <w:r>
              <w:rPr>
                <w:spacing w:val="6"/>
              </w:rPr>
              <w:t>电子商务数据化运营</w:t>
            </w:r>
            <w:r>
              <w:rPr>
                <w:spacing w:val="4"/>
              </w:rPr>
              <w:t>的工作流程</w:t>
            </w:r>
          </w:p>
        </w:tc>
        <w:tc>
          <w:tcPr>
            <w:tcW w:w="1434" w:type="pct"/>
            <w:vMerge w:val="continue"/>
            <w:tcBorders>
              <w:top w:val="nil"/>
              <w:bottom w:val="nil"/>
            </w:tcBorders>
            <w:vAlign w:val="top"/>
          </w:tcPr>
          <w:p w14:paraId="2C2DB689">
            <w:pPr>
              <w:rPr>
                <w:rFonts w:ascii="Arial"/>
                <w:sz w:val="21"/>
              </w:rPr>
            </w:pPr>
          </w:p>
        </w:tc>
        <w:tc>
          <w:tcPr>
            <w:tcW w:w="647" w:type="pct"/>
            <w:vMerge w:val="restart"/>
            <w:tcBorders>
              <w:bottom w:val="nil"/>
            </w:tcBorders>
            <w:vAlign w:val="top"/>
          </w:tcPr>
          <w:p w14:paraId="11770687">
            <w:pPr>
              <w:spacing w:line="319" w:lineRule="auto"/>
              <w:rPr>
                <w:rFonts w:ascii="Arial"/>
                <w:sz w:val="21"/>
              </w:rPr>
            </w:pPr>
          </w:p>
          <w:p w14:paraId="040AAE47">
            <w:pPr>
              <w:pStyle w:val="45"/>
              <w:spacing w:before="65" w:line="254" w:lineRule="auto"/>
              <w:ind w:left="115" w:right="233"/>
            </w:pPr>
            <w:r>
              <w:rPr>
                <w:spacing w:val="6"/>
              </w:rPr>
              <w:t>工匠精神社会责任</w:t>
            </w:r>
          </w:p>
        </w:tc>
        <w:tc>
          <w:tcPr>
            <w:tcW w:w="396" w:type="pct"/>
            <w:vMerge w:val="restart"/>
            <w:tcBorders>
              <w:bottom w:val="nil"/>
            </w:tcBorders>
            <w:vAlign w:val="top"/>
          </w:tcPr>
          <w:p w14:paraId="0106DE45">
            <w:pPr>
              <w:spacing w:line="456" w:lineRule="auto"/>
              <w:rPr>
                <w:rFonts w:ascii="Arial"/>
                <w:sz w:val="21"/>
              </w:rPr>
            </w:pPr>
          </w:p>
          <w:p w14:paraId="1A8188D4">
            <w:pPr>
              <w:pStyle w:val="45"/>
              <w:spacing w:before="65" w:line="270" w:lineRule="exact"/>
              <w:ind w:left="319"/>
            </w:pPr>
            <w:r>
              <w:rPr>
                <w:position w:val="1"/>
              </w:rPr>
              <w:t>2</w:t>
            </w:r>
          </w:p>
        </w:tc>
      </w:tr>
      <w:tr w14:paraId="05B464D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594" w:type="pct"/>
            <w:vMerge w:val="continue"/>
            <w:tcBorders>
              <w:top w:val="nil"/>
            </w:tcBorders>
            <w:vAlign w:val="top"/>
          </w:tcPr>
          <w:p w14:paraId="2F59D36E">
            <w:pPr>
              <w:rPr>
                <w:rFonts w:ascii="Arial"/>
                <w:sz w:val="21"/>
              </w:rPr>
            </w:pPr>
          </w:p>
        </w:tc>
        <w:tc>
          <w:tcPr>
            <w:tcW w:w="730" w:type="pct"/>
            <w:vMerge w:val="continue"/>
            <w:tcBorders>
              <w:top w:val="nil"/>
            </w:tcBorders>
            <w:vAlign w:val="top"/>
          </w:tcPr>
          <w:p w14:paraId="47F84450">
            <w:pPr>
              <w:rPr>
                <w:rFonts w:ascii="Arial"/>
                <w:sz w:val="21"/>
              </w:rPr>
            </w:pPr>
          </w:p>
        </w:tc>
        <w:tc>
          <w:tcPr>
            <w:tcW w:w="1196" w:type="pct"/>
            <w:vAlign w:val="top"/>
          </w:tcPr>
          <w:p w14:paraId="1DDCEA58">
            <w:pPr>
              <w:pStyle w:val="45"/>
              <w:spacing w:before="52" w:line="261" w:lineRule="auto"/>
              <w:ind w:left="798" w:right="145" w:hanging="623"/>
            </w:pPr>
            <w:r>
              <w:rPr>
                <w:spacing w:val="6"/>
              </w:rPr>
              <w:t>电子商务数据化运营</w:t>
            </w:r>
            <w:r>
              <w:rPr>
                <w:spacing w:val="1"/>
              </w:rPr>
              <w:t>的价值</w:t>
            </w:r>
          </w:p>
        </w:tc>
        <w:tc>
          <w:tcPr>
            <w:tcW w:w="1434" w:type="pct"/>
            <w:vMerge w:val="continue"/>
            <w:tcBorders>
              <w:top w:val="nil"/>
            </w:tcBorders>
            <w:vAlign w:val="top"/>
          </w:tcPr>
          <w:p w14:paraId="50FB082E">
            <w:pPr>
              <w:rPr>
                <w:rFonts w:ascii="Arial"/>
                <w:sz w:val="21"/>
              </w:rPr>
            </w:pPr>
          </w:p>
        </w:tc>
        <w:tc>
          <w:tcPr>
            <w:tcW w:w="647" w:type="pct"/>
            <w:vMerge w:val="continue"/>
            <w:tcBorders>
              <w:top w:val="nil"/>
            </w:tcBorders>
            <w:vAlign w:val="top"/>
          </w:tcPr>
          <w:p w14:paraId="4D44DED2">
            <w:pPr>
              <w:rPr>
                <w:rFonts w:ascii="Arial"/>
                <w:sz w:val="21"/>
              </w:rPr>
            </w:pPr>
          </w:p>
        </w:tc>
        <w:tc>
          <w:tcPr>
            <w:tcW w:w="396" w:type="pct"/>
            <w:vMerge w:val="continue"/>
            <w:tcBorders>
              <w:top w:val="nil"/>
            </w:tcBorders>
            <w:vAlign w:val="top"/>
          </w:tcPr>
          <w:p w14:paraId="3B2922B7">
            <w:pPr>
              <w:rPr>
                <w:rFonts w:ascii="Arial"/>
                <w:sz w:val="21"/>
              </w:rPr>
            </w:pPr>
          </w:p>
        </w:tc>
      </w:tr>
      <w:tr w14:paraId="6262A04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594" w:type="pct"/>
            <w:vMerge w:val="restart"/>
            <w:vAlign w:val="top"/>
          </w:tcPr>
          <w:p w14:paraId="525C2DF0">
            <w:pPr>
              <w:spacing w:line="478" w:lineRule="auto"/>
              <w:rPr>
                <w:rFonts w:ascii="Arial"/>
                <w:sz w:val="21"/>
              </w:rPr>
            </w:pPr>
          </w:p>
          <w:p w14:paraId="3C8B63E7">
            <w:pPr>
              <w:pStyle w:val="45"/>
              <w:spacing w:before="65" w:line="289" w:lineRule="auto"/>
              <w:ind w:left="128" w:right="121" w:firstLine="103"/>
              <w:jc w:val="both"/>
            </w:pPr>
            <w:r>
              <w:rPr>
                <w:spacing w:val="7"/>
              </w:rPr>
              <w:t>模块二数据采集与处理的方案制定</w:t>
            </w:r>
          </w:p>
        </w:tc>
        <w:tc>
          <w:tcPr>
            <w:tcW w:w="730" w:type="pct"/>
            <w:vMerge w:val="restart"/>
            <w:tcBorders>
              <w:bottom w:val="nil"/>
            </w:tcBorders>
            <w:vAlign w:val="top"/>
          </w:tcPr>
          <w:p w14:paraId="615894A7">
            <w:pPr>
              <w:pStyle w:val="45"/>
              <w:spacing w:before="59" w:line="228" w:lineRule="auto"/>
              <w:ind w:left="200"/>
            </w:pPr>
            <w:r>
              <w:rPr>
                <w:spacing w:val="4"/>
              </w:rPr>
              <w:t>单元一</w:t>
            </w:r>
            <w:r>
              <w:rPr>
                <w:spacing w:val="17"/>
              </w:rPr>
              <w:t xml:space="preserve"> </w:t>
            </w:r>
            <w:r>
              <w:rPr>
                <w:spacing w:val="4"/>
              </w:rPr>
              <w:t>数</w:t>
            </w:r>
          </w:p>
          <w:p w14:paraId="4CB2EF2D">
            <w:pPr>
              <w:pStyle w:val="45"/>
              <w:spacing w:before="65" w:line="228" w:lineRule="auto"/>
              <w:ind w:left="144"/>
            </w:pPr>
            <w:r>
              <w:rPr>
                <w:spacing w:val="8"/>
              </w:rPr>
              <w:t>据分析目标</w:t>
            </w:r>
          </w:p>
          <w:p w14:paraId="15462287">
            <w:pPr>
              <w:pStyle w:val="45"/>
              <w:spacing w:before="65" w:line="228" w:lineRule="auto"/>
              <w:ind w:left="460"/>
            </w:pPr>
            <w:r>
              <w:rPr>
                <w:spacing w:val="4"/>
              </w:rPr>
              <w:t>制定</w:t>
            </w:r>
          </w:p>
        </w:tc>
        <w:tc>
          <w:tcPr>
            <w:tcW w:w="1196" w:type="pct"/>
            <w:vAlign w:val="top"/>
          </w:tcPr>
          <w:p w14:paraId="11A1A36F">
            <w:pPr>
              <w:pStyle w:val="45"/>
              <w:spacing w:before="54" w:line="260" w:lineRule="auto"/>
              <w:ind w:left="783" w:right="145" w:hanging="608"/>
            </w:pPr>
            <w:r>
              <w:rPr>
                <w:spacing w:val="6"/>
              </w:rPr>
              <w:t>电子商务数据分析需求分析</w:t>
            </w:r>
          </w:p>
        </w:tc>
        <w:tc>
          <w:tcPr>
            <w:tcW w:w="1434" w:type="pct"/>
            <w:vMerge w:val="restart"/>
            <w:vAlign w:val="top"/>
          </w:tcPr>
          <w:p w14:paraId="7A1B03E7">
            <w:pPr>
              <w:pStyle w:val="45"/>
              <w:spacing w:before="78" w:line="258" w:lineRule="auto"/>
              <w:ind w:left="114" w:right="104" w:firstLine="10"/>
            </w:pPr>
            <w:r>
              <w:rPr>
                <w:spacing w:val="6"/>
              </w:rPr>
              <w:t>（1）常用电子商务数据采</w:t>
            </w:r>
            <w:r>
              <w:rPr>
                <w:spacing w:val="9"/>
              </w:rPr>
              <w:t>集工具的使用范围及功能</w:t>
            </w:r>
          </w:p>
          <w:p w14:paraId="75B25C75">
            <w:pPr>
              <w:pStyle w:val="45"/>
              <w:spacing w:before="65" w:line="258" w:lineRule="auto"/>
              <w:ind w:left="115" w:right="104" w:firstLine="8"/>
            </w:pPr>
            <w:r>
              <w:rPr>
                <w:spacing w:val="6"/>
              </w:rPr>
              <w:t>（2）数据采集与处理的方案构成</w:t>
            </w:r>
          </w:p>
          <w:p w14:paraId="28420F17">
            <w:pPr>
              <w:pStyle w:val="45"/>
              <w:spacing w:before="65" w:line="257" w:lineRule="auto"/>
              <w:ind w:left="114" w:right="104" w:firstLine="9"/>
            </w:pPr>
            <w:r>
              <w:rPr>
                <w:spacing w:val="6"/>
              </w:rPr>
              <w:t>（3）撰写数据采集与处理</w:t>
            </w:r>
            <w:r>
              <w:rPr>
                <w:spacing w:val="8"/>
              </w:rPr>
              <w:t>方案及数据采集表</w:t>
            </w:r>
          </w:p>
        </w:tc>
        <w:tc>
          <w:tcPr>
            <w:tcW w:w="647" w:type="pct"/>
            <w:vMerge w:val="restart"/>
            <w:tcBorders>
              <w:bottom w:val="nil"/>
            </w:tcBorders>
            <w:vAlign w:val="top"/>
          </w:tcPr>
          <w:p w14:paraId="6D6C5B5C">
            <w:pPr>
              <w:spacing w:line="302" w:lineRule="auto"/>
              <w:rPr>
                <w:rFonts w:ascii="Arial"/>
                <w:sz w:val="21"/>
              </w:rPr>
            </w:pPr>
          </w:p>
          <w:p w14:paraId="44CF3EA4">
            <w:pPr>
              <w:pStyle w:val="45"/>
              <w:spacing w:before="65" w:line="227" w:lineRule="auto"/>
              <w:ind w:left="180"/>
            </w:pPr>
            <w:r>
              <w:rPr>
                <w:spacing w:val="6"/>
              </w:rPr>
              <w:t>社会责任</w:t>
            </w:r>
          </w:p>
        </w:tc>
        <w:tc>
          <w:tcPr>
            <w:tcW w:w="396" w:type="pct"/>
            <w:vMerge w:val="restart"/>
            <w:tcBorders>
              <w:bottom w:val="nil"/>
            </w:tcBorders>
            <w:vAlign w:val="top"/>
          </w:tcPr>
          <w:p w14:paraId="01780992">
            <w:pPr>
              <w:spacing w:line="302" w:lineRule="auto"/>
              <w:rPr>
                <w:rFonts w:ascii="Arial"/>
                <w:sz w:val="21"/>
              </w:rPr>
            </w:pPr>
          </w:p>
          <w:p w14:paraId="4024C1A3">
            <w:pPr>
              <w:pStyle w:val="45"/>
              <w:spacing w:before="65" w:line="270" w:lineRule="exact"/>
              <w:ind w:left="319"/>
            </w:pPr>
            <w:r>
              <w:rPr>
                <w:position w:val="1"/>
              </w:rPr>
              <w:t>2</w:t>
            </w:r>
          </w:p>
        </w:tc>
      </w:tr>
      <w:tr w14:paraId="5652F80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vAlign w:val="top"/>
          </w:tcPr>
          <w:p w14:paraId="7D2419EA">
            <w:pPr>
              <w:rPr>
                <w:rFonts w:ascii="Arial"/>
                <w:sz w:val="21"/>
              </w:rPr>
            </w:pPr>
          </w:p>
        </w:tc>
        <w:tc>
          <w:tcPr>
            <w:tcW w:w="730" w:type="pct"/>
            <w:vMerge w:val="continue"/>
            <w:tcBorders>
              <w:top w:val="nil"/>
            </w:tcBorders>
            <w:vAlign w:val="top"/>
          </w:tcPr>
          <w:p w14:paraId="26B03EFF">
            <w:pPr>
              <w:rPr>
                <w:rFonts w:ascii="Arial"/>
                <w:sz w:val="21"/>
              </w:rPr>
            </w:pPr>
          </w:p>
        </w:tc>
        <w:tc>
          <w:tcPr>
            <w:tcW w:w="1196" w:type="pct"/>
            <w:vAlign w:val="top"/>
          </w:tcPr>
          <w:p w14:paraId="319A3C35">
            <w:pPr>
              <w:pStyle w:val="45"/>
              <w:spacing w:before="55" w:line="228" w:lineRule="auto"/>
              <w:ind w:left="257"/>
            </w:pPr>
            <w:r>
              <w:rPr>
                <w:spacing w:val="8"/>
              </w:rPr>
              <w:t>数据分析目标制定</w:t>
            </w:r>
          </w:p>
        </w:tc>
        <w:tc>
          <w:tcPr>
            <w:tcW w:w="1434" w:type="pct"/>
            <w:vMerge w:val="continue"/>
            <w:vAlign w:val="top"/>
          </w:tcPr>
          <w:p w14:paraId="00AF688A">
            <w:pPr>
              <w:rPr>
                <w:rFonts w:ascii="Arial"/>
                <w:sz w:val="21"/>
              </w:rPr>
            </w:pPr>
          </w:p>
        </w:tc>
        <w:tc>
          <w:tcPr>
            <w:tcW w:w="647" w:type="pct"/>
            <w:vMerge w:val="continue"/>
            <w:tcBorders>
              <w:top w:val="nil"/>
            </w:tcBorders>
            <w:vAlign w:val="top"/>
          </w:tcPr>
          <w:p w14:paraId="3F685CC7">
            <w:pPr>
              <w:rPr>
                <w:rFonts w:ascii="Arial"/>
                <w:sz w:val="21"/>
              </w:rPr>
            </w:pPr>
          </w:p>
        </w:tc>
        <w:tc>
          <w:tcPr>
            <w:tcW w:w="396" w:type="pct"/>
            <w:vMerge w:val="continue"/>
            <w:tcBorders>
              <w:top w:val="nil"/>
            </w:tcBorders>
            <w:vAlign w:val="top"/>
          </w:tcPr>
          <w:p w14:paraId="70D66EFB">
            <w:pPr>
              <w:rPr>
                <w:rFonts w:ascii="Arial"/>
                <w:sz w:val="21"/>
              </w:rPr>
            </w:pPr>
          </w:p>
        </w:tc>
      </w:tr>
      <w:tr w14:paraId="34539B4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vAlign w:val="top"/>
          </w:tcPr>
          <w:p w14:paraId="2EC5BA91">
            <w:pPr>
              <w:rPr>
                <w:rFonts w:ascii="Arial"/>
                <w:sz w:val="21"/>
              </w:rPr>
            </w:pPr>
          </w:p>
        </w:tc>
        <w:tc>
          <w:tcPr>
            <w:tcW w:w="730" w:type="pct"/>
            <w:vMerge w:val="restart"/>
            <w:tcBorders>
              <w:bottom w:val="nil"/>
            </w:tcBorders>
            <w:vAlign w:val="top"/>
          </w:tcPr>
          <w:p w14:paraId="375F16B0">
            <w:pPr>
              <w:pStyle w:val="45"/>
              <w:spacing w:before="64" w:line="228" w:lineRule="auto"/>
              <w:ind w:left="200"/>
            </w:pPr>
            <w:r>
              <w:rPr>
                <w:spacing w:val="4"/>
              </w:rPr>
              <w:t>单元二</w:t>
            </w:r>
            <w:r>
              <w:rPr>
                <w:spacing w:val="17"/>
              </w:rPr>
              <w:t xml:space="preserve"> </w:t>
            </w:r>
            <w:r>
              <w:rPr>
                <w:spacing w:val="4"/>
              </w:rPr>
              <w:t>数</w:t>
            </w:r>
          </w:p>
          <w:p w14:paraId="2D059728">
            <w:pPr>
              <w:pStyle w:val="45"/>
              <w:spacing w:before="65" w:line="228" w:lineRule="auto"/>
              <w:ind w:left="144"/>
            </w:pPr>
            <w:r>
              <w:rPr>
                <w:spacing w:val="8"/>
              </w:rPr>
              <w:t>据分析指标</w:t>
            </w:r>
          </w:p>
          <w:p w14:paraId="78574A2C">
            <w:pPr>
              <w:pStyle w:val="45"/>
              <w:spacing w:before="65" w:line="228" w:lineRule="auto"/>
              <w:ind w:left="460"/>
            </w:pPr>
            <w:r>
              <w:rPr>
                <w:spacing w:val="4"/>
              </w:rPr>
              <w:t>制定</w:t>
            </w:r>
          </w:p>
        </w:tc>
        <w:tc>
          <w:tcPr>
            <w:tcW w:w="1196" w:type="pct"/>
            <w:vAlign w:val="top"/>
          </w:tcPr>
          <w:p w14:paraId="7EB2C9BE">
            <w:pPr>
              <w:pStyle w:val="45"/>
              <w:spacing w:before="55" w:line="228" w:lineRule="auto"/>
              <w:ind w:left="257"/>
            </w:pPr>
            <w:r>
              <w:rPr>
                <w:spacing w:val="8"/>
              </w:rPr>
              <w:t>数据分析指标选择</w:t>
            </w:r>
          </w:p>
        </w:tc>
        <w:tc>
          <w:tcPr>
            <w:tcW w:w="1434" w:type="pct"/>
            <w:vMerge w:val="continue"/>
            <w:vAlign w:val="top"/>
          </w:tcPr>
          <w:p w14:paraId="77666F89">
            <w:pPr>
              <w:rPr>
                <w:rFonts w:ascii="Arial"/>
                <w:sz w:val="21"/>
              </w:rPr>
            </w:pPr>
          </w:p>
        </w:tc>
        <w:tc>
          <w:tcPr>
            <w:tcW w:w="647" w:type="pct"/>
            <w:vMerge w:val="restart"/>
            <w:tcBorders>
              <w:bottom w:val="nil"/>
            </w:tcBorders>
            <w:vAlign w:val="top"/>
          </w:tcPr>
          <w:p w14:paraId="28B3B59F">
            <w:pPr>
              <w:pStyle w:val="45"/>
              <w:spacing w:before="241" w:line="251" w:lineRule="auto"/>
              <w:ind w:left="180" w:right="168" w:hanging="2"/>
            </w:pPr>
            <w:r>
              <w:rPr>
                <w:spacing w:val="7"/>
              </w:rPr>
              <w:t>创新意识</w:t>
            </w:r>
            <w:r>
              <w:rPr>
                <w:spacing w:val="6"/>
              </w:rPr>
              <w:t>工匠精神</w:t>
            </w:r>
          </w:p>
        </w:tc>
        <w:tc>
          <w:tcPr>
            <w:tcW w:w="396" w:type="pct"/>
            <w:vMerge w:val="restart"/>
            <w:tcBorders>
              <w:bottom w:val="nil"/>
            </w:tcBorders>
            <w:vAlign w:val="top"/>
          </w:tcPr>
          <w:p w14:paraId="28332900">
            <w:pPr>
              <w:spacing w:line="310" w:lineRule="auto"/>
              <w:rPr>
                <w:rFonts w:ascii="Arial"/>
                <w:sz w:val="21"/>
              </w:rPr>
            </w:pPr>
          </w:p>
          <w:p w14:paraId="7FE5032B">
            <w:pPr>
              <w:pStyle w:val="45"/>
              <w:spacing w:before="65" w:line="270" w:lineRule="exact"/>
              <w:ind w:left="319"/>
            </w:pPr>
            <w:r>
              <w:rPr>
                <w:position w:val="1"/>
              </w:rPr>
              <w:t>2</w:t>
            </w:r>
          </w:p>
        </w:tc>
      </w:tr>
      <w:tr w14:paraId="24BC304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vAlign w:val="top"/>
          </w:tcPr>
          <w:p w14:paraId="22AC466D">
            <w:pPr>
              <w:rPr>
                <w:rFonts w:ascii="Arial"/>
                <w:sz w:val="21"/>
              </w:rPr>
            </w:pPr>
          </w:p>
        </w:tc>
        <w:tc>
          <w:tcPr>
            <w:tcW w:w="730" w:type="pct"/>
            <w:vMerge w:val="continue"/>
            <w:tcBorders>
              <w:top w:val="nil"/>
              <w:bottom w:val="nil"/>
            </w:tcBorders>
            <w:vAlign w:val="top"/>
          </w:tcPr>
          <w:p w14:paraId="371543AB">
            <w:pPr>
              <w:rPr>
                <w:rFonts w:ascii="Arial"/>
                <w:sz w:val="21"/>
              </w:rPr>
            </w:pPr>
          </w:p>
        </w:tc>
        <w:tc>
          <w:tcPr>
            <w:tcW w:w="1196" w:type="pct"/>
            <w:vAlign w:val="top"/>
          </w:tcPr>
          <w:p w14:paraId="52CA5201">
            <w:pPr>
              <w:pStyle w:val="45"/>
              <w:spacing w:before="54" w:line="228" w:lineRule="auto"/>
              <w:ind w:left="257"/>
            </w:pPr>
            <w:r>
              <w:rPr>
                <w:spacing w:val="8"/>
              </w:rPr>
              <w:t>数据分析指标分类</w:t>
            </w:r>
          </w:p>
        </w:tc>
        <w:tc>
          <w:tcPr>
            <w:tcW w:w="1434" w:type="pct"/>
            <w:vMerge w:val="continue"/>
            <w:vAlign w:val="top"/>
          </w:tcPr>
          <w:p w14:paraId="1C175F4F">
            <w:pPr>
              <w:rPr>
                <w:rFonts w:ascii="Arial"/>
                <w:sz w:val="21"/>
              </w:rPr>
            </w:pPr>
          </w:p>
        </w:tc>
        <w:tc>
          <w:tcPr>
            <w:tcW w:w="647" w:type="pct"/>
            <w:vMerge w:val="continue"/>
            <w:tcBorders>
              <w:top w:val="nil"/>
              <w:bottom w:val="nil"/>
            </w:tcBorders>
            <w:vAlign w:val="top"/>
          </w:tcPr>
          <w:p w14:paraId="29547655">
            <w:pPr>
              <w:rPr>
                <w:rFonts w:ascii="Arial"/>
                <w:sz w:val="21"/>
              </w:rPr>
            </w:pPr>
          </w:p>
        </w:tc>
        <w:tc>
          <w:tcPr>
            <w:tcW w:w="396" w:type="pct"/>
            <w:vMerge w:val="continue"/>
            <w:tcBorders>
              <w:top w:val="nil"/>
              <w:bottom w:val="nil"/>
            </w:tcBorders>
            <w:vAlign w:val="top"/>
          </w:tcPr>
          <w:p w14:paraId="584A3047">
            <w:pPr>
              <w:rPr>
                <w:rFonts w:ascii="Arial"/>
                <w:sz w:val="21"/>
              </w:rPr>
            </w:pPr>
          </w:p>
        </w:tc>
      </w:tr>
      <w:tr w14:paraId="29291A8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94" w:type="pct"/>
            <w:vMerge w:val="continue"/>
            <w:vAlign w:val="top"/>
          </w:tcPr>
          <w:p w14:paraId="56090227">
            <w:pPr>
              <w:rPr>
                <w:rFonts w:ascii="Arial"/>
                <w:sz w:val="21"/>
              </w:rPr>
            </w:pPr>
          </w:p>
        </w:tc>
        <w:tc>
          <w:tcPr>
            <w:tcW w:w="730" w:type="pct"/>
            <w:vMerge w:val="continue"/>
            <w:tcBorders>
              <w:top w:val="nil"/>
            </w:tcBorders>
            <w:vAlign w:val="top"/>
          </w:tcPr>
          <w:p w14:paraId="55B08A64">
            <w:pPr>
              <w:rPr>
                <w:rFonts w:ascii="Arial"/>
                <w:sz w:val="21"/>
              </w:rPr>
            </w:pPr>
          </w:p>
        </w:tc>
        <w:tc>
          <w:tcPr>
            <w:tcW w:w="1196" w:type="pct"/>
            <w:vAlign w:val="top"/>
          </w:tcPr>
          <w:p w14:paraId="47C8ED7C">
            <w:pPr>
              <w:pStyle w:val="45"/>
              <w:spacing w:before="54" w:line="228" w:lineRule="auto"/>
              <w:ind w:left="257"/>
            </w:pPr>
            <w:r>
              <w:rPr>
                <w:spacing w:val="8"/>
              </w:rPr>
              <w:t>数据分析指标优化</w:t>
            </w:r>
          </w:p>
        </w:tc>
        <w:tc>
          <w:tcPr>
            <w:tcW w:w="1434" w:type="pct"/>
            <w:vMerge w:val="continue"/>
            <w:vAlign w:val="top"/>
          </w:tcPr>
          <w:p w14:paraId="5D758241">
            <w:pPr>
              <w:rPr>
                <w:rFonts w:ascii="Arial"/>
                <w:sz w:val="21"/>
              </w:rPr>
            </w:pPr>
          </w:p>
        </w:tc>
        <w:tc>
          <w:tcPr>
            <w:tcW w:w="647" w:type="pct"/>
            <w:vMerge w:val="continue"/>
            <w:tcBorders>
              <w:top w:val="nil"/>
            </w:tcBorders>
            <w:vAlign w:val="top"/>
          </w:tcPr>
          <w:p w14:paraId="2BCAEC4B">
            <w:pPr>
              <w:rPr>
                <w:rFonts w:ascii="Arial"/>
                <w:sz w:val="21"/>
              </w:rPr>
            </w:pPr>
          </w:p>
        </w:tc>
        <w:tc>
          <w:tcPr>
            <w:tcW w:w="396" w:type="pct"/>
            <w:vMerge w:val="continue"/>
            <w:tcBorders>
              <w:top w:val="nil"/>
            </w:tcBorders>
            <w:vAlign w:val="top"/>
          </w:tcPr>
          <w:p w14:paraId="51FE7232">
            <w:pPr>
              <w:rPr>
                <w:rFonts w:ascii="Arial"/>
                <w:sz w:val="21"/>
              </w:rPr>
            </w:pPr>
          </w:p>
        </w:tc>
      </w:tr>
      <w:tr w14:paraId="5551E2B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594" w:type="pct"/>
            <w:vMerge w:val="continue"/>
            <w:vAlign w:val="top"/>
          </w:tcPr>
          <w:p w14:paraId="42B549E1">
            <w:pPr>
              <w:rPr>
                <w:rFonts w:ascii="Arial"/>
                <w:sz w:val="21"/>
              </w:rPr>
            </w:pPr>
          </w:p>
        </w:tc>
        <w:tc>
          <w:tcPr>
            <w:tcW w:w="730" w:type="pct"/>
            <w:vAlign w:val="top"/>
          </w:tcPr>
          <w:p w14:paraId="07849A0D">
            <w:pPr>
              <w:pStyle w:val="45"/>
              <w:spacing w:before="55" w:line="227" w:lineRule="auto"/>
              <w:ind w:left="144"/>
            </w:pPr>
            <w:r>
              <w:rPr>
                <w:spacing w:val="4"/>
              </w:rPr>
              <w:t>单元三</w:t>
            </w:r>
            <w:r>
              <w:rPr>
                <w:spacing w:val="17"/>
              </w:rPr>
              <w:t xml:space="preserve"> </w:t>
            </w:r>
            <w:r>
              <w:rPr>
                <w:spacing w:val="4"/>
              </w:rPr>
              <w:t>数</w:t>
            </w:r>
            <w:r>
              <w:rPr>
                <w:spacing w:val="8"/>
              </w:rPr>
              <w:t>据采集渠道</w:t>
            </w:r>
          </w:p>
          <w:p w14:paraId="53231013">
            <w:pPr>
              <w:pStyle w:val="45"/>
              <w:spacing w:before="53" w:line="228" w:lineRule="auto"/>
              <w:ind w:left="200"/>
            </w:pPr>
            <w:r>
              <w:rPr>
                <w:spacing w:val="8"/>
              </w:rPr>
              <w:t>及工具选择</w:t>
            </w:r>
          </w:p>
        </w:tc>
        <w:tc>
          <w:tcPr>
            <w:tcW w:w="1196" w:type="pct"/>
            <w:vAlign w:val="top"/>
          </w:tcPr>
          <w:p w14:paraId="12663D17">
            <w:pPr>
              <w:pStyle w:val="45"/>
              <w:spacing w:before="53" w:line="228" w:lineRule="auto"/>
              <w:ind w:left="257"/>
            </w:pPr>
            <w:r>
              <w:rPr>
                <w:spacing w:val="8"/>
              </w:rPr>
              <w:t>数据来源渠道确认数据采集工具选择</w:t>
            </w:r>
          </w:p>
        </w:tc>
        <w:tc>
          <w:tcPr>
            <w:tcW w:w="1434" w:type="pct"/>
            <w:vMerge w:val="continue"/>
            <w:vAlign w:val="top"/>
          </w:tcPr>
          <w:p w14:paraId="13D8938F">
            <w:pPr>
              <w:rPr>
                <w:rFonts w:ascii="Arial"/>
                <w:sz w:val="21"/>
              </w:rPr>
            </w:pPr>
          </w:p>
        </w:tc>
        <w:tc>
          <w:tcPr>
            <w:tcW w:w="647" w:type="pct"/>
            <w:vAlign w:val="top"/>
          </w:tcPr>
          <w:p w14:paraId="1D34890B">
            <w:pPr>
              <w:pStyle w:val="45"/>
              <w:spacing w:before="54" w:line="232" w:lineRule="auto"/>
              <w:ind w:left="179"/>
            </w:pPr>
            <w:r>
              <w:rPr>
                <w:spacing w:val="7"/>
              </w:rPr>
              <w:t>法治意识</w:t>
            </w:r>
          </w:p>
        </w:tc>
        <w:tc>
          <w:tcPr>
            <w:tcW w:w="396" w:type="pct"/>
            <w:vAlign w:val="top"/>
          </w:tcPr>
          <w:p w14:paraId="474996A1">
            <w:pPr>
              <w:pStyle w:val="45"/>
              <w:spacing w:before="54" w:line="235" w:lineRule="auto"/>
              <w:ind w:left="319"/>
            </w:pPr>
            <w:r>
              <w:t>2</w:t>
            </w:r>
          </w:p>
        </w:tc>
      </w:tr>
      <w:tr w14:paraId="5AE8060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779" w:hRule="atLeast"/>
        </w:trPr>
        <w:tc>
          <w:tcPr>
            <w:tcW w:w="594" w:type="pct"/>
            <w:vMerge w:val="continue"/>
            <w:vAlign w:val="top"/>
          </w:tcPr>
          <w:p w14:paraId="0C52205C">
            <w:pPr>
              <w:rPr>
                <w:rFonts w:ascii="Arial"/>
                <w:sz w:val="21"/>
              </w:rPr>
            </w:pPr>
          </w:p>
        </w:tc>
        <w:tc>
          <w:tcPr>
            <w:tcW w:w="730" w:type="pct"/>
            <w:vAlign w:val="top"/>
          </w:tcPr>
          <w:p w14:paraId="0774EE0B">
            <w:pPr>
              <w:pStyle w:val="45"/>
              <w:spacing w:before="51" w:line="288" w:lineRule="auto"/>
              <w:ind w:left="144" w:right="140" w:firstLine="55"/>
            </w:pPr>
            <w:r>
              <w:rPr>
                <w:spacing w:val="4"/>
              </w:rPr>
              <w:t>单元四</w:t>
            </w:r>
            <w:r>
              <w:rPr>
                <w:spacing w:val="16"/>
              </w:rPr>
              <w:t xml:space="preserve"> </w:t>
            </w:r>
            <w:r>
              <w:rPr>
                <w:spacing w:val="4"/>
              </w:rPr>
              <w:t>数</w:t>
            </w:r>
            <w:r>
              <w:rPr>
                <w:spacing w:val="8"/>
              </w:rPr>
              <w:t>据采集与处</w:t>
            </w:r>
          </w:p>
          <w:p w14:paraId="62A2301C">
            <w:pPr>
              <w:pStyle w:val="45"/>
              <w:spacing w:line="261" w:lineRule="auto"/>
              <w:ind w:left="571" w:right="140" w:hanging="423"/>
            </w:pPr>
            <w:r>
              <w:rPr>
                <w:spacing w:val="7"/>
              </w:rPr>
              <w:t>理的方案撰</w:t>
            </w:r>
            <w:r>
              <w:t>写</w:t>
            </w:r>
          </w:p>
        </w:tc>
        <w:tc>
          <w:tcPr>
            <w:tcW w:w="1196" w:type="pct"/>
            <w:vAlign w:val="top"/>
          </w:tcPr>
          <w:p w14:paraId="15364B1F">
            <w:pPr>
              <w:spacing w:line="296" w:lineRule="auto"/>
              <w:rPr>
                <w:rFonts w:ascii="Arial"/>
                <w:sz w:val="21"/>
              </w:rPr>
            </w:pPr>
          </w:p>
          <w:p w14:paraId="3D2608C2">
            <w:pPr>
              <w:pStyle w:val="45"/>
              <w:spacing w:before="65" w:line="227" w:lineRule="auto"/>
              <w:ind w:left="152"/>
            </w:pPr>
            <w:r>
              <w:rPr>
                <w:spacing w:val="8"/>
              </w:rPr>
              <w:t>数据采集与处理方案</w:t>
            </w:r>
          </w:p>
          <w:p w14:paraId="171CF8F7">
            <w:pPr>
              <w:pStyle w:val="45"/>
              <w:spacing w:before="66" w:line="228" w:lineRule="auto"/>
              <w:ind w:left="884"/>
            </w:pPr>
            <w:r>
              <w:rPr>
                <w:spacing w:val="4"/>
              </w:rPr>
              <w:t>撰写</w:t>
            </w:r>
          </w:p>
        </w:tc>
        <w:tc>
          <w:tcPr>
            <w:tcW w:w="1434" w:type="pct"/>
            <w:vMerge w:val="continue"/>
            <w:vAlign w:val="top"/>
          </w:tcPr>
          <w:p w14:paraId="798BA466">
            <w:pPr>
              <w:rPr>
                <w:rFonts w:ascii="Arial"/>
                <w:sz w:val="21"/>
              </w:rPr>
            </w:pPr>
          </w:p>
        </w:tc>
        <w:tc>
          <w:tcPr>
            <w:tcW w:w="647" w:type="pct"/>
            <w:vAlign w:val="top"/>
          </w:tcPr>
          <w:p w14:paraId="3FF50FEC">
            <w:pPr>
              <w:spacing w:line="316" w:lineRule="auto"/>
              <w:rPr>
                <w:rFonts w:ascii="Arial"/>
                <w:sz w:val="21"/>
              </w:rPr>
            </w:pPr>
          </w:p>
          <w:p w14:paraId="413F0A5A">
            <w:pPr>
              <w:pStyle w:val="45"/>
              <w:spacing w:before="65" w:line="256" w:lineRule="auto"/>
              <w:ind w:left="179" w:right="168"/>
            </w:pPr>
            <w:r>
              <w:rPr>
                <w:spacing w:val="7"/>
              </w:rPr>
              <w:t>职业道德法治意识</w:t>
            </w:r>
          </w:p>
        </w:tc>
        <w:tc>
          <w:tcPr>
            <w:tcW w:w="396" w:type="pct"/>
            <w:vAlign w:val="top"/>
          </w:tcPr>
          <w:p w14:paraId="6C8C6913">
            <w:pPr>
              <w:spacing w:line="451" w:lineRule="auto"/>
              <w:rPr>
                <w:rFonts w:ascii="Arial"/>
                <w:sz w:val="21"/>
              </w:rPr>
            </w:pPr>
          </w:p>
          <w:p w14:paraId="324EE626">
            <w:pPr>
              <w:pStyle w:val="45"/>
              <w:spacing w:before="65" w:line="270" w:lineRule="exact"/>
              <w:ind w:left="319"/>
            </w:pPr>
            <w:r>
              <w:rPr>
                <w:position w:val="1"/>
              </w:rPr>
              <w:t>2</w:t>
            </w:r>
          </w:p>
        </w:tc>
      </w:tr>
      <w:tr w14:paraId="1819F65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restart"/>
            <w:tcBorders>
              <w:bottom w:val="nil"/>
            </w:tcBorders>
            <w:vAlign w:val="top"/>
          </w:tcPr>
          <w:p w14:paraId="7C04F122">
            <w:pPr>
              <w:spacing w:line="256" w:lineRule="auto"/>
              <w:rPr>
                <w:rFonts w:ascii="Arial"/>
                <w:sz w:val="21"/>
              </w:rPr>
            </w:pPr>
          </w:p>
          <w:p w14:paraId="7EBF929B">
            <w:pPr>
              <w:spacing w:line="256" w:lineRule="auto"/>
              <w:rPr>
                <w:rFonts w:ascii="Arial"/>
                <w:sz w:val="21"/>
              </w:rPr>
            </w:pPr>
          </w:p>
          <w:p w14:paraId="42C2FF92">
            <w:pPr>
              <w:spacing w:line="256" w:lineRule="auto"/>
              <w:rPr>
                <w:rFonts w:ascii="Arial"/>
                <w:sz w:val="21"/>
              </w:rPr>
            </w:pPr>
          </w:p>
          <w:p w14:paraId="7C43077A">
            <w:pPr>
              <w:spacing w:line="256" w:lineRule="auto"/>
              <w:rPr>
                <w:rFonts w:ascii="Arial"/>
                <w:sz w:val="21"/>
              </w:rPr>
            </w:pPr>
          </w:p>
          <w:p w14:paraId="73308DA8">
            <w:pPr>
              <w:pStyle w:val="45"/>
              <w:spacing w:before="65" w:line="228" w:lineRule="auto"/>
              <w:ind w:left="232"/>
            </w:pPr>
            <w:r>
              <w:rPr>
                <w:spacing w:val="7"/>
              </w:rPr>
              <w:t>模块三</w:t>
            </w:r>
          </w:p>
          <w:p w14:paraId="1440F14B">
            <w:pPr>
              <w:pStyle w:val="45"/>
              <w:spacing w:before="64" w:line="228" w:lineRule="auto"/>
              <w:ind w:left="133"/>
            </w:pPr>
            <w:r>
              <w:rPr>
                <w:spacing w:val="5"/>
              </w:rPr>
              <w:t>市场数据</w:t>
            </w:r>
          </w:p>
          <w:p w14:paraId="7BD8F578">
            <w:pPr>
              <w:pStyle w:val="45"/>
              <w:spacing w:before="65" w:line="228" w:lineRule="auto"/>
              <w:ind w:left="339"/>
            </w:pPr>
            <w:r>
              <w:rPr>
                <w:spacing w:val="3"/>
              </w:rPr>
              <w:t>分析</w:t>
            </w:r>
          </w:p>
        </w:tc>
        <w:tc>
          <w:tcPr>
            <w:tcW w:w="730" w:type="pct"/>
            <w:vMerge w:val="restart"/>
            <w:tcBorders>
              <w:bottom w:val="nil"/>
            </w:tcBorders>
            <w:vAlign w:val="top"/>
          </w:tcPr>
          <w:p w14:paraId="37B44F70">
            <w:pPr>
              <w:pStyle w:val="45"/>
              <w:spacing w:before="128" w:line="228" w:lineRule="auto"/>
              <w:ind w:left="200"/>
            </w:pPr>
            <w:r>
              <w:rPr>
                <w:spacing w:val="4"/>
              </w:rPr>
              <w:t>单元一</w:t>
            </w:r>
            <w:r>
              <w:rPr>
                <w:spacing w:val="21"/>
              </w:rPr>
              <w:t xml:space="preserve"> </w:t>
            </w:r>
            <w:r>
              <w:rPr>
                <w:spacing w:val="4"/>
              </w:rPr>
              <w:t>市</w:t>
            </w:r>
          </w:p>
          <w:p w14:paraId="72CEA1B2">
            <w:pPr>
              <w:pStyle w:val="45"/>
              <w:spacing w:before="64" w:line="228" w:lineRule="auto"/>
              <w:ind w:left="144"/>
            </w:pPr>
            <w:r>
              <w:rPr>
                <w:spacing w:val="8"/>
              </w:rPr>
              <w:t>场数据分析</w:t>
            </w:r>
          </w:p>
          <w:p w14:paraId="58F3D0C3">
            <w:pPr>
              <w:pStyle w:val="45"/>
              <w:spacing w:before="65" w:line="229" w:lineRule="auto"/>
              <w:ind w:left="460"/>
            </w:pPr>
            <w:r>
              <w:rPr>
                <w:spacing w:val="4"/>
              </w:rPr>
              <w:t>认知</w:t>
            </w:r>
          </w:p>
        </w:tc>
        <w:tc>
          <w:tcPr>
            <w:tcW w:w="1196" w:type="pct"/>
            <w:vAlign w:val="top"/>
          </w:tcPr>
          <w:p w14:paraId="7509DAE8">
            <w:pPr>
              <w:pStyle w:val="45"/>
              <w:spacing w:before="51" w:line="228" w:lineRule="auto"/>
              <w:ind w:left="261"/>
            </w:pPr>
            <w:r>
              <w:rPr>
                <w:spacing w:val="7"/>
              </w:rPr>
              <w:t>市场数据分析内容</w:t>
            </w:r>
          </w:p>
        </w:tc>
        <w:tc>
          <w:tcPr>
            <w:tcW w:w="1434" w:type="pct"/>
            <w:vMerge w:val="restart"/>
            <w:tcBorders>
              <w:bottom w:val="nil"/>
            </w:tcBorders>
            <w:vAlign w:val="top"/>
          </w:tcPr>
          <w:p w14:paraId="0F6A4671">
            <w:pPr>
              <w:spacing w:line="279" w:lineRule="auto"/>
              <w:rPr>
                <w:rFonts w:ascii="Arial"/>
                <w:sz w:val="21"/>
              </w:rPr>
            </w:pPr>
          </w:p>
          <w:p w14:paraId="2714A9EE">
            <w:pPr>
              <w:spacing w:line="280" w:lineRule="auto"/>
              <w:rPr>
                <w:rFonts w:ascii="Arial"/>
                <w:sz w:val="21"/>
              </w:rPr>
            </w:pPr>
          </w:p>
          <w:p w14:paraId="54AD699B">
            <w:pPr>
              <w:pStyle w:val="45"/>
              <w:spacing w:before="65" w:line="228" w:lineRule="auto"/>
              <w:ind w:left="124"/>
            </w:pPr>
            <w:r>
              <w:rPr>
                <w:spacing w:val="6"/>
              </w:rPr>
              <w:t>（1）市场数据分析的内容</w:t>
            </w:r>
          </w:p>
          <w:p w14:paraId="5B90C687">
            <w:pPr>
              <w:pStyle w:val="45"/>
              <w:spacing w:before="64" w:line="259" w:lineRule="auto"/>
              <w:ind w:left="130" w:right="107" w:hanging="6"/>
            </w:pPr>
            <w:r>
              <w:rPr>
                <w:spacing w:val="6"/>
              </w:rPr>
              <w:t>（2）行业状况、发展分析</w:t>
            </w:r>
            <w:r>
              <w:rPr>
                <w:spacing w:val="1"/>
              </w:rPr>
              <w:t>的方法</w:t>
            </w:r>
          </w:p>
          <w:p w14:paraId="4EDAC371">
            <w:pPr>
              <w:pStyle w:val="45"/>
              <w:spacing w:before="63" w:line="228" w:lineRule="auto"/>
              <w:ind w:left="124"/>
            </w:pPr>
            <w:r>
              <w:rPr>
                <w:spacing w:val="7"/>
              </w:rPr>
              <w:t>（2）竞争对手识别方法</w:t>
            </w:r>
          </w:p>
          <w:p w14:paraId="23C8B126">
            <w:pPr>
              <w:pStyle w:val="45"/>
              <w:spacing w:before="64" w:line="228" w:lineRule="auto"/>
              <w:ind w:left="124"/>
            </w:pPr>
            <w:r>
              <w:rPr>
                <w:spacing w:val="6"/>
              </w:rPr>
              <w:t>（3）竞店分析内容、方法</w:t>
            </w:r>
          </w:p>
          <w:p w14:paraId="0739E0B8">
            <w:pPr>
              <w:pStyle w:val="45"/>
              <w:spacing w:before="65" w:line="228" w:lineRule="auto"/>
              <w:ind w:left="124"/>
            </w:pPr>
            <w:r>
              <w:rPr>
                <w:spacing w:val="6"/>
              </w:rPr>
              <w:t>（4）竞品分析内容、方法</w:t>
            </w:r>
          </w:p>
        </w:tc>
        <w:tc>
          <w:tcPr>
            <w:tcW w:w="647" w:type="pct"/>
            <w:vMerge w:val="restart"/>
            <w:tcBorders>
              <w:bottom w:val="nil"/>
            </w:tcBorders>
            <w:vAlign w:val="top"/>
          </w:tcPr>
          <w:p w14:paraId="3893B457">
            <w:pPr>
              <w:pStyle w:val="45"/>
              <w:spacing w:before="32" w:line="231" w:lineRule="auto"/>
              <w:ind w:left="179"/>
            </w:pPr>
            <w:r>
              <w:rPr>
                <w:spacing w:val="7"/>
              </w:rPr>
              <w:t>职业道德</w:t>
            </w:r>
          </w:p>
          <w:p w14:paraId="6A3B1134">
            <w:pPr>
              <w:pStyle w:val="45"/>
              <w:spacing w:before="21" w:line="227" w:lineRule="auto"/>
              <w:ind w:left="181"/>
            </w:pPr>
            <w:r>
              <w:rPr>
                <w:spacing w:val="6"/>
              </w:rPr>
              <w:t>工匠精神</w:t>
            </w:r>
          </w:p>
          <w:p w14:paraId="088CEF53">
            <w:pPr>
              <w:pStyle w:val="45"/>
              <w:spacing w:before="27" w:line="232" w:lineRule="auto"/>
              <w:ind w:left="179"/>
            </w:pPr>
            <w:r>
              <w:rPr>
                <w:spacing w:val="7"/>
              </w:rPr>
              <w:t>法治意识</w:t>
            </w:r>
          </w:p>
          <w:p w14:paraId="5FE73AC1">
            <w:pPr>
              <w:pStyle w:val="45"/>
              <w:spacing w:before="22" w:line="214" w:lineRule="auto"/>
              <w:ind w:left="180"/>
            </w:pPr>
            <w:r>
              <w:rPr>
                <w:spacing w:val="6"/>
              </w:rPr>
              <w:t>社会责任</w:t>
            </w:r>
          </w:p>
        </w:tc>
        <w:tc>
          <w:tcPr>
            <w:tcW w:w="396" w:type="pct"/>
            <w:vMerge w:val="restart"/>
            <w:tcBorders>
              <w:bottom w:val="nil"/>
            </w:tcBorders>
            <w:vAlign w:val="top"/>
          </w:tcPr>
          <w:p w14:paraId="013505AA">
            <w:pPr>
              <w:spacing w:line="373" w:lineRule="auto"/>
              <w:rPr>
                <w:rFonts w:ascii="Arial"/>
                <w:sz w:val="21"/>
              </w:rPr>
            </w:pPr>
          </w:p>
          <w:p w14:paraId="25E58E89">
            <w:pPr>
              <w:pStyle w:val="45"/>
              <w:spacing w:before="65" w:line="270" w:lineRule="exact"/>
              <w:ind w:left="319"/>
            </w:pPr>
            <w:r>
              <w:rPr>
                <w:position w:val="1"/>
              </w:rPr>
              <w:t>2</w:t>
            </w:r>
          </w:p>
        </w:tc>
      </w:tr>
      <w:tr w14:paraId="45EC1AE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594" w:type="pct"/>
            <w:vMerge w:val="continue"/>
            <w:tcBorders>
              <w:top w:val="nil"/>
              <w:bottom w:val="nil"/>
            </w:tcBorders>
            <w:vAlign w:val="top"/>
          </w:tcPr>
          <w:p w14:paraId="3E16AA66">
            <w:pPr>
              <w:rPr>
                <w:rFonts w:ascii="Arial"/>
                <w:sz w:val="21"/>
              </w:rPr>
            </w:pPr>
          </w:p>
        </w:tc>
        <w:tc>
          <w:tcPr>
            <w:tcW w:w="730" w:type="pct"/>
            <w:vMerge w:val="continue"/>
            <w:tcBorders>
              <w:top w:val="nil"/>
            </w:tcBorders>
            <w:vAlign w:val="top"/>
          </w:tcPr>
          <w:p w14:paraId="1FE12ACA">
            <w:pPr>
              <w:rPr>
                <w:rFonts w:ascii="Arial"/>
                <w:sz w:val="21"/>
              </w:rPr>
            </w:pPr>
          </w:p>
        </w:tc>
        <w:tc>
          <w:tcPr>
            <w:tcW w:w="1196" w:type="pct"/>
            <w:vAlign w:val="top"/>
          </w:tcPr>
          <w:p w14:paraId="08FA89B4">
            <w:pPr>
              <w:pStyle w:val="45"/>
              <w:spacing w:before="280" w:line="226" w:lineRule="auto"/>
              <w:ind w:left="156"/>
            </w:pPr>
            <w:r>
              <w:rPr>
                <w:spacing w:val="8"/>
              </w:rPr>
              <w:t>市场数据分析的价值</w:t>
            </w:r>
          </w:p>
        </w:tc>
        <w:tc>
          <w:tcPr>
            <w:tcW w:w="1434" w:type="pct"/>
            <w:vMerge w:val="continue"/>
            <w:tcBorders>
              <w:top w:val="nil"/>
              <w:bottom w:val="nil"/>
            </w:tcBorders>
            <w:vAlign w:val="top"/>
          </w:tcPr>
          <w:p w14:paraId="5669C8D0">
            <w:pPr>
              <w:rPr>
                <w:rFonts w:ascii="Arial"/>
                <w:sz w:val="21"/>
              </w:rPr>
            </w:pPr>
          </w:p>
        </w:tc>
        <w:tc>
          <w:tcPr>
            <w:tcW w:w="647" w:type="pct"/>
            <w:vMerge w:val="continue"/>
            <w:tcBorders>
              <w:top w:val="nil"/>
            </w:tcBorders>
            <w:vAlign w:val="top"/>
          </w:tcPr>
          <w:p w14:paraId="5B1FC17B">
            <w:pPr>
              <w:rPr>
                <w:rFonts w:ascii="Arial"/>
                <w:sz w:val="21"/>
              </w:rPr>
            </w:pPr>
          </w:p>
        </w:tc>
        <w:tc>
          <w:tcPr>
            <w:tcW w:w="396" w:type="pct"/>
            <w:vMerge w:val="continue"/>
            <w:tcBorders>
              <w:top w:val="nil"/>
            </w:tcBorders>
            <w:vAlign w:val="top"/>
          </w:tcPr>
          <w:p w14:paraId="6CDA534D">
            <w:pPr>
              <w:rPr>
                <w:rFonts w:ascii="Arial"/>
                <w:sz w:val="21"/>
              </w:rPr>
            </w:pPr>
          </w:p>
        </w:tc>
      </w:tr>
      <w:tr w14:paraId="1106DDD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tcBorders>
              <w:top w:val="nil"/>
              <w:bottom w:val="nil"/>
            </w:tcBorders>
            <w:vAlign w:val="top"/>
          </w:tcPr>
          <w:p w14:paraId="6C82626D">
            <w:pPr>
              <w:rPr>
                <w:rFonts w:ascii="Arial"/>
                <w:sz w:val="21"/>
              </w:rPr>
            </w:pPr>
          </w:p>
        </w:tc>
        <w:tc>
          <w:tcPr>
            <w:tcW w:w="730" w:type="pct"/>
            <w:vMerge w:val="restart"/>
            <w:tcBorders>
              <w:bottom w:val="nil"/>
            </w:tcBorders>
            <w:vAlign w:val="top"/>
          </w:tcPr>
          <w:p w14:paraId="79EE7768">
            <w:pPr>
              <w:pStyle w:val="45"/>
              <w:spacing w:before="222" w:line="289" w:lineRule="auto"/>
              <w:ind w:left="144" w:right="140" w:firstLine="55"/>
            </w:pPr>
            <w:r>
              <w:rPr>
                <w:spacing w:val="4"/>
              </w:rPr>
              <w:t>单元二</w:t>
            </w:r>
            <w:r>
              <w:rPr>
                <w:spacing w:val="16"/>
              </w:rPr>
              <w:t xml:space="preserve"> </w:t>
            </w:r>
            <w:r>
              <w:rPr>
                <w:spacing w:val="4"/>
              </w:rPr>
              <w:t>行</w:t>
            </w:r>
            <w:r>
              <w:rPr>
                <w:spacing w:val="8"/>
              </w:rPr>
              <w:t>业数据分析</w:t>
            </w:r>
          </w:p>
        </w:tc>
        <w:tc>
          <w:tcPr>
            <w:tcW w:w="1196" w:type="pct"/>
            <w:vAlign w:val="top"/>
          </w:tcPr>
          <w:p w14:paraId="1C74EB4C">
            <w:pPr>
              <w:pStyle w:val="45"/>
              <w:spacing w:before="53" w:line="228" w:lineRule="auto"/>
              <w:ind w:left="468"/>
            </w:pPr>
            <w:r>
              <w:rPr>
                <w:spacing w:val="7"/>
              </w:rPr>
              <w:t>行业发展分析</w:t>
            </w:r>
          </w:p>
        </w:tc>
        <w:tc>
          <w:tcPr>
            <w:tcW w:w="1434" w:type="pct"/>
            <w:vMerge w:val="continue"/>
            <w:tcBorders>
              <w:top w:val="nil"/>
              <w:bottom w:val="nil"/>
            </w:tcBorders>
            <w:vAlign w:val="top"/>
          </w:tcPr>
          <w:p w14:paraId="60287F61">
            <w:pPr>
              <w:rPr>
                <w:rFonts w:ascii="Arial"/>
                <w:sz w:val="21"/>
              </w:rPr>
            </w:pPr>
          </w:p>
        </w:tc>
        <w:tc>
          <w:tcPr>
            <w:tcW w:w="647" w:type="pct"/>
            <w:vMerge w:val="restart"/>
            <w:tcBorders>
              <w:bottom w:val="nil"/>
            </w:tcBorders>
            <w:vAlign w:val="top"/>
          </w:tcPr>
          <w:p w14:paraId="39965139">
            <w:pPr>
              <w:pStyle w:val="45"/>
              <w:spacing w:before="238" w:line="254" w:lineRule="auto"/>
              <w:ind w:left="178" w:right="168" w:firstLine="1"/>
            </w:pPr>
            <w:r>
              <w:rPr>
                <w:spacing w:val="6"/>
              </w:rPr>
              <w:t>家国情怀</w:t>
            </w:r>
            <w:r>
              <w:rPr>
                <w:spacing w:val="7"/>
              </w:rPr>
              <w:t>创新意识</w:t>
            </w:r>
          </w:p>
        </w:tc>
        <w:tc>
          <w:tcPr>
            <w:tcW w:w="396" w:type="pct"/>
            <w:vMerge w:val="restart"/>
            <w:tcBorders>
              <w:bottom w:val="nil"/>
            </w:tcBorders>
            <w:vAlign w:val="top"/>
          </w:tcPr>
          <w:p w14:paraId="043CCA28">
            <w:pPr>
              <w:spacing w:line="308" w:lineRule="auto"/>
              <w:rPr>
                <w:rFonts w:ascii="Arial"/>
                <w:sz w:val="21"/>
              </w:rPr>
            </w:pPr>
          </w:p>
          <w:p w14:paraId="57FF894A">
            <w:pPr>
              <w:pStyle w:val="45"/>
              <w:spacing w:before="65" w:line="270" w:lineRule="exact"/>
              <w:ind w:left="316"/>
            </w:pPr>
            <w:r>
              <w:rPr>
                <w:position w:val="1"/>
              </w:rPr>
              <w:t>4</w:t>
            </w:r>
          </w:p>
        </w:tc>
      </w:tr>
      <w:tr w14:paraId="4D5E159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tcBorders>
              <w:top w:val="nil"/>
              <w:bottom w:val="nil"/>
            </w:tcBorders>
            <w:vAlign w:val="top"/>
          </w:tcPr>
          <w:p w14:paraId="4914F888">
            <w:pPr>
              <w:rPr>
                <w:rFonts w:ascii="Arial"/>
                <w:sz w:val="21"/>
              </w:rPr>
            </w:pPr>
          </w:p>
        </w:tc>
        <w:tc>
          <w:tcPr>
            <w:tcW w:w="730" w:type="pct"/>
            <w:vMerge w:val="continue"/>
            <w:tcBorders>
              <w:top w:val="nil"/>
              <w:bottom w:val="nil"/>
            </w:tcBorders>
            <w:vAlign w:val="top"/>
          </w:tcPr>
          <w:p w14:paraId="69FD528D">
            <w:pPr>
              <w:rPr>
                <w:rFonts w:ascii="Arial"/>
                <w:sz w:val="21"/>
              </w:rPr>
            </w:pPr>
          </w:p>
        </w:tc>
        <w:tc>
          <w:tcPr>
            <w:tcW w:w="1196" w:type="pct"/>
            <w:vAlign w:val="top"/>
          </w:tcPr>
          <w:p w14:paraId="48C19741">
            <w:pPr>
              <w:pStyle w:val="45"/>
              <w:spacing w:before="55" w:line="228" w:lineRule="auto"/>
              <w:ind w:left="470"/>
            </w:pPr>
            <w:r>
              <w:rPr>
                <w:spacing w:val="7"/>
              </w:rPr>
              <w:t>市场需求分析</w:t>
            </w:r>
          </w:p>
        </w:tc>
        <w:tc>
          <w:tcPr>
            <w:tcW w:w="1434" w:type="pct"/>
            <w:vMerge w:val="continue"/>
            <w:tcBorders>
              <w:top w:val="nil"/>
              <w:bottom w:val="nil"/>
            </w:tcBorders>
            <w:vAlign w:val="top"/>
          </w:tcPr>
          <w:p w14:paraId="34127308">
            <w:pPr>
              <w:rPr>
                <w:rFonts w:ascii="Arial"/>
                <w:sz w:val="21"/>
              </w:rPr>
            </w:pPr>
          </w:p>
        </w:tc>
        <w:tc>
          <w:tcPr>
            <w:tcW w:w="647" w:type="pct"/>
            <w:vMerge w:val="continue"/>
            <w:tcBorders>
              <w:top w:val="nil"/>
              <w:bottom w:val="nil"/>
            </w:tcBorders>
            <w:vAlign w:val="top"/>
          </w:tcPr>
          <w:p w14:paraId="200FA755">
            <w:pPr>
              <w:rPr>
                <w:rFonts w:ascii="Arial"/>
                <w:sz w:val="21"/>
              </w:rPr>
            </w:pPr>
          </w:p>
        </w:tc>
        <w:tc>
          <w:tcPr>
            <w:tcW w:w="396" w:type="pct"/>
            <w:vMerge w:val="continue"/>
            <w:tcBorders>
              <w:top w:val="nil"/>
              <w:bottom w:val="nil"/>
            </w:tcBorders>
            <w:vAlign w:val="top"/>
          </w:tcPr>
          <w:p w14:paraId="3BEDE5F3">
            <w:pPr>
              <w:rPr>
                <w:rFonts w:ascii="Arial"/>
                <w:sz w:val="21"/>
              </w:rPr>
            </w:pPr>
          </w:p>
        </w:tc>
      </w:tr>
      <w:tr w14:paraId="4DFC21E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594" w:type="pct"/>
            <w:vMerge w:val="continue"/>
            <w:tcBorders>
              <w:top w:val="nil"/>
              <w:bottom w:val="nil"/>
            </w:tcBorders>
            <w:vAlign w:val="top"/>
          </w:tcPr>
          <w:p w14:paraId="289A0F47">
            <w:pPr>
              <w:rPr>
                <w:rFonts w:ascii="Arial"/>
                <w:sz w:val="21"/>
              </w:rPr>
            </w:pPr>
          </w:p>
        </w:tc>
        <w:tc>
          <w:tcPr>
            <w:tcW w:w="730" w:type="pct"/>
            <w:vMerge w:val="continue"/>
            <w:tcBorders>
              <w:top w:val="nil"/>
            </w:tcBorders>
            <w:vAlign w:val="top"/>
          </w:tcPr>
          <w:p w14:paraId="0341BBE4">
            <w:pPr>
              <w:rPr>
                <w:rFonts w:ascii="Arial"/>
                <w:sz w:val="21"/>
              </w:rPr>
            </w:pPr>
          </w:p>
        </w:tc>
        <w:tc>
          <w:tcPr>
            <w:tcW w:w="1196" w:type="pct"/>
            <w:vAlign w:val="top"/>
          </w:tcPr>
          <w:p w14:paraId="23F517DA">
            <w:pPr>
              <w:pStyle w:val="45"/>
              <w:spacing w:before="55" w:line="228" w:lineRule="auto"/>
              <w:ind w:left="504"/>
            </w:pPr>
            <w:r>
              <w:rPr>
                <w:spacing w:val="1"/>
              </w:rPr>
              <w:t>目标客户分析</w:t>
            </w:r>
          </w:p>
        </w:tc>
        <w:tc>
          <w:tcPr>
            <w:tcW w:w="1434" w:type="pct"/>
            <w:vMerge w:val="continue"/>
            <w:tcBorders>
              <w:top w:val="nil"/>
              <w:bottom w:val="nil"/>
            </w:tcBorders>
            <w:vAlign w:val="top"/>
          </w:tcPr>
          <w:p w14:paraId="2DA9567E">
            <w:pPr>
              <w:rPr>
                <w:rFonts w:ascii="Arial"/>
                <w:sz w:val="21"/>
              </w:rPr>
            </w:pPr>
          </w:p>
        </w:tc>
        <w:tc>
          <w:tcPr>
            <w:tcW w:w="647" w:type="pct"/>
            <w:vMerge w:val="continue"/>
            <w:tcBorders>
              <w:top w:val="nil"/>
            </w:tcBorders>
            <w:vAlign w:val="top"/>
          </w:tcPr>
          <w:p w14:paraId="65AF6923">
            <w:pPr>
              <w:rPr>
                <w:rFonts w:ascii="Arial"/>
                <w:sz w:val="21"/>
              </w:rPr>
            </w:pPr>
          </w:p>
        </w:tc>
        <w:tc>
          <w:tcPr>
            <w:tcW w:w="396" w:type="pct"/>
            <w:vMerge w:val="continue"/>
            <w:tcBorders>
              <w:top w:val="nil"/>
            </w:tcBorders>
            <w:vAlign w:val="top"/>
          </w:tcPr>
          <w:p w14:paraId="7648342D">
            <w:pPr>
              <w:rPr>
                <w:rFonts w:ascii="Arial"/>
                <w:sz w:val="21"/>
              </w:rPr>
            </w:pPr>
          </w:p>
        </w:tc>
      </w:tr>
      <w:tr w14:paraId="08C6F82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tcBorders>
              <w:top w:val="nil"/>
              <w:bottom w:val="nil"/>
            </w:tcBorders>
            <w:vAlign w:val="top"/>
          </w:tcPr>
          <w:p w14:paraId="7444B9E2">
            <w:pPr>
              <w:rPr>
                <w:rFonts w:ascii="Arial"/>
                <w:sz w:val="21"/>
              </w:rPr>
            </w:pPr>
          </w:p>
        </w:tc>
        <w:tc>
          <w:tcPr>
            <w:tcW w:w="730" w:type="pct"/>
            <w:vMerge w:val="restart"/>
            <w:tcBorders>
              <w:bottom w:val="nil"/>
            </w:tcBorders>
            <w:vAlign w:val="top"/>
          </w:tcPr>
          <w:p w14:paraId="20E287A7">
            <w:pPr>
              <w:pStyle w:val="45"/>
              <w:spacing w:before="221" w:line="289" w:lineRule="auto"/>
              <w:ind w:left="149" w:right="140" w:firstLine="50"/>
            </w:pPr>
            <w:r>
              <w:rPr>
                <w:spacing w:val="4"/>
              </w:rPr>
              <w:t>单元三</w:t>
            </w:r>
            <w:r>
              <w:rPr>
                <w:spacing w:val="16"/>
              </w:rPr>
              <w:t xml:space="preserve"> </w:t>
            </w:r>
            <w:r>
              <w:rPr>
                <w:spacing w:val="4"/>
              </w:rPr>
              <w:t>竞</w:t>
            </w:r>
            <w:r>
              <w:rPr>
                <w:spacing w:val="7"/>
              </w:rPr>
              <w:t>争数据分析</w:t>
            </w:r>
          </w:p>
        </w:tc>
        <w:tc>
          <w:tcPr>
            <w:tcW w:w="1196" w:type="pct"/>
            <w:vAlign w:val="top"/>
          </w:tcPr>
          <w:p w14:paraId="1DE33FCD">
            <w:pPr>
              <w:pStyle w:val="45"/>
              <w:spacing w:before="54" w:line="228" w:lineRule="auto"/>
              <w:ind w:left="467"/>
            </w:pPr>
            <w:r>
              <w:rPr>
                <w:spacing w:val="7"/>
              </w:rPr>
              <w:t>竞争对手识别</w:t>
            </w:r>
          </w:p>
        </w:tc>
        <w:tc>
          <w:tcPr>
            <w:tcW w:w="1434" w:type="pct"/>
            <w:vMerge w:val="continue"/>
            <w:tcBorders>
              <w:top w:val="nil"/>
              <w:bottom w:val="nil"/>
            </w:tcBorders>
            <w:vAlign w:val="top"/>
          </w:tcPr>
          <w:p w14:paraId="49B4F0AA">
            <w:pPr>
              <w:rPr>
                <w:rFonts w:ascii="Arial"/>
                <w:sz w:val="21"/>
              </w:rPr>
            </w:pPr>
          </w:p>
        </w:tc>
        <w:tc>
          <w:tcPr>
            <w:tcW w:w="647" w:type="pct"/>
            <w:vMerge w:val="restart"/>
            <w:tcBorders>
              <w:bottom w:val="nil"/>
            </w:tcBorders>
            <w:vAlign w:val="top"/>
          </w:tcPr>
          <w:p w14:paraId="064A50C6">
            <w:pPr>
              <w:pStyle w:val="45"/>
              <w:spacing w:before="240" w:line="251" w:lineRule="auto"/>
              <w:ind w:left="179" w:right="168"/>
            </w:pPr>
            <w:r>
              <w:rPr>
                <w:spacing w:val="7"/>
              </w:rPr>
              <w:t>法治意识</w:t>
            </w:r>
            <w:r>
              <w:rPr>
                <w:spacing w:val="6"/>
              </w:rPr>
              <w:t>社会责任</w:t>
            </w:r>
          </w:p>
        </w:tc>
        <w:tc>
          <w:tcPr>
            <w:tcW w:w="396" w:type="pct"/>
            <w:vMerge w:val="restart"/>
            <w:tcBorders>
              <w:bottom w:val="nil"/>
            </w:tcBorders>
            <w:vAlign w:val="top"/>
          </w:tcPr>
          <w:p w14:paraId="5476A01F">
            <w:pPr>
              <w:spacing w:line="309" w:lineRule="auto"/>
              <w:rPr>
                <w:rFonts w:ascii="Arial"/>
                <w:sz w:val="21"/>
              </w:rPr>
            </w:pPr>
          </w:p>
          <w:p w14:paraId="3A924118">
            <w:pPr>
              <w:pStyle w:val="45"/>
              <w:spacing w:before="65" w:line="270" w:lineRule="exact"/>
              <w:ind w:left="319"/>
            </w:pPr>
            <w:r>
              <w:rPr>
                <w:position w:val="1"/>
              </w:rPr>
              <w:t>2</w:t>
            </w:r>
          </w:p>
        </w:tc>
      </w:tr>
      <w:tr w14:paraId="4861C08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tcBorders>
              <w:top w:val="nil"/>
              <w:bottom w:val="nil"/>
            </w:tcBorders>
            <w:vAlign w:val="top"/>
          </w:tcPr>
          <w:p w14:paraId="575C6274">
            <w:pPr>
              <w:rPr>
                <w:rFonts w:ascii="Arial"/>
                <w:sz w:val="21"/>
              </w:rPr>
            </w:pPr>
          </w:p>
        </w:tc>
        <w:tc>
          <w:tcPr>
            <w:tcW w:w="730" w:type="pct"/>
            <w:vMerge w:val="continue"/>
            <w:tcBorders>
              <w:top w:val="nil"/>
              <w:bottom w:val="nil"/>
            </w:tcBorders>
            <w:vAlign w:val="top"/>
          </w:tcPr>
          <w:p w14:paraId="744D7D45">
            <w:pPr>
              <w:rPr>
                <w:rFonts w:ascii="Arial"/>
                <w:sz w:val="21"/>
              </w:rPr>
            </w:pPr>
          </w:p>
        </w:tc>
        <w:tc>
          <w:tcPr>
            <w:tcW w:w="1196" w:type="pct"/>
            <w:vAlign w:val="top"/>
          </w:tcPr>
          <w:p w14:paraId="76A734B0">
            <w:pPr>
              <w:pStyle w:val="45"/>
              <w:spacing w:before="54" w:line="228" w:lineRule="auto"/>
              <w:ind w:left="678"/>
            </w:pPr>
            <w:r>
              <w:rPr>
                <w:spacing w:val="6"/>
              </w:rPr>
              <w:t>竞店分析</w:t>
            </w:r>
          </w:p>
        </w:tc>
        <w:tc>
          <w:tcPr>
            <w:tcW w:w="1434" w:type="pct"/>
            <w:vMerge w:val="continue"/>
            <w:tcBorders>
              <w:top w:val="nil"/>
              <w:bottom w:val="nil"/>
            </w:tcBorders>
            <w:vAlign w:val="top"/>
          </w:tcPr>
          <w:p w14:paraId="119B01E1">
            <w:pPr>
              <w:rPr>
                <w:rFonts w:ascii="Arial"/>
                <w:sz w:val="21"/>
              </w:rPr>
            </w:pPr>
          </w:p>
        </w:tc>
        <w:tc>
          <w:tcPr>
            <w:tcW w:w="647" w:type="pct"/>
            <w:vMerge w:val="continue"/>
            <w:tcBorders>
              <w:top w:val="nil"/>
              <w:bottom w:val="nil"/>
            </w:tcBorders>
            <w:vAlign w:val="top"/>
          </w:tcPr>
          <w:p w14:paraId="1B28593C">
            <w:pPr>
              <w:rPr>
                <w:rFonts w:ascii="Arial"/>
                <w:sz w:val="21"/>
              </w:rPr>
            </w:pPr>
          </w:p>
        </w:tc>
        <w:tc>
          <w:tcPr>
            <w:tcW w:w="396" w:type="pct"/>
            <w:vMerge w:val="continue"/>
            <w:tcBorders>
              <w:top w:val="nil"/>
              <w:bottom w:val="nil"/>
            </w:tcBorders>
            <w:vAlign w:val="top"/>
          </w:tcPr>
          <w:p w14:paraId="1171D06F">
            <w:pPr>
              <w:rPr>
                <w:rFonts w:ascii="Arial"/>
                <w:sz w:val="21"/>
              </w:rPr>
            </w:pPr>
          </w:p>
        </w:tc>
      </w:tr>
      <w:tr w14:paraId="46494EA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594" w:type="pct"/>
            <w:vMerge w:val="continue"/>
            <w:tcBorders>
              <w:top w:val="nil"/>
            </w:tcBorders>
            <w:vAlign w:val="top"/>
          </w:tcPr>
          <w:p w14:paraId="5B7123AE">
            <w:pPr>
              <w:rPr>
                <w:rFonts w:ascii="Arial"/>
                <w:sz w:val="21"/>
              </w:rPr>
            </w:pPr>
          </w:p>
        </w:tc>
        <w:tc>
          <w:tcPr>
            <w:tcW w:w="730" w:type="pct"/>
            <w:vMerge w:val="continue"/>
            <w:tcBorders>
              <w:top w:val="nil"/>
            </w:tcBorders>
            <w:vAlign w:val="top"/>
          </w:tcPr>
          <w:p w14:paraId="7BE67CF4">
            <w:pPr>
              <w:rPr>
                <w:rFonts w:ascii="Arial"/>
                <w:sz w:val="21"/>
              </w:rPr>
            </w:pPr>
          </w:p>
        </w:tc>
        <w:tc>
          <w:tcPr>
            <w:tcW w:w="1196" w:type="pct"/>
            <w:vAlign w:val="top"/>
          </w:tcPr>
          <w:p w14:paraId="76DC4CB2">
            <w:pPr>
              <w:pStyle w:val="45"/>
              <w:spacing w:before="54" w:line="228" w:lineRule="auto"/>
              <w:ind w:left="678"/>
            </w:pPr>
            <w:r>
              <w:rPr>
                <w:spacing w:val="6"/>
              </w:rPr>
              <w:t>竞品分析</w:t>
            </w:r>
          </w:p>
        </w:tc>
        <w:tc>
          <w:tcPr>
            <w:tcW w:w="1434" w:type="pct"/>
            <w:vMerge w:val="continue"/>
            <w:tcBorders>
              <w:top w:val="nil"/>
            </w:tcBorders>
            <w:vAlign w:val="top"/>
          </w:tcPr>
          <w:p w14:paraId="28907262">
            <w:pPr>
              <w:rPr>
                <w:rFonts w:ascii="Arial"/>
                <w:sz w:val="21"/>
              </w:rPr>
            </w:pPr>
          </w:p>
        </w:tc>
        <w:tc>
          <w:tcPr>
            <w:tcW w:w="647" w:type="pct"/>
            <w:vMerge w:val="continue"/>
            <w:tcBorders>
              <w:top w:val="nil"/>
            </w:tcBorders>
            <w:vAlign w:val="top"/>
          </w:tcPr>
          <w:p w14:paraId="25036E2C">
            <w:pPr>
              <w:rPr>
                <w:rFonts w:ascii="Arial"/>
                <w:sz w:val="21"/>
              </w:rPr>
            </w:pPr>
          </w:p>
        </w:tc>
        <w:tc>
          <w:tcPr>
            <w:tcW w:w="396" w:type="pct"/>
            <w:vMerge w:val="continue"/>
            <w:tcBorders>
              <w:top w:val="nil"/>
            </w:tcBorders>
            <w:vAlign w:val="top"/>
          </w:tcPr>
          <w:p w14:paraId="043F2A78">
            <w:pPr>
              <w:rPr>
                <w:rFonts w:ascii="Arial"/>
                <w:sz w:val="21"/>
              </w:rPr>
            </w:pPr>
          </w:p>
        </w:tc>
      </w:tr>
      <w:tr w14:paraId="2D513C4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restart"/>
            <w:vAlign w:val="top"/>
          </w:tcPr>
          <w:p w14:paraId="71A8A9C7">
            <w:pPr>
              <w:spacing w:line="243" w:lineRule="auto"/>
              <w:rPr>
                <w:rFonts w:ascii="Arial"/>
                <w:sz w:val="21"/>
              </w:rPr>
            </w:pPr>
          </w:p>
          <w:p w14:paraId="6162F263">
            <w:pPr>
              <w:spacing w:line="243" w:lineRule="auto"/>
              <w:rPr>
                <w:rFonts w:ascii="Arial"/>
                <w:sz w:val="21"/>
              </w:rPr>
            </w:pPr>
          </w:p>
          <w:p w14:paraId="120164EF">
            <w:pPr>
              <w:spacing w:line="243" w:lineRule="auto"/>
              <w:rPr>
                <w:rFonts w:ascii="Arial"/>
                <w:sz w:val="21"/>
              </w:rPr>
            </w:pPr>
          </w:p>
          <w:p w14:paraId="2E53727C">
            <w:pPr>
              <w:spacing w:line="243" w:lineRule="auto"/>
              <w:rPr>
                <w:rFonts w:ascii="Arial"/>
                <w:sz w:val="21"/>
              </w:rPr>
            </w:pPr>
          </w:p>
          <w:p w14:paraId="76C626DE">
            <w:pPr>
              <w:spacing w:line="243" w:lineRule="auto"/>
              <w:rPr>
                <w:rFonts w:ascii="Arial"/>
                <w:sz w:val="21"/>
              </w:rPr>
            </w:pPr>
          </w:p>
          <w:p w14:paraId="2DE6806F">
            <w:pPr>
              <w:spacing w:line="243" w:lineRule="auto"/>
              <w:rPr>
                <w:rFonts w:ascii="Arial"/>
                <w:sz w:val="21"/>
              </w:rPr>
            </w:pPr>
          </w:p>
          <w:p w14:paraId="048D703C">
            <w:pPr>
              <w:spacing w:line="243" w:lineRule="auto"/>
              <w:rPr>
                <w:rFonts w:ascii="Arial"/>
                <w:sz w:val="21"/>
              </w:rPr>
            </w:pPr>
          </w:p>
          <w:p w14:paraId="0274A693">
            <w:pPr>
              <w:spacing w:line="243" w:lineRule="auto"/>
              <w:rPr>
                <w:rFonts w:ascii="Arial"/>
                <w:sz w:val="21"/>
              </w:rPr>
            </w:pPr>
          </w:p>
          <w:p w14:paraId="6A7C179B">
            <w:pPr>
              <w:spacing w:line="243" w:lineRule="auto"/>
              <w:rPr>
                <w:rFonts w:ascii="Arial"/>
                <w:sz w:val="21"/>
              </w:rPr>
            </w:pPr>
          </w:p>
          <w:p w14:paraId="71C9FBF4">
            <w:pPr>
              <w:spacing w:line="244" w:lineRule="auto"/>
              <w:rPr>
                <w:rFonts w:ascii="Arial"/>
                <w:sz w:val="21"/>
              </w:rPr>
            </w:pPr>
          </w:p>
          <w:p w14:paraId="1AB9258E">
            <w:pPr>
              <w:spacing w:line="244" w:lineRule="auto"/>
              <w:rPr>
                <w:rFonts w:ascii="Arial"/>
                <w:sz w:val="21"/>
              </w:rPr>
            </w:pPr>
          </w:p>
          <w:p w14:paraId="738D7842">
            <w:pPr>
              <w:spacing w:line="244" w:lineRule="auto"/>
              <w:rPr>
                <w:rFonts w:ascii="Arial"/>
                <w:sz w:val="21"/>
              </w:rPr>
            </w:pPr>
          </w:p>
          <w:p w14:paraId="13B8BE1D">
            <w:pPr>
              <w:spacing w:line="244" w:lineRule="auto"/>
              <w:rPr>
                <w:rFonts w:ascii="Arial"/>
                <w:sz w:val="21"/>
              </w:rPr>
            </w:pPr>
          </w:p>
          <w:p w14:paraId="5F390DEB">
            <w:pPr>
              <w:spacing w:line="244" w:lineRule="auto"/>
              <w:rPr>
                <w:rFonts w:ascii="Arial"/>
                <w:sz w:val="21"/>
              </w:rPr>
            </w:pPr>
          </w:p>
          <w:p w14:paraId="4721A5DC">
            <w:pPr>
              <w:spacing w:line="244" w:lineRule="auto"/>
              <w:rPr>
                <w:rFonts w:ascii="Arial"/>
                <w:sz w:val="21"/>
              </w:rPr>
            </w:pPr>
          </w:p>
          <w:p w14:paraId="5E7459FA">
            <w:pPr>
              <w:spacing w:line="244" w:lineRule="auto"/>
              <w:rPr>
                <w:rFonts w:ascii="Arial"/>
                <w:sz w:val="21"/>
              </w:rPr>
            </w:pPr>
          </w:p>
          <w:p w14:paraId="7F46AB51">
            <w:pPr>
              <w:pStyle w:val="45"/>
              <w:spacing w:before="65" w:line="228" w:lineRule="auto"/>
              <w:ind w:left="232"/>
            </w:pPr>
            <w:r>
              <w:rPr>
                <w:spacing w:val="7"/>
              </w:rPr>
              <w:t>模块四</w:t>
            </w:r>
          </w:p>
          <w:p w14:paraId="7497B8D1">
            <w:pPr>
              <w:pStyle w:val="45"/>
              <w:spacing w:before="64" w:line="228" w:lineRule="auto"/>
              <w:ind w:left="128"/>
            </w:pPr>
            <w:r>
              <w:rPr>
                <w:spacing w:val="7"/>
              </w:rPr>
              <w:t>运营数据</w:t>
            </w:r>
          </w:p>
          <w:p w14:paraId="4360C706">
            <w:pPr>
              <w:pStyle w:val="45"/>
              <w:spacing w:before="65" w:line="228" w:lineRule="auto"/>
              <w:ind w:left="339"/>
            </w:pPr>
            <w:r>
              <w:rPr>
                <w:spacing w:val="3"/>
              </w:rPr>
              <w:t>分析</w:t>
            </w:r>
          </w:p>
        </w:tc>
        <w:tc>
          <w:tcPr>
            <w:tcW w:w="730" w:type="pct"/>
            <w:vMerge w:val="restart"/>
            <w:tcBorders>
              <w:bottom w:val="nil"/>
            </w:tcBorders>
            <w:vAlign w:val="top"/>
          </w:tcPr>
          <w:p w14:paraId="7E47110A">
            <w:pPr>
              <w:pStyle w:val="45"/>
              <w:spacing w:before="53" w:line="228" w:lineRule="auto"/>
              <w:ind w:left="200"/>
            </w:pPr>
            <w:r>
              <w:rPr>
                <w:spacing w:val="5"/>
              </w:rPr>
              <w:t>单元一</w:t>
            </w:r>
            <w:r>
              <w:rPr>
                <w:spacing w:val="13"/>
              </w:rPr>
              <w:t xml:space="preserve"> </w:t>
            </w:r>
            <w:r>
              <w:rPr>
                <w:spacing w:val="5"/>
              </w:rPr>
              <w:t>运</w:t>
            </w:r>
          </w:p>
          <w:p w14:paraId="34DE59D1">
            <w:pPr>
              <w:pStyle w:val="45"/>
              <w:spacing w:before="64" w:line="228" w:lineRule="auto"/>
              <w:ind w:left="152"/>
            </w:pPr>
            <w:r>
              <w:rPr>
                <w:spacing w:val="6"/>
              </w:rPr>
              <w:t>营数据分析</w:t>
            </w:r>
          </w:p>
          <w:p w14:paraId="6690B3BE">
            <w:pPr>
              <w:pStyle w:val="45"/>
              <w:spacing w:before="65" w:line="229" w:lineRule="auto"/>
              <w:ind w:left="460"/>
            </w:pPr>
            <w:r>
              <w:rPr>
                <w:spacing w:val="4"/>
              </w:rPr>
              <w:t>认知</w:t>
            </w:r>
          </w:p>
        </w:tc>
        <w:tc>
          <w:tcPr>
            <w:tcW w:w="1196" w:type="pct"/>
            <w:vAlign w:val="top"/>
          </w:tcPr>
          <w:p w14:paraId="7F1617C7">
            <w:pPr>
              <w:pStyle w:val="45"/>
              <w:spacing w:before="53" w:line="228" w:lineRule="auto"/>
              <w:ind w:left="256"/>
            </w:pPr>
            <w:r>
              <w:rPr>
                <w:spacing w:val="8"/>
              </w:rPr>
              <w:t>运营数据分析概念</w:t>
            </w:r>
          </w:p>
        </w:tc>
        <w:tc>
          <w:tcPr>
            <w:tcW w:w="1434" w:type="pct"/>
            <w:vMerge w:val="restart"/>
            <w:tcBorders>
              <w:bottom w:val="nil"/>
            </w:tcBorders>
            <w:vAlign w:val="top"/>
          </w:tcPr>
          <w:p w14:paraId="2019AF79">
            <w:pPr>
              <w:spacing w:line="314" w:lineRule="auto"/>
              <w:rPr>
                <w:rFonts w:ascii="Arial"/>
                <w:sz w:val="21"/>
              </w:rPr>
            </w:pPr>
          </w:p>
          <w:p w14:paraId="5D1F2640">
            <w:pPr>
              <w:spacing w:line="315" w:lineRule="auto"/>
              <w:rPr>
                <w:rFonts w:ascii="Arial"/>
                <w:sz w:val="21"/>
              </w:rPr>
            </w:pPr>
          </w:p>
          <w:p w14:paraId="0326B427">
            <w:pPr>
              <w:pStyle w:val="45"/>
              <w:spacing w:before="65" w:line="228" w:lineRule="auto"/>
              <w:ind w:left="124"/>
            </w:pPr>
            <w:r>
              <w:rPr>
                <w:spacing w:val="6"/>
              </w:rPr>
              <w:t>（1）运营数据分析的内容</w:t>
            </w:r>
          </w:p>
          <w:p w14:paraId="7B860E56">
            <w:pPr>
              <w:pStyle w:val="45"/>
              <w:spacing w:before="65" w:line="228" w:lineRule="auto"/>
              <w:ind w:left="124"/>
            </w:pPr>
            <w:r>
              <w:rPr>
                <w:spacing w:val="7"/>
              </w:rPr>
              <w:t>（2）客户分类方法</w:t>
            </w:r>
          </w:p>
          <w:p w14:paraId="092D85E4">
            <w:pPr>
              <w:pStyle w:val="45"/>
              <w:spacing w:before="64" w:line="258" w:lineRule="auto"/>
              <w:ind w:left="114" w:right="104" w:firstLine="9"/>
            </w:pPr>
            <w:r>
              <w:rPr>
                <w:spacing w:val="6"/>
              </w:rPr>
              <w:t>（3）客户忠诚度分析、客</w:t>
            </w:r>
            <w:r>
              <w:rPr>
                <w:spacing w:val="8"/>
              </w:rPr>
              <w:t>户分层与营销策略</w:t>
            </w:r>
          </w:p>
        </w:tc>
        <w:tc>
          <w:tcPr>
            <w:tcW w:w="647" w:type="pct"/>
            <w:vMerge w:val="restart"/>
            <w:tcBorders>
              <w:bottom w:val="nil"/>
            </w:tcBorders>
            <w:vAlign w:val="top"/>
          </w:tcPr>
          <w:p w14:paraId="3D260F4E">
            <w:pPr>
              <w:pStyle w:val="45"/>
              <w:spacing w:before="227" w:line="254" w:lineRule="auto"/>
              <w:ind w:left="179" w:right="168"/>
            </w:pPr>
            <w:r>
              <w:rPr>
                <w:spacing w:val="7"/>
              </w:rPr>
              <w:t>法治意识</w:t>
            </w:r>
            <w:r>
              <w:rPr>
                <w:spacing w:val="6"/>
              </w:rPr>
              <w:t>社会责任</w:t>
            </w:r>
          </w:p>
        </w:tc>
        <w:tc>
          <w:tcPr>
            <w:tcW w:w="396" w:type="pct"/>
            <w:vMerge w:val="restart"/>
            <w:tcBorders>
              <w:bottom w:val="nil"/>
            </w:tcBorders>
            <w:vAlign w:val="top"/>
          </w:tcPr>
          <w:p w14:paraId="2D58E493">
            <w:pPr>
              <w:spacing w:line="298" w:lineRule="auto"/>
              <w:rPr>
                <w:rFonts w:ascii="Arial"/>
                <w:sz w:val="21"/>
              </w:rPr>
            </w:pPr>
          </w:p>
          <w:p w14:paraId="10A0B6EA">
            <w:pPr>
              <w:pStyle w:val="45"/>
              <w:spacing w:before="65" w:line="270" w:lineRule="exact"/>
              <w:ind w:left="319"/>
            </w:pPr>
            <w:r>
              <w:rPr>
                <w:position w:val="1"/>
              </w:rPr>
              <w:t>2</w:t>
            </w:r>
          </w:p>
        </w:tc>
      </w:tr>
      <w:tr w14:paraId="338CBB2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594" w:type="pct"/>
            <w:vMerge w:val="continue"/>
            <w:vAlign w:val="top"/>
          </w:tcPr>
          <w:p w14:paraId="6846E52D">
            <w:pPr>
              <w:rPr>
                <w:rFonts w:ascii="Arial"/>
                <w:sz w:val="21"/>
              </w:rPr>
            </w:pPr>
          </w:p>
        </w:tc>
        <w:tc>
          <w:tcPr>
            <w:tcW w:w="730" w:type="pct"/>
            <w:vMerge w:val="continue"/>
            <w:tcBorders>
              <w:top w:val="nil"/>
            </w:tcBorders>
            <w:vAlign w:val="top"/>
          </w:tcPr>
          <w:p w14:paraId="2B4F6016">
            <w:pPr>
              <w:rPr>
                <w:rFonts w:ascii="Arial"/>
                <w:sz w:val="21"/>
              </w:rPr>
            </w:pPr>
          </w:p>
        </w:tc>
        <w:tc>
          <w:tcPr>
            <w:tcW w:w="1196" w:type="pct"/>
            <w:vAlign w:val="top"/>
          </w:tcPr>
          <w:p w14:paraId="004F4D68">
            <w:pPr>
              <w:pStyle w:val="45"/>
              <w:spacing w:before="203" w:line="228" w:lineRule="auto"/>
              <w:ind w:left="256"/>
            </w:pPr>
            <w:r>
              <w:rPr>
                <w:spacing w:val="8"/>
              </w:rPr>
              <w:t>运营数据分析内容</w:t>
            </w:r>
          </w:p>
        </w:tc>
        <w:tc>
          <w:tcPr>
            <w:tcW w:w="1434" w:type="pct"/>
            <w:vMerge w:val="continue"/>
            <w:tcBorders>
              <w:top w:val="nil"/>
              <w:bottom w:val="nil"/>
            </w:tcBorders>
            <w:vAlign w:val="top"/>
          </w:tcPr>
          <w:p w14:paraId="526C26D2">
            <w:pPr>
              <w:rPr>
                <w:rFonts w:ascii="Arial"/>
                <w:sz w:val="21"/>
              </w:rPr>
            </w:pPr>
          </w:p>
        </w:tc>
        <w:tc>
          <w:tcPr>
            <w:tcW w:w="647" w:type="pct"/>
            <w:vMerge w:val="continue"/>
            <w:tcBorders>
              <w:top w:val="nil"/>
            </w:tcBorders>
            <w:vAlign w:val="top"/>
          </w:tcPr>
          <w:p w14:paraId="3FDD90B1">
            <w:pPr>
              <w:rPr>
                <w:rFonts w:ascii="Arial"/>
                <w:sz w:val="21"/>
              </w:rPr>
            </w:pPr>
          </w:p>
        </w:tc>
        <w:tc>
          <w:tcPr>
            <w:tcW w:w="396" w:type="pct"/>
            <w:vMerge w:val="continue"/>
            <w:tcBorders>
              <w:top w:val="nil"/>
            </w:tcBorders>
            <w:vAlign w:val="top"/>
          </w:tcPr>
          <w:p w14:paraId="66A7C93E">
            <w:pPr>
              <w:rPr>
                <w:rFonts w:ascii="Arial"/>
                <w:sz w:val="21"/>
              </w:rPr>
            </w:pPr>
          </w:p>
        </w:tc>
      </w:tr>
      <w:tr w14:paraId="30D88A0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vAlign w:val="top"/>
          </w:tcPr>
          <w:p w14:paraId="7DC6DFB3">
            <w:pPr>
              <w:rPr>
                <w:rFonts w:ascii="Arial"/>
                <w:sz w:val="21"/>
              </w:rPr>
            </w:pPr>
          </w:p>
        </w:tc>
        <w:tc>
          <w:tcPr>
            <w:tcW w:w="730" w:type="pct"/>
            <w:vMerge w:val="restart"/>
            <w:tcBorders>
              <w:bottom w:val="nil"/>
            </w:tcBorders>
            <w:vAlign w:val="top"/>
          </w:tcPr>
          <w:p w14:paraId="3F3373F2">
            <w:pPr>
              <w:spacing w:line="470" w:lineRule="auto"/>
              <w:rPr>
                <w:rFonts w:ascii="Arial"/>
                <w:sz w:val="21"/>
              </w:rPr>
            </w:pPr>
          </w:p>
          <w:p w14:paraId="16839C43">
            <w:pPr>
              <w:pStyle w:val="45"/>
              <w:spacing w:before="65" w:line="289" w:lineRule="auto"/>
              <w:ind w:left="146" w:right="140" w:firstLine="53"/>
            </w:pPr>
            <w:r>
              <w:rPr>
                <w:spacing w:val="4"/>
              </w:rPr>
              <w:t>单元二</w:t>
            </w:r>
            <w:r>
              <w:rPr>
                <w:spacing w:val="16"/>
              </w:rPr>
              <w:t xml:space="preserve"> </w:t>
            </w:r>
            <w:r>
              <w:rPr>
                <w:spacing w:val="4"/>
              </w:rPr>
              <w:t>客</w:t>
            </w:r>
            <w:r>
              <w:rPr>
                <w:spacing w:val="7"/>
              </w:rPr>
              <w:t>户数据分析</w:t>
            </w:r>
          </w:p>
        </w:tc>
        <w:tc>
          <w:tcPr>
            <w:tcW w:w="1196" w:type="pct"/>
            <w:vAlign w:val="top"/>
          </w:tcPr>
          <w:p w14:paraId="55276620">
            <w:pPr>
              <w:pStyle w:val="45"/>
              <w:spacing w:before="55" w:line="228" w:lineRule="auto"/>
              <w:ind w:left="677"/>
            </w:pPr>
            <w:r>
              <w:rPr>
                <w:spacing w:val="6"/>
              </w:rPr>
              <w:t>客户分类</w:t>
            </w:r>
          </w:p>
        </w:tc>
        <w:tc>
          <w:tcPr>
            <w:tcW w:w="1434" w:type="pct"/>
            <w:vMerge w:val="continue"/>
            <w:tcBorders>
              <w:top w:val="nil"/>
              <w:bottom w:val="nil"/>
            </w:tcBorders>
            <w:vAlign w:val="top"/>
          </w:tcPr>
          <w:p w14:paraId="4E389F81">
            <w:pPr>
              <w:rPr>
                <w:rFonts w:ascii="Arial"/>
                <w:sz w:val="21"/>
              </w:rPr>
            </w:pPr>
          </w:p>
        </w:tc>
        <w:tc>
          <w:tcPr>
            <w:tcW w:w="647" w:type="pct"/>
            <w:vMerge w:val="restart"/>
            <w:tcBorders>
              <w:bottom w:val="nil"/>
            </w:tcBorders>
            <w:vAlign w:val="top"/>
          </w:tcPr>
          <w:p w14:paraId="780B0707">
            <w:pPr>
              <w:spacing w:line="354" w:lineRule="auto"/>
              <w:rPr>
                <w:rFonts w:ascii="Arial"/>
                <w:sz w:val="21"/>
              </w:rPr>
            </w:pPr>
          </w:p>
          <w:p w14:paraId="1F60B8F4">
            <w:pPr>
              <w:pStyle w:val="45"/>
              <w:spacing w:before="65" w:line="251" w:lineRule="auto"/>
              <w:ind w:left="179" w:right="168"/>
            </w:pPr>
            <w:r>
              <w:rPr>
                <w:spacing w:val="7"/>
              </w:rPr>
              <w:t>职业道德法治意识</w:t>
            </w:r>
          </w:p>
          <w:p w14:paraId="6121FD55">
            <w:pPr>
              <w:pStyle w:val="45"/>
              <w:spacing w:line="226" w:lineRule="auto"/>
              <w:ind w:left="180"/>
            </w:pPr>
            <w:r>
              <w:rPr>
                <w:spacing w:val="6"/>
              </w:rPr>
              <w:t>社会责任</w:t>
            </w:r>
          </w:p>
        </w:tc>
        <w:tc>
          <w:tcPr>
            <w:tcW w:w="396" w:type="pct"/>
            <w:vMerge w:val="restart"/>
            <w:tcBorders>
              <w:bottom w:val="nil"/>
            </w:tcBorders>
            <w:vAlign w:val="top"/>
          </w:tcPr>
          <w:p w14:paraId="769F0CC2">
            <w:pPr>
              <w:spacing w:line="311" w:lineRule="auto"/>
              <w:rPr>
                <w:rFonts w:ascii="Arial"/>
                <w:sz w:val="21"/>
              </w:rPr>
            </w:pPr>
          </w:p>
          <w:p w14:paraId="55A0AE74">
            <w:pPr>
              <w:spacing w:line="311" w:lineRule="auto"/>
              <w:rPr>
                <w:rFonts w:ascii="Arial"/>
                <w:sz w:val="21"/>
              </w:rPr>
            </w:pPr>
          </w:p>
          <w:p w14:paraId="0BC2BC85">
            <w:pPr>
              <w:pStyle w:val="45"/>
              <w:spacing w:before="65" w:line="270" w:lineRule="exact"/>
              <w:ind w:left="319"/>
            </w:pPr>
            <w:r>
              <w:rPr>
                <w:position w:val="1"/>
              </w:rPr>
              <w:t>2</w:t>
            </w:r>
          </w:p>
        </w:tc>
      </w:tr>
      <w:tr w14:paraId="62A22DA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594" w:type="pct"/>
            <w:vMerge w:val="continue"/>
            <w:vAlign w:val="top"/>
          </w:tcPr>
          <w:p w14:paraId="52EEB460">
            <w:pPr>
              <w:rPr>
                <w:rFonts w:ascii="Arial"/>
                <w:sz w:val="21"/>
              </w:rPr>
            </w:pPr>
          </w:p>
        </w:tc>
        <w:tc>
          <w:tcPr>
            <w:tcW w:w="730" w:type="pct"/>
            <w:vMerge w:val="continue"/>
            <w:tcBorders>
              <w:top w:val="nil"/>
              <w:bottom w:val="nil"/>
            </w:tcBorders>
            <w:vAlign w:val="top"/>
          </w:tcPr>
          <w:p w14:paraId="16D667EB">
            <w:pPr>
              <w:rPr>
                <w:rFonts w:ascii="Arial"/>
                <w:sz w:val="21"/>
              </w:rPr>
            </w:pPr>
          </w:p>
        </w:tc>
        <w:tc>
          <w:tcPr>
            <w:tcW w:w="1196" w:type="pct"/>
            <w:vAlign w:val="top"/>
          </w:tcPr>
          <w:p w14:paraId="68D58C18">
            <w:pPr>
              <w:pStyle w:val="45"/>
              <w:spacing w:before="54" w:line="228" w:lineRule="auto"/>
              <w:ind w:left="152"/>
            </w:pPr>
            <w:r>
              <w:rPr>
                <w:spacing w:val="8"/>
              </w:rPr>
              <w:t>客户特征分析（客户</w:t>
            </w:r>
          </w:p>
          <w:p w14:paraId="5DEF6C7B">
            <w:pPr>
              <w:pStyle w:val="45"/>
              <w:spacing w:before="65" w:line="228" w:lineRule="auto"/>
              <w:ind w:left="577"/>
            </w:pPr>
            <w:r>
              <w:rPr>
                <w:spacing w:val="4"/>
              </w:rPr>
              <w:t>画像形成）</w:t>
            </w:r>
          </w:p>
        </w:tc>
        <w:tc>
          <w:tcPr>
            <w:tcW w:w="1434" w:type="pct"/>
            <w:vMerge w:val="continue"/>
            <w:tcBorders>
              <w:top w:val="nil"/>
              <w:bottom w:val="nil"/>
            </w:tcBorders>
            <w:vAlign w:val="top"/>
          </w:tcPr>
          <w:p w14:paraId="11712E5F">
            <w:pPr>
              <w:rPr>
                <w:rFonts w:ascii="Arial"/>
                <w:sz w:val="21"/>
              </w:rPr>
            </w:pPr>
          </w:p>
        </w:tc>
        <w:tc>
          <w:tcPr>
            <w:tcW w:w="647" w:type="pct"/>
            <w:vMerge w:val="continue"/>
            <w:tcBorders>
              <w:top w:val="nil"/>
              <w:bottom w:val="nil"/>
            </w:tcBorders>
            <w:vAlign w:val="top"/>
          </w:tcPr>
          <w:p w14:paraId="43AB3C4A">
            <w:pPr>
              <w:rPr>
                <w:rFonts w:ascii="Arial"/>
                <w:sz w:val="21"/>
              </w:rPr>
            </w:pPr>
          </w:p>
        </w:tc>
        <w:tc>
          <w:tcPr>
            <w:tcW w:w="396" w:type="pct"/>
            <w:vMerge w:val="continue"/>
            <w:tcBorders>
              <w:top w:val="nil"/>
              <w:bottom w:val="nil"/>
            </w:tcBorders>
            <w:vAlign w:val="top"/>
          </w:tcPr>
          <w:p w14:paraId="29CD70CE">
            <w:pPr>
              <w:rPr>
                <w:rFonts w:ascii="Arial"/>
                <w:sz w:val="21"/>
              </w:rPr>
            </w:pPr>
          </w:p>
        </w:tc>
      </w:tr>
      <w:tr w14:paraId="59C693B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vAlign w:val="top"/>
          </w:tcPr>
          <w:p w14:paraId="6D58D286">
            <w:pPr>
              <w:rPr>
                <w:rFonts w:ascii="Arial"/>
                <w:sz w:val="21"/>
              </w:rPr>
            </w:pPr>
          </w:p>
        </w:tc>
        <w:tc>
          <w:tcPr>
            <w:tcW w:w="730" w:type="pct"/>
            <w:vMerge w:val="continue"/>
            <w:tcBorders>
              <w:top w:val="nil"/>
              <w:bottom w:val="nil"/>
            </w:tcBorders>
            <w:vAlign w:val="top"/>
          </w:tcPr>
          <w:p w14:paraId="0D58205A">
            <w:pPr>
              <w:rPr>
                <w:rFonts w:ascii="Arial"/>
                <w:sz w:val="21"/>
              </w:rPr>
            </w:pPr>
          </w:p>
        </w:tc>
        <w:tc>
          <w:tcPr>
            <w:tcW w:w="1196" w:type="pct"/>
            <w:vAlign w:val="top"/>
          </w:tcPr>
          <w:p w14:paraId="2ED4547D">
            <w:pPr>
              <w:pStyle w:val="45"/>
              <w:spacing w:before="56" w:line="228" w:lineRule="auto"/>
              <w:ind w:left="363"/>
            </w:pPr>
            <w:r>
              <w:rPr>
                <w:spacing w:val="8"/>
              </w:rPr>
              <w:t>客户忠诚度分析</w:t>
            </w:r>
          </w:p>
        </w:tc>
        <w:tc>
          <w:tcPr>
            <w:tcW w:w="1434" w:type="pct"/>
            <w:vMerge w:val="continue"/>
            <w:tcBorders>
              <w:top w:val="nil"/>
              <w:bottom w:val="nil"/>
            </w:tcBorders>
            <w:vAlign w:val="top"/>
          </w:tcPr>
          <w:p w14:paraId="51FF193B">
            <w:pPr>
              <w:rPr>
                <w:rFonts w:ascii="Arial"/>
                <w:sz w:val="21"/>
              </w:rPr>
            </w:pPr>
          </w:p>
        </w:tc>
        <w:tc>
          <w:tcPr>
            <w:tcW w:w="647" w:type="pct"/>
            <w:vMerge w:val="continue"/>
            <w:tcBorders>
              <w:top w:val="nil"/>
              <w:bottom w:val="nil"/>
            </w:tcBorders>
            <w:vAlign w:val="top"/>
          </w:tcPr>
          <w:p w14:paraId="370BBF77">
            <w:pPr>
              <w:rPr>
                <w:rFonts w:ascii="Arial"/>
                <w:sz w:val="21"/>
              </w:rPr>
            </w:pPr>
          </w:p>
        </w:tc>
        <w:tc>
          <w:tcPr>
            <w:tcW w:w="396" w:type="pct"/>
            <w:vMerge w:val="continue"/>
            <w:tcBorders>
              <w:top w:val="nil"/>
              <w:bottom w:val="nil"/>
            </w:tcBorders>
            <w:vAlign w:val="top"/>
          </w:tcPr>
          <w:p w14:paraId="4692D24B">
            <w:pPr>
              <w:rPr>
                <w:rFonts w:ascii="Arial"/>
                <w:sz w:val="21"/>
              </w:rPr>
            </w:pPr>
          </w:p>
        </w:tc>
      </w:tr>
      <w:tr w14:paraId="7017335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vAlign w:val="top"/>
          </w:tcPr>
          <w:p w14:paraId="124DC1FC">
            <w:pPr>
              <w:rPr>
                <w:rFonts w:ascii="Arial"/>
                <w:sz w:val="21"/>
              </w:rPr>
            </w:pPr>
          </w:p>
        </w:tc>
        <w:tc>
          <w:tcPr>
            <w:tcW w:w="730" w:type="pct"/>
            <w:vMerge w:val="continue"/>
            <w:tcBorders>
              <w:top w:val="nil"/>
            </w:tcBorders>
            <w:vAlign w:val="top"/>
          </w:tcPr>
          <w:p w14:paraId="503D5893">
            <w:pPr>
              <w:rPr>
                <w:rFonts w:ascii="Arial"/>
                <w:sz w:val="21"/>
              </w:rPr>
            </w:pPr>
          </w:p>
        </w:tc>
        <w:tc>
          <w:tcPr>
            <w:tcW w:w="1196" w:type="pct"/>
            <w:vAlign w:val="top"/>
          </w:tcPr>
          <w:p w14:paraId="23C5EAD7">
            <w:pPr>
              <w:pStyle w:val="45"/>
              <w:spacing w:before="55" w:line="228" w:lineRule="auto"/>
              <w:ind w:left="466"/>
            </w:pPr>
            <w:r>
              <w:rPr>
                <w:spacing w:val="7"/>
              </w:rPr>
              <w:t>客户行为分析</w:t>
            </w:r>
          </w:p>
        </w:tc>
        <w:tc>
          <w:tcPr>
            <w:tcW w:w="1434" w:type="pct"/>
            <w:vMerge w:val="continue"/>
            <w:tcBorders>
              <w:top w:val="nil"/>
            </w:tcBorders>
            <w:vAlign w:val="top"/>
          </w:tcPr>
          <w:p w14:paraId="28F722B6">
            <w:pPr>
              <w:rPr>
                <w:rFonts w:ascii="Arial"/>
                <w:sz w:val="21"/>
              </w:rPr>
            </w:pPr>
          </w:p>
        </w:tc>
        <w:tc>
          <w:tcPr>
            <w:tcW w:w="647" w:type="pct"/>
            <w:vMerge w:val="continue"/>
            <w:tcBorders>
              <w:top w:val="nil"/>
            </w:tcBorders>
            <w:vAlign w:val="top"/>
          </w:tcPr>
          <w:p w14:paraId="4527B8B7">
            <w:pPr>
              <w:rPr>
                <w:rFonts w:ascii="Arial"/>
                <w:sz w:val="21"/>
              </w:rPr>
            </w:pPr>
          </w:p>
        </w:tc>
        <w:tc>
          <w:tcPr>
            <w:tcW w:w="396" w:type="pct"/>
            <w:vMerge w:val="continue"/>
            <w:tcBorders>
              <w:top w:val="nil"/>
            </w:tcBorders>
            <w:vAlign w:val="top"/>
          </w:tcPr>
          <w:p w14:paraId="43069ADF">
            <w:pPr>
              <w:rPr>
                <w:rFonts w:ascii="Arial"/>
                <w:sz w:val="21"/>
              </w:rPr>
            </w:pPr>
          </w:p>
        </w:tc>
      </w:tr>
      <w:tr w14:paraId="4C240C8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594" w:type="pct"/>
            <w:vMerge w:val="continue"/>
            <w:vAlign w:val="top"/>
          </w:tcPr>
          <w:p w14:paraId="3B6ECAED">
            <w:pPr>
              <w:rPr>
                <w:rFonts w:ascii="Arial"/>
                <w:sz w:val="21"/>
              </w:rPr>
            </w:pPr>
          </w:p>
        </w:tc>
        <w:tc>
          <w:tcPr>
            <w:tcW w:w="730" w:type="pct"/>
            <w:vMerge w:val="restart"/>
            <w:tcBorders>
              <w:bottom w:val="nil"/>
            </w:tcBorders>
            <w:vAlign w:val="top"/>
          </w:tcPr>
          <w:p w14:paraId="7DCB6F80">
            <w:pPr>
              <w:spacing w:line="264" w:lineRule="auto"/>
              <w:rPr>
                <w:rFonts w:ascii="Arial"/>
                <w:sz w:val="21"/>
              </w:rPr>
            </w:pPr>
          </w:p>
          <w:p w14:paraId="31D0C65B">
            <w:pPr>
              <w:spacing w:line="264" w:lineRule="auto"/>
              <w:rPr>
                <w:rFonts w:ascii="Arial"/>
                <w:sz w:val="21"/>
              </w:rPr>
            </w:pPr>
          </w:p>
          <w:p w14:paraId="026C09BB">
            <w:pPr>
              <w:spacing w:line="264" w:lineRule="auto"/>
              <w:rPr>
                <w:rFonts w:ascii="Arial"/>
                <w:sz w:val="21"/>
              </w:rPr>
            </w:pPr>
          </w:p>
          <w:p w14:paraId="5DBE896D">
            <w:pPr>
              <w:spacing w:line="264" w:lineRule="auto"/>
              <w:rPr>
                <w:rFonts w:ascii="Arial"/>
                <w:sz w:val="21"/>
              </w:rPr>
            </w:pPr>
          </w:p>
          <w:p w14:paraId="51875D3E">
            <w:pPr>
              <w:spacing w:line="265" w:lineRule="auto"/>
              <w:rPr>
                <w:rFonts w:ascii="Arial"/>
                <w:sz w:val="21"/>
              </w:rPr>
            </w:pPr>
          </w:p>
          <w:p w14:paraId="4A0AF15B">
            <w:pPr>
              <w:spacing w:line="265" w:lineRule="auto"/>
              <w:rPr>
                <w:rFonts w:ascii="Arial"/>
                <w:sz w:val="21"/>
              </w:rPr>
            </w:pPr>
          </w:p>
          <w:p w14:paraId="373CEDB4">
            <w:pPr>
              <w:spacing w:line="265" w:lineRule="auto"/>
              <w:rPr>
                <w:rFonts w:ascii="Arial"/>
                <w:sz w:val="21"/>
              </w:rPr>
            </w:pPr>
          </w:p>
          <w:p w14:paraId="32BDED7E">
            <w:pPr>
              <w:pStyle w:val="45"/>
              <w:spacing w:before="65" w:line="289" w:lineRule="auto"/>
              <w:ind w:left="145" w:right="140" w:firstLine="54"/>
            </w:pPr>
            <w:r>
              <w:rPr>
                <w:spacing w:val="5"/>
              </w:rPr>
              <w:t>单元三</w:t>
            </w:r>
            <w:r>
              <w:rPr>
                <w:spacing w:val="13"/>
              </w:rPr>
              <w:t xml:space="preserve"> </w:t>
            </w:r>
            <w:r>
              <w:rPr>
                <w:spacing w:val="5"/>
              </w:rPr>
              <w:t>推</w:t>
            </w:r>
            <w:r>
              <w:rPr>
                <w:spacing w:val="8"/>
              </w:rPr>
              <w:t>广数据分析</w:t>
            </w:r>
          </w:p>
        </w:tc>
        <w:tc>
          <w:tcPr>
            <w:tcW w:w="1196" w:type="pct"/>
            <w:vAlign w:val="top"/>
          </w:tcPr>
          <w:p w14:paraId="16803059">
            <w:pPr>
              <w:pStyle w:val="45"/>
              <w:spacing w:before="54" w:line="228" w:lineRule="auto"/>
              <w:ind w:left="150"/>
            </w:pPr>
            <w:r>
              <w:rPr>
                <w:spacing w:val="8"/>
              </w:rPr>
              <w:t>推广渠道分析（流量</w:t>
            </w:r>
          </w:p>
          <w:p w14:paraId="066EF6A8">
            <w:pPr>
              <w:pStyle w:val="45"/>
              <w:spacing w:before="65" w:line="228" w:lineRule="auto"/>
              <w:ind w:left="575"/>
            </w:pPr>
            <w:r>
              <w:rPr>
                <w:spacing w:val="4"/>
              </w:rPr>
              <w:t>结构分析）</w:t>
            </w:r>
          </w:p>
        </w:tc>
        <w:tc>
          <w:tcPr>
            <w:tcW w:w="1434" w:type="pct"/>
            <w:vMerge w:val="restart"/>
            <w:tcBorders>
              <w:bottom w:val="nil"/>
            </w:tcBorders>
            <w:vAlign w:val="top"/>
          </w:tcPr>
          <w:p w14:paraId="10AF212A">
            <w:pPr>
              <w:pStyle w:val="45"/>
              <w:spacing w:before="55" w:line="258" w:lineRule="auto"/>
              <w:ind w:left="116" w:right="107" w:firstLine="7"/>
            </w:pPr>
            <w:r>
              <w:rPr>
                <w:spacing w:val="6"/>
              </w:rPr>
              <w:t>（1）推广渠道分类、分析</w:t>
            </w:r>
            <w:r>
              <w:rPr>
                <w:spacing w:val="8"/>
              </w:rPr>
              <w:t>指标、分析方法</w:t>
            </w:r>
          </w:p>
          <w:p w14:paraId="0DC5A319">
            <w:pPr>
              <w:pStyle w:val="45"/>
              <w:spacing w:before="64" w:line="268" w:lineRule="auto"/>
              <w:ind w:left="113" w:right="104" w:firstLine="10"/>
            </w:pPr>
            <w:r>
              <w:rPr>
                <w:spacing w:val="6"/>
              </w:rPr>
              <w:t>（2）关键词推广效果分析</w:t>
            </w:r>
            <w:r>
              <w:rPr>
                <w:spacing w:val="17"/>
              </w:rPr>
              <w:t>指标、监控方法、分析、</w:t>
            </w:r>
            <w:r>
              <w:rPr>
                <w:spacing w:val="7"/>
              </w:rPr>
              <w:t>优化办法</w:t>
            </w:r>
          </w:p>
          <w:p w14:paraId="4A5F3ACB">
            <w:pPr>
              <w:pStyle w:val="45"/>
              <w:spacing w:before="65" w:line="268" w:lineRule="auto"/>
              <w:ind w:left="115" w:right="104" w:firstLine="8"/>
            </w:pPr>
            <w:r>
              <w:rPr>
                <w:spacing w:val="6"/>
              </w:rPr>
              <w:t>（3）潜在消费者营销效果</w:t>
            </w:r>
            <w:r>
              <w:rPr>
                <w:spacing w:val="17"/>
              </w:rPr>
              <w:t>分析指标、监控方法、分</w:t>
            </w:r>
            <w:r>
              <w:rPr>
                <w:spacing w:val="7"/>
              </w:rPr>
              <w:t>析、优化办法</w:t>
            </w:r>
          </w:p>
          <w:p w14:paraId="412DD427">
            <w:pPr>
              <w:pStyle w:val="45"/>
              <w:spacing w:before="64" w:line="268" w:lineRule="auto"/>
              <w:ind w:left="114" w:right="104" w:firstLine="10"/>
            </w:pPr>
            <w:r>
              <w:rPr>
                <w:spacing w:val="6"/>
              </w:rPr>
              <w:t>（4）活动生命周期、活动</w:t>
            </w:r>
            <w:r>
              <w:rPr>
                <w:spacing w:val="17"/>
              </w:rPr>
              <w:t>推广效果分析指标、监控</w:t>
            </w:r>
            <w:r>
              <w:rPr>
                <w:spacing w:val="8"/>
              </w:rPr>
              <w:t>方法、分析、优化办法</w:t>
            </w:r>
          </w:p>
          <w:p w14:paraId="1CF7E82D">
            <w:pPr>
              <w:pStyle w:val="45"/>
              <w:spacing w:before="65" w:line="268" w:lineRule="auto"/>
              <w:ind w:left="114" w:right="104" w:firstLine="10"/>
            </w:pPr>
            <w:r>
              <w:rPr>
                <w:spacing w:val="6"/>
              </w:rPr>
              <w:t>（5）免费推广渠道、内容</w:t>
            </w:r>
            <w:r>
              <w:rPr>
                <w:spacing w:val="17"/>
              </w:rPr>
              <w:t>运营数据分析指标、监控</w:t>
            </w:r>
            <w:r>
              <w:rPr>
                <w:spacing w:val="8"/>
              </w:rPr>
              <w:t>方法、分析、优化办法</w:t>
            </w:r>
          </w:p>
        </w:tc>
        <w:tc>
          <w:tcPr>
            <w:tcW w:w="647" w:type="pct"/>
            <w:vMerge w:val="restart"/>
            <w:tcBorders>
              <w:bottom w:val="nil"/>
            </w:tcBorders>
            <w:vAlign w:val="top"/>
          </w:tcPr>
          <w:p w14:paraId="30CC8F25">
            <w:pPr>
              <w:spacing w:line="247" w:lineRule="auto"/>
              <w:rPr>
                <w:rFonts w:ascii="Arial"/>
                <w:sz w:val="21"/>
              </w:rPr>
            </w:pPr>
          </w:p>
          <w:p w14:paraId="315CF01E">
            <w:pPr>
              <w:spacing w:line="247" w:lineRule="auto"/>
              <w:rPr>
                <w:rFonts w:ascii="Arial"/>
                <w:sz w:val="21"/>
              </w:rPr>
            </w:pPr>
          </w:p>
          <w:p w14:paraId="15CAC2DD">
            <w:pPr>
              <w:spacing w:line="248" w:lineRule="auto"/>
              <w:rPr>
                <w:rFonts w:ascii="Arial"/>
                <w:sz w:val="21"/>
              </w:rPr>
            </w:pPr>
          </w:p>
          <w:p w14:paraId="44708870">
            <w:pPr>
              <w:spacing w:line="248" w:lineRule="auto"/>
              <w:rPr>
                <w:rFonts w:ascii="Arial"/>
                <w:sz w:val="21"/>
              </w:rPr>
            </w:pPr>
          </w:p>
          <w:p w14:paraId="68721D74">
            <w:pPr>
              <w:spacing w:line="248" w:lineRule="auto"/>
              <w:rPr>
                <w:rFonts w:ascii="Arial"/>
                <w:sz w:val="21"/>
              </w:rPr>
            </w:pPr>
          </w:p>
          <w:p w14:paraId="2A5DB826">
            <w:pPr>
              <w:spacing w:line="248" w:lineRule="auto"/>
              <w:rPr>
                <w:rFonts w:ascii="Arial"/>
                <w:sz w:val="21"/>
              </w:rPr>
            </w:pPr>
          </w:p>
          <w:p w14:paraId="0282D0F3">
            <w:pPr>
              <w:spacing w:line="248" w:lineRule="auto"/>
              <w:rPr>
                <w:rFonts w:ascii="Arial"/>
                <w:sz w:val="21"/>
              </w:rPr>
            </w:pPr>
          </w:p>
          <w:p w14:paraId="6F214D1F">
            <w:pPr>
              <w:pStyle w:val="45"/>
              <w:spacing w:before="65" w:line="251" w:lineRule="auto"/>
              <w:ind w:left="179" w:right="168"/>
            </w:pPr>
            <w:r>
              <w:rPr>
                <w:spacing w:val="7"/>
              </w:rPr>
              <w:t>职业道德法治意识</w:t>
            </w:r>
          </w:p>
          <w:p w14:paraId="62E006C0">
            <w:pPr>
              <w:pStyle w:val="45"/>
              <w:spacing w:line="226" w:lineRule="auto"/>
              <w:ind w:left="180"/>
            </w:pPr>
            <w:r>
              <w:rPr>
                <w:spacing w:val="6"/>
              </w:rPr>
              <w:t>社会责任</w:t>
            </w:r>
          </w:p>
        </w:tc>
        <w:tc>
          <w:tcPr>
            <w:tcW w:w="396" w:type="pct"/>
            <w:vAlign w:val="top"/>
          </w:tcPr>
          <w:p w14:paraId="4C1CF28A">
            <w:pPr>
              <w:pStyle w:val="45"/>
              <w:spacing w:before="210" w:line="270" w:lineRule="exact"/>
              <w:ind w:left="319"/>
            </w:pPr>
            <w:r>
              <w:rPr>
                <w:position w:val="1"/>
              </w:rPr>
              <w:t>2</w:t>
            </w:r>
          </w:p>
        </w:tc>
      </w:tr>
      <w:tr w14:paraId="178E017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vAlign w:val="top"/>
          </w:tcPr>
          <w:p w14:paraId="41C248FF">
            <w:pPr>
              <w:rPr>
                <w:rFonts w:ascii="Arial"/>
                <w:sz w:val="21"/>
              </w:rPr>
            </w:pPr>
          </w:p>
        </w:tc>
        <w:tc>
          <w:tcPr>
            <w:tcW w:w="730" w:type="pct"/>
            <w:vMerge w:val="continue"/>
            <w:tcBorders>
              <w:top w:val="nil"/>
              <w:bottom w:val="nil"/>
            </w:tcBorders>
            <w:vAlign w:val="top"/>
          </w:tcPr>
          <w:p w14:paraId="54CAB7ED">
            <w:pPr>
              <w:rPr>
                <w:rFonts w:ascii="Arial"/>
                <w:sz w:val="21"/>
              </w:rPr>
            </w:pPr>
          </w:p>
        </w:tc>
        <w:tc>
          <w:tcPr>
            <w:tcW w:w="1196" w:type="pct"/>
            <w:vAlign w:val="top"/>
          </w:tcPr>
          <w:p w14:paraId="105B6F92">
            <w:pPr>
              <w:pStyle w:val="45"/>
              <w:spacing w:before="54" w:line="228" w:lineRule="auto"/>
              <w:ind w:left="153"/>
            </w:pPr>
            <w:r>
              <w:rPr>
                <w:spacing w:val="8"/>
              </w:rPr>
              <w:t>关键词推广效果分析</w:t>
            </w:r>
          </w:p>
        </w:tc>
        <w:tc>
          <w:tcPr>
            <w:tcW w:w="1434" w:type="pct"/>
            <w:vMerge w:val="continue"/>
            <w:tcBorders>
              <w:top w:val="nil"/>
              <w:bottom w:val="nil"/>
            </w:tcBorders>
            <w:vAlign w:val="top"/>
          </w:tcPr>
          <w:p w14:paraId="77EDE225">
            <w:pPr>
              <w:rPr>
                <w:rFonts w:ascii="Arial"/>
                <w:sz w:val="21"/>
              </w:rPr>
            </w:pPr>
          </w:p>
        </w:tc>
        <w:tc>
          <w:tcPr>
            <w:tcW w:w="647" w:type="pct"/>
            <w:vMerge w:val="continue"/>
            <w:tcBorders>
              <w:top w:val="nil"/>
              <w:bottom w:val="nil"/>
            </w:tcBorders>
            <w:vAlign w:val="top"/>
          </w:tcPr>
          <w:p w14:paraId="0024E15D">
            <w:pPr>
              <w:rPr>
                <w:rFonts w:ascii="Arial"/>
                <w:sz w:val="21"/>
              </w:rPr>
            </w:pPr>
          </w:p>
        </w:tc>
        <w:tc>
          <w:tcPr>
            <w:tcW w:w="396" w:type="pct"/>
            <w:vAlign w:val="top"/>
          </w:tcPr>
          <w:p w14:paraId="6878FA6D">
            <w:pPr>
              <w:pStyle w:val="45"/>
              <w:spacing w:before="54" w:line="233" w:lineRule="auto"/>
              <w:ind w:left="319"/>
            </w:pPr>
            <w:r>
              <w:t>2</w:t>
            </w:r>
          </w:p>
        </w:tc>
      </w:tr>
      <w:tr w14:paraId="7EE367C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vAlign w:val="top"/>
          </w:tcPr>
          <w:p w14:paraId="08515384">
            <w:pPr>
              <w:rPr>
                <w:rFonts w:ascii="Arial"/>
                <w:sz w:val="21"/>
              </w:rPr>
            </w:pPr>
          </w:p>
        </w:tc>
        <w:tc>
          <w:tcPr>
            <w:tcW w:w="730" w:type="pct"/>
            <w:vMerge w:val="continue"/>
            <w:tcBorders>
              <w:top w:val="nil"/>
              <w:bottom w:val="nil"/>
            </w:tcBorders>
            <w:vAlign w:val="top"/>
          </w:tcPr>
          <w:p w14:paraId="0D254641">
            <w:pPr>
              <w:rPr>
                <w:rFonts w:ascii="Arial"/>
                <w:sz w:val="21"/>
              </w:rPr>
            </w:pPr>
          </w:p>
        </w:tc>
        <w:tc>
          <w:tcPr>
            <w:tcW w:w="1196" w:type="pct"/>
            <w:vAlign w:val="top"/>
          </w:tcPr>
          <w:p w14:paraId="705D8235">
            <w:pPr>
              <w:pStyle w:val="45"/>
              <w:spacing w:before="56" w:line="226" w:lineRule="auto"/>
              <w:ind w:left="150"/>
            </w:pPr>
            <w:r>
              <w:rPr>
                <w:spacing w:val="8"/>
              </w:rPr>
              <w:t>广告位投放效果分析</w:t>
            </w:r>
          </w:p>
        </w:tc>
        <w:tc>
          <w:tcPr>
            <w:tcW w:w="1434" w:type="pct"/>
            <w:vMerge w:val="continue"/>
            <w:tcBorders>
              <w:top w:val="nil"/>
              <w:bottom w:val="nil"/>
            </w:tcBorders>
            <w:vAlign w:val="top"/>
          </w:tcPr>
          <w:p w14:paraId="7F9AD703">
            <w:pPr>
              <w:rPr>
                <w:rFonts w:ascii="Arial"/>
                <w:sz w:val="21"/>
              </w:rPr>
            </w:pPr>
          </w:p>
        </w:tc>
        <w:tc>
          <w:tcPr>
            <w:tcW w:w="647" w:type="pct"/>
            <w:vMerge w:val="continue"/>
            <w:tcBorders>
              <w:top w:val="nil"/>
              <w:bottom w:val="nil"/>
            </w:tcBorders>
            <w:vAlign w:val="top"/>
          </w:tcPr>
          <w:p w14:paraId="25775B30">
            <w:pPr>
              <w:rPr>
                <w:rFonts w:ascii="Arial"/>
                <w:sz w:val="21"/>
              </w:rPr>
            </w:pPr>
          </w:p>
        </w:tc>
        <w:tc>
          <w:tcPr>
            <w:tcW w:w="396" w:type="pct"/>
            <w:vAlign w:val="top"/>
          </w:tcPr>
          <w:p w14:paraId="2BE75A38">
            <w:pPr>
              <w:pStyle w:val="45"/>
              <w:spacing w:before="54" w:line="233" w:lineRule="auto"/>
              <w:ind w:left="319"/>
            </w:pPr>
            <w:r>
              <w:t>2</w:t>
            </w:r>
          </w:p>
        </w:tc>
      </w:tr>
      <w:tr w14:paraId="1BA6609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vAlign w:val="top"/>
          </w:tcPr>
          <w:p w14:paraId="78FEA539">
            <w:pPr>
              <w:rPr>
                <w:rFonts w:ascii="Arial"/>
                <w:sz w:val="21"/>
              </w:rPr>
            </w:pPr>
          </w:p>
        </w:tc>
        <w:tc>
          <w:tcPr>
            <w:tcW w:w="730" w:type="pct"/>
            <w:vMerge w:val="continue"/>
            <w:tcBorders>
              <w:top w:val="nil"/>
              <w:bottom w:val="nil"/>
            </w:tcBorders>
            <w:vAlign w:val="top"/>
          </w:tcPr>
          <w:p w14:paraId="6911856C">
            <w:pPr>
              <w:rPr>
                <w:rFonts w:ascii="Arial"/>
                <w:sz w:val="21"/>
              </w:rPr>
            </w:pPr>
          </w:p>
        </w:tc>
        <w:tc>
          <w:tcPr>
            <w:tcW w:w="1196" w:type="pct"/>
            <w:vAlign w:val="top"/>
          </w:tcPr>
          <w:p w14:paraId="6F59E4BC">
            <w:pPr>
              <w:pStyle w:val="45"/>
              <w:spacing w:before="56" w:line="228" w:lineRule="auto"/>
              <w:ind w:left="259"/>
            </w:pPr>
            <w:r>
              <w:rPr>
                <w:spacing w:val="8"/>
              </w:rPr>
              <w:t>活动推广效果分析</w:t>
            </w:r>
          </w:p>
        </w:tc>
        <w:tc>
          <w:tcPr>
            <w:tcW w:w="1434" w:type="pct"/>
            <w:vMerge w:val="continue"/>
            <w:tcBorders>
              <w:top w:val="nil"/>
              <w:bottom w:val="nil"/>
            </w:tcBorders>
            <w:vAlign w:val="top"/>
          </w:tcPr>
          <w:p w14:paraId="73DC72E6">
            <w:pPr>
              <w:rPr>
                <w:rFonts w:ascii="Arial"/>
                <w:sz w:val="21"/>
              </w:rPr>
            </w:pPr>
          </w:p>
        </w:tc>
        <w:tc>
          <w:tcPr>
            <w:tcW w:w="647" w:type="pct"/>
            <w:vMerge w:val="continue"/>
            <w:tcBorders>
              <w:top w:val="nil"/>
              <w:bottom w:val="nil"/>
            </w:tcBorders>
            <w:vAlign w:val="top"/>
          </w:tcPr>
          <w:p w14:paraId="5B2C839F">
            <w:pPr>
              <w:rPr>
                <w:rFonts w:ascii="Arial"/>
                <w:sz w:val="21"/>
              </w:rPr>
            </w:pPr>
          </w:p>
        </w:tc>
        <w:tc>
          <w:tcPr>
            <w:tcW w:w="396" w:type="pct"/>
            <w:vAlign w:val="top"/>
          </w:tcPr>
          <w:p w14:paraId="0911348D">
            <w:pPr>
              <w:pStyle w:val="45"/>
              <w:spacing w:before="53" w:line="234" w:lineRule="auto"/>
              <w:ind w:left="319"/>
            </w:pPr>
            <w:r>
              <w:t>2</w:t>
            </w:r>
          </w:p>
        </w:tc>
      </w:tr>
      <w:tr w14:paraId="6DA5516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08" w:hRule="atLeast"/>
        </w:trPr>
        <w:tc>
          <w:tcPr>
            <w:tcW w:w="594" w:type="pct"/>
            <w:vMerge w:val="continue"/>
            <w:vAlign w:val="top"/>
          </w:tcPr>
          <w:p w14:paraId="27539305">
            <w:pPr>
              <w:rPr>
                <w:rFonts w:ascii="Arial"/>
                <w:sz w:val="21"/>
              </w:rPr>
            </w:pPr>
          </w:p>
        </w:tc>
        <w:tc>
          <w:tcPr>
            <w:tcW w:w="730" w:type="pct"/>
            <w:vMerge w:val="continue"/>
            <w:tcBorders>
              <w:top w:val="nil"/>
            </w:tcBorders>
            <w:vAlign w:val="top"/>
          </w:tcPr>
          <w:p w14:paraId="767A589C">
            <w:pPr>
              <w:rPr>
                <w:rFonts w:ascii="Arial"/>
                <w:sz w:val="21"/>
              </w:rPr>
            </w:pPr>
          </w:p>
        </w:tc>
        <w:tc>
          <w:tcPr>
            <w:tcW w:w="1196" w:type="pct"/>
            <w:vAlign w:val="top"/>
          </w:tcPr>
          <w:p w14:paraId="5C25D180">
            <w:pPr>
              <w:spacing w:line="242" w:lineRule="auto"/>
              <w:rPr>
                <w:rFonts w:ascii="Arial"/>
                <w:sz w:val="21"/>
              </w:rPr>
            </w:pPr>
          </w:p>
          <w:p w14:paraId="6DC261AD">
            <w:pPr>
              <w:spacing w:line="242" w:lineRule="auto"/>
              <w:rPr>
                <w:rFonts w:ascii="Arial"/>
                <w:sz w:val="21"/>
              </w:rPr>
            </w:pPr>
          </w:p>
          <w:p w14:paraId="022B394D">
            <w:pPr>
              <w:spacing w:line="242" w:lineRule="auto"/>
              <w:rPr>
                <w:rFonts w:ascii="Arial"/>
                <w:sz w:val="21"/>
              </w:rPr>
            </w:pPr>
          </w:p>
          <w:p w14:paraId="05CF00A3">
            <w:pPr>
              <w:spacing w:line="242" w:lineRule="auto"/>
              <w:rPr>
                <w:rFonts w:ascii="Arial"/>
                <w:sz w:val="21"/>
              </w:rPr>
            </w:pPr>
          </w:p>
          <w:p w14:paraId="0752DF93">
            <w:pPr>
              <w:spacing w:line="243" w:lineRule="auto"/>
              <w:rPr>
                <w:rFonts w:ascii="Arial"/>
                <w:sz w:val="21"/>
              </w:rPr>
            </w:pPr>
          </w:p>
          <w:p w14:paraId="73A75B4C">
            <w:pPr>
              <w:pStyle w:val="45"/>
              <w:spacing w:before="65" w:line="228" w:lineRule="auto"/>
              <w:ind w:left="490"/>
            </w:pPr>
            <w:r>
              <w:rPr>
                <w:spacing w:val="4"/>
              </w:rPr>
              <w:t>内容运营分析</w:t>
            </w:r>
          </w:p>
        </w:tc>
        <w:tc>
          <w:tcPr>
            <w:tcW w:w="1434" w:type="pct"/>
            <w:vMerge w:val="continue"/>
            <w:tcBorders>
              <w:top w:val="nil"/>
            </w:tcBorders>
            <w:vAlign w:val="top"/>
          </w:tcPr>
          <w:p w14:paraId="26143935">
            <w:pPr>
              <w:rPr>
                <w:rFonts w:ascii="Arial"/>
                <w:sz w:val="21"/>
              </w:rPr>
            </w:pPr>
          </w:p>
        </w:tc>
        <w:tc>
          <w:tcPr>
            <w:tcW w:w="647" w:type="pct"/>
            <w:vMerge w:val="continue"/>
            <w:tcBorders>
              <w:top w:val="nil"/>
            </w:tcBorders>
            <w:vAlign w:val="top"/>
          </w:tcPr>
          <w:p w14:paraId="7CD4132A">
            <w:pPr>
              <w:rPr>
                <w:rFonts w:ascii="Arial"/>
                <w:sz w:val="21"/>
              </w:rPr>
            </w:pPr>
          </w:p>
        </w:tc>
        <w:tc>
          <w:tcPr>
            <w:tcW w:w="396" w:type="pct"/>
            <w:vAlign w:val="top"/>
          </w:tcPr>
          <w:p w14:paraId="1941836A">
            <w:pPr>
              <w:spacing w:line="241" w:lineRule="auto"/>
              <w:rPr>
                <w:rFonts w:ascii="Arial"/>
                <w:sz w:val="21"/>
              </w:rPr>
            </w:pPr>
          </w:p>
          <w:p w14:paraId="7F385295">
            <w:pPr>
              <w:spacing w:line="242" w:lineRule="auto"/>
              <w:rPr>
                <w:rFonts w:ascii="Arial"/>
                <w:sz w:val="21"/>
              </w:rPr>
            </w:pPr>
          </w:p>
          <w:p w14:paraId="237F4625">
            <w:pPr>
              <w:spacing w:line="242" w:lineRule="auto"/>
              <w:rPr>
                <w:rFonts w:ascii="Arial"/>
                <w:sz w:val="21"/>
              </w:rPr>
            </w:pPr>
          </w:p>
          <w:p w14:paraId="076B135B">
            <w:pPr>
              <w:spacing w:line="242" w:lineRule="auto"/>
              <w:rPr>
                <w:rFonts w:ascii="Arial"/>
                <w:sz w:val="21"/>
              </w:rPr>
            </w:pPr>
          </w:p>
          <w:p w14:paraId="4C98BB86">
            <w:pPr>
              <w:spacing w:line="242" w:lineRule="auto"/>
              <w:rPr>
                <w:rFonts w:ascii="Arial"/>
                <w:sz w:val="21"/>
              </w:rPr>
            </w:pPr>
          </w:p>
          <w:p w14:paraId="67A09FDB">
            <w:pPr>
              <w:pStyle w:val="45"/>
              <w:spacing w:before="65" w:line="270" w:lineRule="exact"/>
              <w:ind w:left="319"/>
            </w:pPr>
            <w:r>
              <w:rPr>
                <w:position w:val="1"/>
              </w:rPr>
              <w:t>2</w:t>
            </w:r>
          </w:p>
        </w:tc>
      </w:tr>
      <w:tr w14:paraId="4166560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vAlign w:val="top"/>
          </w:tcPr>
          <w:p w14:paraId="50D59516">
            <w:pPr>
              <w:rPr>
                <w:rFonts w:ascii="Arial"/>
                <w:sz w:val="21"/>
              </w:rPr>
            </w:pPr>
          </w:p>
        </w:tc>
        <w:tc>
          <w:tcPr>
            <w:tcW w:w="730" w:type="pct"/>
            <w:vMerge w:val="restart"/>
            <w:tcBorders>
              <w:bottom w:val="nil"/>
            </w:tcBorders>
            <w:vAlign w:val="top"/>
          </w:tcPr>
          <w:p w14:paraId="0F7CC449">
            <w:pPr>
              <w:spacing w:line="305" w:lineRule="auto"/>
              <w:rPr>
                <w:rFonts w:ascii="Arial"/>
                <w:sz w:val="21"/>
              </w:rPr>
            </w:pPr>
          </w:p>
          <w:p w14:paraId="2E003FBB">
            <w:pPr>
              <w:spacing w:line="306" w:lineRule="auto"/>
              <w:rPr>
                <w:rFonts w:ascii="Arial"/>
                <w:sz w:val="21"/>
              </w:rPr>
            </w:pPr>
          </w:p>
          <w:p w14:paraId="500083F3">
            <w:pPr>
              <w:pStyle w:val="45"/>
              <w:spacing w:before="65" w:line="289" w:lineRule="auto"/>
              <w:ind w:left="145" w:right="140" w:firstLine="54"/>
            </w:pPr>
            <w:r>
              <w:rPr>
                <w:spacing w:val="4"/>
              </w:rPr>
              <w:t>单元四</w:t>
            </w:r>
            <w:r>
              <w:rPr>
                <w:spacing w:val="16"/>
              </w:rPr>
              <w:t xml:space="preserve"> </w:t>
            </w:r>
            <w:r>
              <w:rPr>
                <w:spacing w:val="4"/>
              </w:rPr>
              <w:t>销</w:t>
            </w:r>
            <w:r>
              <w:rPr>
                <w:spacing w:val="8"/>
              </w:rPr>
              <w:t>售数据分析</w:t>
            </w:r>
          </w:p>
        </w:tc>
        <w:tc>
          <w:tcPr>
            <w:tcW w:w="1196" w:type="pct"/>
            <w:vAlign w:val="top"/>
          </w:tcPr>
          <w:p w14:paraId="0D1131B2">
            <w:pPr>
              <w:pStyle w:val="45"/>
              <w:spacing w:before="55" w:line="228" w:lineRule="auto"/>
              <w:ind w:left="469"/>
            </w:pPr>
            <w:r>
              <w:rPr>
                <w:spacing w:val="7"/>
              </w:rPr>
              <w:t>交易数据分析</w:t>
            </w:r>
          </w:p>
        </w:tc>
        <w:tc>
          <w:tcPr>
            <w:tcW w:w="1434" w:type="pct"/>
            <w:vMerge w:val="restart"/>
            <w:tcBorders>
              <w:bottom w:val="nil"/>
            </w:tcBorders>
            <w:vAlign w:val="top"/>
          </w:tcPr>
          <w:p w14:paraId="6261C8C5">
            <w:pPr>
              <w:pStyle w:val="45"/>
              <w:spacing w:before="55" w:line="258" w:lineRule="auto"/>
              <w:ind w:left="115" w:right="104" w:firstLine="8"/>
            </w:pPr>
            <w:r>
              <w:rPr>
                <w:spacing w:val="6"/>
              </w:rPr>
              <w:t>（1）客单价影响因素、提升办法</w:t>
            </w:r>
          </w:p>
          <w:p w14:paraId="6B8D2256">
            <w:pPr>
              <w:pStyle w:val="45"/>
              <w:spacing w:before="65" w:line="258" w:lineRule="auto"/>
              <w:ind w:left="115" w:right="107" w:firstLine="8"/>
            </w:pPr>
            <w:r>
              <w:rPr>
                <w:spacing w:val="6"/>
              </w:rPr>
              <w:t>（2）利润影响因素、利润预测方法</w:t>
            </w:r>
          </w:p>
          <w:p w14:paraId="53F42D60">
            <w:pPr>
              <w:pStyle w:val="45"/>
              <w:spacing w:before="63" w:line="259" w:lineRule="auto"/>
              <w:ind w:left="118" w:right="107" w:firstLine="5"/>
            </w:pPr>
            <w:r>
              <w:rPr>
                <w:spacing w:val="11"/>
              </w:rPr>
              <w:t>（3）</w:t>
            </w:r>
            <w:r>
              <w:t>DSR</w:t>
            </w:r>
            <w:r>
              <w:rPr>
                <w:spacing w:val="-32"/>
              </w:rPr>
              <w:t xml:space="preserve"> </w:t>
            </w:r>
            <w:r>
              <w:rPr>
                <w:spacing w:val="11"/>
              </w:rPr>
              <w:t>动态评分计算公</w:t>
            </w:r>
            <w:r>
              <w:t>式</w:t>
            </w:r>
          </w:p>
          <w:p w14:paraId="21A3E20D">
            <w:pPr>
              <w:pStyle w:val="45"/>
              <w:spacing w:before="63" w:line="259" w:lineRule="auto"/>
              <w:ind w:left="118" w:right="107" w:firstLine="5"/>
            </w:pPr>
            <w:r>
              <w:rPr>
                <w:spacing w:val="6"/>
              </w:rPr>
              <w:t>（4）网店客服质量提升方</w:t>
            </w:r>
            <w:r>
              <w:t>法</w:t>
            </w:r>
          </w:p>
        </w:tc>
        <w:tc>
          <w:tcPr>
            <w:tcW w:w="647" w:type="pct"/>
            <w:vMerge w:val="restart"/>
            <w:tcBorders>
              <w:bottom w:val="nil"/>
            </w:tcBorders>
            <w:vAlign w:val="top"/>
          </w:tcPr>
          <w:p w14:paraId="354CE179">
            <w:pPr>
              <w:spacing w:line="248" w:lineRule="auto"/>
              <w:rPr>
                <w:rFonts w:ascii="Arial"/>
                <w:sz w:val="21"/>
              </w:rPr>
            </w:pPr>
          </w:p>
          <w:p w14:paraId="51E296C0">
            <w:pPr>
              <w:spacing w:line="248" w:lineRule="auto"/>
              <w:rPr>
                <w:rFonts w:ascii="Arial"/>
                <w:sz w:val="21"/>
              </w:rPr>
            </w:pPr>
          </w:p>
          <w:p w14:paraId="70A47C98">
            <w:pPr>
              <w:pStyle w:val="45"/>
              <w:spacing w:before="65" w:line="250" w:lineRule="auto"/>
              <w:ind w:left="179" w:right="168"/>
            </w:pPr>
            <w:r>
              <w:rPr>
                <w:spacing w:val="7"/>
              </w:rPr>
              <w:t>职业道德法治意识</w:t>
            </w:r>
          </w:p>
          <w:p w14:paraId="3586EDFC">
            <w:pPr>
              <w:pStyle w:val="45"/>
              <w:spacing w:line="226" w:lineRule="auto"/>
              <w:ind w:left="180"/>
            </w:pPr>
            <w:r>
              <w:rPr>
                <w:spacing w:val="6"/>
              </w:rPr>
              <w:t>社会责任</w:t>
            </w:r>
          </w:p>
        </w:tc>
        <w:tc>
          <w:tcPr>
            <w:tcW w:w="396" w:type="pct"/>
            <w:vAlign w:val="top"/>
          </w:tcPr>
          <w:p w14:paraId="119AB483">
            <w:pPr>
              <w:pStyle w:val="45"/>
              <w:spacing w:before="55" w:line="232" w:lineRule="auto"/>
              <w:ind w:left="319"/>
            </w:pPr>
            <w:r>
              <w:t>2</w:t>
            </w:r>
          </w:p>
        </w:tc>
      </w:tr>
      <w:tr w14:paraId="068F82C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401" w:hRule="atLeast"/>
        </w:trPr>
        <w:tc>
          <w:tcPr>
            <w:tcW w:w="594" w:type="pct"/>
            <w:vMerge w:val="continue"/>
            <w:vAlign w:val="top"/>
          </w:tcPr>
          <w:p w14:paraId="7D2D0784">
            <w:pPr>
              <w:rPr>
                <w:rFonts w:ascii="Arial"/>
                <w:sz w:val="21"/>
              </w:rPr>
            </w:pPr>
          </w:p>
        </w:tc>
        <w:tc>
          <w:tcPr>
            <w:tcW w:w="730" w:type="pct"/>
            <w:vMerge w:val="continue"/>
            <w:tcBorders>
              <w:top w:val="nil"/>
            </w:tcBorders>
            <w:vAlign w:val="top"/>
          </w:tcPr>
          <w:p w14:paraId="1B48AADD">
            <w:pPr>
              <w:rPr>
                <w:rFonts w:ascii="Arial"/>
                <w:sz w:val="21"/>
              </w:rPr>
            </w:pPr>
          </w:p>
        </w:tc>
        <w:tc>
          <w:tcPr>
            <w:tcW w:w="1196" w:type="pct"/>
            <w:vAlign w:val="top"/>
          </w:tcPr>
          <w:p w14:paraId="3A22D25D">
            <w:pPr>
              <w:spacing w:line="302" w:lineRule="auto"/>
              <w:rPr>
                <w:rFonts w:ascii="Arial"/>
                <w:sz w:val="21"/>
              </w:rPr>
            </w:pPr>
          </w:p>
          <w:p w14:paraId="75CE6C89">
            <w:pPr>
              <w:spacing w:line="303" w:lineRule="auto"/>
              <w:rPr>
                <w:rFonts w:ascii="Arial"/>
                <w:sz w:val="21"/>
              </w:rPr>
            </w:pPr>
          </w:p>
          <w:p w14:paraId="45319C23">
            <w:pPr>
              <w:pStyle w:val="45"/>
              <w:spacing w:before="65" w:line="228" w:lineRule="auto"/>
              <w:ind w:left="464"/>
            </w:pPr>
            <w:r>
              <w:rPr>
                <w:spacing w:val="8"/>
              </w:rPr>
              <w:t>服务数据分析</w:t>
            </w:r>
          </w:p>
        </w:tc>
        <w:tc>
          <w:tcPr>
            <w:tcW w:w="1434" w:type="pct"/>
            <w:vMerge w:val="continue"/>
            <w:tcBorders>
              <w:top w:val="nil"/>
            </w:tcBorders>
            <w:vAlign w:val="top"/>
          </w:tcPr>
          <w:p w14:paraId="4BB24DF0">
            <w:pPr>
              <w:rPr>
                <w:rFonts w:ascii="Arial"/>
                <w:sz w:val="21"/>
              </w:rPr>
            </w:pPr>
          </w:p>
        </w:tc>
        <w:tc>
          <w:tcPr>
            <w:tcW w:w="647" w:type="pct"/>
            <w:vMerge w:val="continue"/>
            <w:tcBorders>
              <w:top w:val="nil"/>
            </w:tcBorders>
            <w:vAlign w:val="top"/>
          </w:tcPr>
          <w:p w14:paraId="31864D30">
            <w:pPr>
              <w:rPr>
                <w:rFonts w:ascii="Arial"/>
                <w:sz w:val="21"/>
              </w:rPr>
            </w:pPr>
          </w:p>
        </w:tc>
        <w:tc>
          <w:tcPr>
            <w:tcW w:w="396" w:type="pct"/>
            <w:vAlign w:val="top"/>
          </w:tcPr>
          <w:p w14:paraId="7A4D39EC">
            <w:pPr>
              <w:spacing w:line="302" w:lineRule="auto"/>
              <w:rPr>
                <w:rFonts w:ascii="Arial"/>
                <w:sz w:val="21"/>
              </w:rPr>
            </w:pPr>
          </w:p>
          <w:p w14:paraId="0EFB6C92">
            <w:pPr>
              <w:spacing w:line="303" w:lineRule="auto"/>
              <w:rPr>
                <w:rFonts w:ascii="Arial"/>
                <w:sz w:val="21"/>
              </w:rPr>
            </w:pPr>
          </w:p>
          <w:p w14:paraId="01B9EA61">
            <w:pPr>
              <w:pStyle w:val="45"/>
              <w:spacing w:before="65" w:line="270" w:lineRule="exact"/>
              <w:ind w:left="319"/>
            </w:pPr>
            <w:r>
              <w:rPr>
                <w:position w:val="1"/>
              </w:rPr>
              <w:t>2</w:t>
            </w:r>
          </w:p>
        </w:tc>
      </w:tr>
      <w:tr w14:paraId="65DED1A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vAlign w:val="top"/>
          </w:tcPr>
          <w:p w14:paraId="3F967A3F">
            <w:pPr>
              <w:rPr>
                <w:rFonts w:ascii="Arial"/>
                <w:sz w:val="21"/>
              </w:rPr>
            </w:pPr>
          </w:p>
        </w:tc>
        <w:tc>
          <w:tcPr>
            <w:tcW w:w="730" w:type="pct"/>
            <w:vMerge w:val="restart"/>
            <w:tcBorders>
              <w:bottom w:val="nil"/>
            </w:tcBorders>
            <w:vAlign w:val="top"/>
          </w:tcPr>
          <w:p w14:paraId="2A898860">
            <w:pPr>
              <w:spacing w:line="303" w:lineRule="auto"/>
              <w:rPr>
                <w:rFonts w:ascii="Arial"/>
                <w:sz w:val="21"/>
              </w:rPr>
            </w:pPr>
          </w:p>
          <w:p w14:paraId="0041BEF9">
            <w:pPr>
              <w:spacing w:line="303" w:lineRule="auto"/>
              <w:rPr>
                <w:rFonts w:ascii="Arial"/>
                <w:sz w:val="21"/>
              </w:rPr>
            </w:pPr>
          </w:p>
          <w:p w14:paraId="6467FF70">
            <w:pPr>
              <w:pStyle w:val="45"/>
              <w:spacing w:before="65" w:line="227" w:lineRule="auto"/>
              <w:ind w:left="200"/>
            </w:pPr>
            <w:r>
              <w:rPr>
                <w:spacing w:val="5"/>
              </w:rPr>
              <w:t>单元五</w:t>
            </w:r>
            <w:r>
              <w:rPr>
                <w:spacing w:val="13"/>
              </w:rPr>
              <w:t xml:space="preserve"> </w:t>
            </w:r>
            <w:r>
              <w:rPr>
                <w:spacing w:val="5"/>
              </w:rPr>
              <w:t>供</w:t>
            </w:r>
          </w:p>
          <w:p w14:paraId="287B83B1">
            <w:pPr>
              <w:pStyle w:val="45"/>
              <w:spacing w:before="65" w:line="228" w:lineRule="auto"/>
              <w:ind w:left="145"/>
            </w:pPr>
            <w:r>
              <w:rPr>
                <w:spacing w:val="8"/>
              </w:rPr>
              <w:t>应链数据分</w:t>
            </w:r>
          </w:p>
          <w:p w14:paraId="3D38EB0E">
            <w:pPr>
              <w:pStyle w:val="45"/>
              <w:spacing w:before="65" w:line="228" w:lineRule="auto"/>
              <w:ind w:left="567"/>
            </w:pPr>
            <w:r>
              <w:t>析</w:t>
            </w:r>
          </w:p>
        </w:tc>
        <w:tc>
          <w:tcPr>
            <w:tcW w:w="1196" w:type="pct"/>
            <w:vAlign w:val="top"/>
          </w:tcPr>
          <w:p w14:paraId="093DD71E">
            <w:pPr>
              <w:pStyle w:val="45"/>
              <w:spacing w:before="51" w:line="227" w:lineRule="auto"/>
              <w:ind w:left="464"/>
            </w:pPr>
            <w:r>
              <w:rPr>
                <w:spacing w:val="8"/>
              </w:rPr>
              <w:t>采购数据分析</w:t>
            </w:r>
          </w:p>
        </w:tc>
        <w:tc>
          <w:tcPr>
            <w:tcW w:w="1434" w:type="pct"/>
            <w:vMerge w:val="restart"/>
            <w:tcBorders>
              <w:bottom w:val="nil"/>
            </w:tcBorders>
            <w:vAlign w:val="top"/>
          </w:tcPr>
          <w:p w14:paraId="53178940">
            <w:pPr>
              <w:pStyle w:val="45"/>
              <w:spacing w:before="52" w:line="258" w:lineRule="auto"/>
              <w:ind w:left="116" w:right="125" w:firstLine="7"/>
            </w:pPr>
            <w:r>
              <w:rPr>
                <w:spacing w:val="5"/>
              </w:rPr>
              <w:t>（1）采购数据分析指标、</w:t>
            </w:r>
            <w:r>
              <w:rPr>
                <w:spacing w:val="6"/>
              </w:rPr>
              <w:t>分析方法</w:t>
            </w:r>
          </w:p>
          <w:p w14:paraId="022D999D">
            <w:pPr>
              <w:pStyle w:val="45"/>
              <w:spacing w:before="65" w:line="257" w:lineRule="auto"/>
              <w:ind w:left="115" w:right="104" w:firstLine="8"/>
            </w:pPr>
            <w:r>
              <w:rPr>
                <w:spacing w:val="6"/>
              </w:rPr>
              <w:t>（2）能够根据销量预判选择供应链</w:t>
            </w:r>
          </w:p>
          <w:p w14:paraId="5D6FD843">
            <w:pPr>
              <w:pStyle w:val="45"/>
              <w:spacing w:before="67" w:line="257" w:lineRule="auto"/>
              <w:ind w:left="114" w:right="125" w:firstLine="10"/>
            </w:pPr>
            <w:r>
              <w:rPr>
                <w:spacing w:val="5"/>
              </w:rPr>
              <w:t>（3）物流数据分析方法、</w:t>
            </w:r>
            <w:r>
              <w:rPr>
                <w:spacing w:val="8"/>
              </w:rPr>
              <w:t>运费模板优化</w:t>
            </w:r>
          </w:p>
          <w:p w14:paraId="0837CC08">
            <w:pPr>
              <w:pStyle w:val="45"/>
              <w:spacing w:before="65" w:line="228" w:lineRule="auto"/>
              <w:ind w:left="124"/>
            </w:pPr>
            <w:r>
              <w:rPr>
                <w:spacing w:val="7"/>
              </w:rPr>
              <w:t>（4）仓储数据分析方法</w:t>
            </w:r>
          </w:p>
        </w:tc>
        <w:tc>
          <w:tcPr>
            <w:tcW w:w="647" w:type="pct"/>
            <w:vMerge w:val="restart"/>
            <w:tcBorders>
              <w:bottom w:val="nil"/>
            </w:tcBorders>
            <w:vAlign w:val="top"/>
          </w:tcPr>
          <w:p w14:paraId="31653C75">
            <w:pPr>
              <w:spacing w:line="256" w:lineRule="auto"/>
              <w:rPr>
                <w:rFonts w:ascii="Arial"/>
                <w:sz w:val="21"/>
              </w:rPr>
            </w:pPr>
          </w:p>
          <w:p w14:paraId="39BBAD4E">
            <w:pPr>
              <w:spacing w:line="256" w:lineRule="auto"/>
              <w:rPr>
                <w:rFonts w:ascii="Arial"/>
                <w:sz w:val="21"/>
              </w:rPr>
            </w:pPr>
          </w:p>
          <w:p w14:paraId="759E4C3C">
            <w:pPr>
              <w:pStyle w:val="45"/>
              <w:spacing w:before="65" w:line="251" w:lineRule="auto"/>
              <w:ind w:left="179" w:right="168"/>
            </w:pPr>
            <w:r>
              <w:rPr>
                <w:spacing w:val="7"/>
              </w:rPr>
              <w:t>职业道德法治意识</w:t>
            </w:r>
          </w:p>
          <w:p w14:paraId="40EE6D22">
            <w:pPr>
              <w:pStyle w:val="45"/>
              <w:spacing w:before="1" w:line="251" w:lineRule="auto"/>
              <w:ind w:left="180" w:right="168"/>
            </w:pPr>
            <w:r>
              <w:rPr>
                <w:spacing w:val="6"/>
              </w:rPr>
              <w:t>社会责任生态文明</w:t>
            </w:r>
          </w:p>
        </w:tc>
        <w:tc>
          <w:tcPr>
            <w:tcW w:w="396" w:type="pct"/>
            <w:vAlign w:val="top"/>
          </w:tcPr>
          <w:p w14:paraId="3A94B61D">
            <w:pPr>
              <w:pStyle w:val="45"/>
              <w:spacing w:before="51" w:line="236" w:lineRule="auto"/>
              <w:ind w:left="319"/>
            </w:pPr>
            <w:r>
              <w:t>2</w:t>
            </w:r>
          </w:p>
        </w:tc>
      </w:tr>
      <w:tr w14:paraId="633B38D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vAlign w:val="top"/>
          </w:tcPr>
          <w:p w14:paraId="2846F27E">
            <w:pPr>
              <w:rPr>
                <w:rFonts w:ascii="Arial"/>
                <w:sz w:val="21"/>
              </w:rPr>
            </w:pPr>
          </w:p>
        </w:tc>
        <w:tc>
          <w:tcPr>
            <w:tcW w:w="730" w:type="pct"/>
            <w:vMerge w:val="continue"/>
            <w:tcBorders>
              <w:top w:val="nil"/>
              <w:bottom w:val="nil"/>
            </w:tcBorders>
            <w:vAlign w:val="top"/>
          </w:tcPr>
          <w:p w14:paraId="171A06D3">
            <w:pPr>
              <w:rPr>
                <w:rFonts w:ascii="Arial"/>
                <w:sz w:val="21"/>
              </w:rPr>
            </w:pPr>
          </w:p>
        </w:tc>
        <w:tc>
          <w:tcPr>
            <w:tcW w:w="1196" w:type="pct"/>
            <w:vAlign w:val="top"/>
          </w:tcPr>
          <w:p w14:paraId="7340577B">
            <w:pPr>
              <w:pStyle w:val="45"/>
              <w:spacing w:before="50" w:line="228" w:lineRule="auto"/>
              <w:ind w:left="464"/>
            </w:pPr>
            <w:r>
              <w:rPr>
                <w:spacing w:val="8"/>
              </w:rPr>
              <w:t>物流数据分析</w:t>
            </w:r>
          </w:p>
        </w:tc>
        <w:tc>
          <w:tcPr>
            <w:tcW w:w="1434" w:type="pct"/>
            <w:vMerge w:val="continue"/>
            <w:tcBorders>
              <w:top w:val="nil"/>
              <w:bottom w:val="nil"/>
            </w:tcBorders>
            <w:vAlign w:val="top"/>
          </w:tcPr>
          <w:p w14:paraId="1892BB50">
            <w:pPr>
              <w:rPr>
                <w:rFonts w:ascii="Arial"/>
                <w:sz w:val="21"/>
              </w:rPr>
            </w:pPr>
          </w:p>
        </w:tc>
        <w:tc>
          <w:tcPr>
            <w:tcW w:w="647" w:type="pct"/>
            <w:vMerge w:val="continue"/>
            <w:tcBorders>
              <w:top w:val="nil"/>
              <w:bottom w:val="nil"/>
            </w:tcBorders>
            <w:vAlign w:val="top"/>
          </w:tcPr>
          <w:p w14:paraId="6B0F4973">
            <w:pPr>
              <w:rPr>
                <w:rFonts w:ascii="Arial"/>
                <w:sz w:val="21"/>
              </w:rPr>
            </w:pPr>
          </w:p>
        </w:tc>
        <w:tc>
          <w:tcPr>
            <w:tcW w:w="396" w:type="pct"/>
            <w:vAlign w:val="top"/>
          </w:tcPr>
          <w:p w14:paraId="047258E7">
            <w:pPr>
              <w:pStyle w:val="45"/>
              <w:spacing w:before="51" w:line="236" w:lineRule="auto"/>
              <w:ind w:left="319"/>
            </w:pPr>
            <w:r>
              <w:t>2</w:t>
            </w:r>
          </w:p>
        </w:tc>
      </w:tr>
      <w:tr w14:paraId="4363719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709" w:hRule="atLeast"/>
        </w:trPr>
        <w:tc>
          <w:tcPr>
            <w:tcW w:w="594" w:type="pct"/>
            <w:vMerge w:val="continue"/>
            <w:vAlign w:val="top"/>
          </w:tcPr>
          <w:p w14:paraId="011E3CD9">
            <w:pPr>
              <w:rPr>
                <w:rFonts w:ascii="Arial"/>
                <w:sz w:val="21"/>
              </w:rPr>
            </w:pPr>
          </w:p>
        </w:tc>
        <w:tc>
          <w:tcPr>
            <w:tcW w:w="730" w:type="pct"/>
            <w:vMerge w:val="continue"/>
            <w:tcBorders>
              <w:top w:val="nil"/>
            </w:tcBorders>
            <w:vAlign w:val="top"/>
          </w:tcPr>
          <w:p w14:paraId="0AB45277">
            <w:pPr>
              <w:rPr>
                <w:rFonts w:ascii="Arial"/>
                <w:sz w:val="21"/>
              </w:rPr>
            </w:pPr>
          </w:p>
        </w:tc>
        <w:tc>
          <w:tcPr>
            <w:tcW w:w="1196" w:type="pct"/>
            <w:vAlign w:val="top"/>
          </w:tcPr>
          <w:p w14:paraId="4441C0C3">
            <w:pPr>
              <w:spacing w:line="298" w:lineRule="auto"/>
              <w:rPr>
                <w:rFonts w:ascii="Arial"/>
                <w:sz w:val="21"/>
              </w:rPr>
            </w:pPr>
          </w:p>
          <w:p w14:paraId="575A9D6F">
            <w:pPr>
              <w:spacing w:line="298" w:lineRule="auto"/>
              <w:rPr>
                <w:rFonts w:ascii="Arial"/>
                <w:sz w:val="21"/>
              </w:rPr>
            </w:pPr>
          </w:p>
          <w:p w14:paraId="184B4A32">
            <w:pPr>
              <w:pStyle w:val="45"/>
              <w:spacing w:before="65" w:line="228" w:lineRule="auto"/>
              <w:ind w:left="464"/>
            </w:pPr>
            <w:r>
              <w:rPr>
                <w:spacing w:val="8"/>
              </w:rPr>
              <w:t>仓储数据分析</w:t>
            </w:r>
          </w:p>
        </w:tc>
        <w:tc>
          <w:tcPr>
            <w:tcW w:w="1434" w:type="pct"/>
            <w:vMerge w:val="continue"/>
            <w:tcBorders>
              <w:top w:val="nil"/>
            </w:tcBorders>
            <w:vAlign w:val="top"/>
          </w:tcPr>
          <w:p w14:paraId="0317686A">
            <w:pPr>
              <w:rPr>
                <w:rFonts w:ascii="Arial"/>
                <w:sz w:val="21"/>
              </w:rPr>
            </w:pPr>
          </w:p>
        </w:tc>
        <w:tc>
          <w:tcPr>
            <w:tcW w:w="647" w:type="pct"/>
            <w:vMerge w:val="continue"/>
            <w:tcBorders>
              <w:top w:val="nil"/>
            </w:tcBorders>
            <w:vAlign w:val="top"/>
          </w:tcPr>
          <w:p w14:paraId="5A47B9C6">
            <w:pPr>
              <w:rPr>
                <w:rFonts w:ascii="Arial"/>
                <w:sz w:val="21"/>
              </w:rPr>
            </w:pPr>
          </w:p>
        </w:tc>
        <w:tc>
          <w:tcPr>
            <w:tcW w:w="396" w:type="pct"/>
            <w:vAlign w:val="top"/>
          </w:tcPr>
          <w:p w14:paraId="2D7B1935">
            <w:pPr>
              <w:spacing w:line="298" w:lineRule="auto"/>
              <w:rPr>
                <w:rFonts w:ascii="Arial"/>
                <w:sz w:val="21"/>
              </w:rPr>
            </w:pPr>
          </w:p>
          <w:p w14:paraId="720DD2B3">
            <w:pPr>
              <w:spacing w:line="298" w:lineRule="auto"/>
              <w:rPr>
                <w:rFonts w:ascii="Arial"/>
                <w:sz w:val="21"/>
              </w:rPr>
            </w:pPr>
          </w:p>
          <w:p w14:paraId="0DD32233">
            <w:pPr>
              <w:pStyle w:val="45"/>
              <w:spacing w:before="65" w:line="270" w:lineRule="exact"/>
              <w:ind w:left="316"/>
            </w:pPr>
            <w:r>
              <w:rPr>
                <w:position w:val="1"/>
              </w:rPr>
              <w:t>4</w:t>
            </w:r>
          </w:p>
        </w:tc>
      </w:tr>
      <w:tr w14:paraId="5B0A053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502" w:hRule="atLeast"/>
        </w:trPr>
        <w:tc>
          <w:tcPr>
            <w:tcW w:w="594" w:type="pct"/>
            <w:vMerge w:val="restart"/>
            <w:tcBorders>
              <w:bottom w:val="nil"/>
            </w:tcBorders>
            <w:vAlign w:val="top"/>
          </w:tcPr>
          <w:p w14:paraId="62580EDC">
            <w:pPr>
              <w:spacing w:line="290" w:lineRule="auto"/>
              <w:rPr>
                <w:rFonts w:ascii="Arial"/>
                <w:sz w:val="21"/>
              </w:rPr>
            </w:pPr>
          </w:p>
          <w:p w14:paraId="1BFBA079">
            <w:pPr>
              <w:spacing w:line="290" w:lineRule="auto"/>
              <w:rPr>
                <w:rFonts w:ascii="Arial"/>
                <w:sz w:val="21"/>
              </w:rPr>
            </w:pPr>
          </w:p>
          <w:p w14:paraId="247C8507">
            <w:pPr>
              <w:spacing w:line="291" w:lineRule="auto"/>
              <w:rPr>
                <w:rFonts w:ascii="Arial"/>
                <w:sz w:val="21"/>
              </w:rPr>
            </w:pPr>
          </w:p>
          <w:p w14:paraId="3528AF65">
            <w:pPr>
              <w:spacing w:line="291" w:lineRule="auto"/>
              <w:rPr>
                <w:rFonts w:ascii="Arial"/>
                <w:sz w:val="21"/>
              </w:rPr>
            </w:pPr>
          </w:p>
          <w:p w14:paraId="32164B77">
            <w:pPr>
              <w:pStyle w:val="45"/>
              <w:spacing w:before="65" w:line="228" w:lineRule="auto"/>
              <w:ind w:left="232"/>
            </w:pPr>
            <w:r>
              <w:rPr>
                <w:spacing w:val="7"/>
              </w:rPr>
              <w:t>模块五</w:t>
            </w:r>
          </w:p>
          <w:p w14:paraId="6F2A8939">
            <w:pPr>
              <w:pStyle w:val="45"/>
              <w:spacing w:before="64" w:line="228" w:lineRule="auto"/>
              <w:ind w:left="128"/>
            </w:pPr>
            <w:r>
              <w:rPr>
                <w:spacing w:val="7"/>
              </w:rPr>
              <w:t>产品数据</w:t>
            </w:r>
          </w:p>
          <w:p w14:paraId="29DDE912">
            <w:pPr>
              <w:pStyle w:val="45"/>
              <w:spacing w:before="65" w:line="228" w:lineRule="auto"/>
              <w:ind w:left="339"/>
            </w:pPr>
            <w:r>
              <w:rPr>
                <w:spacing w:val="3"/>
              </w:rPr>
              <w:t>分析</w:t>
            </w:r>
          </w:p>
        </w:tc>
        <w:tc>
          <w:tcPr>
            <w:tcW w:w="730" w:type="pct"/>
            <w:vAlign w:val="top"/>
          </w:tcPr>
          <w:p w14:paraId="1ABEFA4C">
            <w:pPr>
              <w:pStyle w:val="45"/>
              <w:spacing w:before="289" w:line="228" w:lineRule="auto"/>
              <w:ind w:left="200"/>
            </w:pPr>
            <w:r>
              <w:rPr>
                <w:spacing w:val="5"/>
              </w:rPr>
              <w:t>单元一</w:t>
            </w:r>
            <w:r>
              <w:rPr>
                <w:spacing w:val="13"/>
              </w:rPr>
              <w:t xml:space="preserve"> </w:t>
            </w:r>
            <w:r>
              <w:rPr>
                <w:spacing w:val="5"/>
              </w:rPr>
              <w:t>产</w:t>
            </w:r>
          </w:p>
          <w:p w14:paraId="1AAE907A">
            <w:pPr>
              <w:pStyle w:val="45"/>
              <w:spacing w:before="65" w:line="228" w:lineRule="auto"/>
              <w:ind w:left="162"/>
            </w:pPr>
            <w:r>
              <w:rPr>
                <w:spacing w:val="4"/>
              </w:rPr>
              <w:t>品数据分析</w:t>
            </w:r>
          </w:p>
          <w:p w14:paraId="6F67A9B9">
            <w:pPr>
              <w:pStyle w:val="45"/>
              <w:spacing w:before="65" w:line="229" w:lineRule="auto"/>
              <w:ind w:left="460"/>
            </w:pPr>
            <w:r>
              <w:rPr>
                <w:spacing w:val="4"/>
              </w:rPr>
              <w:t>认知</w:t>
            </w:r>
          </w:p>
        </w:tc>
        <w:tc>
          <w:tcPr>
            <w:tcW w:w="1196" w:type="pct"/>
            <w:vAlign w:val="top"/>
          </w:tcPr>
          <w:p w14:paraId="21041C34">
            <w:pPr>
              <w:spacing w:line="266" w:lineRule="auto"/>
              <w:rPr>
                <w:rFonts w:ascii="Arial"/>
                <w:sz w:val="21"/>
              </w:rPr>
            </w:pPr>
          </w:p>
          <w:p w14:paraId="09765555">
            <w:pPr>
              <w:spacing w:line="267" w:lineRule="auto"/>
              <w:rPr>
                <w:rFonts w:ascii="Arial"/>
                <w:sz w:val="21"/>
              </w:rPr>
            </w:pPr>
          </w:p>
          <w:p w14:paraId="4D997C66">
            <w:pPr>
              <w:pStyle w:val="45"/>
              <w:spacing w:before="65" w:line="228" w:lineRule="auto"/>
              <w:ind w:left="256"/>
            </w:pPr>
            <w:r>
              <w:rPr>
                <w:spacing w:val="8"/>
              </w:rPr>
              <w:t>产品数据分析概念</w:t>
            </w:r>
          </w:p>
        </w:tc>
        <w:tc>
          <w:tcPr>
            <w:tcW w:w="1434" w:type="pct"/>
            <w:vMerge w:val="restart"/>
            <w:tcBorders>
              <w:bottom w:val="nil"/>
            </w:tcBorders>
            <w:vAlign w:val="top"/>
          </w:tcPr>
          <w:p w14:paraId="2C6B8893">
            <w:pPr>
              <w:pStyle w:val="45"/>
              <w:spacing w:before="143" w:line="258" w:lineRule="auto"/>
              <w:ind w:left="117" w:right="104" w:firstLine="6"/>
            </w:pPr>
            <w:r>
              <w:rPr>
                <w:spacing w:val="6"/>
              </w:rPr>
              <w:t>（1）产品搜索指数分析的</w:t>
            </w:r>
            <w:r>
              <w:rPr>
                <w:spacing w:val="3"/>
              </w:rPr>
              <w:t>维度</w:t>
            </w:r>
          </w:p>
          <w:p w14:paraId="33842EBD">
            <w:pPr>
              <w:pStyle w:val="45"/>
              <w:spacing w:before="64" w:line="258" w:lineRule="auto"/>
              <w:ind w:left="117" w:right="104" w:firstLine="6"/>
            </w:pPr>
            <w:r>
              <w:rPr>
                <w:spacing w:val="6"/>
              </w:rPr>
              <w:t>（2）产品交易指数分析的</w:t>
            </w:r>
            <w:r>
              <w:rPr>
                <w:spacing w:val="3"/>
              </w:rPr>
              <w:t>维度</w:t>
            </w:r>
          </w:p>
          <w:p w14:paraId="1F7D3A5B">
            <w:pPr>
              <w:pStyle w:val="45"/>
              <w:spacing w:before="64" w:line="258" w:lineRule="auto"/>
              <w:ind w:left="116" w:right="125" w:firstLine="7"/>
            </w:pPr>
            <w:r>
              <w:rPr>
                <w:spacing w:val="5"/>
              </w:rPr>
              <w:t>（3）产品获客能力指标、</w:t>
            </w:r>
            <w:r>
              <w:rPr>
                <w:spacing w:val="8"/>
              </w:rPr>
              <w:t>分析方法、提升办法</w:t>
            </w:r>
          </w:p>
          <w:p w14:paraId="1B720958">
            <w:pPr>
              <w:pStyle w:val="45"/>
              <w:spacing w:before="65" w:line="228" w:lineRule="auto"/>
              <w:ind w:left="124"/>
            </w:pPr>
            <w:r>
              <w:rPr>
                <w:spacing w:val="7"/>
              </w:rPr>
              <w:t>（4）产品结构分析</w:t>
            </w:r>
          </w:p>
          <w:p w14:paraId="788667B1">
            <w:pPr>
              <w:pStyle w:val="45"/>
              <w:spacing w:before="65" w:line="228" w:lineRule="auto"/>
              <w:ind w:left="124"/>
            </w:pPr>
            <w:r>
              <w:rPr>
                <w:spacing w:val="6"/>
              </w:rPr>
              <w:t>（5）</w:t>
            </w:r>
            <w:r>
              <w:t>SKU</w:t>
            </w:r>
            <w:r>
              <w:rPr>
                <w:spacing w:val="-38"/>
              </w:rPr>
              <w:t xml:space="preserve"> </w:t>
            </w:r>
            <w:r>
              <w:rPr>
                <w:spacing w:val="6"/>
              </w:rPr>
              <w:t>分析</w:t>
            </w:r>
          </w:p>
          <w:p w14:paraId="4A42727A">
            <w:pPr>
              <w:pStyle w:val="45"/>
              <w:spacing w:before="65" w:line="228" w:lineRule="auto"/>
              <w:ind w:left="124"/>
            </w:pPr>
            <w:r>
              <w:rPr>
                <w:spacing w:val="6"/>
              </w:rPr>
              <w:t>（6）客单件分析</w:t>
            </w:r>
          </w:p>
          <w:p w14:paraId="58E41558">
            <w:pPr>
              <w:pStyle w:val="45"/>
              <w:spacing w:before="65" w:line="228" w:lineRule="auto"/>
              <w:ind w:left="124"/>
            </w:pPr>
            <w:r>
              <w:rPr>
                <w:spacing w:val="6"/>
              </w:rPr>
              <w:t>（7）毛利率分析</w:t>
            </w:r>
          </w:p>
        </w:tc>
        <w:tc>
          <w:tcPr>
            <w:tcW w:w="647" w:type="pct"/>
            <w:vAlign w:val="top"/>
          </w:tcPr>
          <w:p w14:paraId="312B63C7">
            <w:pPr>
              <w:spacing w:line="397" w:lineRule="auto"/>
              <w:rPr>
                <w:rFonts w:ascii="Arial"/>
                <w:sz w:val="21"/>
              </w:rPr>
            </w:pPr>
          </w:p>
          <w:p w14:paraId="1BD2C743">
            <w:pPr>
              <w:pStyle w:val="45"/>
              <w:spacing w:before="65" w:line="254" w:lineRule="auto"/>
              <w:ind w:left="179" w:right="168"/>
            </w:pPr>
            <w:r>
              <w:rPr>
                <w:spacing w:val="7"/>
              </w:rPr>
              <w:t>职业道德法治意识</w:t>
            </w:r>
          </w:p>
        </w:tc>
        <w:tc>
          <w:tcPr>
            <w:tcW w:w="396" w:type="pct"/>
            <w:vAlign w:val="top"/>
          </w:tcPr>
          <w:p w14:paraId="15E51F5C">
            <w:pPr>
              <w:spacing w:line="266" w:lineRule="auto"/>
              <w:rPr>
                <w:rFonts w:ascii="Arial"/>
                <w:sz w:val="21"/>
              </w:rPr>
            </w:pPr>
          </w:p>
          <w:p w14:paraId="518E7F55">
            <w:pPr>
              <w:spacing w:line="267" w:lineRule="auto"/>
              <w:rPr>
                <w:rFonts w:ascii="Arial"/>
                <w:sz w:val="21"/>
              </w:rPr>
            </w:pPr>
          </w:p>
          <w:p w14:paraId="51122560">
            <w:pPr>
              <w:pStyle w:val="45"/>
              <w:spacing w:before="65" w:line="270" w:lineRule="exact"/>
              <w:ind w:left="319"/>
            </w:pPr>
            <w:r>
              <w:rPr>
                <w:position w:val="1"/>
              </w:rPr>
              <w:t>2</w:t>
            </w:r>
          </w:p>
        </w:tc>
      </w:tr>
      <w:tr w14:paraId="30FB7AF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tcBorders>
              <w:top w:val="nil"/>
              <w:bottom w:val="nil"/>
            </w:tcBorders>
            <w:vAlign w:val="top"/>
          </w:tcPr>
          <w:p w14:paraId="5F2848BB">
            <w:pPr>
              <w:rPr>
                <w:rFonts w:ascii="Arial"/>
                <w:sz w:val="21"/>
              </w:rPr>
            </w:pPr>
          </w:p>
        </w:tc>
        <w:tc>
          <w:tcPr>
            <w:tcW w:w="730" w:type="pct"/>
            <w:vMerge w:val="restart"/>
            <w:tcBorders>
              <w:bottom w:val="nil"/>
            </w:tcBorders>
            <w:vAlign w:val="top"/>
          </w:tcPr>
          <w:p w14:paraId="36DD83E8">
            <w:pPr>
              <w:pStyle w:val="45"/>
              <w:spacing w:before="54" w:line="228" w:lineRule="auto"/>
              <w:ind w:left="200"/>
            </w:pPr>
            <w:r>
              <w:rPr>
                <w:spacing w:val="5"/>
              </w:rPr>
              <w:t>单元二</w:t>
            </w:r>
            <w:r>
              <w:rPr>
                <w:spacing w:val="13"/>
              </w:rPr>
              <w:t xml:space="preserve"> </w:t>
            </w:r>
            <w:r>
              <w:rPr>
                <w:spacing w:val="5"/>
              </w:rPr>
              <w:t>产</w:t>
            </w:r>
          </w:p>
          <w:p w14:paraId="5732A0B5">
            <w:pPr>
              <w:pStyle w:val="45"/>
              <w:spacing w:before="64" w:line="228" w:lineRule="auto"/>
              <w:ind w:left="162"/>
            </w:pPr>
            <w:r>
              <w:rPr>
                <w:spacing w:val="4"/>
              </w:rPr>
              <w:t>品行业数据</w:t>
            </w:r>
          </w:p>
          <w:p w14:paraId="1DE0AFEF">
            <w:pPr>
              <w:pStyle w:val="45"/>
              <w:spacing w:before="65" w:line="228" w:lineRule="auto"/>
              <w:ind w:left="462"/>
            </w:pPr>
            <w:r>
              <w:rPr>
                <w:spacing w:val="3"/>
              </w:rPr>
              <w:t>分析</w:t>
            </w:r>
          </w:p>
        </w:tc>
        <w:tc>
          <w:tcPr>
            <w:tcW w:w="1196" w:type="pct"/>
            <w:vAlign w:val="top"/>
          </w:tcPr>
          <w:p w14:paraId="1DABBF25">
            <w:pPr>
              <w:pStyle w:val="45"/>
              <w:spacing w:before="54" w:line="228" w:lineRule="auto"/>
              <w:ind w:left="256"/>
            </w:pPr>
            <w:r>
              <w:rPr>
                <w:spacing w:val="8"/>
              </w:rPr>
              <w:t>产品搜索指数分析</w:t>
            </w:r>
          </w:p>
        </w:tc>
        <w:tc>
          <w:tcPr>
            <w:tcW w:w="1434" w:type="pct"/>
            <w:vMerge w:val="continue"/>
            <w:tcBorders>
              <w:top w:val="nil"/>
              <w:bottom w:val="nil"/>
            </w:tcBorders>
            <w:vAlign w:val="top"/>
          </w:tcPr>
          <w:p w14:paraId="0B8C4F9D">
            <w:pPr>
              <w:rPr>
                <w:rFonts w:ascii="Arial"/>
                <w:sz w:val="21"/>
              </w:rPr>
            </w:pPr>
          </w:p>
        </w:tc>
        <w:tc>
          <w:tcPr>
            <w:tcW w:w="647" w:type="pct"/>
            <w:vMerge w:val="restart"/>
            <w:tcBorders>
              <w:bottom w:val="nil"/>
            </w:tcBorders>
            <w:vAlign w:val="top"/>
          </w:tcPr>
          <w:p w14:paraId="1F5C2438">
            <w:pPr>
              <w:pStyle w:val="45"/>
              <w:spacing w:before="230" w:line="254" w:lineRule="auto"/>
              <w:ind w:left="179" w:right="168"/>
            </w:pPr>
            <w:r>
              <w:rPr>
                <w:spacing w:val="7"/>
              </w:rPr>
              <w:t>职业道德法治意识</w:t>
            </w:r>
          </w:p>
        </w:tc>
        <w:tc>
          <w:tcPr>
            <w:tcW w:w="396" w:type="pct"/>
            <w:vMerge w:val="restart"/>
            <w:tcBorders>
              <w:bottom w:val="nil"/>
            </w:tcBorders>
            <w:vAlign w:val="top"/>
          </w:tcPr>
          <w:p w14:paraId="0A69629A">
            <w:pPr>
              <w:spacing w:line="297" w:lineRule="auto"/>
              <w:rPr>
                <w:rFonts w:ascii="Arial"/>
                <w:sz w:val="21"/>
              </w:rPr>
            </w:pPr>
          </w:p>
          <w:p w14:paraId="6A6E2DB6">
            <w:pPr>
              <w:pStyle w:val="45"/>
              <w:spacing w:before="65" w:line="270" w:lineRule="exact"/>
              <w:ind w:left="316"/>
            </w:pPr>
            <w:r>
              <w:rPr>
                <w:position w:val="1"/>
              </w:rPr>
              <w:t>4</w:t>
            </w:r>
          </w:p>
        </w:tc>
      </w:tr>
      <w:tr w14:paraId="3091AF7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594" w:type="pct"/>
            <w:vMerge w:val="continue"/>
            <w:tcBorders>
              <w:top w:val="nil"/>
              <w:bottom w:val="nil"/>
            </w:tcBorders>
            <w:vAlign w:val="top"/>
          </w:tcPr>
          <w:p w14:paraId="6728B6AE">
            <w:pPr>
              <w:rPr>
                <w:rFonts w:ascii="Arial"/>
                <w:sz w:val="21"/>
              </w:rPr>
            </w:pPr>
          </w:p>
        </w:tc>
        <w:tc>
          <w:tcPr>
            <w:tcW w:w="730" w:type="pct"/>
            <w:vMerge w:val="continue"/>
            <w:tcBorders>
              <w:top w:val="nil"/>
            </w:tcBorders>
            <w:vAlign w:val="top"/>
          </w:tcPr>
          <w:p w14:paraId="7FC2B37B">
            <w:pPr>
              <w:rPr>
                <w:rFonts w:ascii="Arial"/>
                <w:sz w:val="21"/>
              </w:rPr>
            </w:pPr>
          </w:p>
        </w:tc>
        <w:tc>
          <w:tcPr>
            <w:tcW w:w="1196" w:type="pct"/>
            <w:vAlign w:val="top"/>
          </w:tcPr>
          <w:p w14:paraId="6B150F2E">
            <w:pPr>
              <w:pStyle w:val="45"/>
              <w:spacing w:before="205" w:line="228" w:lineRule="auto"/>
              <w:ind w:left="256"/>
            </w:pPr>
            <w:r>
              <w:rPr>
                <w:spacing w:val="8"/>
              </w:rPr>
              <w:t>产品交易指数分析</w:t>
            </w:r>
          </w:p>
        </w:tc>
        <w:tc>
          <w:tcPr>
            <w:tcW w:w="1434" w:type="pct"/>
            <w:vMerge w:val="continue"/>
            <w:tcBorders>
              <w:top w:val="nil"/>
              <w:bottom w:val="nil"/>
            </w:tcBorders>
            <w:vAlign w:val="top"/>
          </w:tcPr>
          <w:p w14:paraId="164CF2D9">
            <w:pPr>
              <w:rPr>
                <w:rFonts w:ascii="Arial"/>
                <w:sz w:val="21"/>
              </w:rPr>
            </w:pPr>
          </w:p>
        </w:tc>
        <w:tc>
          <w:tcPr>
            <w:tcW w:w="647" w:type="pct"/>
            <w:vMerge w:val="continue"/>
            <w:tcBorders>
              <w:top w:val="nil"/>
            </w:tcBorders>
            <w:vAlign w:val="top"/>
          </w:tcPr>
          <w:p w14:paraId="3AA322B5">
            <w:pPr>
              <w:rPr>
                <w:rFonts w:ascii="Arial"/>
                <w:sz w:val="21"/>
              </w:rPr>
            </w:pPr>
          </w:p>
        </w:tc>
        <w:tc>
          <w:tcPr>
            <w:tcW w:w="396" w:type="pct"/>
            <w:vMerge w:val="continue"/>
            <w:tcBorders>
              <w:top w:val="nil"/>
            </w:tcBorders>
            <w:vAlign w:val="top"/>
          </w:tcPr>
          <w:p w14:paraId="5576093B">
            <w:pPr>
              <w:rPr>
                <w:rFonts w:ascii="Arial"/>
                <w:sz w:val="21"/>
              </w:rPr>
            </w:pPr>
          </w:p>
        </w:tc>
      </w:tr>
      <w:tr w14:paraId="7D70D56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tcBorders>
              <w:top w:val="nil"/>
              <w:bottom w:val="nil"/>
            </w:tcBorders>
            <w:vAlign w:val="top"/>
          </w:tcPr>
          <w:p w14:paraId="6A7336C2">
            <w:pPr>
              <w:rPr>
                <w:rFonts w:ascii="Arial"/>
                <w:sz w:val="21"/>
              </w:rPr>
            </w:pPr>
          </w:p>
        </w:tc>
        <w:tc>
          <w:tcPr>
            <w:tcW w:w="730" w:type="pct"/>
            <w:vMerge w:val="restart"/>
            <w:tcBorders>
              <w:bottom w:val="nil"/>
            </w:tcBorders>
            <w:vAlign w:val="top"/>
          </w:tcPr>
          <w:p w14:paraId="11E424C1">
            <w:pPr>
              <w:pStyle w:val="45"/>
              <w:spacing w:before="54" w:line="228" w:lineRule="auto"/>
              <w:ind w:left="200"/>
            </w:pPr>
            <w:r>
              <w:rPr>
                <w:spacing w:val="5"/>
              </w:rPr>
              <w:t>单元三</w:t>
            </w:r>
            <w:r>
              <w:rPr>
                <w:spacing w:val="13"/>
              </w:rPr>
              <w:t xml:space="preserve"> </w:t>
            </w:r>
            <w:r>
              <w:rPr>
                <w:spacing w:val="5"/>
              </w:rPr>
              <w:t>产</w:t>
            </w:r>
          </w:p>
          <w:p w14:paraId="668A94AF">
            <w:pPr>
              <w:pStyle w:val="45"/>
              <w:spacing w:before="65" w:line="228" w:lineRule="auto"/>
              <w:ind w:left="162"/>
            </w:pPr>
            <w:r>
              <w:rPr>
                <w:spacing w:val="4"/>
              </w:rPr>
              <w:t>品能力数据</w:t>
            </w:r>
          </w:p>
          <w:p w14:paraId="44C87EAF">
            <w:pPr>
              <w:pStyle w:val="45"/>
              <w:spacing w:before="65" w:line="228" w:lineRule="auto"/>
              <w:ind w:left="462"/>
            </w:pPr>
            <w:r>
              <w:rPr>
                <w:spacing w:val="3"/>
              </w:rPr>
              <w:t>分析</w:t>
            </w:r>
          </w:p>
        </w:tc>
        <w:tc>
          <w:tcPr>
            <w:tcW w:w="1196" w:type="pct"/>
            <w:vAlign w:val="top"/>
          </w:tcPr>
          <w:p w14:paraId="131E76CE">
            <w:pPr>
              <w:pStyle w:val="45"/>
              <w:spacing w:before="54" w:line="228" w:lineRule="auto"/>
              <w:ind w:left="256"/>
            </w:pPr>
            <w:r>
              <w:rPr>
                <w:spacing w:val="8"/>
              </w:rPr>
              <w:t>产品获客能力分析</w:t>
            </w:r>
          </w:p>
        </w:tc>
        <w:tc>
          <w:tcPr>
            <w:tcW w:w="1434" w:type="pct"/>
            <w:vMerge w:val="continue"/>
            <w:tcBorders>
              <w:top w:val="nil"/>
              <w:bottom w:val="nil"/>
            </w:tcBorders>
            <w:vAlign w:val="top"/>
          </w:tcPr>
          <w:p w14:paraId="1D9086EF">
            <w:pPr>
              <w:rPr>
                <w:rFonts w:ascii="Arial"/>
                <w:sz w:val="21"/>
              </w:rPr>
            </w:pPr>
          </w:p>
        </w:tc>
        <w:tc>
          <w:tcPr>
            <w:tcW w:w="647" w:type="pct"/>
            <w:vMerge w:val="restart"/>
            <w:tcBorders>
              <w:bottom w:val="nil"/>
            </w:tcBorders>
            <w:vAlign w:val="top"/>
          </w:tcPr>
          <w:p w14:paraId="46824F6F">
            <w:pPr>
              <w:pStyle w:val="45"/>
              <w:spacing w:before="229" w:line="254" w:lineRule="auto"/>
              <w:ind w:left="179" w:right="168"/>
            </w:pPr>
            <w:r>
              <w:rPr>
                <w:spacing w:val="7"/>
              </w:rPr>
              <w:t>职业道德法治意识</w:t>
            </w:r>
          </w:p>
        </w:tc>
        <w:tc>
          <w:tcPr>
            <w:tcW w:w="396" w:type="pct"/>
            <w:vMerge w:val="restart"/>
            <w:tcBorders>
              <w:bottom w:val="nil"/>
            </w:tcBorders>
            <w:vAlign w:val="top"/>
          </w:tcPr>
          <w:p w14:paraId="19988F54">
            <w:pPr>
              <w:spacing w:line="297" w:lineRule="auto"/>
              <w:rPr>
                <w:rFonts w:ascii="Arial"/>
                <w:sz w:val="21"/>
              </w:rPr>
            </w:pPr>
          </w:p>
          <w:p w14:paraId="4C4C0255">
            <w:pPr>
              <w:pStyle w:val="45"/>
              <w:spacing w:before="65" w:line="270" w:lineRule="exact"/>
              <w:ind w:left="316"/>
            </w:pPr>
            <w:r>
              <w:rPr>
                <w:position w:val="1"/>
              </w:rPr>
              <w:t>4</w:t>
            </w:r>
          </w:p>
        </w:tc>
      </w:tr>
      <w:tr w14:paraId="1393FE9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594" w:type="pct"/>
            <w:vMerge w:val="continue"/>
            <w:tcBorders>
              <w:top w:val="nil"/>
            </w:tcBorders>
            <w:vAlign w:val="top"/>
          </w:tcPr>
          <w:p w14:paraId="4B17EFAB">
            <w:pPr>
              <w:rPr>
                <w:rFonts w:ascii="Arial"/>
                <w:sz w:val="21"/>
              </w:rPr>
            </w:pPr>
          </w:p>
        </w:tc>
        <w:tc>
          <w:tcPr>
            <w:tcW w:w="730" w:type="pct"/>
            <w:vMerge w:val="continue"/>
            <w:tcBorders>
              <w:top w:val="nil"/>
            </w:tcBorders>
            <w:vAlign w:val="top"/>
          </w:tcPr>
          <w:p w14:paraId="3D843DBD">
            <w:pPr>
              <w:rPr>
                <w:rFonts w:ascii="Arial"/>
                <w:sz w:val="21"/>
              </w:rPr>
            </w:pPr>
          </w:p>
        </w:tc>
        <w:tc>
          <w:tcPr>
            <w:tcW w:w="1196" w:type="pct"/>
            <w:vAlign w:val="top"/>
          </w:tcPr>
          <w:p w14:paraId="29689E40">
            <w:pPr>
              <w:pStyle w:val="45"/>
              <w:spacing w:before="205" w:line="228" w:lineRule="auto"/>
              <w:ind w:left="256"/>
            </w:pPr>
            <w:r>
              <w:rPr>
                <w:spacing w:val="8"/>
              </w:rPr>
              <w:t>产品盈利能力分析</w:t>
            </w:r>
          </w:p>
        </w:tc>
        <w:tc>
          <w:tcPr>
            <w:tcW w:w="1434" w:type="pct"/>
            <w:vMerge w:val="continue"/>
            <w:tcBorders>
              <w:top w:val="nil"/>
            </w:tcBorders>
            <w:vAlign w:val="top"/>
          </w:tcPr>
          <w:p w14:paraId="2B33E022">
            <w:pPr>
              <w:rPr>
                <w:rFonts w:ascii="Arial"/>
                <w:sz w:val="21"/>
              </w:rPr>
            </w:pPr>
          </w:p>
        </w:tc>
        <w:tc>
          <w:tcPr>
            <w:tcW w:w="647" w:type="pct"/>
            <w:vMerge w:val="continue"/>
            <w:tcBorders>
              <w:top w:val="nil"/>
            </w:tcBorders>
            <w:vAlign w:val="top"/>
          </w:tcPr>
          <w:p w14:paraId="0D6356C2">
            <w:pPr>
              <w:rPr>
                <w:rFonts w:ascii="Arial"/>
                <w:sz w:val="21"/>
              </w:rPr>
            </w:pPr>
          </w:p>
        </w:tc>
        <w:tc>
          <w:tcPr>
            <w:tcW w:w="396" w:type="pct"/>
            <w:vMerge w:val="continue"/>
            <w:tcBorders>
              <w:top w:val="nil"/>
            </w:tcBorders>
            <w:vAlign w:val="top"/>
          </w:tcPr>
          <w:p w14:paraId="0A4C1FA0">
            <w:pPr>
              <w:rPr>
                <w:rFonts w:ascii="Arial"/>
                <w:sz w:val="21"/>
              </w:rPr>
            </w:pPr>
          </w:p>
        </w:tc>
      </w:tr>
      <w:tr w14:paraId="574D253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restart"/>
            <w:tcBorders>
              <w:bottom w:val="nil"/>
            </w:tcBorders>
            <w:vAlign w:val="top"/>
          </w:tcPr>
          <w:p w14:paraId="72509D4C">
            <w:pPr>
              <w:spacing w:line="352" w:lineRule="auto"/>
              <w:rPr>
                <w:rFonts w:ascii="Arial"/>
                <w:sz w:val="21"/>
              </w:rPr>
            </w:pPr>
          </w:p>
          <w:p w14:paraId="4B0C0B02">
            <w:pPr>
              <w:spacing w:line="352" w:lineRule="auto"/>
              <w:rPr>
                <w:rFonts w:ascii="Arial"/>
                <w:sz w:val="21"/>
              </w:rPr>
            </w:pPr>
          </w:p>
          <w:p w14:paraId="10563456">
            <w:pPr>
              <w:pStyle w:val="45"/>
              <w:spacing w:before="65" w:line="228" w:lineRule="auto"/>
              <w:ind w:left="232"/>
            </w:pPr>
            <w:r>
              <w:rPr>
                <w:spacing w:val="7"/>
              </w:rPr>
              <w:t>模块六</w:t>
            </w:r>
          </w:p>
          <w:p w14:paraId="5AB2CC4F">
            <w:pPr>
              <w:pStyle w:val="45"/>
              <w:spacing w:before="65" w:line="228" w:lineRule="auto"/>
              <w:ind w:left="129"/>
            </w:pPr>
            <w:r>
              <w:rPr>
                <w:spacing w:val="6"/>
              </w:rPr>
              <w:t>数据监控</w:t>
            </w:r>
          </w:p>
          <w:p w14:paraId="1E3F689C">
            <w:pPr>
              <w:pStyle w:val="45"/>
              <w:spacing w:before="65" w:line="226" w:lineRule="auto"/>
              <w:ind w:left="132"/>
            </w:pPr>
            <w:r>
              <w:rPr>
                <w:spacing w:val="6"/>
              </w:rPr>
              <w:t>与报告撰</w:t>
            </w:r>
          </w:p>
          <w:p w14:paraId="0142009E">
            <w:pPr>
              <w:pStyle w:val="45"/>
              <w:spacing w:before="66" w:line="230" w:lineRule="auto"/>
              <w:ind w:left="448"/>
            </w:pPr>
            <w:r>
              <w:t>写</w:t>
            </w:r>
          </w:p>
        </w:tc>
        <w:tc>
          <w:tcPr>
            <w:tcW w:w="730" w:type="pct"/>
            <w:vMerge w:val="restart"/>
            <w:tcBorders>
              <w:bottom w:val="nil"/>
            </w:tcBorders>
            <w:vAlign w:val="top"/>
          </w:tcPr>
          <w:p w14:paraId="4A9E5066">
            <w:pPr>
              <w:pStyle w:val="45"/>
              <w:spacing w:before="220" w:line="289" w:lineRule="auto"/>
              <w:ind w:left="353" w:right="193" w:hanging="153"/>
            </w:pPr>
            <w:r>
              <w:rPr>
                <w:spacing w:val="4"/>
              </w:rPr>
              <w:t>单元一</w:t>
            </w:r>
            <w:r>
              <w:rPr>
                <w:spacing w:val="16"/>
              </w:rPr>
              <w:t xml:space="preserve"> </w:t>
            </w:r>
            <w:r>
              <w:rPr>
                <w:spacing w:val="4"/>
              </w:rPr>
              <w:t>数</w:t>
            </w:r>
            <w:r>
              <w:rPr>
                <w:spacing w:val="7"/>
              </w:rPr>
              <w:t>据监控</w:t>
            </w:r>
          </w:p>
        </w:tc>
        <w:tc>
          <w:tcPr>
            <w:tcW w:w="1196" w:type="pct"/>
            <w:vAlign w:val="top"/>
          </w:tcPr>
          <w:p w14:paraId="494AAFA9">
            <w:pPr>
              <w:pStyle w:val="45"/>
              <w:spacing w:before="53" w:line="228" w:lineRule="auto"/>
              <w:ind w:left="466"/>
            </w:pPr>
            <w:r>
              <w:rPr>
                <w:spacing w:val="7"/>
              </w:rPr>
              <w:t>数据监控认知</w:t>
            </w:r>
          </w:p>
        </w:tc>
        <w:tc>
          <w:tcPr>
            <w:tcW w:w="1434" w:type="pct"/>
            <w:vMerge w:val="restart"/>
            <w:tcBorders>
              <w:bottom w:val="nil"/>
            </w:tcBorders>
            <w:vAlign w:val="top"/>
          </w:tcPr>
          <w:p w14:paraId="68EBDFBC">
            <w:pPr>
              <w:spacing w:line="394" w:lineRule="auto"/>
              <w:rPr>
                <w:rFonts w:ascii="Arial"/>
                <w:sz w:val="21"/>
              </w:rPr>
            </w:pPr>
          </w:p>
          <w:p w14:paraId="20D37D3D">
            <w:pPr>
              <w:pStyle w:val="45"/>
              <w:spacing w:before="65" w:line="228" w:lineRule="auto"/>
              <w:ind w:left="124"/>
            </w:pPr>
            <w:r>
              <w:rPr>
                <w:spacing w:val="7"/>
              </w:rPr>
              <w:t>（1）数据监控报表结构</w:t>
            </w:r>
          </w:p>
          <w:p w14:paraId="0E01637D">
            <w:pPr>
              <w:pStyle w:val="45"/>
              <w:spacing w:before="65" w:line="258" w:lineRule="auto"/>
              <w:ind w:left="116" w:right="104" w:firstLine="7"/>
            </w:pPr>
            <w:r>
              <w:rPr>
                <w:spacing w:val="6"/>
              </w:rPr>
              <w:t>（2）数据监控报表设计要</w:t>
            </w:r>
            <w:r>
              <w:t>素</w:t>
            </w:r>
          </w:p>
          <w:p w14:paraId="10F4AF23">
            <w:pPr>
              <w:pStyle w:val="45"/>
              <w:spacing w:before="64" w:line="228" w:lineRule="auto"/>
              <w:ind w:left="124"/>
            </w:pPr>
            <w:r>
              <w:rPr>
                <w:spacing w:val="6"/>
              </w:rPr>
              <w:t>（3）异常数据鉴别与分析</w:t>
            </w:r>
          </w:p>
          <w:p w14:paraId="0FD56608">
            <w:pPr>
              <w:pStyle w:val="45"/>
              <w:spacing w:before="65" w:line="226" w:lineRule="auto"/>
              <w:ind w:left="124"/>
            </w:pPr>
            <w:r>
              <w:rPr>
                <w:spacing w:val="7"/>
              </w:rPr>
              <w:t>（4）数据分析报告结构</w:t>
            </w:r>
          </w:p>
          <w:p w14:paraId="74AD4229">
            <w:pPr>
              <w:pStyle w:val="45"/>
              <w:spacing w:before="67" w:line="226" w:lineRule="auto"/>
              <w:ind w:left="124"/>
            </w:pPr>
            <w:r>
              <w:rPr>
                <w:spacing w:val="7"/>
              </w:rPr>
              <w:t>（5）数据分析报告撰写</w:t>
            </w:r>
          </w:p>
        </w:tc>
        <w:tc>
          <w:tcPr>
            <w:tcW w:w="647" w:type="pct"/>
            <w:vMerge w:val="restart"/>
            <w:tcBorders>
              <w:bottom w:val="nil"/>
            </w:tcBorders>
            <w:vAlign w:val="top"/>
          </w:tcPr>
          <w:p w14:paraId="7FB70002">
            <w:pPr>
              <w:pStyle w:val="45"/>
              <w:spacing w:before="101" w:line="231" w:lineRule="auto"/>
              <w:ind w:left="179"/>
            </w:pPr>
            <w:r>
              <w:rPr>
                <w:spacing w:val="7"/>
              </w:rPr>
              <w:t>职业道德</w:t>
            </w:r>
          </w:p>
          <w:p w14:paraId="747314B8">
            <w:pPr>
              <w:pStyle w:val="45"/>
              <w:spacing w:before="23" w:line="232" w:lineRule="auto"/>
              <w:ind w:left="179"/>
            </w:pPr>
            <w:r>
              <w:rPr>
                <w:spacing w:val="7"/>
              </w:rPr>
              <w:t>法治意识</w:t>
            </w:r>
          </w:p>
          <w:p w14:paraId="37033D7F">
            <w:pPr>
              <w:pStyle w:val="45"/>
              <w:spacing w:before="19" w:line="227" w:lineRule="auto"/>
              <w:ind w:left="180"/>
            </w:pPr>
            <w:r>
              <w:rPr>
                <w:spacing w:val="6"/>
              </w:rPr>
              <w:t>社会责任</w:t>
            </w:r>
          </w:p>
        </w:tc>
        <w:tc>
          <w:tcPr>
            <w:tcW w:w="396" w:type="pct"/>
            <w:vMerge w:val="restart"/>
            <w:tcBorders>
              <w:bottom w:val="nil"/>
            </w:tcBorders>
            <w:vAlign w:val="top"/>
          </w:tcPr>
          <w:p w14:paraId="250381D5">
            <w:pPr>
              <w:spacing w:line="308" w:lineRule="auto"/>
              <w:rPr>
                <w:rFonts w:ascii="Arial"/>
                <w:sz w:val="21"/>
              </w:rPr>
            </w:pPr>
          </w:p>
          <w:p w14:paraId="0A3027DF">
            <w:pPr>
              <w:pStyle w:val="45"/>
              <w:spacing w:before="65" w:line="271" w:lineRule="exact"/>
              <w:ind w:left="319"/>
            </w:pPr>
            <w:r>
              <w:rPr>
                <w:position w:val="1"/>
              </w:rPr>
              <w:t>2</w:t>
            </w:r>
          </w:p>
        </w:tc>
      </w:tr>
      <w:tr w14:paraId="7E62395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tcBorders>
              <w:top w:val="nil"/>
              <w:bottom w:val="nil"/>
            </w:tcBorders>
            <w:vAlign w:val="top"/>
          </w:tcPr>
          <w:p w14:paraId="3B3E6535">
            <w:pPr>
              <w:rPr>
                <w:rFonts w:ascii="Arial"/>
                <w:sz w:val="21"/>
              </w:rPr>
            </w:pPr>
          </w:p>
        </w:tc>
        <w:tc>
          <w:tcPr>
            <w:tcW w:w="730" w:type="pct"/>
            <w:vMerge w:val="continue"/>
            <w:tcBorders>
              <w:top w:val="nil"/>
              <w:bottom w:val="nil"/>
            </w:tcBorders>
            <w:vAlign w:val="top"/>
          </w:tcPr>
          <w:p w14:paraId="2A3ADB77">
            <w:pPr>
              <w:rPr>
                <w:rFonts w:ascii="Arial"/>
                <w:sz w:val="21"/>
              </w:rPr>
            </w:pPr>
          </w:p>
        </w:tc>
        <w:tc>
          <w:tcPr>
            <w:tcW w:w="1196" w:type="pct"/>
            <w:vAlign w:val="top"/>
          </w:tcPr>
          <w:p w14:paraId="07993B2B">
            <w:pPr>
              <w:pStyle w:val="45"/>
              <w:spacing w:before="53" w:line="228" w:lineRule="auto"/>
              <w:ind w:left="257"/>
            </w:pPr>
            <w:r>
              <w:rPr>
                <w:spacing w:val="8"/>
              </w:rPr>
              <w:t>数据监控报表制作</w:t>
            </w:r>
          </w:p>
        </w:tc>
        <w:tc>
          <w:tcPr>
            <w:tcW w:w="1434" w:type="pct"/>
            <w:vMerge w:val="continue"/>
            <w:tcBorders>
              <w:top w:val="nil"/>
              <w:bottom w:val="nil"/>
            </w:tcBorders>
            <w:vAlign w:val="top"/>
          </w:tcPr>
          <w:p w14:paraId="1238738D">
            <w:pPr>
              <w:rPr>
                <w:rFonts w:ascii="Arial"/>
                <w:sz w:val="21"/>
              </w:rPr>
            </w:pPr>
          </w:p>
        </w:tc>
        <w:tc>
          <w:tcPr>
            <w:tcW w:w="647" w:type="pct"/>
            <w:vMerge w:val="continue"/>
            <w:tcBorders>
              <w:top w:val="nil"/>
              <w:bottom w:val="nil"/>
            </w:tcBorders>
            <w:vAlign w:val="top"/>
          </w:tcPr>
          <w:p w14:paraId="3C1D249D">
            <w:pPr>
              <w:rPr>
                <w:rFonts w:ascii="Arial"/>
                <w:sz w:val="21"/>
              </w:rPr>
            </w:pPr>
          </w:p>
        </w:tc>
        <w:tc>
          <w:tcPr>
            <w:tcW w:w="396" w:type="pct"/>
            <w:vMerge w:val="continue"/>
            <w:tcBorders>
              <w:top w:val="nil"/>
              <w:bottom w:val="nil"/>
            </w:tcBorders>
            <w:vAlign w:val="top"/>
          </w:tcPr>
          <w:p w14:paraId="5C562961">
            <w:pPr>
              <w:rPr>
                <w:rFonts w:ascii="Arial"/>
                <w:sz w:val="21"/>
              </w:rPr>
            </w:pPr>
          </w:p>
        </w:tc>
      </w:tr>
      <w:tr w14:paraId="4E4AB2E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94" w:type="pct"/>
            <w:vMerge w:val="continue"/>
            <w:tcBorders>
              <w:top w:val="nil"/>
              <w:bottom w:val="nil"/>
            </w:tcBorders>
            <w:vAlign w:val="top"/>
          </w:tcPr>
          <w:p w14:paraId="236A891F">
            <w:pPr>
              <w:rPr>
                <w:rFonts w:ascii="Arial"/>
                <w:sz w:val="21"/>
              </w:rPr>
            </w:pPr>
          </w:p>
        </w:tc>
        <w:tc>
          <w:tcPr>
            <w:tcW w:w="730" w:type="pct"/>
            <w:vMerge w:val="continue"/>
            <w:tcBorders>
              <w:top w:val="nil"/>
            </w:tcBorders>
            <w:vAlign w:val="top"/>
          </w:tcPr>
          <w:p w14:paraId="06FA3159">
            <w:pPr>
              <w:rPr>
                <w:rFonts w:ascii="Arial"/>
                <w:sz w:val="21"/>
              </w:rPr>
            </w:pPr>
          </w:p>
        </w:tc>
        <w:tc>
          <w:tcPr>
            <w:tcW w:w="1196" w:type="pct"/>
            <w:vAlign w:val="top"/>
          </w:tcPr>
          <w:p w14:paraId="21DC930A">
            <w:pPr>
              <w:pStyle w:val="45"/>
              <w:spacing w:before="53" w:line="228" w:lineRule="auto"/>
              <w:ind w:left="153"/>
            </w:pPr>
            <w:r>
              <w:rPr>
                <w:spacing w:val="8"/>
              </w:rPr>
              <w:t>异常数据鉴别与分析</w:t>
            </w:r>
          </w:p>
        </w:tc>
        <w:tc>
          <w:tcPr>
            <w:tcW w:w="1434" w:type="pct"/>
            <w:vMerge w:val="continue"/>
            <w:tcBorders>
              <w:top w:val="nil"/>
              <w:bottom w:val="nil"/>
            </w:tcBorders>
            <w:vAlign w:val="top"/>
          </w:tcPr>
          <w:p w14:paraId="51ED3A3E">
            <w:pPr>
              <w:rPr>
                <w:rFonts w:ascii="Arial"/>
                <w:sz w:val="21"/>
              </w:rPr>
            </w:pPr>
          </w:p>
        </w:tc>
        <w:tc>
          <w:tcPr>
            <w:tcW w:w="647" w:type="pct"/>
            <w:vMerge w:val="continue"/>
            <w:tcBorders>
              <w:top w:val="nil"/>
            </w:tcBorders>
            <w:vAlign w:val="top"/>
          </w:tcPr>
          <w:p w14:paraId="0C47D0F8">
            <w:pPr>
              <w:rPr>
                <w:rFonts w:ascii="Arial"/>
                <w:sz w:val="21"/>
              </w:rPr>
            </w:pPr>
          </w:p>
        </w:tc>
        <w:tc>
          <w:tcPr>
            <w:tcW w:w="396" w:type="pct"/>
            <w:vMerge w:val="continue"/>
            <w:tcBorders>
              <w:top w:val="nil"/>
            </w:tcBorders>
            <w:vAlign w:val="top"/>
          </w:tcPr>
          <w:p w14:paraId="756B01FF">
            <w:pPr>
              <w:rPr>
                <w:rFonts w:ascii="Arial"/>
                <w:sz w:val="21"/>
              </w:rPr>
            </w:pPr>
          </w:p>
        </w:tc>
      </w:tr>
      <w:tr w14:paraId="4FC953E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594" w:type="pct"/>
            <w:vMerge w:val="continue"/>
            <w:tcBorders>
              <w:top w:val="nil"/>
              <w:bottom w:val="nil"/>
            </w:tcBorders>
            <w:vAlign w:val="top"/>
          </w:tcPr>
          <w:p w14:paraId="5A8B315E">
            <w:pPr>
              <w:rPr>
                <w:rFonts w:ascii="Arial"/>
                <w:sz w:val="21"/>
              </w:rPr>
            </w:pPr>
          </w:p>
        </w:tc>
        <w:tc>
          <w:tcPr>
            <w:tcW w:w="730" w:type="pct"/>
            <w:vMerge w:val="restart"/>
            <w:tcBorders>
              <w:bottom w:val="nil"/>
            </w:tcBorders>
            <w:vAlign w:val="top"/>
          </w:tcPr>
          <w:p w14:paraId="575A985F">
            <w:pPr>
              <w:spacing w:line="381" w:lineRule="auto"/>
              <w:rPr>
                <w:rFonts w:ascii="Arial"/>
                <w:sz w:val="21"/>
              </w:rPr>
            </w:pPr>
          </w:p>
          <w:p w14:paraId="0E04B91E">
            <w:pPr>
              <w:pStyle w:val="45"/>
              <w:spacing w:before="65" w:line="228" w:lineRule="auto"/>
              <w:ind w:left="200"/>
            </w:pPr>
            <w:r>
              <w:rPr>
                <w:spacing w:val="4"/>
              </w:rPr>
              <w:t>单元二</w:t>
            </w:r>
            <w:r>
              <w:rPr>
                <w:spacing w:val="17"/>
              </w:rPr>
              <w:t xml:space="preserve"> </w:t>
            </w:r>
            <w:r>
              <w:rPr>
                <w:spacing w:val="4"/>
              </w:rPr>
              <w:t>数</w:t>
            </w:r>
          </w:p>
          <w:p w14:paraId="2D748486">
            <w:pPr>
              <w:pStyle w:val="45"/>
              <w:spacing w:before="65" w:line="226" w:lineRule="auto"/>
              <w:ind w:left="144"/>
            </w:pPr>
            <w:r>
              <w:rPr>
                <w:spacing w:val="8"/>
              </w:rPr>
              <w:t>据分析报告</w:t>
            </w:r>
          </w:p>
          <w:p w14:paraId="4465C7D2">
            <w:pPr>
              <w:pStyle w:val="45"/>
              <w:spacing w:before="67" w:line="228" w:lineRule="auto"/>
              <w:ind w:left="460"/>
            </w:pPr>
            <w:r>
              <w:rPr>
                <w:spacing w:val="4"/>
              </w:rPr>
              <w:t>撰写</w:t>
            </w:r>
          </w:p>
        </w:tc>
        <w:tc>
          <w:tcPr>
            <w:tcW w:w="1196" w:type="pct"/>
            <w:vAlign w:val="top"/>
          </w:tcPr>
          <w:p w14:paraId="1A4A95B5">
            <w:pPr>
              <w:pStyle w:val="45"/>
              <w:spacing w:before="55" w:line="226" w:lineRule="auto"/>
              <w:ind w:left="152"/>
            </w:pPr>
            <w:r>
              <w:rPr>
                <w:spacing w:val="8"/>
              </w:rPr>
              <w:t>数据分析报告的主要</w:t>
            </w:r>
          </w:p>
          <w:p w14:paraId="18B93EF6">
            <w:pPr>
              <w:pStyle w:val="45"/>
              <w:spacing w:before="66" w:line="228" w:lineRule="auto"/>
              <w:ind w:left="884"/>
            </w:pPr>
            <w:r>
              <w:rPr>
                <w:spacing w:val="4"/>
              </w:rPr>
              <w:t>类型</w:t>
            </w:r>
          </w:p>
        </w:tc>
        <w:tc>
          <w:tcPr>
            <w:tcW w:w="1434" w:type="pct"/>
            <w:vMerge w:val="continue"/>
            <w:tcBorders>
              <w:top w:val="nil"/>
              <w:bottom w:val="nil"/>
            </w:tcBorders>
            <w:vAlign w:val="top"/>
          </w:tcPr>
          <w:p w14:paraId="1EDA9B54">
            <w:pPr>
              <w:rPr>
                <w:rFonts w:ascii="Arial"/>
                <w:sz w:val="21"/>
              </w:rPr>
            </w:pPr>
          </w:p>
        </w:tc>
        <w:tc>
          <w:tcPr>
            <w:tcW w:w="647" w:type="pct"/>
            <w:vMerge w:val="restart"/>
            <w:tcBorders>
              <w:bottom w:val="nil"/>
            </w:tcBorders>
            <w:vAlign w:val="top"/>
          </w:tcPr>
          <w:p w14:paraId="67088610">
            <w:pPr>
              <w:spacing w:line="420" w:lineRule="auto"/>
              <w:rPr>
                <w:rFonts w:ascii="Arial"/>
                <w:sz w:val="21"/>
              </w:rPr>
            </w:pPr>
          </w:p>
          <w:p w14:paraId="274E1EAF">
            <w:pPr>
              <w:pStyle w:val="45"/>
              <w:spacing w:before="65" w:line="251" w:lineRule="auto"/>
              <w:ind w:left="179" w:right="168"/>
            </w:pPr>
            <w:r>
              <w:rPr>
                <w:spacing w:val="7"/>
              </w:rPr>
              <w:t>职业道德法治意识</w:t>
            </w:r>
          </w:p>
          <w:p w14:paraId="6EE8940A">
            <w:pPr>
              <w:pStyle w:val="45"/>
              <w:spacing w:line="226" w:lineRule="auto"/>
              <w:ind w:left="180"/>
            </w:pPr>
            <w:r>
              <w:rPr>
                <w:spacing w:val="6"/>
              </w:rPr>
              <w:t>社会责任</w:t>
            </w:r>
          </w:p>
        </w:tc>
        <w:tc>
          <w:tcPr>
            <w:tcW w:w="396" w:type="pct"/>
            <w:vMerge w:val="restart"/>
            <w:tcBorders>
              <w:bottom w:val="nil"/>
            </w:tcBorders>
            <w:vAlign w:val="top"/>
          </w:tcPr>
          <w:p w14:paraId="30CBEDC7">
            <w:pPr>
              <w:spacing w:line="344" w:lineRule="auto"/>
              <w:rPr>
                <w:rFonts w:ascii="Arial"/>
                <w:sz w:val="21"/>
              </w:rPr>
            </w:pPr>
          </w:p>
          <w:p w14:paraId="41AC49A1">
            <w:pPr>
              <w:spacing w:line="345" w:lineRule="auto"/>
              <w:rPr>
                <w:rFonts w:ascii="Arial"/>
                <w:sz w:val="21"/>
              </w:rPr>
            </w:pPr>
          </w:p>
          <w:p w14:paraId="6208AFE8">
            <w:pPr>
              <w:pStyle w:val="45"/>
              <w:spacing w:before="65" w:line="270" w:lineRule="exact"/>
              <w:ind w:left="319"/>
            </w:pPr>
            <w:r>
              <w:rPr>
                <w:position w:val="1"/>
              </w:rPr>
              <w:t>2</w:t>
            </w:r>
          </w:p>
        </w:tc>
      </w:tr>
      <w:tr w14:paraId="22B73EF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594" w:type="pct"/>
            <w:vMerge w:val="continue"/>
            <w:tcBorders>
              <w:top w:val="nil"/>
              <w:bottom w:val="nil"/>
            </w:tcBorders>
            <w:vAlign w:val="top"/>
          </w:tcPr>
          <w:p w14:paraId="360DFCE2">
            <w:pPr>
              <w:rPr>
                <w:rFonts w:ascii="Arial"/>
                <w:sz w:val="21"/>
              </w:rPr>
            </w:pPr>
          </w:p>
        </w:tc>
        <w:tc>
          <w:tcPr>
            <w:tcW w:w="730" w:type="pct"/>
            <w:vMerge w:val="continue"/>
            <w:tcBorders>
              <w:top w:val="nil"/>
              <w:bottom w:val="nil"/>
            </w:tcBorders>
            <w:vAlign w:val="top"/>
          </w:tcPr>
          <w:p w14:paraId="449687C9">
            <w:pPr>
              <w:rPr>
                <w:rFonts w:ascii="Arial"/>
                <w:sz w:val="21"/>
              </w:rPr>
            </w:pPr>
          </w:p>
        </w:tc>
        <w:tc>
          <w:tcPr>
            <w:tcW w:w="1196" w:type="pct"/>
            <w:vAlign w:val="top"/>
          </w:tcPr>
          <w:p w14:paraId="39752119">
            <w:pPr>
              <w:pStyle w:val="45"/>
              <w:spacing w:before="111" w:line="226" w:lineRule="auto"/>
              <w:ind w:left="152"/>
            </w:pPr>
            <w:r>
              <w:rPr>
                <w:spacing w:val="8"/>
              </w:rPr>
              <w:t>数据分析报告结构设</w:t>
            </w:r>
          </w:p>
          <w:p w14:paraId="1604E58C">
            <w:pPr>
              <w:pStyle w:val="45"/>
              <w:spacing w:before="115" w:line="224" w:lineRule="auto"/>
              <w:ind w:left="990"/>
            </w:pPr>
            <w:r>
              <w:t>计</w:t>
            </w:r>
          </w:p>
        </w:tc>
        <w:tc>
          <w:tcPr>
            <w:tcW w:w="1434" w:type="pct"/>
            <w:vMerge w:val="continue"/>
            <w:tcBorders>
              <w:top w:val="nil"/>
              <w:bottom w:val="nil"/>
            </w:tcBorders>
            <w:vAlign w:val="top"/>
          </w:tcPr>
          <w:p w14:paraId="387695E8">
            <w:pPr>
              <w:rPr>
                <w:rFonts w:ascii="Arial"/>
                <w:sz w:val="21"/>
              </w:rPr>
            </w:pPr>
          </w:p>
        </w:tc>
        <w:tc>
          <w:tcPr>
            <w:tcW w:w="647" w:type="pct"/>
            <w:vMerge w:val="continue"/>
            <w:tcBorders>
              <w:top w:val="nil"/>
              <w:bottom w:val="nil"/>
            </w:tcBorders>
            <w:vAlign w:val="top"/>
          </w:tcPr>
          <w:p w14:paraId="03CFBA12">
            <w:pPr>
              <w:rPr>
                <w:rFonts w:ascii="Arial"/>
                <w:sz w:val="21"/>
              </w:rPr>
            </w:pPr>
          </w:p>
        </w:tc>
        <w:tc>
          <w:tcPr>
            <w:tcW w:w="396" w:type="pct"/>
            <w:vMerge w:val="continue"/>
            <w:tcBorders>
              <w:top w:val="nil"/>
              <w:bottom w:val="nil"/>
            </w:tcBorders>
            <w:vAlign w:val="top"/>
          </w:tcPr>
          <w:p w14:paraId="4B013A3F">
            <w:pPr>
              <w:rPr>
                <w:rFonts w:ascii="Arial"/>
                <w:sz w:val="21"/>
              </w:rPr>
            </w:pPr>
          </w:p>
        </w:tc>
      </w:tr>
      <w:tr w14:paraId="74EAABD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94" w:type="pct"/>
            <w:vMerge w:val="continue"/>
            <w:tcBorders>
              <w:top w:val="nil"/>
            </w:tcBorders>
            <w:vAlign w:val="top"/>
          </w:tcPr>
          <w:p w14:paraId="234CE546">
            <w:pPr>
              <w:rPr>
                <w:rFonts w:ascii="Arial"/>
                <w:sz w:val="21"/>
              </w:rPr>
            </w:pPr>
          </w:p>
        </w:tc>
        <w:tc>
          <w:tcPr>
            <w:tcW w:w="730" w:type="pct"/>
            <w:vMerge w:val="continue"/>
            <w:tcBorders>
              <w:top w:val="nil"/>
            </w:tcBorders>
            <w:vAlign w:val="top"/>
          </w:tcPr>
          <w:p w14:paraId="27E6A26F">
            <w:pPr>
              <w:rPr>
                <w:rFonts w:ascii="Arial"/>
                <w:sz w:val="21"/>
              </w:rPr>
            </w:pPr>
          </w:p>
        </w:tc>
        <w:tc>
          <w:tcPr>
            <w:tcW w:w="1196" w:type="pct"/>
            <w:vAlign w:val="top"/>
          </w:tcPr>
          <w:p w14:paraId="2B9B439C">
            <w:pPr>
              <w:pStyle w:val="45"/>
              <w:spacing w:before="114" w:line="226" w:lineRule="auto"/>
              <w:ind w:left="256"/>
            </w:pPr>
            <w:r>
              <w:rPr>
                <w:spacing w:val="8"/>
              </w:rPr>
              <w:t>撰写数据分析报告</w:t>
            </w:r>
          </w:p>
        </w:tc>
        <w:tc>
          <w:tcPr>
            <w:tcW w:w="1434" w:type="pct"/>
            <w:vMerge w:val="continue"/>
            <w:tcBorders>
              <w:top w:val="nil"/>
            </w:tcBorders>
            <w:vAlign w:val="top"/>
          </w:tcPr>
          <w:p w14:paraId="13855878">
            <w:pPr>
              <w:rPr>
                <w:rFonts w:ascii="Arial"/>
                <w:sz w:val="21"/>
              </w:rPr>
            </w:pPr>
          </w:p>
        </w:tc>
        <w:tc>
          <w:tcPr>
            <w:tcW w:w="647" w:type="pct"/>
            <w:vMerge w:val="continue"/>
            <w:tcBorders>
              <w:top w:val="nil"/>
            </w:tcBorders>
            <w:vAlign w:val="top"/>
          </w:tcPr>
          <w:p w14:paraId="37E6B0B3">
            <w:pPr>
              <w:rPr>
                <w:rFonts w:ascii="Arial"/>
                <w:sz w:val="21"/>
              </w:rPr>
            </w:pPr>
          </w:p>
        </w:tc>
        <w:tc>
          <w:tcPr>
            <w:tcW w:w="396" w:type="pct"/>
            <w:vMerge w:val="continue"/>
            <w:tcBorders>
              <w:top w:val="nil"/>
            </w:tcBorders>
            <w:vAlign w:val="top"/>
          </w:tcPr>
          <w:p w14:paraId="70337D04">
            <w:pPr>
              <w:rPr>
                <w:rFonts w:ascii="Arial"/>
                <w:sz w:val="21"/>
              </w:rPr>
            </w:pPr>
          </w:p>
        </w:tc>
      </w:tr>
    </w:tbl>
    <w:p w14:paraId="5A4EA0E5">
      <w:pPr>
        <w:spacing w:line="42" w:lineRule="exact"/>
        <w:rPr>
          <w:rFonts w:hint="eastAsia" w:eastAsia="宋体"/>
          <w:lang w:eastAsia="zh-CN"/>
        </w:rPr>
      </w:pPr>
    </w:p>
    <w:p w14:paraId="1BC4E98B">
      <w:pPr>
        <w:spacing w:line="42" w:lineRule="exact"/>
        <w:rPr>
          <w:rFonts w:hint="eastAsia" w:eastAsia="宋体"/>
          <w:lang w:eastAsia="zh-CN"/>
        </w:rPr>
      </w:pPr>
    </w:p>
    <w:p w14:paraId="70AE5B4F">
      <w:pPr>
        <w:pStyle w:val="3"/>
        <w:bidi w:val="0"/>
      </w:pPr>
      <w:r>
        <w:t>六、课程考核与评价</w:t>
      </w:r>
    </w:p>
    <w:p w14:paraId="6604FD7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w:t>
      </w:r>
      <w:r>
        <w:rPr>
          <w:rFonts w:ascii="宋体" w:hAnsi="宋体" w:eastAsia="宋体" w:cs="宋体"/>
          <w:spacing w:val="-2"/>
          <w:sz w:val="24"/>
          <w:szCs w:val="24"/>
        </w:rPr>
        <w:t xml:space="preserve">合 </w:t>
      </w:r>
      <w:r>
        <w:rPr>
          <w:rFonts w:ascii="宋体" w:hAnsi="宋体" w:eastAsia="宋体" w:cs="宋体"/>
          <w:spacing w:val="-2"/>
          <w:sz w:val="24"/>
          <w:szCs w:val="24"/>
        </w:rPr>
        <w:t>”的原则，全面评价学生的知识掌握、技能水平和思政素养。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0"/>
        <w:gridCol w:w="1587"/>
        <w:gridCol w:w="2228"/>
        <w:gridCol w:w="1385"/>
        <w:gridCol w:w="3750"/>
      </w:tblGrid>
      <w:tr w14:paraId="2605F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181" w:type="pct"/>
            <w:gridSpan w:val="2"/>
            <w:vAlign w:val="top"/>
          </w:tcPr>
          <w:p w14:paraId="64EC5E78">
            <w:pPr>
              <w:pStyle w:val="45"/>
              <w:spacing w:before="177" w:line="226" w:lineRule="auto"/>
              <w:ind w:left="871"/>
            </w:pPr>
            <w:r>
              <w:rPr>
                <w:b/>
                <w:bCs/>
                <w:spacing w:val="6"/>
              </w:rPr>
              <w:t>评价项目</w:t>
            </w:r>
          </w:p>
        </w:tc>
        <w:tc>
          <w:tcPr>
            <w:tcW w:w="1155" w:type="pct"/>
            <w:vAlign w:val="top"/>
          </w:tcPr>
          <w:p w14:paraId="4F38AF7E">
            <w:pPr>
              <w:pStyle w:val="45"/>
              <w:spacing w:before="177" w:line="226" w:lineRule="auto"/>
              <w:ind w:left="846"/>
            </w:pPr>
            <w:r>
              <w:rPr>
                <w:b/>
                <w:bCs/>
                <w:spacing w:val="6"/>
              </w:rPr>
              <w:t>评价方式</w:t>
            </w:r>
          </w:p>
        </w:tc>
        <w:tc>
          <w:tcPr>
            <w:tcW w:w="718" w:type="pct"/>
            <w:vAlign w:val="top"/>
          </w:tcPr>
          <w:p w14:paraId="44EC536B">
            <w:pPr>
              <w:pStyle w:val="45"/>
              <w:spacing w:before="177" w:line="228" w:lineRule="auto"/>
              <w:ind w:left="243"/>
            </w:pPr>
            <w:r>
              <w:rPr>
                <w:b/>
                <w:bCs/>
                <w:spacing w:val="5"/>
              </w:rPr>
              <w:t>分值比例</w:t>
            </w:r>
          </w:p>
        </w:tc>
        <w:tc>
          <w:tcPr>
            <w:tcW w:w="1944" w:type="pct"/>
            <w:vAlign w:val="top"/>
          </w:tcPr>
          <w:p w14:paraId="2DA2F2B0">
            <w:pPr>
              <w:pStyle w:val="45"/>
              <w:spacing w:before="177" w:line="226" w:lineRule="auto"/>
              <w:ind w:left="1565"/>
            </w:pPr>
            <w:r>
              <w:rPr>
                <w:b/>
                <w:bCs/>
                <w:spacing w:val="6"/>
              </w:rPr>
              <w:t>评价标准</w:t>
            </w:r>
          </w:p>
        </w:tc>
      </w:tr>
      <w:tr w14:paraId="4F46A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358" w:type="pct"/>
            <w:vMerge w:val="restart"/>
            <w:tcBorders>
              <w:bottom w:val="nil"/>
            </w:tcBorders>
            <w:vAlign w:val="top"/>
          </w:tcPr>
          <w:p w14:paraId="08AC32C3">
            <w:pPr>
              <w:spacing w:line="393" w:lineRule="auto"/>
              <w:rPr>
                <w:rFonts w:ascii="Arial"/>
                <w:sz w:val="21"/>
              </w:rPr>
            </w:pPr>
          </w:p>
          <w:p w14:paraId="38E516B7">
            <w:pPr>
              <w:pStyle w:val="45"/>
              <w:spacing w:before="65" w:line="228" w:lineRule="auto"/>
              <w:ind w:left="124"/>
            </w:pPr>
            <w:r>
              <w:rPr>
                <w:b/>
                <w:bCs/>
                <w:spacing w:val="3"/>
              </w:rPr>
              <w:t>过程</w:t>
            </w:r>
          </w:p>
          <w:p w14:paraId="10EA8C4F">
            <w:pPr>
              <w:pStyle w:val="45"/>
              <w:spacing w:before="192" w:line="228" w:lineRule="auto"/>
              <w:ind w:left="126"/>
            </w:pPr>
            <w:r>
              <w:rPr>
                <w:b/>
                <w:bCs/>
                <w:spacing w:val="2"/>
              </w:rPr>
              <w:t>性评</w:t>
            </w:r>
          </w:p>
          <w:p w14:paraId="2CC565B8">
            <w:pPr>
              <w:pStyle w:val="45"/>
              <w:spacing w:before="192" w:line="226" w:lineRule="auto"/>
              <w:ind w:left="230"/>
            </w:pPr>
            <w:r>
              <w:rPr>
                <w:b/>
                <w:bCs/>
                <w:spacing w:val="-3"/>
              </w:rPr>
              <w:t>价</w:t>
            </w:r>
          </w:p>
        </w:tc>
        <w:tc>
          <w:tcPr>
            <w:tcW w:w="822" w:type="pct"/>
            <w:vAlign w:val="top"/>
          </w:tcPr>
          <w:p w14:paraId="23181C5F">
            <w:pPr>
              <w:pStyle w:val="45"/>
              <w:spacing w:before="266" w:line="226" w:lineRule="auto"/>
              <w:ind w:left="331"/>
            </w:pPr>
            <w:r>
              <w:rPr>
                <w:b/>
                <w:bCs/>
                <w:spacing w:val="6"/>
              </w:rPr>
              <w:t>平时评价</w:t>
            </w:r>
          </w:p>
        </w:tc>
        <w:tc>
          <w:tcPr>
            <w:tcW w:w="1155" w:type="pct"/>
            <w:vAlign w:val="top"/>
          </w:tcPr>
          <w:p w14:paraId="2140C601">
            <w:pPr>
              <w:pStyle w:val="45"/>
              <w:spacing w:before="52" w:line="261" w:lineRule="auto"/>
              <w:ind w:left="114" w:right="105" w:firstLine="22"/>
            </w:pPr>
            <w:r>
              <w:rPr>
                <w:spacing w:val="6"/>
              </w:rPr>
              <w:t>以出勤、作业、课堂</w:t>
            </w:r>
            <w:r>
              <w:rPr>
                <w:spacing w:val="8"/>
              </w:rPr>
              <w:t>提问的形式进行</w:t>
            </w:r>
          </w:p>
        </w:tc>
        <w:tc>
          <w:tcPr>
            <w:tcW w:w="718" w:type="pct"/>
            <w:vAlign w:val="top"/>
          </w:tcPr>
          <w:p w14:paraId="18ECC3B5">
            <w:pPr>
              <w:spacing w:before="170" w:line="285" w:lineRule="exact"/>
              <w:ind w:left="449"/>
              <w:rPr>
                <w:rFonts w:ascii="Arial" w:hAnsi="Arial" w:eastAsia="Arial" w:cs="Arial"/>
                <w:sz w:val="20"/>
                <w:szCs w:val="20"/>
              </w:rPr>
            </w:pPr>
            <w:r>
              <w:rPr>
                <w:rFonts w:ascii="Arial" w:hAnsi="Arial" w:eastAsia="Arial" w:cs="Arial"/>
                <w:spacing w:val="3"/>
                <w:position w:val="2"/>
                <w:sz w:val="20"/>
                <w:szCs w:val="20"/>
              </w:rPr>
              <w:t>20%</w:t>
            </w:r>
          </w:p>
        </w:tc>
        <w:tc>
          <w:tcPr>
            <w:tcW w:w="1944" w:type="pct"/>
            <w:vAlign w:val="top"/>
          </w:tcPr>
          <w:p w14:paraId="036D3652">
            <w:pPr>
              <w:pStyle w:val="45"/>
              <w:spacing w:before="52" w:line="261" w:lineRule="auto"/>
              <w:ind w:left="136" w:right="110" w:hanging="22"/>
            </w:pPr>
            <w:r>
              <w:rPr>
                <w:spacing w:val="7"/>
              </w:rPr>
              <w:t>制定出勤制度和作业占比，及课堂提</w:t>
            </w:r>
            <w:r>
              <w:rPr>
                <w:spacing w:val="6"/>
              </w:rPr>
              <w:t>问占比进行过程评价</w:t>
            </w:r>
          </w:p>
        </w:tc>
      </w:tr>
      <w:tr w14:paraId="57EA5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358" w:type="pct"/>
            <w:vMerge w:val="continue"/>
            <w:tcBorders>
              <w:top w:val="nil"/>
              <w:bottom w:val="nil"/>
            </w:tcBorders>
            <w:vAlign w:val="top"/>
          </w:tcPr>
          <w:p w14:paraId="477B7529">
            <w:pPr>
              <w:rPr>
                <w:rFonts w:ascii="Arial"/>
                <w:sz w:val="21"/>
              </w:rPr>
            </w:pPr>
          </w:p>
        </w:tc>
        <w:tc>
          <w:tcPr>
            <w:tcW w:w="822" w:type="pct"/>
            <w:vAlign w:val="top"/>
          </w:tcPr>
          <w:p w14:paraId="371E1363">
            <w:pPr>
              <w:pStyle w:val="45"/>
              <w:spacing w:before="266" w:line="226" w:lineRule="auto"/>
              <w:ind w:left="333"/>
            </w:pPr>
            <w:r>
              <w:rPr>
                <w:b/>
                <w:bCs/>
                <w:spacing w:val="6"/>
              </w:rPr>
              <w:t>单元评价</w:t>
            </w:r>
          </w:p>
        </w:tc>
        <w:tc>
          <w:tcPr>
            <w:tcW w:w="1155" w:type="pct"/>
            <w:vAlign w:val="top"/>
          </w:tcPr>
          <w:p w14:paraId="07C47B1D">
            <w:pPr>
              <w:pStyle w:val="45"/>
              <w:spacing w:before="52" w:line="261" w:lineRule="auto"/>
              <w:ind w:left="115" w:right="105" w:hanging="2"/>
            </w:pPr>
            <w:r>
              <w:rPr>
                <w:spacing w:val="9"/>
              </w:rPr>
              <w:t>每教学单元的结课考</w:t>
            </w:r>
            <w:r>
              <w:rPr>
                <w:spacing w:val="7"/>
              </w:rPr>
              <w:t>核形式进行</w:t>
            </w:r>
          </w:p>
        </w:tc>
        <w:tc>
          <w:tcPr>
            <w:tcW w:w="718" w:type="pct"/>
            <w:vAlign w:val="top"/>
          </w:tcPr>
          <w:p w14:paraId="20200B31">
            <w:pPr>
              <w:spacing w:before="173"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4" w:type="pct"/>
            <w:vAlign w:val="top"/>
          </w:tcPr>
          <w:p w14:paraId="2E9A5388">
            <w:pPr>
              <w:pStyle w:val="45"/>
              <w:spacing w:before="52" w:line="261" w:lineRule="auto"/>
              <w:ind w:left="113" w:right="110" w:firstLine="23"/>
            </w:pPr>
            <w:r>
              <w:rPr>
                <w:spacing w:val="19"/>
              </w:rPr>
              <w:t>以试卷或提问考核的方式对单元的</w:t>
            </w:r>
            <w:r>
              <w:rPr>
                <w:spacing w:val="9"/>
              </w:rPr>
              <w:t>基本知识和重点内容进行考核</w:t>
            </w:r>
          </w:p>
        </w:tc>
      </w:tr>
      <w:tr w14:paraId="027E1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358" w:type="pct"/>
            <w:vMerge w:val="continue"/>
            <w:tcBorders>
              <w:top w:val="nil"/>
            </w:tcBorders>
            <w:vAlign w:val="top"/>
          </w:tcPr>
          <w:p w14:paraId="2B8BADEA">
            <w:pPr>
              <w:rPr>
                <w:rFonts w:ascii="Arial"/>
                <w:sz w:val="21"/>
              </w:rPr>
            </w:pPr>
          </w:p>
        </w:tc>
        <w:tc>
          <w:tcPr>
            <w:tcW w:w="822" w:type="pct"/>
            <w:vAlign w:val="top"/>
          </w:tcPr>
          <w:p w14:paraId="7DD130D1">
            <w:pPr>
              <w:pStyle w:val="45"/>
              <w:spacing w:before="267" w:line="226" w:lineRule="auto"/>
              <w:ind w:left="337"/>
            </w:pPr>
            <w:r>
              <w:rPr>
                <w:b/>
                <w:bCs/>
                <w:spacing w:val="5"/>
              </w:rPr>
              <w:t>实践评价</w:t>
            </w:r>
          </w:p>
        </w:tc>
        <w:tc>
          <w:tcPr>
            <w:tcW w:w="1155" w:type="pct"/>
            <w:vAlign w:val="top"/>
          </w:tcPr>
          <w:p w14:paraId="0EADEBD0">
            <w:pPr>
              <w:pStyle w:val="45"/>
              <w:spacing w:before="209" w:line="228" w:lineRule="auto"/>
              <w:ind w:left="136"/>
            </w:pPr>
            <w:r>
              <w:rPr>
                <w:spacing w:val="6"/>
              </w:rPr>
              <w:t>以技能操作方式进行</w:t>
            </w:r>
          </w:p>
        </w:tc>
        <w:tc>
          <w:tcPr>
            <w:tcW w:w="718" w:type="pct"/>
            <w:vAlign w:val="top"/>
          </w:tcPr>
          <w:p w14:paraId="110425E5">
            <w:pPr>
              <w:spacing w:before="174"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4" w:type="pct"/>
            <w:vAlign w:val="top"/>
          </w:tcPr>
          <w:p w14:paraId="36EDAF0E">
            <w:pPr>
              <w:pStyle w:val="45"/>
              <w:spacing w:before="52" w:line="261" w:lineRule="auto"/>
              <w:ind w:left="113" w:right="110" w:firstLine="23"/>
            </w:pPr>
            <w:r>
              <w:rPr>
                <w:spacing w:val="19"/>
              </w:rPr>
              <w:t>以学生动手能力和对实训内容的掌</w:t>
            </w:r>
            <w:r>
              <w:rPr>
                <w:spacing w:val="8"/>
              </w:rPr>
              <w:t>握情况进行考核</w:t>
            </w:r>
          </w:p>
        </w:tc>
      </w:tr>
      <w:tr w14:paraId="3D5A9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81" w:type="pct"/>
            <w:gridSpan w:val="2"/>
            <w:vAlign w:val="top"/>
          </w:tcPr>
          <w:p w14:paraId="0CE2F2B4">
            <w:pPr>
              <w:pStyle w:val="45"/>
              <w:spacing w:before="267" w:line="226" w:lineRule="auto"/>
              <w:ind w:left="139"/>
            </w:pPr>
            <w:r>
              <w:rPr>
                <w:b/>
                <w:bCs/>
                <w:spacing w:val="6"/>
              </w:rPr>
              <w:t>终结性评价（期末）</w:t>
            </w:r>
          </w:p>
        </w:tc>
        <w:tc>
          <w:tcPr>
            <w:tcW w:w="1155" w:type="pct"/>
            <w:vAlign w:val="top"/>
          </w:tcPr>
          <w:p w14:paraId="0E5EA973">
            <w:pPr>
              <w:pStyle w:val="45"/>
              <w:spacing w:before="212" w:line="228" w:lineRule="auto"/>
              <w:ind w:left="133"/>
            </w:pPr>
            <w:r>
              <w:rPr>
                <w:spacing w:val="4"/>
              </w:rPr>
              <w:t>闭卷期末考试</w:t>
            </w:r>
          </w:p>
        </w:tc>
        <w:tc>
          <w:tcPr>
            <w:tcW w:w="718" w:type="pct"/>
            <w:vAlign w:val="top"/>
          </w:tcPr>
          <w:p w14:paraId="0607EA8D">
            <w:pPr>
              <w:spacing w:before="174" w:line="285" w:lineRule="exact"/>
              <w:ind w:left="451"/>
              <w:rPr>
                <w:rFonts w:ascii="Arial" w:hAnsi="Arial" w:eastAsia="Arial" w:cs="Arial"/>
                <w:sz w:val="20"/>
                <w:szCs w:val="20"/>
              </w:rPr>
            </w:pPr>
            <w:r>
              <w:rPr>
                <w:rFonts w:ascii="Arial" w:hAnsi="Arial" w:eastAsia="Arial" w:cs="Arial"/>
                <w:spacing w:val="2"/>
                <w:position w:val="2"/>
                <w:sz w:val="20"/>
                <w:szCs w:val="20"/>
              </w:rPr>
              <w:t>60%</w:t>
            </w:r>
          </w:p>
        </w:tc>
        <w:tc>
          <w:tcPr>
            <w:tcW w:w="1944" w:type="pct"/>
            <w:vAlign w:val="top"/>
          </w:tcPr>
          <w:p w14:paraId="5BFE02A7">
            <w:pPr>
              <w:pStyle w:val="45"/>
              <w:spacing w:before="56" w:line="261" w:lineRule="auto"/>
              <w:ind w:left="114" w:right="110" w:hanging="1"/>
            </w:pPr>
            <w:r>
              <w:rPr>
                <w:spacing w:val="7"/>
              </w:rPr>
              <w:t>对课程进行总体考核，考试学生对基</w:t>
            </w:r>
            <w:r>
              <w:rPr>
                <w:spacing w:val="9"/>
              </w:rPr>
              <w:t>本知识和基本技能的掌握程度</w:t>
            </w:r>
          </w:p>
        </w:tc>
      </w:tr>
    </w:tbl>
    <w:p w14:paraId="026B9031">
      <w:pPr>
        <w:pStyle w:val="3"/>
        <w:bidi w:val="0"/>
      </w:pPr>
      <w:r>
        <w:t>七、课程实施与保障</w:t>
      </w:r>
    </w:p>
    <w:p w14:paraId="025D37A3">
      <w:pPr>
        <w:spacing w:before="263" w:line="219" w:lineRule="auto"/>
        <w:ind w:left="492"/>
        <w:rPr>
          <w:rFonts w:ascii="宋体" w:hAnsi="宋体" w:eastAsia="宋体" w:cs="宋体"/>
          <w:sz w:val="24"/>
          <w:szCs w:val="24"/>
        </w:rPr>
      </w:pPr>
      <w:r>
        <w:rPr>
          <w:rFonts w:ascii="宋体" w:hAnsi="宋体" w:eastAsia="宋体" w:cs="宋体"/>
          <w:b/>
          <w:bCs/>
          <w:spacing w:val="-5"/>
          <w:sz w:val="24"/>
          <w:szCs w:val="24"/>
        </w:rPr>
        <w:t>（一）教学策略</w:t>
      </w:r>
    </w:p>
    <w:p w14:paraId="78108AD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6009DD9D">
      <w:pPr>
        <w:spacing w:line="220" w:lineRule="auto"/>
        <w:ind w:left="492"/>
        <w:rPr>
          <w:rFonts w:ascii="宋体" w:hAnsi="宋体" w:eastAsia="宋体" w:cs="宋体"/>
          <w:sz w:val="24"/>
          <w:szCs w:val="24"/>
        </w:rPr>
      </w:pPr>
      <w:r>
        <w:rPr>
          <w:rFonts w:ascii="宋体" w:hAnsi="宋体" w:eastAsia="宋体" w:cs="宋体"/>
          <w:b/>
          <w:bCs/>
          <w:spacing w:val="-5"/>
          <w:sz w:val="24"/>
          <w:szCs w:val="24"/>
        </w:rPr>
        <w:t>（二）课程思政融入</w:t>
      </w:r>
    </w:p>
    <w:p w14:paraId="4B3A399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构建了“数字兴农 </w:t>
      </w:r>
      <w:r>
        <w:rPr>
          <w:rFonts w:ascii="宋体" w:hAnsi="宋体" w:eastAsia="宋体" w:cs="宋体"/>
          <w:spacing w:val="-2"/>
          <w:sz w:val="24"/>
          <w:szCs w:val="24"/>
        </w:rPr>
        <w:t xml:space="preserve">”、“乡村振兴 </w:t>
      </w:r>
      <w:r>
        <w:rPr>
          <w:rFonts w:ascii="宋体" w:hAnsi="宋体" w:eastAsia="宋体" w:cs="宋体"/>
          <w:spacing w:val="-2"/>
          <w:sz w:val="24"/>
          <w:szCs w:val="24"/>
        </w:rPr>
        <w:t>”的农业商务数据分析课程思政价值链，结合农业数据专家扎根田野、农企数据团队助农增收的经历，将数字赋能农业的担当与求 真务实的调研精神传递给学生，促使数据分析专业知识与思政教育深度融合。融入乡 村振兴战略及农业数字化政策，强化学生服务“三农 ”的使命感；融入农业数据先锋案例，培养学生扎根基层的务实作风；融入农企数据创新案例，激发学生“科技助农 ”创业意识；融入农业数据安全规范，提升学生数据保密与风险防控能力；融入粮食安 全重要理念，树立学生以数据赋能保障国家粮食安全的志向。</w:t>
      </w:r>
    </w:p>
    <w:p w14:paraId="75C7ADC6">
      <w:pPr>
        <w:spacing w:before="1" w:line="218" w:lineRule="auto"/>
        <w:ind w:left="492"/>
        <w:rPr>
          <w:rFonts w:ascii="宋体" w:hAnsi="宋体" w:eastAsia="宋体" w:cs="宋体"/>
          <w:sz w:val="24"/>
          <w:szCs w:val="24"/>
        </w:rPr>
      </w:pPr>
      <w:r>
        <w:rPr>
          <w:rFonts w:ascii="宋体" w:hAnsi="宋体" w:eastAsia="宋体" w:cs="宋体"/>
          <w:b/>
          <w:bCs/>
          <w:spacing w:val="-5"/>
          <w:sz w:val="24"/>
          <w:szCs w:val="24"/>
        </w:rPr>
        <w:t>（三）教学基本条件</w:t>
      </w:r>
    </w:p>
    <w:p w14:paraId="3E22B0A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543806D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本专业团队教师拥护党的基本路线，认真贯彻党的教育方针，热爱教育事业。学风正派，有团结合作精神和组织、领导能力，具有开拓创新精神和良好的职业道德修养。</w:t>
      </w:r>
    </w:p>
    <w:p w14:paraId="330C43C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（1）队伍结构</w:t>
      </w:r>
    </w:p>
    <w:p w14:paraId="73AEA63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学生数与本专业专任教师数生师比例不高于 25:1，“双师型 ”教师占专业课教师数比例一般不低于60%，高级职称专任教</w:t>
      </w:r>
      <w:r>
        <w:rPr>
          <w:rFonts w:ascii="宋体" w:hAnsi="宋体" w:eastAsia="宋体" w:cs="宋体"/>
          <w:spacing w:val="-2"/>
          <w:sz w:val="24"/>
          <w:szCs w:val="24"/>
        </w:rPr>
        <w:t xml:space="preserve">师的比例不低于 </w:t>
      </w:r>
      <w:r>
        <w:rPr>
          <w:rFonts w:ascii="宋体" w:hAnsi="宋体" w:eastAsia="宋体" w:cs="宋体"/>
          <w:spacing w:val="-2"/>
          <w:sz w:val="24"/>
          <w:szCs w:val="24"/>
        </w:rPr>
        <w:t>20%，专任教师队伍职称、年龄，形成合理的梯队结构。同时整合校内外优质人才资源，选聘企业高级技术人员担任产业导师，组建校企合作、专兼结合的教师团队，建立定期开展专业（学科）教研机制。</w:t>
      </w:r>
    </w:p>
    <w:p w14:paraId="3B148FA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（2）专业负责人</w:t>
      </w:r>
    </w:p>
    <w:p w14:paraId="672AC74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业负责人原则上应具有副高及以上职称，能够把握国内外行业和专业发展趋势和动向，能广泛联系行业企业和社会，了解行业企业和社会对本专业人才的需求实际，教学设计、专业研究和专业实践能力强，组织开展专业改革和建设工作能力强，在本区域或本领域具有一定的专业影响力。</w:t>
      </w:r>
    </w:p>
    <w:p w14:paraId="01A2927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（3）专任教师</w:t>
      </w:r>
    </w:p>
    <w:p w14:paraId="7F1159D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专任教师应具有高校教师资格；有理想信念、有道德情操、有扎实学识、有仁爱</w:t>
      </w:r>
    </w:p>
    <w:p w14:paraId="5B8586F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之心；具有与专业相关本科及以上学历；具有扎实的本专业相关理论功底和实践能力；具有较强信息化教学能力，能够开展教学研究和课程资源建设；有每 5 年累计不少于</w:t>
      </w:r>
      <w:r>
        <w:rPr>
          <w:rFonts w:ascii="宋体" w:hAnsi="宋体" w:eastAsia="宋体" w:cs="宋体"/>
          <w:spacing w:val="-2"/>
          <w:sz w:val="24"/>
          <w:szCs w:val="24"/>
        </w:rPr>
        <w:t xml:space="preserve">6 </w:t>
      </w:r>
      <w:r>
        <w:rPr>
          <w:rFonts w:ascii="宋体" w:hAnsi="宋体" w:eastAsia="宋体" w:cs="宋体"/>
          <w:spacing w:val="-2"/>
          <w:sz w:val="24"/>
          <w:szCs w:val="24"/>
        </w:rPr>
        <w:t>个月的（企业、行业、社会）实践经历。</w:t>
      </w:r>
    </w:p>
    <w:p w14:paraId="6202E2C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（4）兼职教师</w:t>
      </w:r>
    </w:p>
    <w:p w14:paraId="4B83452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兼职教师主要从本专业相关的行业企业或社会机构聘任，具备良好的思想政治素质、职业道德和工匠精神，具有扎实的专业知识和丰富的实际工作经验，具有中级及以上相关专业职称，能承担专业课程教学、实习实训指导和学生职业发展规划指导等教学任务。</w:t>
      </w:r>
    </w:p>
    <w:p w14:paraId="40F5E7F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33301F5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教学设施主要包括能够满足正常的课程教学、实习实训所需的专业教室、校内实</w:t>
      </w:r>
      <w:r>
        <w:rPr>
          <w:rFonts w:ascii="宋体" w:hAnsi="宋体" w:eastAsia="宋体" w:cs="宋体"/>
          <w:spacing w:val="-2"/>
          <w:sz w:val="24"/>
          <w:szCs w:val="24"/>
        </w:rPr>
        <w:t>训室和校外实训基地。</w:t>
      </w:r>
    </w:p>
    <w:p w14:paraId="2207E5A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（1）专业教室基本条件</w:t>
      </w:r>
    </w:p>
    <w:p w14:paraId="5887814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专业教室一般配备黑（白）板、多媒体计算机、投影设备、音响设备，互联网接入或 Wi-Fi 环境，并实施网络安全防护措施；安装应急照明装置并保持良好状态，符合紧急疏散要求，标志明显，保持逃生通道畅通无阻。</w:t>
      </w:r>
    </w:p>
    <w:p w14:paraId="71F4BD2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（2）校内实训室基本要求</w:t>
      </w:r>
    </w:p>
    <w:p w14:paraId="02689EE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我院具备集教学、科研、培训、职业技能鉴定于一体的农业经济管理实训基地，为师生进行实践教学、科研、为企业提供技术服务打造一个良好的平台。新建数据采集与处理实训室、电子商务基础技能实训室、网络营销实训室、电子商务运营实训室、跨境电子商务实训室、商务数据分析实训室、企业经营管理沙盘模拟实训室。根据教学、科研具体情况，不断完善实践教学条件建设，并能强有力地支撑实践教学，确保专业实践教学和理论教学顺利开展，满足本专业教学的实训要求。使校内实训室建设成为与学科建设、专业建设、课程建设相配套的支撑体系。</w:t>
      </w:r>
    </w:p>
    <w:p w14:paraId="6646BF4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（3）校外实训基地基本要求</w:t>
      </w:r>
    </w:p>
    <w:p w14:paraId="169CEFE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校外实训基地基本要求为，具有稳定的校外实训基地，选择农村经济与行政管理部门，农村各类经济组织与企业等作为校外实训基地，基地规模要与实训学生规模相适应，实训设施齐备，实训岗位、实训指导教师确定，实训管理及实施规章制度齐全。</w:t>
      </w:r>
    </w:p>
    <w:p w14:paraId="3CF1D69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（4）学生实习基地基本要求</w:t>
      </w:r>
    </w:p>
    <w:p w14:paraId="456E67F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学生实习基地基本要求为，具有稳定的校外实习基地，能涵盖当前相关产业发展的主流技术，可接纳一定规模的学生实习，能够配备相应数量的指导教师对学生实习进行指导和管理，有保证实习生日常工作学习生活的规章制度，有安全、保险保障。</w:t>
      </w:r>
    </w:p>
    <w:p w14:paraId="3E52CFC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（5）支持信息化教学方面的基本要求</w:t>
      </w:r>
    </w:p>
    <w:p w14:paraId="70687CA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1614256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197975B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教学资源主要包括能够满足学生专业学习、教师专业教学研究和教学实施所需的教材、图书文献及数字教学资源等。</w:t>
      </w:r>
    </w:p>
    <w:p w14:paraId="6908492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（1）教材选用基本要求</w:t>
      </w:r>
    </w:p>
    <w:p w14:paraId="489369C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按照国家规定选用优质教材，禁止不合格的教材进人课堂，学校应建立专业教师、行业专家和教研人员等参与的教材选用机构，完善教材选用制度，经过规范程序择优</w:t>
      </w:r>
      <w:r>
        <w:rPr>
          <w:rFonts w:ascii="宋体" w:hAnsi="宋体" w:eastAsia="宋体" w:cs="宋体"/>
          <w:spacing w:val="-2"/>
          <w:sz w:val="24"/>
          <w:szCs w:val="24"/>
        </w:rPr>
        <w:t>选用教材。</w:t>
      </w:r>
    </w:p>
    <w:p w14:paraId="1850019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（2）图书文献配备基本要求</w:t>
      </w:r>
    </w:p>
    <w:p w14:paraId="122D887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图书文献配备能满足人才培养、专业建设、教科研等工作的需要，方便师生查询、借阅。专业类图书文献主要包括农业经济、工商管理等行业的政策法规、行业标准、国际惯例等；农业经济管理专业必备图书资料，以及 5 种以上专业学术期刊和有关图书。</w:t>
      </w:r>
    </w:p>
    <w:p w14:paraId="1C46BC3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（3）数字教学资源配置基本要求</w:t>
      </w:r>
    </w:p>
    <w:p w14:paraId="746261A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建设、配备与本专业有关的音视频素材、教学课件、数字化教学案例库、虚拟仿</w:t>
      </w:r>
      <w:r>
        <w:rPr>
          <w:rFonts w:ascii="宋体" w:hAnsi="宋体" w:eastAsia="宋体" w:cs="宋体"/>
          <w:spacing w:val="-2"/>
          <w:sz w:val="24"/>
          <w:szCs w:val="24"/>
        </w:rPr>
        <w:t>真软件、数字教材等</w:t>
      </w:r>
    </w:p>
    <w:p w14:paraId="4021D8F4">
      <w:pPr>
        <w:rPr>
          <w:rFonts w:ascii="宋体" w:hAnsi="宋体" w:eastAsia="宋体" w:cs="宋体"/>
          <w:b/>
          <w:bCs/>
          <w:spacing w:val="6"/>
          <w:sz w:val="31"/>
          <w:szCs w:val="31"/>
        </w:rPr>
      </w:pPr>
      <w:bookmarkStart w:id="40" w:name="bookmark12"/>
      <w:bookmarkEnd w:id="40"/>
      <w:bookmarkStart w:id="41" w:name="bookmark35"/>
      <w:bookmarkEnd w:id="41"/>
      <w:r>
        <w:rPr>
          <w:rFonts w:ascii="宋体" w:hAnsi="宋体" w:eastAsia="宋体" w:cs="宋体"/>
          <w:b/>
          <w:bCs/>
          <w:spacing w:val="6"/>
          <w:sz w:val="31"/>
          <w:szCs w:val="31"/>
        </w:rPr>
        <w:br w:type="page"/>
      </w:r>
    </w:p>
    <w:p w14:paraId="0E985643">
      <w:pPr>
        <w:spacing w:before="196" w:line="224" w:lineRule="auto"/>
        <w:ind w:left="2651"/>
        <w:outlineLvl w:val="0"/>
        <w:rPr>
          <w:rFonts w:ascii="宋体" w:hAnsi="宋体" w:eastAsia="宋体" w:cs="宋体"/>
          <w:sz w:val="31"/>
          <w:szCs w:val="31"/>
        </w:rPr>
      </w:pPr>
      <w:bookmarkStart w:id="42" w:name="_Toc377"/>
      <w:r>
        <w:rPr>
          <w:rFonts w:ascii="宋体" w:hAnsi="宋体" w:eastAsia="宋体" w:cs="宋体"/>
          <w:b/>
          <w:bCs/>
          <w:spacing w:val="6"/>
          <w:sz w:val="31"/>
          <w:szCs w:val="31"/>
        </w:rPr>
        <w:t>《农业会计实务》课程标准</w:t>
      </w:r>
      <w:bookmarkEnd w:id="42"/>
    </w:p>
    <w:p w14:paraId="4CC57796">
      <w:pPr>
        <w:pStyle w:val="3"/>
        <w:bidi w:val="0"/>
      </w:pPr>
      <w:r>
        <w:t>一、课程基本信息</w:t>
      </w:r>
    </w:p>
    <w:p w14:paraId="36403D86">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7CD2F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2230B223">
            <w:pPr>
              <w:pStyle w:val="45"/>
              <w:spacing w:before="69" w:line="228" w:lineRule="auto"/>
              <w:ind w:left="142"/>
            </w:pPr>
            <w:r>
              <w:rPr>
                <w:b/>
                <w:bCs/>
                <w:spacing w:val="6"/>
              </w:rPr>
              <w:t>课程名称</w:t>
            </w:r>
          </w:p>
        </w:tc>
        <w:tc>
          <w:tcPr>
            <w:tcW w:w="2176" w:type="pct"/>
            <w:gridSpan w:val="3"/>
            <w:vAlign w:val="top"/>
          </w:tcPr>
          <w:p w14:paraId="40DE48A7">
            <w:pPr>
              <w:pStyle w:val="45"/>
              <w:spacing w:before="69" w:line="227" w:lineRule="auto"/>
              <w:ind w:left="1359"/>
            </w:pPr>
            <w:r>
              <w:rPr>
                <w:spacing w:val="8"/>
              </w:rPr>
              <w:t>农业会计实务</w:t>
            </w:r>
          </w:p>
        </w:tc>
        <w:tc>
          <w:tcPr>
            <w:tcW w:w="533" w:type="pct"/>
            <w:vAlign w:val="top"/>
          </w:tcPr>
          <w:p w14:paraId="1D063707">
            <w:pPr>
              <w:pStyle w:val="45"/>
              <w:spacing w:before="68" w:line="228" w:lineRule="auto"/>
              <w:ind w:right="3"/>
              <w:jc w:val="right"/>
            </w:pPr>
            <w:r>
              <w:rPr>
                <w:b/>
                <w:bCs/>
                <w:spacing w:val="6"/>
              </w:rPr>
              <w:t>课程编码</w:t>
            </w:r>
          </w:p>
        </w:tc>
        <w:tc>
          <w:tcPr>
            <w:tcW w:w="1675" w:type="pct"/>
            <w:vAlign w:val="top"/>
          </w:tcPr>
          <w:p w14:paraId="17C83C84">
            <w:pPr>
              <w:pStyle w:val="45"/>
              <w:spacing w:before="69" w:line="223" w:lineRule="auto"/>
              <w:ind w:left="1131"/>
            </w:pPr>
            <w:r>
              <w:t>xcny</w:t>
            </w:r>
            <w:r>
              <w:rPr>
                <w:spacing w:val="7"/>
              </w:rPr>
              <w:t>24039</w:t>
            </w:r>
          </w:p>
        </w:tc>
      </w:tr>
      <w:tr w14:paraId="1A553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1FF581D3">
            <w:pPr>
              <w:pStyle w:val="45"/>
              <w:spacing w:before="51" w:line="228" w:lineRule="auto"/>
              <w:ind w:left="145"/>
            </w:pPr>
            <w:r>
              <w:rPr>
                <w:b/>
                <w:bCs/>
                <w:spacing w:val="5"/>
              </w:rPr>
              <w:t>建议学时</w:t>
            </w:r>
          </w:p>
        </w:tc>
        <w:tc>
          <w:tcPr>
            <w:tcW w:w="800" w:type="pct"/>
            <w:vAlign w:val="top"/>
          </w:tcPr>
          <w:p w14:paraId="4D91F5C7">
            <w:pPr>
              <w:pStyle w:val="45"/>
              <w:spacing w:before="51" w:line="229" w:lineRule="auto"/>
              <w:ind w:left="394"/>
            </w:pPr>
            <w:r>
              <w:rPr>
                <w:rFonts w:ascii="Calibri" w:hAnsi="Calibri" w:eastAsia="Calibri" w:cs="Calibri"/>
              </w:rPr>
              <w:t>32</w:t>
            </w:r>
            <w:r>
              <w:rPr>
                <w:rFonts w:ascii="Calibri" w:hAnsi="Calibri" w:eastAsia="Calibri" w:cs="Calibri"/>
                <w:spacing w:val="22"/>
              </w:rPr>
              <w:t xml:space="preserve"> </w:t>
            </w:r>
            <w:r>
              <w:t>学时</w:t>
            </w:r>
          </w:p>
        </w:tc>
        <w:tc>
          <w:tcPr>
            <w:tcW w:w="874" w:type="pct"/>
            <w:vAlign w:val="top"/>
          </w:tcPr>
          <w:p w14:paraId="1EF4BC24">
            <w:pPr>
              <w:pStyle w:val="45"/>
              <w:spacing w:before="51" w:line="228" w:lineRule="auto"/>
              <w:ind w:left="113"/>
            </w:pPr>
            <w:r>
              <w:rPr>
                <w:b/>
                <w:bCs/>
                <w:spacing w:val="6"/>
              </w:rPr>
              <w:t>其中实践学时</w:t>
            </w:r>
          </w:p>
        </w:tc>
        <w:tc>
          <w:tcPr>
            <w:tcW w:w="501" w:type="pct"/>
            <w:vAlign w:val="top"/>
          </w:tcPr>
          <w:p w14:paraId="07100114">
            <w:pPr>
              <w:pStyle w:val="45"/>
              <w:spacing w:before="51" w:line="229" w:lineRule="auto"/>
              <w:ind w:left="131"/>
            </w:pPr>
            <w:r>
              <w:rPr>
                <w:rFonts w:ascii="Calibri" w:hAnsi="Calibri" w:eastAsia="Calibri" w:cs="Calibri"/>
                <w:spacing w:val="-1"/>
              </w:rPr>
              <w:t>12</w:t>
            </w:r>
            <w:r>
              <w:rPr>
                <w:rFonts w:ascii="Calibri" w:hAnsi="Calibri" w:eastAsia="Calibri" w:cs="Calibri"/>
                <w:spacing w:val="19"/>
                <w:w w:val="101"/>
              </w:rPr>
              <w:t xml:space="preserve"> </w:t>
            </w:r>
            <w:r>
              <w:rPr>
                <w:spacing w:val="-1"/>
              </w:rPr>
              <w:t>学时</w:t>
            </w:r>
          </w:p>
        </w:tc>
        <w:tc>
          <w:tcPr>
            <w:tcW w:w="533" w:type="pct"/>
            <w:vAlign w:val="top"/>
          </w:tcPr>
          <w:p w14:paraId="6AFE481D">
            <w:pPr>
              <w:pStyle w:val="45"/>
              <w:spacing w:before="66" w:line="228" w:lineRule="auto"/>
              <w:ind w:left="286"/>
            </w:pPr>
            <w:r>
              <w:rPr>
                <w:b/>
                <w:bCs/>
                <w:spacing w:val="1"/>
              </w:rPr>
              <w:t>学分</w:t>
            </w:r>
          </w:p>
        </w:tc>
        <w:tc>
          <w:tcPr>
            <w:tcW w:w="1675" w:type="pct"/>
            <w:vAlign w:val="top"/>
          </w:tcPr>
          <w:p w14:paraId="7D0CBF44">
            <w:pPr>
              <w:pStyle w:val="45"/>
              <w:spacing w:before="66" w:line="228" w:lineRule="auto"/>
              <w:ind w:left="1239"/>
            </w:pPr>
            <w:r>
              <w:rPr>
                <w:rFonts w:ascii="Calibri" w:hAnsi="Calibri" w:eastAsia="Calibri" w:cs="Calibri"/>
                <w:spacing w:val="1"/>
              </w:rPr>
              <w:t>4</w:t>
            </w:r>
            <w:r>
              <w:rPr>
                <w:rFonts w:ascii="Calibri" w:hAnsi="Calibri" w:eastAsia="Calibri" w:cs="Calibri"/>
                <w:spacing w:val="20"/>
                <w:w w:val="101"/>
              </w:rPr>
              <w:t xml:space="preserve"> </w:t>
            </w:r>
            <w:r>
              <w:rPr>
                <w:spacing w:val="1"/>
              </w:rPr>
              <w:t>学分</w:t>
            </w:r>
          </w:p>
        </w:tc>
      </w:tr>
      <w:tr w14:paraId="680EE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74BDFA6D">
            <w:pPr>
              <w:pStyle w:val="45"/>
              <w:spacing w:before="53" w:line="228" w:lineRule="auto"/>
              <w:ind w:left="142"/>
            </w:pPr>
            <w:r>
              <w:rPr>
                <w:b/>
                <w:bCs/>
                <w:spacing w:val="6"/>
              </w:rPr>
              <w:t>适用专业</w:t>
            </w:r>
          </w:p>
        </w:tc>
        <w:tc>
          <w:tcPr>
            <w:tcW w:w="4386" w:type="pct"/>
            <w:gridSpan w:val="5"/>
            <w:vAlign w:val="top"/>
          </w:tcPr>
          <w:p w14:paraId="738D611D">
            <w:pPr>
              <w:pStyle w:val="45"/>
              <w:spacing w:before="52" w:line="228" w:lineRule="auto"/>
              <w:ind w:left="3165"/>
            </w:pPr>
            <w:r>
              <w:rPr>
                <w:spacing w:val="8"/>
              </w:rPr>
              <w:t>现代农业经济管理</w:t>
            </w:r>
          </w:p>
        </w:tc>
      </w:tr>
      <w:tr w14:paraId="6B335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10D17F17">
            <w:pPr>
              <w:pStyle w:val="45"/>
              <w:spacing w:before="209" w:line="228" w:lineRule="auto"/>
              <w:ind w:left="142"/>
            </w:pPr>
            <w:r>
              <w:rPr>
                <w:b/>
                <w:bCs/>
                <w:spacing w:val="6"/>
              </w:rPr>
              <w:t>课程类型</w:t>
            </w:r>
          </w:p>
        </w:tc>
        <w:tc>
          <w:tcPr>
            <w:tcW w:w="2176" w:type="pct"/>
            <w:gridSpan w:val="3"/>
            <w:vAlign w:val="top"/>
          </w:tcPr>
          <w:p w14:paraId="7D3FD802">
            <w:pPr>
              <w:pStyle w:val="45"/>
              <w:spacing w:before="54" w:line="258" w:lineRule="auto"/>
              <w:ind w:left="110" w:right="292" w:firstLine="22"/>
            </w:pPr>
            <w:r>
              <w:rPr>
                <w:spacing w:val="8"/>
              </w:rPr>
              <w:t>□专业基础课</w:t>
            </w:r>
            <w:r>
              <w:rPr>
                <w:rFonts w:ascii="MS Gothic" w:hAnsi="MS Gothic" w:eastAsia="MS Gothic" w:cs="MS Gothic"/>
                <w:spacing w:val="8"/>
              </w:rPr>
              <w:t>☑</w:t>
            </w:r>
            <w:r>
              <w:rPr>
                <w:spacing w:val="8"/>
              </w:rPr>
              <w:t>专业核心课□专业选修课□专业技能课</w:t>
            </w:r>
          </w:p>
        </w:tc>
        <w:tc>
          <w:tcPr>
            <w:tcW w:w="533" w:type="pct"/>
            <w:vAlign w:val="top"/>
          </w:tcPr>
          <w:p w14:paraId="65C0589C">
            <w:pPr>
              <w:pStyle w:val="45"/>
              <w:spacing w:before="210" w:line="228" w:lineRule="auto"/>
              <w:ind w:left="70"/>
            </w:pPr>
            <w:r>
              <w:rPr>
                <w:b/>
                <w:bCs/>
                <w:spacing w:val="6"/>
              </w:rPr>
              <w:t>课程性质</w:t>
            </w:r>
          </w:p>
        </w:tc>
        <w:tc>
          <w:tcPr>
            <w:tcW w:w="1675" w:type="pct"/>
            <w:vAlign w:val="top"/>
          </w:tcPr>
          <w:p w14:paraId="0B3EC702">
            <w:pPr>
              <w:pStyle w:val="45"/>
              <w:spacing w:before="39" w:line="223" w:lineRule="auto"/>
              <w:ind w:left="584"/>
            </w:pPr>
            <w:r>
              <w:rPr>
                <w:spacing w:val="-10"/>
                <w:sz w:val="24"/>
                <w:szCs w:val="24"/>
              </w:rPr>
              <w:t>□</w:t>
            </w:r>
            <w:r>
              <w:rPr>
                <w:spacing w:val="-10"/>
              </w:rPr>
              <w:t>理论课</w:t>
            </w:r>
            <w:r>
              <w:rPr>
                <w:spacing w:val="-10"/>
                <w:sz w:val="24"/>
                <w:szCs w:val="24"/>
              </w:rPr>
              <w:t>□</w:t>
            </w:r>
            <w:r>
              <w:rPr>
                <w:spacing w:val="-10"/>
                <w:position w:val="2"/>
                <w:sz w:val="12"/>
                <w:szCs w:val="12"/>
              </w:rPr>
              <w:t>√</w:t>
            </w:r>
            <w:r>
              <w:rPr>
                <w:spacing w:val="-49"/>
                <w:position w:val="2"/>
                <w:sz w:val="12"/>
                <w:szCs w:val="12"/>
              </w:rPr>
              <w:t xml:space="preserve"> </w:t>
            </w:r>
            <w:r>
              <w:rPr>
                <w:spacing w:val="-10"/>
              </w:rPr>
              <w:t>理实一体</w:t>
            </w:r>
          </w:p>
          <w:p w14:paraId="04C0D6C0">
            <w:pPr>
              <w:pStyle w:val="45"/>
              <w:spacing w:before="36" w:line="228" w:lineRule="auto"/>
              <w:ind w:left="714"/>
            </w:pPr>
            <w:r>
              <w:rPr>
                <w:spacing w:val="6"/>
              </w:rPr>
              <w:t>□集中性实践环节</w:t>
            </w:r>
          </w:p>
        </w:tc>
      </w:tr>
      <w:tr w14:paraId="160B5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03AC8B27">
            <w:pPr>
              <w:pStyle w:val="45"/>
              <w:spacing w:before="68" w:line="228" w:lineRule="auto"/>
              <w:ind w:left="147"/>
            </w:pPr>
            <w:r>
              <w:rPr>
                <w:b/>
                <w:bCs/>
                <w:spacing w:val="5"/>
              </w:rPr>
              <w:t>先修课程</w:t>
            </w:r>
          </w:p>
        </w:tc>
        <w:tc>
          <w:tcPr>
            <w:tcW w:w="4386" w:type="pct"/>
            <w:gridSpan w:val="5"/>
            <w:vAlign w:val="top"/>
          </w:tcPr>
          <w:p w14:paraId="5F7F7CA5">
            <w:pPr>
              <w:pStyle w:val="45"/>
              <w:spacing w:before="54" w:line="227" w:lineRule="auto"/>
              <w:ind w:left="2006"/>
            </w:pPr>
            <w:r>
              <w:rPr>
                <w:spacing w:val="9"/>
              </w:rPr>
              <w:t>会计基础、经济学基础、农业企业经营管理</w:t>
            </w:r>
          </w:p>
        </w:tc>
      </w:tr>
      <w:tr w14:paraId="7FF20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1C70E4F0">
            <w:pPr>
              <w:pStyle w:val="45"/>
              <w:spacing w:before="69" w:line="228" w:lineRule="auto"/>
              <w:ind w:left="144"/>
            </w:pPr>
            <w:r>
              <w:rPr>
                <w:b/>
                <w:bCs/>
                <w:spacing w:val="6"/>
              </w:rPr>
              <w:t>后续课程</w:t>
            </w:r>
          </w:p>
        </w:tc>
        <w:tc>
          <w:tcPr>
            <w:tcW w:w="4386" w:type="pct"/>
            <w:gridSpan w:val="5"/>
            <w:vAlign w:val="top"/>
          </w:tcPr>
          <w:p w14:paraId="26012C90">
            <w:pPr>
              <w:pStyle w:val="45"/>
              <w:spacing w:before="54" w:line="227" w:lineRule="auto"/>
              <w:ind w:left="1377"/>
            </w:pPr>
            <w:r>
              <w:rPr>
                <w:spacing w:val="9"/>
              </w:rPr>
              <w:t>会计信息系统应用、财务管理、农民专业合作社经营管理</w:t>
            </w:r>
          </w:p>
        </w:tc>
      </w:tr>
      <w:tr w14:paraId="4B784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6068D00E">
            <w:pPr>
              <w:pStyle w:val="45"/>
              <w:spacing w:before="211" w:line="227" w:lineRule="auto"/>
              <w:ind w:left="142"/>
            </w:pPr>
            <w:r>
              <w:rPr>
                <w:b/>
                <w:bCs/>
                <w:spacing w:val="6"/>
              </w:rPr>
              <w:t>选用教材</w:t>
            </w:r>
          </w:p>
        </w:tc>
        <w:tc>
          <w:tcPr>
            <w:tcW w:w="4386" w:type="pct"/>
            <w:gridSpan w:val="5"/>
            <w:vAlign w:val="top"/>
          </w:tcPr>
          <w:p w14:paraId="73D0A8DF">
            <w:pPr>
              <w:pStyle w:val="45"/>
              <w:spacing w:before="54" w:line="260" w:lineRule="auto"/>
              <w:ind w:left="122" w:right="160" w:hanging="6"/>
            </w:pPr>
            <w:r>
              <w:rPr>
                <w:spacing w:val="16"/>
              </w:rPr>
              <w:t>《初级会计实务》</w:t>
            </w:r>
            <w:r>
              <w:rPr>
                <w:spacing w:val="-46"/>
              </w:rPr>
              <w:t xml:space="preserve"> </w:t>
            </w:r>
            <w:r>
              <w:rPr>
                <w:spacing w:val="16"/>
              </w:rPr>
              <w:t>（作者：</w:t>
            </w:r>
            <w:r>
              <w:rPr>
                <w:spacing w:val="-40"/>
              </w:rPr>
              <w:t xml:space="preserve"> </w:t>
            </w:r>
            <w:r>
              <w:rPr>
                <w:spacing w:val="16"/>
              </w:rPr>
              <w:t>正保会计网校</w:t>
            </w:r>
            <w:r>
              <w:rPr>
                <w:spacing w:val="-56"/>
              </w:rPr>
              <w:t xml:space="preserve"> </w:t>
            </w:r>
            <w:r>
              <w:rPr>
                <w:spacing w:val="16"/>
              </w:rPr>
              <w:t>，高等教育出版社</w:t>
            </w:r>
            <w:r>
              <w:rPr>
                <w:spacing w:val="-56"/>
              </w:rPr>
              <w:t xml:space="preserve"> </w:t>
            </w:r>
            <w:r>
              <w:rPr>
                <w:spacing w:val="16"/>
              </w:rPr>
              <w:t>，</w:t>
            </w:r>
            <w:r>
              <w:rPr>
                <w:spacing w:val="-46"/>
              </w:rPr>
              <w:t xml:space="preserve"> </w:t>
            </w:r>
            <w:r>
              <w:rPr>
                <w:spacing w:val="16"/>
              </w:rPr>
              <w:t>出版年份</w:t>
            </w:r>
            <w:r>
              <w:rPr>
                <w:spacing w:val="-17"/>
              </w:rPr>
              <w:t xml:space="preserve"> </w:t>
            </w:r>
            <w:r>
              <w:rPr>
                <w:spacing w:val="16"/>
              </w:rPr>
              <w:t>2025，</w:t>
            </w:r>
            <w:r>
              <w:t xml:space="preserve"> ISBN</w:t>
            </w:r>
            <w:r>
              <w:rPr>
                <w:spacing w:val="5"/>
              </w:rPr>
              <w:t>9787040650440)</w:t>
            </w:r>
          </w:p>
        </w:tc>
      </w:tr>
      <w:tr w14:paraId="38EAD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5F2EE071">
            <w:pPr>
              <w:pStyle w:val="45"/>
              <w:spacing w:before="70" w:line="228" w:lineRule="auto"/>
              <w:ind w:left="249"/>
            </w:pPr>
            <w:r>
              <w:rPr>
                <w:b/>
                <w:bCs/>
                <w:spacing w:val="5"/>
              </w:rPr>
              <w:t>制定人</w:t>
            </w:r>
          </w:p>
        </w:tc>
        <w:tc>
          <w:tcPr>
            <w:tcW w:w="2176" w:type="pct"/>
            <w:gridSpan w:val="3"/>
            <w:vAlign w:val="top"/>
          </w:tcPr>
          <w:p w14:paraId="728037C6">
            <w:pPr>
              <w:pStyle w:val="45"/>
              <w:spacing w:before="56" w:line="228" w:lineRule="auto"/>
              <w:ind w:left="1675"/>
            </w:pPr>
            <w:r>
              <w:rPr>
                <w:spacing w:val="6"/>
              </w:rPr>
              <w:t>李风华</w:t>
            </w:r>
          </w:p>
        </w:tc>
        <w:tc>
          <w:tcPr>
            <w:tcW w:w="533" w:type="pct"/>
            <w:vAlign w:val="top"/>
          </w:tcPr>
          <w:p w14:paraId="0ACA7EB6">
            <w:pPr>
              <w:pStyle w:val="45"/>
              <w:spacing w:before="70" w:line="228" w:lineRule="auto"/>
              <w:ind w:left="71"/>
            </w:pPr>
            <w:r>
              <w:rPr>
                <w:b/>
                <w:bCs/>
                <w:spacing w:val="6"/>
              </w:rPr>
              <w:t>制定时间</w:t>
            </w:r>
          </w:p>
        </w:tc>
        <w:tc>
          <w:tcPr>
            <w:tcW w:w="1675" w:type="pct"/>
            <w:vAlign w:val="top"/>
          </w:tcPr>
          <w:p w14:paraId="0D842B57">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6EB2C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65219402">
            <w:pPr>
              <w:pStyle w:val="45"/>
              <w:spacing w:before="71" w:line="228" w:lineRule="auto"/>
              <w:ind w:left="259"/>
            </w:pPr>
            <w:r>
              <w:rPr>
                <w:b/>
                <w:bCs/>
                <w:spacing w:val="2"/>
              </w:rPr>
              <w:t>审核人</w:t>
            </w:r>
          </w:p>
        </w:tc>
        <w:tc>
          <w:tcPr>
            <w:tcW w:w="2176" w:type="pct"/>
            <w:gridSpan w:val="3"/>
            <w:vAlign w:val="top"/>
          </w:tcPr>
          <w:p w14:paraId="48E2C505">
            <w:pPr>
              <w:pStyle w:val="45"/>
              <w:spacing w:before="56" w:line="228" w:lineRule="auto"/>
              <w:ind w:left="1779"/>
            </w:pPr>
            <w:r>
              <w:rPr>
                <w:spacing w:val="4"/>
              </w:rPr>
              <w:t>孙露</w:t>
            </w:r>
          </w:p>
        </w:tc>
        <w:tc>
          <w:tcPr>
            <w:tcW w:w="533" w:type="pct"/>
            <w:vAlign w:val="top"/>
          </w:tcPr>
          <w:p w14:paraId="735473AE">
            <w:pPr>
              <w:pStyle w:val="45"/>
              <w:spacing w:before="71" w:line="228" w:lineRule="auto"/>
              <w:ind w:left="81"/>
            </w:pPr>
            <w:r>
              <w:rPr>
                <w:b/>
                <w:bCs/>
                <w:spacing w:val="3"/>
              </w:rPr>
              <w:t>审核时间</w:t>
            </w:r>
          </w:p>
        </w:tc>
        <w:tc>
          <w:tcPr>
            <w:tcW w:w="1675" w:type="pct"/>
            <w:vAlign w:val="top"/>
          </w:tcPr>
          <w:p w14:paraId="5F4009E7">
            <w:pPr>
              <w:pStyle w:val="45"/>
              <w:spacing w:before="70"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2344A614">
      <w:pPr>
        <w:pStyle w:val="3"/>
        <w:bidi w:val="0"/>
      </w:pPr>
      <w:r>
        <w:t>二、课程定位</w:t>
      </w:r>
    </w:p>
    <w:p w14:paraId="028B0DD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是农业经济管理专业必修的一门专业核心课程。是在会计基础、经济学基础、农业企业经营管理基础上开设的一门课程，对接专业人才培养目标，面向社会与职业，旨在培养学生系统掌握会计业务的账务处理能力、财务报表编制能力和初步的</w:t>
      </w:r>
      <w:r>
        <w:rPr>
          <w:rFonts w:ascii="宋体" w:hAnsi="宋体" w:eastAsia="宋体" w:cs="宋体"/>
          <w:spacing w:val="-2"/>
          <w:sz w:val="24"/>
          <w:szCs w:val="24"/>
        </w:rPr>
        <w:t xml:space="preserve">职业判断能力。课程以企业会计准则和应用指南为依据， </w:t>
      </w:r>
      <w:r>
        <w:rPr>
          <w:rFonts w:ascii="宋体" w:hAnsi="宋体" w:eastAsia="宋体" w:cs="宋体"/>
          <w:spacing w:val="-2"/>
          <w:sz w:val="24"/>
          <w:szCs w:val="24"/>
        </w:rPr>
        <w:t>课程注重理论与实操深度融合，并与全国初级会计专业技术资格考试内容相衔接，为学生获取“ 1+X ”证书、及后续专业发展奠定坚实基础，成为懂农业、会核算、善管理的复合型技术技能人才。</w:t>
      </w:r>
    </w:p>
    <w:p w14:paraId="081F4087">
      <w:pPr>
        <w:pStyle w:val="3"/>
        <w:bidi w:val="0"/>
      </w:pPr>
      <w:r>
        <w:t>三、课程设计思路</w:t>
      </w:r>
    </w:p>
    <w:p w14:paraId="7AE7032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本课程遵循“以职业能力为本位，以工作过程为导向 ”的设计理念。课程按照“资产核算→负债核算→所有者权益核算→收入费用利润核算→财务报表编制 ”的会计要素逻辑顺序组织教学, 并在每个模块中贯穿“认知业务→会计分录编制→账簿登记→报表数据归集 ”的工作流程，教学中采用教、学、做一体化的教学方式，让学生“在做中学、学中做 ”，构建知识体系，锤炼操作技能，同步养成诚信为本的职业道德、严谨细致的工匠精神、知农爱农的情怀、强农兴农的责任担当。</w:t>
      </w:r>
    </w:p>
    <w:p w14:paraId="1963A8AA">
      <w:pPr>
        <w:pStyle w:val="3"/>
        <w:bidi w:val="0"/>
      </w:pPr>
      <w:r>
        <w:t>四、课程目标</w:t>
      </w:r>
    </w:p>
    <w:p w14:paraId="4E29B5BA">
      <w:pPr>
        <w:spacing w:before="141" w:line="220" w:lineRule="auto"/>
        <w:ind w:left="611"/>
        <w:rPr>
          <w:rFonts w:ascii="宋体" w:hAnsi="宋体" w:eastAsia="宋体" w:cs="宋体"/>
          <w:b/>
          <w:bCs/>
          <w:spacing w:val="-5"/>
          <w:sz w:val="24"/>
          <w:szCs w:val="24"/>
        </w:rPr>
      </w:pPr>
      <w:r>
        <w:rPr>
          <w:rFonts w:ascii="宋体" w:hAnsi="宋体" w:eastAsia="宋体" w:cs="宋体"/>
          <w:b/>
          <w:bCs/>
          <w:spacing w:val="-5"/>
          <w:sz w:val="24"/>
          <w:szCs w:val="24"/>
        </w:rPr>
        <w:t>（一）知识目标</w:t>
      </w:r>
    </w:p>
    <w:p w14:paraId="2BCFB42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1.理解资产、负债、所有者权益、收入、费用和利润会计要素的确认与计量原则；</w:t>
      </w:r>
    </w:p>
    <w:p w14:paraId="19E7B5C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2.掌握货币资金、应收款项、存货、固定资产等主要资产的核算方法；</w:t>
      </w:r>
    </w:p>
    <w:p w14:paraId="368F562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3.掌握短期借款、应付款项、应付职工薪酬、应交税费等主要负债的核算方法；</w:t>
      </w:r>
    </w:p>
    <w:p w14:paraId="2AB089D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4.掌握实收资本、资本公积、留存收益等所有者权益项目的核算方法；</w:t>
      </w:r>
    </w:p>
    <w:p w14:paraId="182B13C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5.掌握收入、费用的确认原则及利润形成与分配的账务处理流程；</w:t>
      </w:r>
    </w:p>
    <w:p w14:paraId="6E76A07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6.熟悉资产负债表、利润表的结构、原理及编制方法。</w:t>
      </w:r>
    </w:p>
    <w:p w14:paraId="3B1DF8A4">
      <w:pPr>
        <w:spacing w:before="154" w:line="219" w:lineRule="auto"/>
        <w:ind w:left="613"/>
        <w:rPr>
          <w:rFonts w:ascii="宋体" w:hAnsi="宋体" w:eastAsia="宋体" w:cs="宋体"/>
          <w:sz w:val="24"/>
          <w:szCs w:val="24"/>
        </w:rPr>
      </w:pPr>
      <w:r>
        <w:rPr>
          <w:rFonts w:ascii="宋体" w:hAnsi="宋体" w:eastAsia="宋体" w:cs="宋体"/>
          <w:b/>
          <w:bCs/>
          <w:spacing w:val="-5"/>
          <w:sz w:val="24"/>
          <w:szCs w:val="24"/>
        </w:rPr>
        <w:t>（二）能力目标</w:t>
      </w:r>
    </w:p>
    <w:p w14:paraId="241CFCF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1.精通会计要素的确认与计量，能够识别和判断基本的会计业务；</w:t>
      </w:r>
    </w:p>
    <w:p w14:paraId="4BA1F29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2.精通借贷记账法运用，能独立完成基本的会计业务账务处理；</w:t>
      </w:r>
    </w:p>
    <w:p w14:paraId="4FD783E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3.精通运用会计专业知识，对企业的财务状况和经营成果进行初步分析与判断；</w:t>
      </w:r>
    </w:p>
    <w:p w14:paraId="62EAB3B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4.善用迁移能力：能举一反三，将所学核算方法迁移到不同行业或新业务处理中。</w:t>
      </w:r>
    </w:p>
    <w:p w14:paraId="4928C0BD">
      <w:pPr>
        <w:spacing w:before="158" w:line="219" w:lineRule="auto"/>
        <w:ind w:left="613"/>
        <w:rPr>
          <w:rFonts w:ascii="宋体" w:hAnsi="宋体" w:eastAsia="宋体" w:cs="宋体"/>
          <w:sz w:val="24"/>
          <w:szCs w:val="24"/>
        </w:rPr>
      </w:pPr>
      <w:r>
        <w:rPr>
          <w:rFonts w:ascii="宋体" w:hAnsi="宋体" w:eastAsia="宋体" w:cs="宋体"/>
          <w:b/>
          <w:bCs/>
          <w:spacing w:val="-5"/>
          <w:sz w:val="24"/>
          <w:szCs w:val="24"/>
        </w:rPr>
        <w:t>（三）素质目标</w:t>
      </w:r>
    </w:p>
    <w:p w14:paraId="4FC0DC4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1.培养诚实守信、廉洁自律、客观公正的职业道德；</w:t>
      </w:r>
    </w:p>
    <w:p w14:paraId="07465F5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2.培养严谨细致、精益求精、责任分明的工作作风；</w:t>
      </w:r>
    </w:p>
    <w:p w14:paraId="0D1746C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3.培养遵纪守法、严格执行财经法规的制度意识；</w:t>
      </w:r>
    </w:p>
    <w:p w14:paraId="0B83143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4.培养团队协作精神和沟通能力和抗压能力；</w:t>
      </w:r>
    </w:p>
    <w:p w14:paraId="0EC7647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5.培养自主学习、终身学习的能力。</w:t>
      </w:r>
    </w:p>
    <w:p w14:paraId="36785F70">
      <w:pPr>
        <w:spacing w:before="156" w:line="220" w:lineRule="auto"/>
        <w:ind w:left="613"/>
        <w:rPr>
          <w:rFonts w:ascii="宋体" w:hAnsi="宋体" w:eastAsia="宋体" w:cs="宋体"/>
          <w:sz w:val="24"/>
          <w:szCs w:val="24"/>
        </w:rPr>
      </w:pPr>
      <w:r>
        <w:rPr>
          <w:rFonts w:ascii="宋体" w:hAnsi="宋体" w:eastAsia="宋体" w:cs="宋体"/>
          <w:b/>
          <w:bCs/>
          <w:spacing w:val="-5"/>
          <w:sz w:val="24"/>
          <w:szCs w:val="24"/>
        </w:rPr>
        <w:t>（四）思政目标</w:t>
      </w:r>
    </w:p>
    <w:p w14:paraId="37EFDBE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1.职业道德：具有爱岗敬业、客观公正、诚实守信、廉洁自律的会计职业理念，遵守会计职业道德规范和岗位行为准则；</w:t>
      </w:r>
    </w:p>
    <w:p w14:paraId="7266150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2.工匠精神：培育培养对数字敏感、追求分毫不差、流程规范严谨的会计“工匠 ”品质。</w:t>
      </w:r>
    </w:p>
    <w:p w14:paraId="2F43169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3.法治意识：增强法治观念， 自觉遵守财经法律法规，做到依法从业、按章操作的职业观念。</w:t>
      </w:r>
    </w:p>
    <w:p w14:paraId="4E5AD51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4.社会责任：认识到会计工作关乎企业利益、投资者权益和国家经济秩序，增强岗位使命感与社会责任感。</w:t>
      </w:r>
    </w:p>
    <w:p w14:paraId="0308911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5.家国情怀：通过中国会计准则与国际趋同等成就，增强专业自信与国家认同感。</w:t>
      </w:r>
    </w:p>
    <w:p w14:paraId="625FC9A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6.廉洁意识：在货币资金、采购付款等业务教学中，植入反腐倡廉教育，筑牢拒腐防变的思想防线。</w:t>
      </w:r>
    </w:p>
    <w:p w14:paraId="65CDCD2E">
      <w:pPr>
        <w:pStyle w:val="3"/>
        <w:bidi w:val="0"/>
      </w:pPr>
      <w:r>
        <w:t>五、课程内容和要求</w:t>
      </w:r>
    </w:p>
    <w:tbl>
      <w:tblPr>
        <w:tblStyle w:val="76"/>
        <w:tblW w:w="500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48"/>
        <w:gridCol w:w="2"/>
        <w:gridCol w:w="1519"/>
        <w:gridCol w:w="2"/>
        <w:gridCol w:w="2039"/>
        <w:gridCol w:w="2040"/>
        <w:gridCol w:w="1847"/>
        <w:gridCol w:w="751"/>
      </w:tblGrid>
      <w:tr w14:paraId="26DF2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50" w:type="pct"/>
            <w:vAlign w:val="center"/>
          </w:tcPr>
          <w:p w14:paraId="0575120D">
            <w:pPr>
              <w:pStyle w:val="45"/>
              <w:spacing w:before="36" w:line="220" w:lineRule="auto"/>
              <w:ind w:left="163"/>
              <w:jc w:val="center"/>
            </w:pPr>
            <w:r>
              <w:rPr>
                <w:b/>
                <w:bCs/>
                <w:spacing w:val="4"/>
              </w:rPr>
              <w:t>模块（章）</w:t>
            </w:r>
          </w:p>
        </w:tc>
        <w:tc>
          <w:tcPr>
            <w:tcW w:w="788" w:type="pct"/>
            <w:gridSpan w:val="2"/>
            <w:vAlign w:val="center"/>
          </w:tcPr>
          <w:p w14:paraId="41BEEB8B">
            <w:pPr>
              <w:pStyle w:val="45"/>
              <w:spacing w:before="36" w:line="220" w:lineRule="auto"/>
              <w:ind w:left="199"/>
              <w:jc w:val="center"/>
            </w:pPr>
            <w:r>
              <w:rPr>
                <w:b/>
                <w:bCs/>
                <w:spacing w:val="4"/>
              </w:rPr>
              <w:t>项目（节）</w:t>
            </w:r>
          </w:p>
        </w:tc>
        <w:tc>
          <w:tcPr>
            <w:tcW w:w="1057" w:type="pct"/>
            <w:gridSpan w:val="2"/>
            <w:vAlign w:val="center"/>
          </w:tcPr>
          <w:p w14:paraId="088FC5B4">
            <w:pPr>
              <w:pStyle w:val="45"/>
              <w:spacing w:before="36" w:line="220" w:lineRule="auto"/>
              <w:ind w:left="654"/>
              <w:jc w:val="center"/>
            </w:pPr>
            <w:r>
              <w:rPr>
                <w:b/>
                <w:bCs/>
                <w:spacing w:val="4"/>
              </w:rPr>
              <w:t>知识点</w:t>
            </w:r>
          </w:p>
        </w:tc>
        <w:tc>
          <w:tcPr>
            <w:tcW w:w="1057" w:type="pct"/>
            <w:vAlign w:val="center"/>
          </w:tcPr>
          <w:p w14:paraId="1A130BA5">
            <w:pPr>
              <w:pStyle w:val="45"/>
              <w:spacing w:before="36" w:line="220" w:lineRule="auto"/>
              <w:ind w:left="655"/>
              <w:jc w:val="center"/>
            </w:pPr>
            <w:r>
              <w:rPr>
                <w:b/>
                <w:bCs/>
                <w:spacing w:val="5"/>
              </w:rPr>
              <w:t>技能点</w:t>
            </w:r>
          </w:p>
        </w:tc>
        <w:tc>
          <w:tcPr>
            <w:tcW w:w="957" w:type="pct"/>
            <w:vAlign w:val="center"/>
          </w:tcPr>
          <w:p w14:paraId="6DBC0DE4">
            <w:pPr>
              <w:pStyle w:val="45"/>
              <w:spacing w:before="36" w:line="220" w:lineRule="auto"/>
              <w:ind w:left="465"/>
              <w:jc w:val="center"/>
            </w:pPr>
            <w:r>
              <w:rPr>
                <w:b/>
                <w:bCs/>
                <w:spacing w:val="4"/>
              </w:rPr>
              <w:t>思政元素</w:t>
            </w:r>
          </w:p>
        </w:tc>
        <w:tc>
          <w:tcPr>
            <w:tcW w:w="388" w:type="pct"/>
            <w:vAlign w:val="center"/>
          </w:tcPr>
          <w:p w14:paraId="215861A5">
            <w:pPr>
              <w:pStyle w:val="45"/>
              <w:spacing w:before="36" w:line="220" w:lineRule="auto"/>
              <w:ind w:left="153"/>
              <w:jc w:val="center"/>
            </w:pPr>
            <w:r>
              <w:rPr>
                <w:b/>
                <w:bCs/>
                <w:spacing w:val="1"/>
              </w:rPr>
              <w:t>学时</w:t>
            </w:r>
          </w:p>
        </w:tc>
      </w:tr>
      <w:tr w14:paraId="1F0A2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50" w:type="pct"/>
            <w:vAlign w:val="center"/>
          </w:tcPr>
          <w:p w14:paraId="44CEE412">
            <w:pPr>
              <w:pStyle w:val="45"/>
              <w:spacing w:before="53" w:line="228" w:lineRule="auto"/>
              <w:ind w:left="125"/>
              <w:jc w:val="center"/>
            </w:pPr>
            <w:r>
              <w:t>资产</w:t>
            </w:r>
          </w:p>
        </w:tc>
        <w:tc>
          <w:tcPr>
            <w:tcW w:w="788" w:type="pct"/>
            <w:gridSpan w:val="2"/>
            <w:vAlign w:val="center"/>
          </w:tcPr>
          <w:p w14:paraId="222E646B">
            <w:pPr>
              <w:pStyle w:val="45"/>
              <w:spacing w:before="32" w:line="254" w:lineRule="auto"/>
              <w:ind w:left="112" w:right="108" w:firstLine="5"/>
              <w:jc w:val="center"/>
            </w:pPr>
            <w:r>
              <w:rPr>
                <w:spacing w:val="41"/>
              </w:rPr>
              <w:t>货币资金及</w:t>
            </w:r>
            <w:r>
              <w:rPr>
                <w:spacing w:val="7"/>
              </w:rPr>
              <w:t>应收款项</w:t>
            </w:r>
          </w:p>
        </w:tc>
        <w:tc>
          <w:tcPr>
            <w:tcW w:w="1057" w:type="pct"/>
            <w:gridSpan w:val="2"/>
            <w:vAlign w:val="center"/>
          </w:tcPr>
          <w:p w14:paraId="7E26848D">
            <w:pPr>
              <w:pStyle w:val="45"/>
              <w:spacing w:before="31"/>
              <w:ind w:left="112" w:right="54" w:firstLine="10"/>
              <w:jc w:val="center"/>
            </w:pPr>
            <w:r>
              <w:rPr>
                <w:rFonts w:ascii="Calibri" w:hAnsi="Calibri" w:eastAsia="Calibri" w:cs="Calibri"/>
                <w:spacing w:val="13"/>
              </w:rPr>
              <w:t>1.</w:t>
            </w:r>
            <w:r>
              <w:rPr>
                <w:rFonts w:ascii="Calibri" w:hAnsi="Calibri" w:eastAsia="Calibri" w:cs="Calibri"/>
                <w:spacing w:val="-24"/>
              </w:rPr>
              <w:t xml:space="preserve"> </w:t>
            </w:r>
            <w:r>
              <w:rPr>
                <w:spacing w:val="13"/>
              </w:rPr>
              <w:t>现金管理内控制</w:t>
            </w:r>
            <w:r>
              <w:rPr>
                <w:spacing w:val="-6"/>
              </w:rPr>
              <w:t>度、银行存款核对；</w:t>
            </w:r>
            <w:r>
              <w:rPr>
                <w:spacing w:val="8"/>
              </w:rPr>
              <w:t>其他货币资金</w:t>
            </w:r>
          </w:p>
        </w:tc>
        <w:tc>
          <w:tcPr>
            <w:tcW w:w="1057" w:type="pct"/>
            <w:vAlign w:val="center"/>
          </w:tcPr>
          <w:p w14:paraId="773AFB7E">
            <w:pPr>
              <w:pStyle w:val="45"/>
              <w:spacing w:before="32"/>
              <w:ind w:left="115" w:right="104" w:firstLine="8"/>
              <w:jc w:val="center"/>
            </w:pPr>
            <w:r>
              <w:rPr>
                <w:rFonts w:ascii="Calibri" w:hAnsi="Calibri" w:eastAsia="Calibri" w:cs="Calibri"/>
                <w:spacing w:val="12"/>
              </w:rPr>
              <w:t>1.</w:t>
            </w:r>
            <w:r>
              <w:rPr>
                <w:rFonts w:ascii="Calibri" w:hAnsi="Calibri" w:eastAsia="Calibri" w:cs="Calibri"/>
                <w:spacing w:val="-13"/>
              </w:rPr>
              <w:t xml:space="preserve"> </w:t>
            </w:r>
            <w:r>
              <w:rPr>
                <w:spacing w:val="12"/>
              </w:rPr>
              <w:t>能编制银行存款</w:t>
            </w:r>
            <w:r>
              <w:rPr>
                <w:spacing w:val="7"/>
              </w:rPr>
              <w:t>余额调节表</w:t>
            </w:r>
          </w:p>
          <w:p w14:paraId="32372D87">
            <w:pPr>
              <w:pStyle w:val="45"/>
              <w:spacing w:before="24" w:line="216" w:lineRule="auto"/>
              <w:ind w:left="117"/>
              <w:jc w:val="center"/>
            </w:pPr>
            <w:r>
              <w:rPr>
                <w:rFonts w:ascii="Calibri" w:hAnsi="Calibri" w:eastAsia="Calibri" w:cs="Calibri"/>
                <w:spacing w:val="13"/>
              </w:rPr>
              <w:t>2.</w:t>
            </w:r>
            <w:r>
              <w:rPr>
                <w:rFonts w:ascii="Calibri" w:hAnsi="Calibri" w:eastAsia="Calibri" w:cs="Calibri"/>
                <w:spacing w:val="-16"/>
              </w:rPr>
              <w:t xml:space="preserve"> </w:t>
            </w:r>
            <w:r>
              <w:rPr>
                <w:spacing w:val="13"/>
              </w:rPr>
              <w:t>能进行应收款项</w:t>
            </w:r>
          </w:p>
        </w:tc>
        <w:tc>
          <w:tcPr>
            <w:tcW w:w="957" w:type="pct"/>
            <w:vAlign w:val="center"/>
          </w:tcPr>
          <w:p w14:paraId="03DE72BE">
            <w:pPr>
              <w:pStyle w:val="45"/>
              <w:spacing w:before="32" w:line="220" w:lineRule="auto"/>
              <w:ind w:left="115"/>
              <w:jc w:val="center"/>
            </w:pPr>
            <w:r>
              <w:rPr>
                <w:spacing w:val="17"/>
              </w:rPr>
              <w:t>职业道德：廉洁</w:t>
            </w:r>
          </w:p>
          <w:p w14:paraId="1960D1AF">
            <w:pPr>
              <w:pStyle w:val="45"/>
              <w:spacing w:line="249" w:lineRule="auto"/>
              <w:ind w:left="114" w:right="105" w:firstLine="34"/>
              <w:jc w:val="center"/>
            </w:pPr>
            <w:r>
              <w:rPr>
                <w:spacing w:val="1"/>
              </w:rPr>
              <w:t>自律</w:t>
            </w:r>
            <w:r>
              <w:rPr>
                <w:rFonts w:ascii="Calibri" w:hAnsi="Calibri" w:eastAsia="Calibri" w:cs="Calibri"/>
                <w:spacing w:val="1"/>
              </w:rPr>
              <w:t>/</w:t>
            </w:r>
            <w:r>
              <w:rPr>
                <w:spacing w:val="1"/>
              </w:rPr>
              <w:t>内控意识：</w:t>
            </w:r>
            <w:r>
              <w:rPr>
                <w:spacing w:val="17"/>
              </w:rPr>
              <w:t>通过现金管理条</w:t>
            </w:r>
          </w:p>
        </w:tc>
        <w:tc>
          <w:tcPr>
            <w:tcW w:w="388" w:type="pct"/>
            <w:vAlign w:val="center"/>
          </w:tcPr>
          <w:p w14:paraId="39C7C75B">
            <w:pPr>
              <w:pStyle w:val="45"/>
              <w:spacing w:before="32" w:line="268" w:lineRule="exact"/>
              <w:ind w:left="309"/>
              <w:jc w:val="center"/>
            </w:pPr>
            <w:r>
              <w:rPr>
                <w:position w:val="1"/>
              </w:rPr>
              <w:t>6</w:t>
            </w:r>
          </w:p>
        </w:tc>
      </w:tr>
      <w:tr w14:paraId="3CAEF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751" w:type="pct"/>
            <w:gridSpan w:val="2"/>
            <w:vAlign w:val="center"/>
          </w:tcPr>
          <w:p w14:paraId="5DF45686">
            <w:pPr>
              <w:jc w:val="center"/>
              <w:rPr>
                <w:rFonts w:ascii="Arial"/>
                <w:sz w:val="21"/>
              </w:rPr>
            </w:pPr>
          </w:p>
        </w:tc>
        <w:tc>
          <w:tcPr>
            <w:tcW w:w="788" w:type="pct"/>
            <w:gridSpan w:val="2"/>
            <w:vAlign w:val="center"/>
          </w:tcPr>
          <w:p w14:paraId="2D15BE9E">
            <w:pPr>
              <w:jc w:val="center"/>
              <w:rPr>
                <w:rFonts w:ascii="Arial"/>
                <w:sz w:val="21"/>
              </w:rPr>
            </w:pPr>
          </w:p>
        </w:tc>
        <w:tc>
          <w:tcPr>
            <w:tcW w:w="1056" w:type="pct"/>
            <w:vAlign w:val="center"/>
          </w:tcPr>
          <w:p w14:paraId="5B1B6880">
            <w:pPr>
              <w:pStyle w:val="45"/>
              <w:spacing w:before="36" w:line="252" w:lineRule="auto"/>
              <w:ind w:left="114" w:right="107" w:firstLine="1"/>
              <w:jc w:val="center"/>
            </w:pPr>
            <w:r>
              <w:rPr>
                <w:rFonts w:ascii="Calibri" w:hAnsi="Calibri" w:eastAsia="Calibri" w:cs="Calibri"/>
                <w:spacing w:val="13"/>
              </w:rPr>
              <w:t>2.</w:t>
            </w:r>
            <w:r>
              <w:rPr>
                <w:rFonts w:ascii="Calibri" w:hAnsi="Calibri" w:eastAsia="Calibri" w:cs="Calibri"/>
                <w:spacing w:val="-18"/>
              </w:rPr>
              <w:t xml:space="preserve"> </w:t>
            </w:r>
            <w:r>
              <w:rPr>
                <w:spacing w:val="13"/>
              </w:rPr>
              <w:t>应收账款、应收</w:t>
            </w:r>
            <w:r>
              <w:rPr>
                <w:spacing w:val="12"/>
              </w:rPr>
              <w:t>票据的核算与坏账</w:t>
            </w:r>
            <w:r>
              <w:rPr>
                <w:spacing w:val="3"/>
              </w:rPr>
              <w:t>准备</w:t>
            </w:r>
          </w:p>
        </w:tc>
        <w:tc>
          <w:tcPr>
            <w:tcW w:w="1057" w:type="pct"/>
            <w:vAlign w:val="center"/>
          </w:tcPr>
          <w:p w14:paraId="508EB122">
            <w:pPr>
              <w:pStyle w:val="45"/>
              <w:spacing w:before="36" w:line="252" w:lineRule="auto"/>
              <w:ind w:left="116" w:right="104" w:firstLine="15"/>
              <w:jc w:val="center"/>
            </w:pPr>
            <w:r>
              <w:rPr>
                <w:spacing w:val="10"/>
              </w:rPr>
              <w:t>的日常及坏账的账</w:t>
            </w:r>
            <w:r>
              <w:rPr>
                <w:spacing w:val="6"/>
              </w:rPr>
              <w:t>务处理</w:t>
            </w:r>
          </w:p>
        </w:tc>
        <w:tc>
          <w:tcPr>
            <w:tcW w:w="957" w:type="pct"/>
            <w:vAlign w:val="center"/>
          </w:tcPr>
          <w:p w14:paraId="125721DC">
            <w:pPr>
              <w:pStyle w:val="45"/>
              <w:spacing w:before="36" w:line="243" w:lineRule="auto"/>
              <w:ind w:left="114" w:right="105"/>
              <w:jc w:val="center"/>
            </w:pPr>
            <w:r>
              <w:rPr>
                <w:spacing w:val="17"/>
              </w:rPr>
              <w:t>例和挪用公款案例，强调岗位分离、资金安全的</w:t>
            </w:r>
            <w:r>
              <w:rPr>
                <w:spacing w:val="6"/>
              </w:rPr>
              <w:t>重要性</w:t>
            </w:r>
          </w:p>
        </w:tc>
        <w:tc>
          <w:tcPr>
            <w:tcW w:w="389" w:type="pct"/>
            <w:vAlign w:val="center"/>
          </w:tcPr>
          <w:p w14:paraId="32CAB579">
            <w:pPr>
              <w:jc w:val="center"/>
              <w:rPr>
                <w:rFonts w:ascii="Arial"/>
                <w:sz w:val="21"/>
              </w:rPr>
            </w:pPr>
          </w:p>
        </w:tc>
      </w:tr>
      <w:tr w14:paraId="138F5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751" w:type="pct"/>
            <w:gridSpan w:val="2"/>
            <w:vAlign w:val="center"/>
          </w:tcPr>
          <w:p w14:paraId="2CC8ED54">
            <w:pPr>
              <w:pStyle w:val="45"/>
              <w:spacing w:before="31" w:line="228" w:lineRule="auto"/>
              <w:ind w:left="125"/>
              <w:jc w:val="center"/>
            </w:pPr>
            <w:r>
              <w:t>资产</w:t>
            </w:r>
          </w:p>
        </w:tc>
        <w:tc>
          <w:tcPr>
            <w:tcW w:w="788" w:type="pct"/>
            <w:gridSpan w:val="2"/>
            <w:vAlign w:val="center"/>
          </w:tcPr>
          <w:p w14:paraId="798166A3">
            <w:pPr>
              <w:pStyle w:val="45"/>
              <w:spacing w:before="31" w:line="227" w:lineRule="auto"/>
              <w:ind w:left="111"/>
              <w:jc w:val="center"/>
            </w:pPr>
            <w:r>
              <w:rPr>
                <w:spacing w:val="5"/>
              </w:rPr>
              <w:t>存货</w:t>
            </w:r>
          </w:p>
        </w:tc>
        <w:tc>
          <w:tcPr>
            <w:tcW w:w="1056" w:type="pct"/>
            <w:vAlign w:val="center"/>
          </w:tcPr>
          <w:p w14:paraId="234E74F6">
            <w:pPr>
              <w:pStyle w:val="45"/>
              <w:spacing w:before="32" w:line="226" w:lineRule="auto"/>
              <w:ind w:left="122"/>
              <w:jc w:val="center"/>
            </w:pPr>
            <w:r>
              <w:rPr>
                <w:rFonts w:ascii="Calibri" w:hAnsi="Calibri" w:eastAsia="Calibri" w:cs="Calibri"/>
                <w:spacing w:val="6"/>
              </w:rPr>
              <w:t>1.</w:t>
            </w:r>
            <w:r>
              <w:rPr>
                <w:spacing w:val="6"/>
              </w:rPr>
              <w:t>存货的计价方法</w:t>
            </w:r>
          </w:p>
          <w:p w14:paraId="40D3F45B">
            <w:pPr>
              <w:pStyle w:val="45"/>
              <w:spacing w:before="24" w:line="244" w:lineRule="auto"/>
              <w:ind w:left="112" w:right="107" w:firstLine="4"/>
              <w:jc w:val="center"/>
            </w:pPr>
            <w:r>
              <w:rPr>
                <w:rFonts w:ascii="Calibri" w:hAnsi="Calibri" w:eastAsia="Calibri" w:cs="Calibri"/>
                <w:spacing w:val="13"/>
              </w:rPr>
              <w:t>2.</w:t>
            </w:r>
            <w:r>
              <w:rPr>
                <w:rFonts w:ascii="Calibri" w:hAnsi="Calibri" w:eastAsia="Calibri" w:cs="Calibri"/>
                <w:spacing w:val="-18"/>
              </w:rPr>
              <w:t xml:space="preserve"> </w:t>
            </w:r>
            <w:r>
              <w:rPr>
                <w:spacing w:val="13"/>
              </w:rPr>
              <w:t>实际成本法与计</w:t>
            </w:r>
            <w:r>
              <w:rPr>
                <w:spacing w:val="12"/>
              </w:rPr>
              <w:t>划成本法下存货核</w:t>
            </w:r>
            <w:r>
              <w:rPr>
                <w:spacing w:val="1"/>
              </w:rPr>
              <w:t>算</w:t>
            </w:r>
          </w:p>
          <w:p w14:paraId="09EC1694">
            <w:pPr>
              <w:pStyle w:val="45"/>
              <w:spacing w:before="24" w:line="227" w:lineRule="auto"/>
              <w:ind w:left="115"/>
              <w:jc w:val="center"/>
            </w:pPr>
            <w:r>
              <w:rPr>
                <w:rFonts w:ascii="Calibri" w:hAnsi="Calibri" w:eastAsia="Calibri" w:cs="Calibri"/>
                <w:spacing w:val="7"/>
              </w:rPr>
              <w:t>3.</w:t>
            </w:r>
            <w:r>
              <w:rPr>
                <w:spacing w:val="7"/>
              </w:rPr>
              <w:t>存货清查与减值</w:t>
            </w:r>
          </w:p>
        </w:tc>
        <w:tc>
          <w:tcPr>
            <w:tcW w:w="1057" w:type="pct"/>
            <w:vAlign w:val="center"/>
          </w:tcPr>
          <w:p w14:paraId="632D0FCC">
            <w:pPr>
              <w:pStyle w:val="45"/>
              <w:spacing w:before="31" w:line="239" w:lineRule="auto"/>
              <w:ind w:left="116" w:right="104" w:firstLine="7"/>
              <w:jc w:val="center"/>
            </w:pPr>
            <w:r>
              <w:rPr>
                <w:rFonts w:ascii="Calibri" w:hAnsi="Calibri" w:eastAsia="Calibri" w:cs="Calibri"/>
                <w:spacing w:val="12"/>
              </w:rPr>
              <w:t>1.</w:t>
            </w:r>
            <w:r>
              <w:rPr>
                <w:rFonts w:ascii="Calibri" w:hAnsi="Calibri" w:eastAsia="Calibri" w:cs="Calibri"/>
                <w:spacing w:val="-13"/>
              </w:rPr>
              <w:t xml:space="preserve"> </w:t>
            </w:r>
            <w:r>
              <w:rPr>
                <w:spacing w:val="12"/>
              </w:rPr>
              <w:t>能计算发出存货</w:t>
            </w:r>
            <w:r>
              <w:rPr>
                <w:spacing w:val="7"/>
              </w:rPr>
              <w:t>成本并记账</w:t>
            </w:r>
          </w:p>
          <w:p w14:paraId="6D519B26">
            <w:pPr>
              <w:pStyle w:val="45"/>
              <w:spacing w:before="25" w:line="242" w:lineRule="auto"/>
              <w:ind w:left="114" w:right="104" w:firstLine="3"/>
              <w:jc w:val="center"/>
            </w:pPr>
            <w:r>
              <w:rPr>
                <w:rFonts w:ascii="Calibri" w:hAnsi="Calibri" w:eastAsia="Calibri" w:cs="Calibri"/>
                <w:spacing w:val="13"/>
              </w:rPr>
              <w:t>2.</w:t>
            </w:r>
            <w:r>
              <w:rPr>
                <w:rFonts w:ascii="Calibri" w:hAnsi="Calibri" w:eastAsia="Calibri" w:cs="Calibri"/>
                <w:spacing w:val="-16"/>
              </w:rPr>
              <w:t xml:space="preserve"> </w:t>
            </w:r>
            <w:r>
              <w:rPr>
                <w:spacing w:val="13"/>
              </w:rPr>
              <w:t>能处理存货盘盈</w:t>
            </w:r>
            <w:r>
              <w:rPr>
                <w:spacing w:val="4"/>
              </w:rPr>
              <w:t>盘亏</w:t>
            </w:r>
          </w:p>
          <w:p w14:paraId="2F9E3EF6">
            <w:pPr>
              <w:pStyle w:val="45"/>
              <w:spacing w:before="20" w:line="235" w:lineRule="auto"/>
              <w:ind w:left="116" w:right="104"/>
              <w:jc w:val="center"/>
            </w:pPr>
            <w:r>
              <w:rPr>
                <w:rFonts w:ascii="Calibri" w:hAnsi="Calibri" w:eastAsia="Calibri" w:cs="Calibri"/>
                <w:spacing w:val="13"/>
              </w:rPr>
              <w:t>3.</w:t>
            </w:r>
            <w:r>
              <w:rPr>
                <w:rFonts w:ascii="Calibri" w:hAnsi="Calibri" w:eastAsia="Calibri" w:cs="Calibri"/>
                <w:spacing w:val="-15"/>
              </w:rPr>
              <w:t xml:space="preserve"> </w:t>
            </w:r>
            <w:r>
              <w:rPr>
                <w:spacing w:val="13"/>
              </w:rPr>
              <w:t>能计提存货跌价</w:t>
            </w:r>
            <w:r>
              <w:rPr>
                <w:spacing w:val="3"/>
              </w:rPr>
              <w:t>准备</w:t>
            </w:r>
          </w:p>
        </w:tc>
        <w:tc>
          <w:tcPr>
            <w:tcW w:w="957" w:type="pct"/>
            <w:vAlign w:val="center"/>
          </w:tcPr>
          <w:p w14:paraId="664CB18C">
            <w:pPr>
              <w:pStyle w:val="45"/>
              <w:spacing w:before="31" w:line="227" w:lineRule="auto"/>
              <w:ind w:left="117"/>
              <w:jc w:val="center"/>
            </w:pPr>
            <w:r>
              <w:rPr>
                <w:spacing w:val="5"/>
              </w:rPr>
              <w:t>工匠精神：</w:t>
            </w:r>
            <w:r>
              <w:rPr>
                <w:spacing w:val="-18"/>
              </w:rPr>
              <w:t xml:space="preserve"> </w:t>
            </w:r>
            <w:r>
              <w:rPr>
                <w:spacing w:val="5"/>
              </w:rPr>
              <w:t>严谨</w:t>
            </w:r>
          </w:p>
          <w:p w14:paraId="6345F70C">
            <w:pPr>
              <w:pStyle w:val="45"/>
              <w:spacing w:before="23" w:line="252" w:lineRule="auto"/>
              <w:ind w:left="115" w:right="105"/>
              <w:jc w:val="center"/>
            </w:pPr>
            <w:r>
              <w:rPr>
                <w:spacing w:val="17"/>
              </w:rPr>
              <w:t>作风：存货盘点要求账实相符，培养学生一丝不</w:t>
            </w:r>
            <w:r>
              <w:rPr>
                <w:spacing w:val="7"/>
              </w:rPr>
              <w:t>苟的精神</w:t>
            </w:r>
          </w:p>
        </w:tc>
        <w:tc>
          <w:tcPr>
            <w:tcW w:w="389" w:type="pct"/>
            <w:vAlign w:val="center"/>
          </w:tcPr>
          <w:p w14:paraId="6052334A">
            <w:pPr>
              <w:pStyle w:val="45"/>
              <w:spacing w:before="32" w:line="268" w:lineRule="exact"/>
              <w:ind w:left="309"/>
              <w:jc w:val="center"/>
            </w:pPr>
            <w:r>
              <w:rPr>
                <w:position w:val="1"/>
              </w:rPr>
              <w:t>6</w:t>
            </w:r>
          </w:p>
        </w:tc>
      </w:tr>
      <w:tr w14:paraId="558D7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751" w:type="pct"/>
            <w:gridSpan w:val="2"/>
            <w:vAlign w:val="center"/>
          </w:tcPr>
          <w:p w14:paraId="71655265">
            <w:pPr>
              <w:pStyle w:val="45"/>
              <w:spacing w:before="32" w:line="228" w:lineRule="auto"/>
              <w:ind w:left="125"/>
              <w:jc w:val="center"/>
            </w:pPr>
            <w:r>
              <w:t>资产</w:t>
            </w:r>
          </w:p>
        </w:tc>
        <w:tc>
          <w:tcPr>
            <w:tcW w:w="788" w:type="pct"/>
            <w:gridSpan w:val="2"/>
            <w:vAlign w:val="center"/>
          </w:tcPr>
          <w:p w14:paraId="2E1594FD">
            <w:pPr>
              <w:pStyle w:val="45"/>
              <w:spacing w:before="33" w:line="251" w:lineRule="auto"/>
              <w:ind w:left="113" w:right="108" w:firstLine="16"/>
              <w:jc w:val="center"/>
            </w:pPr>
            <w:r>
              <w:rPr>
                <w:spacing w:val="39"/>
              </w:rPr>
              <w:t>固定资产与</w:t>
            </w:r>
            <w:r>
              <w:rPr>
                <w:spacing w:val="42"/>
              </w:rPr>
              <w:t>无形资产业</w:t>
            </w:r>
            <w:r>
              <w:t>务</w:t>
            </w:r>
          </w:p>
        </w:tc>
        <w:tc>
          <w:tcPr>
            <w:tcW w:w="1056" w:type="pct"/>
            <w:vAlign w:val="center"/>
          </w:tcPr>
          <w:p w14:paraId="0526B3ED">
            <w:pPr>
              <w:pStyle w:val="45"/>
              <w:spacing w:before="33" w:line="239" w:lineRule="auto"/>
              <w:ind w:left="113" w:right="104" w:firstLine="8"/>
              <w:jc w:val="center"/>
            </w:pPr>
            <w:r>
              <w:rPr>
                <w:rFonts w:ascii="Calibri" w:hAnsi="Calibri" w:eastAsia="Calibri" w:cs="Calibri"/>
                <w:spacing w:val="-8"/>
              </w:rPr>
              <w:t>1.</w:t>
            </w:r>
            <w:r>
              <w:rPr>
                <w:rFonts w:ascii="Calibri" w:hAnsi="Calibri" w:eastAsia="Calibri" w:cs="Calibri"/>
                <w:spacing w:val="36"/>
                <w:w w:val="101"/>
              </w:rPr>
              <w:t xml:space="preserve"> </w:t>
            </w:r>
            <w:r>
              <w:rPr>
                <w:spacing w:val="-8"/>
              </w:rPr>
              <w:t>固</w:t>
            </w:r>
            <w:r>
              <w:rPr>
                <w:spacing w:val="-37"/>
              </w:rPr>
              <w:t xml:space="preserve"> </w:t>
            </w:r>
            <w:r>
              <w:rPr>
                <w:spacing w:val="-8"/>
              </w:rPr>
              <w:t>定</w:t>
            </w:r>
            <w:r>
              <w:rPr>
                <w:spacing w:val="-33"/>
              </w:rPr>
              <w:t xml:space="preserve"> </w:t>
            </w:r>
            <w:r>
              <w:rPr>
                <w:spacing w:val="-8"/>
              </w:rPr>
              <w:t>资</w:t>
            </w:r>
            <w:r>
              <w:rPr>
                <w:spacing w:val="-44"/>
              </w:rPr>
              <w:t xml:space="preserve"> </w:t>
            </w:r>
            <w:r>
              <w:rPr>
                <w:spacing w:val="-8"/>
              </w:rPr>
              <w:t>产</w:t>
            </w:r>
            <w:r>
              <w:rPr>
                <w:spacing w:val="-24"/>
              </w:rPr>
              <w:t xml:space="preserve"> </w:t>
            </w:r>
            <w:r>
              <w:rPr>
                <w:spacing w:val="-8"/>
              </w:rPr>
              <w:t>的</w:t>
            </w:r>
            <w:r>
              <w:rPr>
                <w:spacing w:val="-39"/>
              </w:rPr>
              <w:t xml:space="preserve"> </w:t>
            </w:r>
            <w:r>
              <w:rPr>
                <w:spacing w:val="-8"/>
              </w:rPr>
              <w:t>取</w:t>
            </w:r>
            <w:r>
              <w:rPr>
                <w:spacing w:val="8"/>
              </w:rPr>
              <w:t>得、折旧、处置</w:t>
            </w:r>
          </w:p>
          <w:p w14:paraId="3025FF36">
            <w:pPr>
              <w:pStyle w:val="45"/>
              <w:spacing w:before="24"/>
              <w:ind w:left="113" w:right="104" w:firstLine="2"/>
              <w:jc w:val="center"/>
            </w:pPr>
            <w:r>
              <w:rPr>
                <w:rFonts w:ascii="Calibri" w:hAnsi="Calibri" w:eastAsia="Calibri" w:cs="Calibri"/>
                <w:spacing w:val="-5"/>
              </w:rPr>
              <w:t>2.</w:t>
            </w:r>
            <w:r>
              <w:rPr>
                <w:rFonts w:ascii="Calibri" w:hAnsi="Calibri" w:eastAsia="Calibri" w:cs="Calibri"/>
                <w:spacing w:val="21"/>
              </w:rPr>
              <w:t xml:space="preserve"> </w:t>
            </w:r>
            <w:r>
              <w:rPr>
                <w:spacing w:val="-5"/>
              </w:rPr>
              <w:t>无</w:t>
            </w:r>
            <w:r>
              <w:rPr>
                <w:spacing w:val="-40"/>
              </w:rPr>
              <w:t xml:space="preserve"> </w:t>
            </w:r>
            <w:r>
              <w:rPr>
                <w:spacing w:val="-5"/>
              </w:rPr>
              <w:t>形</w:t>
            </w:r>
            <w:r>
              <w:rPr>
                <w:spacing w:val="-32"/>
              </w:rPr>
              <w:t xml:space="preserve"> </w:t>
            </w:r>
            <w:r>
              <w:rPr>
                <w:spacing w:val="-5"/>
              </w:rPr>
              <w:t>资</w:t>
            </w:r>
            <w:r>
              <w:rPr>
                <w:spacing w:val="-44"/>
              </w:rPr>
              <w:t xml:space="preserve"> </w:t>
            </w:r>
            <w:r>
              <w:rPr>
                <w:spacing w:val="-5"/>
              </w:rPr>
              <w:t>产</w:t>
            </w:r>
            <w:r>
              <w:rPr>
                <w:spacing w:val="-25"/>
              </w:rPr>
              <w:t xml:space="preserve"> </w:t>
            </w:r>
            <w:r>
              <w:rPr>
                <w:spacing w:val="-5"/>
              </w:rPr>
              <w:t>的</w:t>
            </w:r>
            <w:r>
              <w:rPr>
                <w:spacing w:val="-39"/>
              </w:rPr>
              <w:t xml:space="preserve"> </w:t>
            </w:r>
            <w:r>
              <w:rPr>
                <w:spacing w:val="-5"/>
              </w:rPr>
              <w:t>取</w:t>
            </w:r>
            <w:r>
              <w:rPr>
                <w:spacing w:val="8"/>
              </w:rPr>
              <w:t>得、摊销、处置</w:t>
            </w:r>
          </w:p>
        </w:tc>
        <w:tc>
          <w:tcPr>
            <w:tcW w:w="1057" w:type="pct"/>
            <w:vAlign w:val="center"/>
          </w:tcPr>
          <w:p w14:paraId="1BB5B7F7">
            <w:pPr>
              <w:pStyle w:val="45"/>
              <w:spacing w:before="33" w:line="239" w:lineRule="auto"/>
              <w:ind w:left="116" w:right="104" w:firstLine="7"/>
              <w:jc w:val="center"/>
            </w:pPr>
            <w:r>
              <w:rPr>
                <w:rFonts w:ascii="Calibri" w:hAnsi="Calibri" w:eastAsia="Calibri" w:cs="Calibri"/>
                <w:spacing w:val="12"/>
              </w:rPr>
              <w:t>1.</w:t>
            </w:r>
            <w:r>
              <w:rPr>
                <w:rFonts w:ascii="Calibri" w:hAnsi="Calibri" w:eastAsia="Calibri" w:cs="Calibri"/>
                <w:spacing w:val="-13"/>
              </w:rPr>
              <w:t xml:space="preserve"> </w:t>
            </w:r>
            <w:r>
              <w:rPr>
                <w:spacing w:val="12"/>
              </w:rPr>
              <w:t>能计算固定资产</w:t>
            </w:r>
            <w:r>
              <w:rPr>
                <w:spacing w:val="7"/>
              </w:rPr>
              <w:t>折旧并记账</w:t>
            </w:r>
          </w:p>
          <w:p w14:paraId="337DAA85">
            <w:pPr>
              <w:pStyle w:val="45"/>
              <w:spacing w:before="23" w:line="244" w:lineRule="auto"/>
              <w:ind w:left="112" w:right="104" w:firstLine="5"/>
              <w:jc w:val="center"/>
            </w:pPr>
            <w:r>
              <w:rPr>
                <w:rFonts w:ascii="Calibri" w:hAnsi="Calibri" w:eastAsia="Calibri" w:cs="Calibri"/>
                <w:spacing w:val="13"/>
              </w:rPr>
              <w:t>2.</w:t>
            </w:r>
            <w:r>
              <w:rPr>
                <w:rFonts w:ascii="Calibri" w:hAnsi="Calibri" w:eastAsia="Calibri" w:cs="Calibri"/>
                <w:spacing w:val="-16"/>
              </w:rPr>
              <w:t xml:space="preserve"> </w:t>
            </w:r>
            <w:r>
              <w:rPr>
                <w:spacing w:val="13"/>
              </w:rPr>
              <w:t>能完成固定资产购置到清理的全流</w:t>
            </w:r>
            <w:r>
              <w:rPr>
                <w:spacing w:val="7"/>
              </w:rPr>
              <w:t>程账务</w:t>
            </w:r>
          </w:p>
        </w:tc>
        <w:tc>
          <w:tcPr>
            <w:tcW w:w="957" w:type="pct"/>
            <w:vAlign w:val="center"/>
          </w:tcPr>
          <w:p w14:paraId="594E71CA">
            <w:pPr>
              <w:pStyle w:val="45"/>
              <w:spacing w:before="30" w:line="246" w:lineRule="auto"/>
              <w:ind w:left="113" w:right="105" w:firstLine="2"/>
              <w:jc w:val="center"/>
            </w:pPr>
            <w:r>
              <w:rPr>
                <w:spacing w:val="10"/>
              </w:rPr>
              <w:t>社会责任：</w:t>
            </w:r>
            <w:r>
              <w:rPr>
                <w:spacing w:val="-52"/>
              </w:rPr>
              <w:t xml:space="preserve"> </w:t>
            </w:r>
            <w:r>
              <w:rPr>
                <w:spacing w:val="10"/>
              </w:rPr>
              <w:t>成本</w:t>
            </w:r>
            <w:r>
              <w:rPr>
                <w:spacing w:val="17"/>
              </w:rPr>
              <w:t>意识与可持续发展，不同折旧方法的选择，理解会计政策选择的</w:t>
            </w:r>
            <w:r>
              <w:rPr>
                <w:spacing w:val="7"/>
              </w:rPr>
              <w:t>经济后果</w:t>
            </w:r>
          </w:p>
        </w:tc>
        <w:tc>
          <w:tcPr>
            <w:tcW w:w="389" w:type="pct"/>
            <w:vAlign w:val="center"/>
          </w:tcPr>
          <w:p w14:paraId="7782F5F4">
            <w:pPr>
              <w:pStyle w:val="45"/>
              <w:spacing w:before="33" w:line="268" w:lineRule="exact"/>
              <w:ind w:left="309"/>
              <w:jc w:val="center"/>
            </w:pPr>
            <w:r>
              <w:rPr>
                <w:position w:val="1"/>
              </w:rPr>
              <w:t>6</w:t>
            </w:r>
          </w:p>
        </w:tc>
      </w:tr>
      <w:tr w14:paraId="3FD11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751" w:type="pct"/>
            <w:gridSpan w:val="2"/>
            <w:vAlign w:val="center"/>
          </w:tcPr>
          <w:p w14:paraId="16FB3F2C">
            <w:pPr>
              <w:pStyle w:val="45"/>
              <w:spacing w:before="32" w:line="252" w:lineRule="auto"/>
              <w:ind w:left="117" w:right="109" w:firstLine="6"/>
              <w:jc w:val="center"/>
            </w:pPr>
            <w:r>
              <w:rPr>
                <w:spacing w:val="26"/>
              </w:rPr>
              <w:t>负债与所有</w:t>
            </w:r>
            <w:r>
              <w:rPr>
                <w:spacing w:val="6"/>
              </w:rPr>
              <w:t>者权益</w:t>
            </w:r>
          </w:p>
        </w:tc>
        <w:tc>
          <w:tcPr>
            <w:tcW w:w="788" w:type="pct"/>
            <w:gridSpan w:val="2"/>
            <w:vAlign w:val="center"/>
          </w:tcPr>
          <w:p w14:paraId="3AB0B3E9">
            <w:pPr>
              <w:pStyle w:val="45"/>
              <w:spacing w:before="51" w:line="228" w:lineRule="auto"/>
              <w:ind w:left="112"/>
              <w:jc w:val="center"/>
            </w:pPr>
            <w:r>
              <w:rPr>
                <w:spacing w:val="7"/>
              </w:rPr>
              <w:t>流动负债</w:t>
            </w:r>
          </w:p>
        </w:tc>
        <w:tc>
          <w:tcPr>
            <w:tcW w:w="1056" w:type="pct"/>
            <w:vAlign w:val="center"/>
          </w:tcPr>
          <w:p w14:paraId="09DF5583">
            <w:pPr>
              <w:pStyle w:val="45"/>
              <w:spacing w:before="33" w:line="239" w:lineRule="auto"/>
              <w:ind w:left="112" w:right="107" w:firstLine="10"/>
              <w:jc w:val="center"/>
            </w:pPr>
            <w:r>
              <w:rPr>
                <w:rFonts w:ascii="Calibri" w:hAnsi="Calibri" w:eastAsia="Calibri" w:cs="Calibri"/>
                <w:spacing w:val="12"/>
              </w:rPr>
              <w:t>1.</w:t>
            </w:r>
            <w:r>
              <w:rPr>
                <w:rFonts w:ascii="Calibri" w:hAnsi="Calibri" w:eastAsia="Calibri" w:cs="Calibri"/>
                <w:spacing w:val="-15"/>
              </w:rPr>
              <w:t xml:space="preserve"> </w:t>
            </w:r>
            <w:r>
              <w:rPr>
                <w:spacing w:val="12"/>
              </w:rPr>
              <w:t>短期借款、应付</w:t>
            </w:r>
            <w:r>
              <w:rPr>
                <w:spacing w:val="8"/>
              </w:rPr>
              <w:t>及预收账款</w:t>
            </w:r>
          </w:p>
          <w:p w14:paraId="192848C1">
            <w:pPr>
              <w:pStyle w:val="45"/>
              <w:spacing w:before="24" w:line="228" w:lineRule="auto"/>
              <w:ind w:left="116"/>
              <w:jc w:val="center"/>
            </w:pPr>
            <w:r>
              <w:rPr>
                <w:rFonts w:ascii="Calibri" w:hAnsi="Calibri" w:eastAsia="Calibri" w:cs="Calibri"/>
                <w:spacing w:val="6"/>
              </w:rPr>
              <w:t>2.</w:t>
            </w:r>
            <w:r>
              <w:rPr>
                <w:spacing w:val="6"/>
              </w:rPr>
              <w:t>应付职工薪酬</w:t>
            </w:r>
          </w:p>
          <w:p w14:paraId="361E80A1">
            <w:pPr>
              <w:pStyle w:val="45"/>
              <w:spacing w:before="27" w:line="228" w:lineRule="auto"/>
              <w:ind w:left="115"/>
              <w:jc w:val="center"/>
            </w:pPr>
            <w:r>
              <w:rPr>
                <w:rFonts w:ascii="Calibri" w:hAnsi="Calibri" w:eastAsia="Calibri" w:cs="Calibri"/>
                <w:spacing w:val="5"/>
              </w:rPr>
              <w:t>3.</w:t>
            </w:r>
            <w:r>
              <w:rPr>
                <w:spacing w:val="5"/>
              </w:rPr>
              <w:t>应交税费</w:t>
            </w:r>
          </w:p>
        </w:tc>
        <w:tc>
          <w:tcPr>
            <w:tcW w:w="1057" w:type="pct"/>
            <w:vAlign w:val="center"/>
          </w:tcPr>
          <w:p w14:paraId="09F89441">
            <w:pPr>
              <w:pStyle w:val="45"/>
              <w:spacing w:before="32" w:line="243" w:lineRule="auto"/>
              <w:ind w:left="116" w:right="104" w:firstLine="7"/>
              <w:jc w:val="center"/>
            </w:pPr>
            <w:r>
              <w:rPr>
                <w:rFonts w:ascii="Calibri" w:hAnsi="Calibri" w:eastAsia="Calibri" w:cs="Calibri"/>
                <w:spacing w:val="12"/>
              </w:rPr>
              <w:t>1.</w:t>
            </w:r>
            <w:r>
              <w:rPr>
                <w:rFonts w:ascii="Calibri" w:hAnsi="Calibri" w:eastAsia="Calibri" w:cs="Calibri"/>
                <w:spacing w:val="-13"/>
              </w:rPr>
              <w:t xml:space="preserve"> </w:t>
            </w:r>
            <w:r>
              <w:rPr>
                <w:spacing w:val="12"/>
              </w:rPr>
              <w:t>能核算工资及代扣代缴社保、公积</w:t>
            </w:r>
            <w:r>
              <w:rPr>
                <w:spacing w:val="6"/>
              </w:rPr>
              <w:t>金和个税</w:t>
            </w:r>
          </w:p>
          <w:p w14:paraId="156E51C5">
            <w:pPr>
              <w:pStyle w:val="45"/>
              <w:spacing w:before="26" w:line="239" w:lineRule="auto"/>
              <w:ind w:left="130" w:right="104" w:hanging="13"/>
              <w:jc w:val="center"/>
            </w:pPr>
            <w:r>
              <w:rPr>
                <w:rFonts w:ascii="Calibri" w:hAnsi="Calibri" w:eastAsia="Calibri" w:cs="Calibri"/>
                <w:spacing w:val="13"/>
              </w:rPr>
              <w:t>2.</w:t>
            </w:r>
            <w:r>
              <w:rPr>
                <w:rFonts w:ascii="Calibri" w:hAnsi="Calibri" w:eastAsia="Calibri" w:cs="Calibri"/>
                <w:spacing w:val="-16"/>
              </w:rPr>
              <w:t xml:space="preserve"> </w:t>
            </w:r>
            <w:r>
              <w:rPr>
                <w:spacing w:val="13"/>
              </w:rPr>
              <w:t>能进行主要税种</w:t>
            </w:r>
            <w:r>
              <w:rPr>
                <w:spacing w:val="6"/>
              </w:rPr>
              <w:t>的计提与缴纳核算</w:t>
            </w:r>
          </w:p>
        </w:tc>
        <w:tc>
          <w:tcPr>
            <w:tcW w:w="957" w:type="pct"/>
            <w:vAlign w:val="center"/>
          </w:tcPr>
          <w:p w14:paraId="05C147D1">
            <w:pPr>
              <w:pStyle w:val="45"/>
              <w:spacing w:before="32" w:line="227" w:lineRule="auto"/>
              <w:ind w:left="116"/>
              <w:jc w:val="center"/>
            </w:pPr>
            <w:r>
              <w:rPr>
                <w:spacing w:val="5"/>
              </w:rPr>
              <w:t>社会责任：</w:t>
            </w:r>
          </w:p>
          <w:p w14:paraId="376B8CFF">
            <w:pPr>
              <w:pStyle w:val="45"/>
              <w:spacing w:before="23" w:line="244" w:lineRule="auto"/>
              <w:ind w:left="113" w:right="58" w:firstLine="10"/>
              <w:jc w:val="center"/>
            </w:pPr>
            <w:r>
              <w:rPr>
                <w:rFonts w:ascii="Calibri" w:hAnsi="Calibri" w:eastAsia="Calibri" w:cs="Calibri"/>
              </w:rPr>
              <w:t>1.</w:t>
            </w:r>
            <w:r>
              <w:t>应付职工薪酬，</w:t>
            </w:r>
            <w:r>
              <w:rPr>
                <w:spacing w:val="17"/>
              </w:rPr>
              <w:t>强调保障劳动者</w:t>
            </w:r>
            <w:r>
              <w:rPr>
                <w:spacing w:val="3"/>
              </w:rPr>
              <w:t>权益；</w:t>
            </w:r>
          </w:p>
          <w:p w14:paraId="78B0D84B">
            <w:pPr>
              <w:pStyle w:val="45"/>
              <w:spacing w:before="24"/>
              <w:ind w:left="116" w:right="105" w:firstLine="1"/>
              <w:jc w:val="center"/>
            </w:pPr>
            <w:r>
              <w:rPr>
                <w:rFonts w:ascii="Calibri" w:hAnsi="Calibri" w:eastAsia="Calibri" w:cs="Calibri"/>
                <w:spacing w:val="-4"/>
              </w:rPr>
              <w:t>2.</w:t>
            </w:r>
            <w:r>
              <w:rPr>
                <w:spacing w:val="-4"/>
              </w:rPr>
              <w:t>应交税费，强调</w:t>
            </w:r>
            <w:r>
              <w:rPr>
                <w:spacing w:val="17"/>
              </w:rPr>
              <w:t>依法纳税是公民</w:t>
            </w:r>
            <w:r>
              <w:rPr>
                <w:spacing w:val="4"/>
              </w:rPr>
              <w:t>的义务。</w:t>
            </w:r>
          </w:p>
        </w:tc>
        <w:tc>
          <w:tcPr>
            <w:tcW w:w="389" w:type="pct"/>
            <w:vAlign w:val="center"/>
          </w:tcPr>
          <w:p w14:paraId="687ACDA2">
            <w:pPr>
              <w:pStyle w:val="45"/>
              <w:spacing w:before="33" w:line="268" w:lineRule="exact"/>
              <w:ind w:left="309"/>
              <w:jc w:val="center"/>
            </w:pPr>
            <w:r>
              <w:rPr>
                <w:position w:val="1"/>
              </w:rPr>
              <w:t>6</w:t>
            </w:r>
          </w:p>
        </w:tc>
      </w:tr>
      <w:tr w14:paraId="08A8A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751" w:type="pct"/>
            <w:gridSpan w:val="2"/>
            <w:vAlign w:val="center"/>
          </w:tcPr>
          <w:p w14:paraId="1188DDD9">
            <w:pPr>
              <w:pStyle w:val="45"/>
              <w:spacing w:before="32" w:line="252" w:lineRule="auto"/>
              <w:ind w:left="117" w:right="109" w:firstLine="6"/>
              <w:jc w:val="center"/>
            </w:pPr>
            <w:r>
              <w:rPr>
                <w:spacing w:val="26"/>
              </w:rPr>
              <w:t>负债与所有</w:t>
            </w:r>
            <w:r>
              <w:rPr>
                <w:spacing w:val="6"/>
              </w:rPr>
              <w:t>者权益</w:t>
            </w:r>
          </w:p>
        </w:tc>
        <w:tc>
          <w:tcPr>
            <w:tcW w:w="788" w:type="pct"/>
            <w:gridSpan w:val="2"/>
            <w:vAlign w:val="center"/>
          </w:tcPr>
          <w:p w14:paraId="7E9DBC71">
            <w:pPr>
              <w:pStyle w:val="45"/>
              <w:spacing w:before="52" w:line="228" w:lineRule="auto"/>
              <w:ind w:left="112"/>
              <w:jc w:val="center"/>
            </w:pPr>
            <w:r>
              <w:rPr>
                <w:spacing w:val="8"/>
              </w:rPr>
              <w:t>所有者权益</w:t>
            </w:r>
          </w:p>
        </w:tc>
        <w:tc>
          <w:tcPr>
            <w:tcW w:w="1056" w:type="pct"/>
            <w:vAlign w:val="center"/>
          </w:tcPr>
          <w:p w14:paraId="76CD6B75">
            <w:pPr>
              <w:pStyle w:val="45"/>
              <w:spacing w:before="32"/>
              <w:ind w:left="129" w:right="19" w:hanging="7"/>
              <w:jc w:val="center"/>
            </w:pPr>
            <w:r>
              <w:rPr>
                <w:rFonts w:ascii="Calibri" w:hAnsi="Calibri" w:eastAsia="Calibri" w:cs="Calibri"/>
                <w:spacing w:val="2"/>
              </w:rPr>
              <w:t>1.</w:t>
            </w:r>
            <w:r>
              <w:rPr>
                <w:spacing w:val="2"/>
              </w:rPr>
              <w:t>实收资本（股本）</w:t>
            </w:r>
            <w:r>
              <w:rPr>
                <w:spacing w:val="1"/>
              </w:rPr>
              <w:t>的增减</w:t>
            </w:r>
          </w:p>
          <w:p w14:paraId="2BF122C8">
            <w:pPr>
              <w:pStyle w:val="45"/>
              <w:spacing w:before="25" w:line="239" w:lineRule="auto"/>
              <w:ind w:left="116" w:right="107"/>
              <w:jc w:val="center"/>
            </w:pPr>
            <w:r>
              <w:rPr>
                <w:rFonts w:ascii="Calibri" w:hAnsi="Calibri" w:eastAsia="Calibri" w:cs="Calibri"/>
                <w:spacing w:val="12"/>
              </w:rPr>
              <w:t>2.</w:t>
            </w:r>
            <w:r>
              <w:rPr>
                <w:rFonts w:ascii="Calibri" w:hAnsi="Calibri" w:eastAsia="Calibri" w:cs="Calibri"/>
                <w:spacing w:val="-9"/>
              </w:rPr>
              <w:t xml:space="preserve"> </w:t>
            </w:r>
            <w:r>
              <w:rPr>
                <w:spacing w:val="12"/>
              </w:rPr>
              <w:t>资本公积的来源</w:t>
            </w:r>
            <w:r>
              <w:rPr>
                <w:spacing w:val="5"/>
              </w:rPr>
              <w:t>与使用</w:t>
            </w:r>
          </w:p>
          <w:p w14:paraId="62B6A0C9">
            <w:pPr>
              <w:pStyle w:val="45"/>
              <w:spacing w:before="26" w:line="239" w:lineRule="auto"/>
              <w:ind w:left="116" w:right="107" w:hanging="1"/>
              <w:jc w:val="center"/>
            </w:pPr>
            <w:r>
              <w:rPr>
                <w:rFonts w:ascii="Calibri" w:hAnsi="Calibri" w:eastAsia="Calibri" w:cs="Calibri"/>
                <w:spacing w:val="13"/>
              </w:rPr>
              <w:t>3.</w:t>
            </w:r>
            <w:r>
              <w:rPr>
                <w:rFonts w:ascii="Calibri" w:hAnsi="Calibri" w:eastAsia="Calibri" w:cs="Calibri"/>
                <w:spacing w:val="-17"/>
              </w:rPr>
              <w:t xml:space="preserve"> </w:t>
            </w:r>
            <w:r>
              <w:rPr>
                <w:spacing w:val="13"/>
              </w:rPr>
              <w:t>利润分配的顺序</w:t>
            </w:r>
            <w:r>
              <w:rPr>
                <w:spacing w:val="5"/>
              </w:rPr>
              <w:t>与核算</w:t>
            </w:r>
          </w:p>
        </w:tc>
        <w:tc>
          <w:tcPr>
            <w:tcW w:w="1057" w:type="pct"/>
            <w:vAlign w:val="center"/>
          </w:tcPr>
          <w:p w14:paraId="2216F1F9">
            <w:pPr>
              <w:pStyle w:val="45"/>
              <w:spacing w:before="31" w:line="244" w:lineRule="auto"/>
              <w:ind w:left="116" w:right="104" w:firstLine="7"/>
              <w:jc w:val="center"/>
            </w:pPr>
            <w:r>
              <w:rPr>
                <w:rFonts w:ascii="Calibri" w:hAnsi="Calibri" w:eastAsia="Calibri" w:cs="Calibri"/>
                <w:spacing w:val="-4"/>
              </w:rPr>
              <w:t>1.</w:t>
            </w:r>
            <w:r>
              <w:rPr>
                <w:rFonts w:ascii="Calibri" w:hAnsi="Calibri" w:eastAsia="Calibri" w:cs="Calibri"/>
                <w:spacing w:val="23"/>
              </w:rPr>
              <w:t xml:space="preserve"> </w:t>
            </w:r>
            <w:r>
              <w:rPr>
                <w:spacing w:val="-4"/>
              </w:rPr>
              <w:t>能</w:t>
            </w:r>
            <w:r>
              <w:rPr>
                <w:spacing w:val="-38"/>
              </w:rPr>
              <w:t xml:space="preserve"> </w:t>
            </w:r>
            <w:r>
              <w:rPr>
                <w:spacing w:val="-4"/>
              </w:rPr>
              <w:t>处</w:t>
            </w:r>
            <w:r>
              <w:rPr>
                <w:spacing w:val="-39"/>
              </w:rPr>
              <w:t xml:space="preserve"> </w:t>
            </w:r>
            <w:r>
              <w:rPr>
                <w:spacing w:val="-4"/>
              </w:rPr>
              <w:t>理</w:t>
            </w:r>
            <w:r>
              <w:rPr>
                <w:spacing w:val="-42"/>
              </w:rPr>
              <w:t xml:space="preserve"> </w:t>
            </w:r>
            <w:r>
              <w:rPr>
                <w:spacing w:val="-4"/>
              </w:rPr>
              <w:t>接</w:t>
            </w:r>
            <w:r>
              <w:rPr>
                <w:spacing w:val="-40"/>
              </w:rPr>
              <w:t xml:space="preserve"> </w:t>
            </w:r>
            <w:r>
              <w:rPr>
                <w:spacing w:val="-4"/>
              </w:rPr>
              <w:t>受</w:t>
            </w:r>
            <w:r>
              <w:rPr>
                <w:spacing w:val="-39"/>
              </w:rPr>
              <w:t xml:space="preserve"> </w:t>
            </w:r>
            <w:r>
              <w:rPr>
                <w:spacing w:val="-4"/>
              </w:rPr>
              <w:t>投</w:t>
            </w:r>
            <w:r>
              <w:rPr>
                <w:spacing w:val="12"/>
              </w:rPr>
              <w:t>资、转增资本等业</w:t>
            </w:r>
            <w:r>
              <w:t>务</w:t>
            </w:r>
          </w:p>
          <w:p w14:paraId="4EBEBC31">
            <w:pPr>
              <w:pStyle w:val="45"/>
              <w:spacing w:before="24"/>
              <w:ind w:left="130" w:right="104" w:hanging="13"/>
              <w:jc w:val="center"/>
            </w:pPr>
            <w:r>
              <w:rPr>
                <w:rFonts w:ascii="Calibri" w:hAnsi="Calibri" w:eastAsia="Calibri" w:cs="Calibri"/>
                <w:spacing w:val="13"/>
              </w:rPr>
              <w:t>2.</w:t>
            </w:r>
            <w:r>
              <w:rPr>
                <w:rFonts w:ascii="Calibri" w:hAnsi="Calibri" w:eastAsia="Calibri" w:cs="Calibri"/>
                <w:spacing w:val="-16"/>
              </w:rPr>
              <w:t xml:space="preserve"> </w:t>
            </w:r>
            <w:r>
              <w:rPr>
                <w:spacing w:val="13"/>
              </w:rPr>
              <w:t>能进行利润分配</w:t>
            </w:r>
            <w:r>
              <w:rPr>
                <w:spacing w:val="6"/>
              </w:rPr>
              <w:t>的计算与账务处理</w:t>
            </w:r>
          </w:p>
        </w:tc>
        <w:tc>
          <w:tcPr>
            <w:tcW w:w="957" w:type="pct"/>
            <w:vAlign w:val="center"/>
          </w:tcPr>
          <w:p w14:paraId="62D3FBA4">
            <w:pPr>
              <w:pStyle w:val="45"/>
              <w:spacing w:before="34" w:line="251" w:lineRule="auto"/>
              <w:ind w:left="114" w:right="105"/>
              <w:jc w:val="center"/>
            </w:pPr>
            <w:r>
              <w:rPr>
                <w:spacing w:val="11"/>
              </w:rPr>
              <w:t>职业道德：</w:t>
            </w:r>
            <w:r>
              <w:rPr>
                <w:spacing w:val="-58"/>
              </w:rPr>
              <w:t xml:space="preserve"> </w:t>
            </w:r>
            <w:r>
              <w:rPr>
                <w:spacing w:val="11"/>
              </w:rPr>
              <w:t>契约</w:t>
            </w:r>
            <w:r>
              <w:rPr>
                <w:spacing w:val="-1"/>
              </w:rPr>
              <w:t>精</w:t>
            </w:r>
            <w:r>
              <w:rPr>
                <w:spacing w:val="-33"/>
              </w:rPr>
              <w:t xml:space="preserve"> </w:t>
            </w:r>
            <w:r>
              <w:rPr>
                <w:spacing w:val="-1"/>
              </w:rPr>
              <w:t>神</w:t>
            </w:r>
            <w:r>
              <w:rPr>
                <w:spacing w:val="-33"/>
              </w:rPr>
              <w:t xml:space="preserve"> </w:t>
            </w:r>
            <w:r>
              <w:rPr>
                <w:spacing w:val="-1"/>
              </w:rPr>
              <w:t>与</w:t>
            </w:r>
            <w:r>
              <w:rPr>
                <w:spacing w:val="-37"/>
              </w:rPr>
              <w:t xml:space="preserve"> </w:t>
            </w:r>
            <w:r>
              <w:rPr>
                <w:spacing w:val="-1"/>
              </w:rPr>
              <w:t>权</w:t>
            </w:r>
            <w:r>
              <w:rPr>
                <w:spacing w:val="-36"/>
              </w:rPr>
              <w:t xml:space="preserve"> </w:t>
            </w:r>
            <w:r>
              <w:rPr>
                <w:spacing w:val="-1"/>
              </w:rPr>
              <w:t>益</w:t>
            </w:r>
            <w:r>
              <w:rPr>
                <w:spacing w:val="-36"/>
              </w:rPr>
              <w:t xml:space="preserve"> </w:t>
            </w:r>
            <w:r>
              <w:rPr>
                <w:spacing w:val="-1"/>
              </w:rPr>
              <w:t>保</w:t>
            </w:r>
          </w:p>
          <w:p w14:paraId="6C818F9A">
            <w:pPr>
              <w:pStyle w:val="45"/>
              <w:spacing w:line="244" w:lineRule="auto"/>
              <w:ind w:left="114" w:right="105"/>
              <w:jc w:val="center"/>
            </w:pPr>
            <w:r>
              <w:rPr>
                <w:spacing w:val="10"/>
              </w:rPr>
              <w:t>护：</w:t>
            </w:r>
            <w:r>
              <w:rPr>
                <w:spacing w:val="-52"/>
              </w:rPr>
              <w:t xml:space="preserve"> </w:t>
            </w:r>
            <w:r>
              <w:rPr>
                <w:spacing w:val="10"/>
              </w:rPr>
              <w:t>明确资本金</w:t>
            </w:r>
            <w:r>
              <w:rPr>
                <w:spacing w:val="17"/>
              </w:rPr>
              <w:t>制度，保护投资者合法权益，维护市场经济信用</w:t>
            </w:r>
            <w:r>
              <w:rPr>
                <w:spacing w:val="3"/>
              </w:rPr>
              <w:t>基础。</w:t>
            </w:r>
          </w:p>
        </w:tc>
        <w:tc>
          <w:tcPr>
            <w:tcW w:w="389" w:type="pct"/>
            <w:vAlign w:val="center"/>
          </w:tcPr>
          <w:p w14:paraId="4F20FA00">
            <w:pPr>
              <w:pStyle w:val="45"/>
              <w:spacing w:before="33" w:line="270" w:lineRule="exact"/>
              <w:ind w:left="306"/>
              <w:jc w:val="center"/>
            </w:pPr>
            <w:r>
              <w:rPr>
                <w:position w:val="1"/>
              </w:rPr>
              <w:t>4</w:t>
            </w:r>
          </w:p>
        </w:tc>
      </w:tr>
      <w:tr w14:paraId="4FEDB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751" w:type="pct"/>
            <w:gridSpan w:val="2"/>
            <w:vAlign w:val="center"/>
          </w:tcPr>
          <w:p w14:paraId="4258C7C9">
            <w:pPr>
              <w:pStyle w:val="45"/>
              <w:spacing w:before="36" w:line="252" w:lineRule="auto"/>
              <w:ind w:left="120" w:right="109" w:firstLine="3"/>
              <w:jc w:val="center"/>
            </w:pPr>
            <w:r>
              <w:rPr>
                <w:spacing w:val="6"/>
              </w:rPr>
              <w:t>收入</w:t>
            </w:r>
            <w:r>
              <w:rPr>
                <w:spacing w:val="-49"/>
              </w:rPr>
              <w:t xml:space="preserve"> </w:t>
            </w:r>
            <w:r>
              <w:rPr>
                <w:spacing w:val="6"/>
              </w:rPr>
              <w:t>、</w:t>
            </w:r>
            <w:r>
              <w:rPr>
                <w:spacing w:val="-48"/>
              </w:rPr>
              <w:t xml:space="preserve"> </w:t>
            </w:r>
            <w:r>
              <w:rPr>
                <w:spacing w:val="6"/>
              </w:rPr>
              <w:t>费用</w:t>
            </w:r>
            <w:r>
              <w:rPr>
                <w:spacing w:val="5"/>
              </w:rPr>
              <w:t>与利润</w:t>
            </w:r>
          </w:p>
        </w:tc>
        <w:tc>
          <w:tcPr>
            <w:tcW w:w="788" w:type="pct"/>
            <w:gridSpan w:val="2"/>
            <w:vAlign w:val="center"/>
          </w:tcPr>
          <w:p w14:paraId="41F2CFBA">
            <w:pPr>
              <w:pStyle w:val="45"/>
              <w:spacing w:before="54" w:line="290" w:lineRule="auto"/>
              <w:ind w:left="113" w:right="108" w:hanging="1"/>
              <w:jc w:val="center"/>
            </w:pPr>
            <w:r>
              <w:rPr>
                <w:spacing w:val="42"/>
              </w:rPr>
              <w:t>财务成果的</w:t>
            </w:r>
            <w:r>
              <w:rPr>
                <w:spacing w:val="7"/>
              </w:rPr>
              <w:t>形成与分配</w:t>
            </w:r>
          </w:p>
        </w:tc>
        <w:tc>
          <w:tcPr>
            <w:tcW w:w="1056" w:type="pct"/>
            <w:vAlign w:val="center"/>
          </w:tcPr>
          <w:p w14:paraId="73091FA3">
            <w:pPr>
              <w:pStyle w:val="45"/>
              <w:spacing w:before="35" w:line="228" w:lineRule="auto"/>
              <w:ind w:left="122"/>
              <w:jc w:val="center"/>
            </w:pPr>
            <w:r>
              <w:rPr>
                <w:rFonts w:ascii="Calibri" w:hAnsi="Calibri" w:eastAsia="Calibri" w:cs="Calibri"/>
                <w:spacing w:val="6"/>
              </w:rPr>
              <w:t>1.</w:t>
            </w:r>
            <w:r>
              <w:rPr>
                <w:spacing w:val="6"/>
              </w:rPr>
              <w:t>收入确认与计量</w:t>
            </w:r>
          </w:p>
          <w:p w14:paraId="758C2D7D">
            <w:pPr>
              <w:pStyle w:val="45"/>
              <w:spacing w:before="24" w:line="239" w:lineRule="auto"/>
              <w:ind w:left="123" w:right="107" w:hanging="7"/>
              <w:jc w:val="center"/>
            </w:pPr>
            <w:r>
              <w:rPr>
                <w:rFonts w:ascii="Calibri" w:hAnsi="Calibri" w:eastAsia="Calibri" w:cs="Calibri"/>
                <w:spacing w:val="13"/>
              </w:rPr>
              <w:t>2.</w:t>
            </w:r>
            <w:r>
              <w:rPr>
                <w:rFonts w:ascii="Calibri" w:hAnsi="Calibri" w:eastAsia="Calibri" w:cs="Calibri"/>
                <w:spacing w:val="-18"/>
              </w:rPr>
              <w:t xml:space="preserve"> </w:t>
            </w:r>
            <w:r>
              <w:rPr>
                <w:spacing w:val="13"/>
              </w:rPr>
              <w:t>生产成本、期间</w:t>
            </w:r>
            <w:r>
              <w:rPr>
                <w:spacing w:val="5"/>
              </w:rPr>
              <w:t>费用的核算</w:t>
            </w:r>
          </w:p>
          <w:p w14:paraId="70CAB97D">
            <w:pPr>
              <w:pStyle w:val="45"/>
              <w:spacing w:before="25" w:line="244" w:lineRule="auto"/>
              <w:ind w:left="112" w:right="107" w:firstLine="3"/>
              <w:jc w:val="center"/>
            </w:pPr>
            <w:r>
              <w:rPr>
                <w:rFonts w:ascii="Calibri" w:hAnsi="Calibri" w:eastAsia="Calibri" w:cs="Calibri"/>
                <w:spacing w:val="13"/>
              </w:rPr>
              <w:t>3.</w:t>
            </w:r>
            <w:r>
              <w:rPr>
                <w:rFonts w:ascii="Calibri" w:hAnsi="Calibri" w:eastAsia="Calibri" w:cs="Calibri"/>
                <w:spacing w:val="-17"/>
              </w:rPr>
              <w:t xml:space="preserve"> </w:t>
            </w:r>
            <w:r>
              <w:rPr>
                <w:spacing w:val="13"/>
              </w:rPr>
              <w:t>利润总额、所得</w:t>
            </w:r>
            <w:r>
              <w:rPr>
                <w:spacing w:val="12"/>
              </w:rPr>
              <w:t>税费用、净利润的</w:t>
            </w:r>
            <w:r>
              <w:rPr>
                <w:spacing w:val="8"/>
              </w:rPr>
              <w:t>计算与结转</w:t>
            </w:r>
          </w:p>
        </w:tc>
        <w:tc>
          <w:tcPr>
            <w:tcW w:w="1057" w:type="pct"/>
            <w:vAlign w:val="center"/>
          </w:tcPr>
          <w:p w14:paraId="347AF5F0">
            <w:pPr>
              <w:pStyle w:val="45"/>
              <w:spacing w:before="34" w:line="243" w:lineRule="auto"/>
              <w:ind w:left="114" w:right="104" w:firstLine="9"/>
              <w:jc w:val="center"/>
            </w:pPr>
            <w:r>
              <w:rPr>
                <w:rFonts w:ascii="Calibri" w:hAnsi="Calibri" w:eastAsia="Calibri" w:cs="Calibri"/>
                <w:spacing w:val="12"/>
              </w:rPr>
              <w:t>1.</w:t>
            </w:r>
            <w:r>
              <w:rPr>
                <w:rFonts w:ascii="Calibri" w:hAnsi="Calibri" w:eastAsia="Calibri" w:cs="Calibri"/>
                <w:spacing w:val="-13"/>
              </w:rPr>
              <w:t xml:space="preserve"> </w:t>
            </w:r>
            <w:r>
              <w:rPr>
                <w:spacing w:val="12"/>
              </w:rPr>
              <w:t>能根据销售业务确认收入并结转成</w:t>
            </w:r>
            <w:r>
              <w:t>本</w:t>
            </w:r>
          </w:p>
          <w:p w14:paraId="5FBE0951">
            <w:pPr>
              <w:pStyle w:val="45"/>
              <w:spacing w:before="27"/>
              <w:ind w:left="116" w:right="104" w:firstLine="1"/>
              <w:jc w:val="center"/>
            </w:pPr>
            <w:r>
              <w:rPr>
                <w:rFonts w:ascii="Calibri" w:hAnsi="Calibri" w:eastAsia="Calibri" w:cs="Calibri"/>
                <w:spacing w:val="13"/>
              </w:rPr>
              <w:t>2.</w:t>
            </w:r>
            <w:r>
              <w:rPr>
                <w:rFonts w:ascii="Calibri" w:hAnsi="Calibri" w:eastAsia="Calibri" w:cs="Calibri"/>
                <w:spacing w:val="-16"/>
              </w:rPr>
              <w:t xml:space="preserve"> </w:t>
            </w:r>
            <w:r>
              <w:rPr>
                <w:spacing w:val="13"/>
              </w:rPr>
              <w:t>能对简单生产费</w:t>
            </w:r>
            <w:r>
              <w:rPr>
                <w:spacing w:val="8"/>
              </w:rPr>
              <w:t>用进行归集与分配</w:t>
            </w:r>
          </w:p>
          <w:p w14:paraId="5579F158">
            <w:pPr>
              <w:pStyle w:val="45"/>
              <w:spacing w:before="24" w:line="233" w:lineRule="auto"/>
              <w:ind w:left="114" w:right="104" w:firstLine="2"/>
              <w:jc w:val="center"/>
            </w:pPr>
            <w:r>
              <w:rPr>
                <w:rFonts w:ascii="Calibri" w:hAnsi="Calibri" w:eastAsia="Calibri" w:cs="Calibri"/>
                <w:spacing w:val="13"/>
              </w:rPr>
              <w:t>3.</w:t>
            </w:r>
            <w:r>
              <w:rPr>
                <w:rFonts w:ascii="Calibri" w:hAnsi="Calibri" w:eastAsia="Calibri" w:cs="Calibri"/>
                <w:spacing w:val="-15"/>
              </w:rPr>
              <w:t xml:space="preserve"> </w:t>
            </w:r>
            <w:r>
              <w:rPr>
                <w:spacing w:val="13"/>
              </w:rPr>
              <w:t>能完成期末所有</w:t>
            </w:r>
            <w:r>
              <w:rPr>
                <w:spacing w:val="8"/>
              </w:rPr>
              <w:t>损益类科目的结转</w:t>
            </w:r>
          </w:p>
        </w:tc>
        <w:tc>
          <w:tcPr>
            <w:tcW w:w="957" w:type="pct"/>
            <w:vAlign w:val="center"/>
          </w:tcPr>
          <w:p w14:paraId="1A1B37B2">
            <w:pPr>
              <w:pStyle w:val="45"/>
              <w:spacing w:before="35" w:line="228" w:lineRule="auto"/>
              <w:ind w:left="115"/>
              <w:jc w:val="center"/>
            </w:pPr>
            <w:r>
              <w:rPr>
                <w:spacing w:val="17"/>
              </w:rPr>
              <w:t>职业素养：诚信</w:t>
            </w:r>
          </w:p>
          <w:p w14:paraId="25BFCB22">
            <w:pPr>
              <w:pStyle w:val="45"/>
              <w:spacing w:before="24" w:line="252" w:lineRule="auto"/>
              <w:ind w:left="113" w:right="105"/>
              <w:jc w:val="center"/>
            </w:pPr>
            <w:r>
              <w:rPr>
                <w:spacing w:val="17"/>
              </w:rPr>
              <w:t>立业：讲解收入确认必须遵循准则，结合财务造假案例，进行职</w:t>
            </w:r>
            <w:r>
              <w:rPr>
                <w:spacing w:val="8"/>
              </w:rPr>
              <w:t>业道德警示教育</w:t>
            </w:r>
          </w:p>
        </w:tc>
        <w:tc>
          <w:tcPr>
            <w:tcW w:w="389" w:type="pct"/>
            <w:vAlign w:val="center"/>
          </w:tcPr>
          <w:p w14:paraId="36ACC5F2">
            <w:pPr>
              <w:pStyle w:val="45"/>
              <w:spacing w:before="35" w:line="269" w:lineRule="exact"/>
              <w:ind w:left="309"/>
              <w:jc w:val="center"/>
            </w:pPr>
            <w:r>
              <w:rPr>
                <w:position w:val="1"/>
              </w:rPr>
              <w:t>6</w:t>
            </w:r>
          </w:p>
        </w:tc>
      </w:tr>
      <w:tr w14:paraId="4039E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751" w:type="pct"/>
            <w:gridSpan w:val="2"/>
            <w:vAlign w:val="center"/>
          </w:tcPr>
          <w:p w14:paraId="0663BE12">
            <w:pPr>
              <w:pStyle w:val="45"/>
              <w:spacing w:before="35" w:line="226" w:lineRule="auto"/>
              <w:ind w:left="116"/>
              <w:jc w:val="center"/>
            </w:pPr>
            <w:r>
              <w:rPr>
                <w:spacing w:val="7"/>
              </w:rPr>
              <w:t>财务报告</w:t>
            </w:r>
          </w:p>
        </w:tc>
        <w:tc>
          <w:tcPr>
            <w:tcW w:w="788" w:type="pct"/>
            <w:gridSpan w:val="2"/>
            <w:vAlign w:val="center"/>
          </w:tcPr>
          <w:p w14:paraId="78C98653">
            <w:pPr>
              <w:pStyle w:val="45"/>
              <w:spacing w:before="54" w:line="290" w:lineRule="auto"/>
              <w:ind w:left="111" w:right="108" w:firstLine="2"/>
              <w:jc w:val="center"/>
            </w:pPr>
            <w:r>
              <w:rPr>
                <w:spacing w:val="42"/>
              </w:rPr>
              <w:t>编制财务报</w:t>
            </w:r>
            <w:r>
              <w:rPr>
                <w:spacing w:val="1"/>
              </w:rPr>
              <w:t>表</w:t>
            </w:r>
          </w:p>
        </w:tc>
        <w:tc>
          <w:tcPr>
            <w:tcW w:w="1056" w:type="pct"/>
            <w:vAlign w:val="center"/>
          </w:tcPr>
          <w:p w14:paraId="198D8D3A">
            <w:pPr>
              <w:pStyle w:val="45"/>
              <w:spacing w:before="35" w:line="239" w:lineRule="auto"/>
              <w:ind w:left="115" w:right="107" w:firstLine="7"/>
              <w:jc w:val="center"/>
            </w:pPr>
            <w:r>
              <w:rPr>
                <w:rFonts w:ascii="Calibri" w:hAnsi="Calibri" w:eastAsia="Calibri" w:cs="Calibri"/>
                <w:spacing w:val="12"/>
              </w:rPr>
              <w:t>1.</w:t>
            </w:r>
            <w:r>
              <w:rPr>
                <w:rFonts w:ascii="Calibri" w:hAnsi="Calibri" w:eastAsia="Calibri" w:cs="Calibri"/>
                <w:spacing w:val="-15"/>
              </w:rPr>
              <w:t xml:space="preserve"> </w:t>
            </w:r>
            <w:r>
              <w:rPr>
                <w:spacing w:val="12"/>
              </w:rPr>
              <w:t>资产负债表的结</w:t>
            </w:r>
            <w:r>
              <w:rPr>
                <w:spacing w:val="7"/>
              </w:rPr>
              <w:t>构与填列方法</w:t>
            </w:r>
          </w:p>
          <w:p w14:paraId="2ADA88F6">
            <w:pPr>
              <w:pStyle w:val="45"/>
              <w:spacing w:before="27"/>
              <w:ind w:left="114" w:right="107" w:firstLine="1"/>
              <w:jc w:val="center"/>
            </w:pPr>
            <w:r>
              <w:rPr>
                <w:rFonts w:ascii="Calibri" w:hAnsi="Calibri" w:eastAsia="Calibri" w:cs="Calibri"/>
                <w:spacing w:val="13"/>
              </w:rPr>
              <w:t>2.</w:t>
            </w:r>
            <w:r>
              <w:rPr>
                <w:rFonts w:ascii="Calibri" w:hAnsi="Calibri" w:eastAsia="Calibri" w:cs="Calibri"/>
                <w:spacing w:val="-18"/>
              </w:rPr>
              <w:t xml:space="preserve"> </w:t>
            </w:r>
            <w:r>
              <w:rPr>
                <w:spacing w:val="13"/>
              </w:rPr>
              <w:t>利润表的结构与</w:t>
            </w:r>
            <w:r>
              <w:rPr>
                <w:spacing w:val="6"/>
              </w:rPr>
              <w:t>填列方法</w:t>
            </w:r>
          </w:p>
        </w:tc>
        <w:tc>
          <w:tcPr>
            <w:tcW w:w="1057" w:type="pct"/>
            <w:vAlign w:val="center"/>
          </w:tcPr>
          <w:p w14:paraId="6012AA9A">
            <w:pPr>
              <w:pStyle w:val="45"/>
              <w:spacing w:before="33" w:line="244" w:lineRule="auto"/>
              <w:ind w:left="114" w:right="104" w:firstLine="9"/>
              <w:jc w:val="center"/>
            </w:pPr>
            <w:r>
              <w:rPr>
                <w:rFonts w:ascii="Calibri" w:hAnsi="Calibri" w:eastAsia="Calibri" w:cs="Calibri"/>
                <w:spacing w:val="12"/>
              </w:rPr>
              <w:t>1.</w:t>
            </w:r>
            <w:r>
              <w:rPr>
                <w:rFonts w:ascii="Calibri" w:hAnsi="Calibri" w:eastAsia="Calibri" w:cs="Calibri"/>
                <w:spacing w:val="-13"/>
              </w:rPr>
              <w:t xml:space="preserve"> </w:t>
            </w:r>
            <w:r>
              <w:rPr>
                <w:spacing w:val="12"/>
              </w:rPr>
              <w:t>能根据账户余额准确计算并填列资产负债表主要项目</w:t>
            </w:r>
          </w:p>
          <w:p w14:paraId="499D21F9">
            <w:pPr>
              <w:pStyle w:val="45"/>
              <w:spacing w:before="27" w:line="239" w:lineRule="auto"/>
              <w:ind w:left="130" w:right="104" w:hanging="13"/>
              <w:jc w:val="center"/>
            </w:pPr>
            <w:r>
              <w:rPr>
                <w:rFonts w:ascii="Calibri" w:hAnsi="Calibri" w:eastAsia="Calibri" w:cs="Calibri"/>
                <w:spacing w:val="13"/>
              </w:rPr>
              <w:t>2.</w:t>
            </w:r>
            <w:r>
              <w:rPr>
                <w:rFonts w:ascii="Calibri" w:hAnsi="Calibri" w:eastAsia="Calibri" w:cs="Calibri"/>
                <w:spacing w:val="-16"/>
              </w:rPr>
              <w:t xml:space="preserve"> </w:t>
            </w:r>
            <w:r>
              <w:rPr>
                <w:spacing w:val="13"/>
              </w:rPr>
              <w:t>能独立编制完整</w:t>
            </w:r>
            <w:r>
              <w:rPr>
                <w:spacing w:val="3"/>
              </w:rPr>
              <w:t>的利润表</w:t>
            </w:r>
          </w:p>
        </w:tc>
        <w:tc>
          <w:tcPr>
            <w:tcW w:w="957" w:type="pct"/>
            <w:vAlign w:val="center"/>
          </w:tcPr>
          <w:p w14:paraId="4CFA3814">
            <w:pPr>
              <w:pStyle w:val="45"/>
              <w:spacing w:before="31" w:line="247" w:lineRule="auto"/>
              <w:ind w:left="112" w:right="105" w:firstLine="1"/>
              <w:jc w:val="center"/>
            </w:pPr>
            <w:r>
              <w:rPr>
                <w:spacing w:val="17"/>
              </w:rPr>
              <w:t>全局观念与社会</w:t>
            </w:r>
            <w:r>
              <w:rPr>
                <w:spacing w:val="10"/>
              </w:rPr>
              <w:t>责任：</w:t>
            </w:r>
            <w:r>
              <w:rPr>
                <w:spacing w:val="-48"/>
              </w:rPr>
              <w:t xml:space="preserve"> </w:t>
            </w:r>
            <w:r>
              <w:rPr>
                <w:spacing w:val="10"/>
              </w:rPr>
              <w:t>阐述财务</w:t>
            </w:r>
            <w:r>
              <w:rPr>
                <w:spacing w:val="17"/>
              </w:rPr>
              <w:t>报表是会计工作</w:t>
            </w:r>
            <w:r>
              <w:rPr>
                <w:spacing w:val="11"/>
              </w:rPr>
              <w:t>的“产品</w:t>
            </w:r>
            <w:r>
              <w:rPr>
                <w:spacing w:val="-56"/>
              </w:rPr>
              <w:t xml:space="preserve"> </w:t>
            </w:r>
            <w:r>
              <w:rPr>
                <w:spacing w:val="11"/>
              </w:rPr>
              <w:t>”，其</w:t>
            </w:r>
            <w:r>
              <w:rPr>
                <w:spacing w:val="17"/>
              </w:rPr>
              <w:t>质量直接影响社会资源配置和社</w:t>
            </w:r>
            <w:r>
              <w:rPr>
                <w:spacing w:val="8"/>
              </w:rPr>
              <w:t>会经济秩序</w:t>
            </w:r>
          </w:p>
        </w:tc>
        <w:tc>
          <w:tcPr>
            <w:tcW w:w="389" w:type="pct"/>
            <w:vAlign w:val="center"/>
          </w:tcPr>
          <w:p w14:paraId="004529A1">
            <w:pPr>
              <w:pStyle w:val="45"/>
              <w:spacing w:before="35" w:line="270" w:lineRule="exact"/>
              <w:ind w:left="310"/>
              <w:jc w:val="center"/>
            </w:pPr>
            <w:r>
              <w:rPr>
                <w:position w:val="1"/>
              </w:rPr>
              <w:t>2</w:t>
            </w:r>
          </w:p>
        </w:tc>
      </w:tr>
    </w:tbl>
    <w:p w14:paraId="73596231">
      <w:pPr>
        <w:spacing w:line="42" w:lineRule="exact"/>
        <w:rPr>
          <w:rFonts w:hint="eastAsia" w:eastAsia="宋体"/>
          <w:lang w:eastAsia="zh-CN"/>
        </w:rPr>
      </w:pPr>
    </w:p>
    <w:p w14:paraId="14F0BE46">
      <w:pPr>
        <w:spacing w:before="171" w:line="222" w:lineRule="auto"/>
        <w:ind w:left="132"/>
        <w:rPr>
          <w:rFonts w:ascii="黑体" w:hAnsi="黑体" w:eastAsia="黑体" w:cs="黑体"/>
          <w:sz w:val="28"/>
          <w:szCs w:val="28"/>
        </w:rPr>
      </w:pPr>
      <w:r>
        <w:rPr>
          <w:rFonts w:ascii="黑体" w:hAnsi="黑体" w:eastAsia="黑体" w:cs="黑体"/>
          <w:spacing w:val="-3"/>
          <w:sz w:val="28"/>
          <w:szCs w:val="28"/>
        </w:rPr>
        <w:t>六、课程考核与评价</w:t>
      </w:r>
    </w:p>
    <w:p w14:paraId="52DC79D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w:t>
      </w:r>
      <w:r>
        <w:rPr>
          <w:rFonts w:ascii="宋体" w:hAnsi="宋体" w:eastAsia="宋体" w:cs="宋体"/>
          <w:spacing w:val="-2"/>
          <w:sz w:val="24"/>
          <w:szCs w:val="24"/>
        </w:rPr>
        <w:t xml:space="preserve">合 </w:t>
      </w:r>
      <w:r>
        <w:rPr>
          <w:rFonts w:ascii="宋体" w:hAnsi="宋体" w:eastAsia="宋体" w:cs="宋体"/>
          <w:spacing w:val="-2"/>
          <w:sz w:val="24"/>
          <w:szCs w:val="24"/>
        </w:rPr>
        <w:t>”的原则，全面评价学生的知识掌握、技能水平和思政素养。</w:t>
      </w:r>
    </w:p>
    <w:p w14:paraId="38F200DA">
      <w:pPr>
        <w:spacing w:line="99" w:lineRule="auto"/>
        <w:rPr>
          <w:rFonts w:ascii="Arial"/>
          <w:sz w:val="2"/>
        </w:rPr>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1585"/>
        <w:gridCol w:w="2228"/>
        <w:gridCol w:w="1385"/>
        <w:gridCol w:w="3748"/>
      </w:tblGrid>
      <w:tr w14:paraId="6A2D1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2" w:type="pct"/>
            <w:gridSpan w:val="2"/>
            <w:vAlign w:val="top"/>
          </w:tcPr>
          <w:p w14:paraId="64D2D6B2">
            <w:pPr>
              <w:pStyle w:val="45"/>
              <w:spacing w:before="177" w:line="226" w:lineRule="auto"/>
              <w:ind w:left="871"/>
            </w:pPr>
            <w:r>
              <w:rPr>
                <w:b/>
                <w:bCs/>
                <w:spacing w:val="6"/>
              </w:rPr>
              <w:t>评价项目</w:t>
            </w:r>
          </w:p>
        </w:tc>
        <w:tc>
          <w:tcPr>
            <w:tcW w:w="1155" w:type="pct"/>
            <w:vAlign w:val="top"/>
          </w:tcPr>
          <w:p w14:paraId="52BF0B58">
            <w:pPr>
              <w:pStyle w:val="45"/>
              <w:spacing w:before="177" w:line="226" w:lineRule="auto"/>
              <w:ind w:left="846"/>
            </w:pPr>
            <w:r>
              <w:rPr>
                <w:b/>
                <w:bCs/>
                <w:spacing w:val="6"/>
              </w:rPr>
              <w:t>评价方式</w:t>
            </w:r>
          </w:p>
        </w:tc>
        <w:tc>
          <w:tcPr>
            <w:tcW w:w="718" w:type="pct"/>
            <w:vAlign w:val="top"/>
          </w:tcPr>
          <w:p w14:paraId="21CB16CE">
            <w:pPr>
              <w:pStyle w:val="45"/>
              <w:spacing w:before="177" w:line="228" w:lineRule="auto"/>
              <w:ind w:left="243"/>
            </w:pPr>
            <w:r>
              <w:rPr>
                <w:b/>
                <w:bCs/>
                <w:spacing w:val="5"/>
              </w:rPr>
              <w:t>分值比例</w:t>
            </w:r>
          </w:p>
        </w:tc>
        <w:tc>
          <w:tcPr>
            <w:tcW w:w="1943" w:type="pct"/>
            <w:vAlign w:val="top"/>
          </w:tcPr>
          <w:p w14:paraId="4F43E6E8">
            <w:pPr>
              <w:pStyle w:val="45"/>
              <w:spacing w:before="177" w:line="226" w:lineRule="auto"/>
              <w:ind w:left="1565"/>
            </w:pPr>
            <w:r>
              <w:rPr>
                <w:b/>
                <w:bCs/>
                <w:spacing w:val="6"/>
              </w:rPr>
              <w:t>评价标准</w:t>
            </w:r>
          </w:p>
        </w:tc>
      </w:tr>
      <w:tr w14:paraId="5A8D2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restart"/>
            <w:tcBorders>
              <w:bottom w:val="nil"/>
            </w:tcBorders>
            <w:vAlign w:val="top"/>
          </w:tcPr>
          <w:p w14:paraId="53D210CF">
            <w:pPr>
              <w:spacing w:line="287" w:lineRule="auto"/>
              <w:rPr>
                <w:rFonts w:ascii="Arial"/>
                <w:sz w:val="21"/>
              </w:rPr>
            </w:pPr>
          </w:p>
          <w:p w14:paraId="5A2E0297">
            <w:pPr>
              <w:spacing w:line="288" w:lineRule="auto"/>
              <w:rPr>
                <w:rFonts w:ascii="Arial"/>
                <w:sz w:val="21"/>
              </w:rPr>
            </w:pPr>
          </w:p>
          <w:p w14:paraId="34FEEB4C">
            <w:pPr>
              <w:spacing w:line="288" w:lineRule="auto"/>
              <w:rPr>
                <w:rFonts w:ascii="Arial"/>
                <w:sz w:val="21"/>
              </w:rPr>
            </w:pPr>
          </w:p>
          <w:p w14:paraId="4E4F56D8">
            <w:pPr>
              <w:pStyle w:val="45"/>
              <w:spacing w:before="65" w:line="228" w:lineRule="auto"/>
              <w:ind w:left="124"/>
            </w:pPr>
            <w:r>
              <w:rPr>
                <w:b/>
                <w:bCs/>
                <w:spacing w:val="3"/>
              </w:rPr>
              <w:t>过程</w:t>
            </w:r>
          </w:p>
          <w:p w14:paraId="5DF09D6A">
            <w:pPr>
              <w:pStyle w:val="45"/>
              <w:spacing w:before="192" w:line="228" w:lineRule="auto"/>
              <w:ind w:left="126"/>
            </w:pPr>
            <w:r>
              <w:rPr>
                <w:b/>
                <w:bCs/>
                <w:spacing w:val="2"/>
              </w:rPr>
              <w:t>性评</w:t>
            </w:r>
          </w:p>
          <w:p w14:paraId="67CFE9EE">
            <w:pPr>
              <w:pStyle w:val="45"/>
              <w:spacing w:before="192" w:line="226" w:lineRule="auto"/>
              <w:ind w:left="230"/>
            </w:pPr>
            <w:r>
              <w:rPr>
                <w:b/>
                <w:bCs/>
                <w:spacing w:val="-3"/>
              </w:rPr>
              <w:t>价</w:t>
            </w:r>
          </w:p>
        </w:tc>
        <w:tc>
          <w:tcPr>
            <w:tcW w:w="821" w:type="pct"/>
            <w:vAlign w:val="top"/>
          </w:tcPr>
          <w:p w14:paraId="077DEB58">
            <w:pPr>
              <w:pStyle w:val="45"/>
              <w:spacing w:before="266" w:line="226" w:lineRule="auto"/>
              <w:ind w:left="331"/>
            </w:pPr>
            <w:r>
              <w:rPr>
                <w:b/>
                <w:bCs/>
                <w:spacing w:val="6"/>
              </w:rPr>
              <w:t>平时评价</w:t>
            </w:r>
          </w:p>
        </w:tc>
        <w:tc>
          <w:tcPr>
            <w:tcW w:w="1155" w:type="pct"/>
            <w:vAlign w:val="top"/>
          </w:tcPr>
          <w:p w14:paraId="6F807A54">
            <w:pPr>
              <w:pStyle w:val="45"/>
              <w:spacing w:before="52" w:line="261" w:lineRule="auto"/>
              <w:ind w:left="114" w:right="105" w:firstLine="22"/>
            </w:pPr>
            <w:r>
              <w:rPr>
                <w:spacing w:val="6"/>
              </w:rPr>
              <w:t>以出勤、作业、课堂</w:t>
            </w:r>
            <w:r>
              <w:rPr>
                <w:spacing w:val="8"/>
              </w:rPr>
              <w:t>提问的形式进行</w:t>
            </w:r>
          </w:p>
        </w:tc>
        <w:tc>
          <w:tcPr>
            <w:tcW w:w="718" w:type="pct"/>
            <w:vAlign w:val="top"/>
          </w:tcPr>
          <w:p w14:paraId="7118C55C">
            <w:pPr>
              <w:pStyle w:val="45"/>
              <w:spacing w:before="208" w:line="268" w:lineRule="exact"/>
              <w:ind w:left="507"/>
            </w:pPr>
            <w:r>
              <w:rPr>
                <w:spacing w:val="1"/>
                <w:position w:val="1"/>
              </w:rPr>
              <w:t>25%</w:t>
            </w:r>
          </w:p>
        </w:tc>
        <w:tc>
          <w:tcPr>
            <w:tcW w:w="1943" w:type="pct"/>
            <w:vAlign w:val="top"/>
          </w:tcPr>
          <w:p w14:paraId="2654EF10">
            <w:pPr>
              <w:pStyle w:val="45"/>
              <w:spacing w:before="208" w:line="227" w:lineRule="auto"/>
              <w:ind w:right="12"/>
              <w:jc w:val="right"/>
            </w:pPr>
            <w:r>
              <w:rPr>
                <w:spacing w:val="-10"/>
              </w:rPr>
              <w:t>出勤（10%）作业（10%）课堂提问（5%）</w:t>
            </w:r>
          </w:p>
        </w:tc>
      </w:tr>
      <w:tr w14:paraId="78C52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360" w:type="pct"/>
            <w:vMerge w:val="continue"/>
            <w:tcBorders>
              <w:top w:val="nil"/>
              <w:bottom w:val="nil"/>
            </w:tcBorders>
            <w:vAlign w:val="top"/>
          </w:tcPr>
          <w:p w14:paraId="4C63434A">
            <w:pPr>
              <w:rPr>
                <w:rFonts w:ascii="Arial"/>
                <w:sz w:val="21"/>
              </w:rPr>
            </w:pPr>
          </w:p>
        </w:tc>
        <w:tc>
          <w:tcPr>
            <w:tcW w:w="821" w:type="pct"/>
            <w:vAlign w:val="top"/>
          </w:tcPr>
          <w:p w14:paraId="1A6673C3">
            <w:pPr>
              <w:pStyle w:val="45"/>
              <w:spacing w:before="266" w:line="226" w:lineRule="auto"/>
              <w:ind w:left="333"/>
            </w:pPr>
            <w:r>
              <w:rPr>
                <w:b/>
                <w:bCs/>
                <w:spacing w:val="6"/>
              </w:rPr>
              <w:t>单元评价</w:t>
            </w:r>
          </w:p>
        </w:tc>
        <w:tc>
          <w:tcPr>
            <w:tcW w:w="1155" w:type="pct"/>
            <w:vAlign w:val="top"/>
          </w:tcPr>
          <w:p w14:paraId="2F55BC41">
            <w:pPr>
              <w:pStyle w:val="45"/>
              <w:spacing w:before="52" w:line="261" w:lineRule="auto"/>
              <w:ind w:left="115" w:right="105" w:hanging="2"/>
            </w:pPr>
            <w:r>
              <w:rPr>
                <w:spacing w:val="9"/>
              </w:rPr>
              <w:t>每教学单元结课考核</w:t>
            </w:r>
            <w:r>
              <w:rPr>
                <w:spacing w:val="6"/>
              </w:rPr>
              <w:t>形式进行</w:t>
            </w:r>
          </w:p>
        </w:tc>
        <w:tc>
          <w:tcPr>
            <w:tcW w:w="718" w:type="pct"/>
            <w:vAlign w:val="top"/>
          </w:tcPr>
          <w:p w14:paraId="7007D0F4">
            <w:pPr>
              <w:pStyle w:val="45"/>
              <w:spacing w:before="209" w:line="268" w:lineRule="exact"/>
              <w:ind w:left="559"/>
            </w:pPr>
            <w:r>
              <w:rPr>
                <w:spacing w:val="-2"/>
                <w:position w:val="1"/>
              </w:rPr>
              <w:t>5%</w:t>
            </w:r>
          </w:p>
        </w:tc>
        <w:tc>
          <w:tcPr>
            <w:tcW w:w="1943" w:type="pct"/>
            <w:vAlign w:val="top"/>
          </w:tcPr>
          <w:p w14:paraId="6A29EF36">
            <w:pPr>
              <w:pStyle w:val="45"/>
              <w:spacing w:before="52" w:line="261" w:lineRule="auto"/>
              <w:ind w:left="113" w:right="110" w:firstLine="23"/>
            </w:pPr>
            <w:r>
              <w:rPr>
                <w:spacing w:val="19"/>
              </w:rPr>
              <w:t>以试卷或提问考核的方式对单元的</w:t>
            </w:r>
            <w:r>
              <w:rPr>
                <w:spacing w:val="9"/>
              </w:rPr>
              <w:t>基本知识和重点内容进行考核</w:t>
            </w:r>
          </w:p>
        </w:tc>
      </w:tr>
      <w:tr w14:paraId="38B53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3EF3DEE2">
            <w:pPr>
              <w:rPr>
                <w:rFonts w:ascii="Arial"/>
                <w:sz w:val="21"/>
              </w:rPr>
            </w:pPr>
          </w:p>
        </w:tc>
        <w:tc>
          <w:tcPr>
            <w:tcW w:w="821" w:type="pct"/>
            <w:vAlign w:val="top"/>
          </w:tcPr>
          <w:p w14:paraId="02FEDEF4">
            <w:pPr>
              <w:pStyle w:val="45"/>
              <w:spacing w:before="267" w:line="226" w:lineRule="auto"/>
              <w:ind w:left="334"/>
            </w:pPr>
            <w:r>
              <w:rPr>
                <w:b/>
                <w:bCs/>
                <w:spacing w:val="5"/>
              </w:rPr>
              <w:t>期中评价</w:t>
            </w:r>
          </w:p>
        </w:tc>
        <w:tc>
          <w:tcPr>
            <w:tcW w:w="1155" w:type="pct"/>
            <w:vAlign w:val="top"/>
          </w:tcPr>
          <w:p w14:paraId="2CE425EC">
            <w:pPr>
              <w:pStyle w:val="45"/>
              <w:spacing w:before="209" w:line="228" w:lineRule="auto"/>
              <w:ind w:left="115"/>
            </w:pPr>
            <w:r>
              <w:rPr>
                <w:spacing w:val="6"/>
              </w:rPr>
              <w:t>期中考试</w:t>
            </w:r>
          </w:p>
        </w:tc>
        <w:tc>
          <w:tcPr>
            <w:tcW w:w="718" w:type="pct"/>
            <w:vAlign w:val="top"/>
          </w:tcPr>
          <w:p w14:paraId="78784B86">
            <w:pPr>
              <w:pStyle w:val="45"/>
              <w:spacing w:before="209" w:line="269" w:lineRule="exact"/>
              <w:ind w:left="520"/>
            </w:pPr>
            <w:r>
              <w:rPr>
                <w:spacing w:val="-3"/>
                <w:position w:val="1"/>
              </w:rPr>
              <w:t>10%</w:t>
            </w:r>
          </w:p>
        </w:tc>
        <w:tc>
          <w:tcPr>
            <w:tcW w:w="1943" w:type="pct"/>
            <w:vAlign w:val="top"/>
          </w:tcPr>
          <w:p w14:paraId="0CD7C354">
            <w:pPr>
              <w:pStyle w:val="45"/>
              <w:spacing w:before="54" w:line="260" w:lineRule="auto"/>
              <w:ind w:left="113" w:right="110" w:firstLine="24"/>
            </w:pPr>
            <w:r>
              <w:rPr>
                <w:spacing w:val="19"/>
              </w:rPr>
              <w:t>以大型单元为节点进行阶段性考核</w:t>
            </w:r>
            <w:r>
              <w:rPr>
                <w:spacing w:val="5"/>
              </w:rPr>
              <w:t>评价</w:t>
            </w:r>
          </w:p>
        </w:tc>
      </w:tr>
      <w:tr w14:paraId="067EB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360" w:type="pct"/>
            <w:vMerge w:val="continue"/>
            <w:tcBorders>
              <w:top w:val="nil"/>
            </w:tcBorders>
            <w:vAlign w:val="top"/>
          </w:tcPr>
          <w:p w14:paraId="294A3067">
            <w:pPr>
              <w:rPr>
                <w:rFonts w:ascii="Arial"/>
                <w:sz w:val="21"/>
              </w:rPr>
            </w:pPr>
          </w:p>
        </w:tc>
        <w:tc>
          <w:tcPr>
            <w:tcW w:w="821" w:type="pct"/>
            <w:vAlign w:val="top"/>
          </w:tcPr>
          <w:p w14:paraId="6ED5D283">
            <w:pPr>
              <w:spacing w:line="356" w:lineRule="auto"/>
              <w:rPr>
                <w:rFonts w:ascii="Arial"/>
                <w:sz w:val="21"/>
              </w:rPr>
            </w:pPr>
          </w:p>
          <w:p w14:paraId="75E02285">
            <w:pPr>
              <w:pStyle w:val="45"/>
              <w:spacing w:before="65" w:line="226" w:lineRule="auto"/>
              <w:ind w:left="337"/>
            </w:pPr>
            <w:r>
              <w:rPr>
                <w:b/>
                <w:bCs/>
                <w:spacing w:val="5"/>
              </w:rPr>
              <w:t>实践评价</w:t>
            </w:r>
          </w:p>
        </w:tc>
        <w:tc>
          <w:tcPr>
            <w:tcW w:w="1155" w:type="pct"/>
            <w:vAlign w:val="top"/>
          </w:tcPr>
          <w:p w14:paraId="76FD228A">
            <w:pPr>
              <w:spacing w:line="299" w:lineRule="auto"/>
              <w:rPr>
                <w:rFonts w:ascii="Arial"/>
                <w:sz w:val="21"/>
              </w:rPr>
            </w:pPr>
          </w:p>
          <w:p w14:paraId="0687CE55">
            <w:pPr>
              <w:pStyle w:val="45"/>
              <w:spacing w:before="65" w:line="228" w:lineRule="auto"/>
              <w:ind w:left="136"/>
            </w:pPr>
            <w:r>
              <w:rPr>
                <w:spacing w:val="6"/>
              </w:rPr>
              <w:t>以技能操作方式进行</w:t>
            </w:r>
          </w:p>
        </w:tc>
        <w:tc>
          <w:tcPr>
            <w:tcW w:w="718" w:type="pct"/>
            <w:vAlign w:val="top"/>
          </w:tcPr>
          <w:p w14:paraId="40647B7D">
            <w:pPr>
              <w:spacing w:line="299" w:lineRule="auto"/>
              <w:rPr>
                <w:rFonts w:ascii="Arial"/>
                <w:sz w:val="21"/>
              </w:rPr>
            </w:pPr>
          </w:p>
          <w:p w14:paraId="2E4C6D6F">
            <w:pPr>
              <w:pStyle w:val="45"/>
              <w:spacing w:before="65" w:line="268" w:lineRule="exact"/>
              <w:ind w:left="520"/>
            </w:pPr>
            <w:r>
              <w:rPr>
                <w:spacing w:val="-3"/>
                <w:position w:val="1"/>
              </w:rPr>
              <w:t>10%</w:t>
            </w:r>
          </w:p>
        </w:tc>
        <w:tc>
          <w:tcPr>
            <w:tcW w:w="1943" w:type="pct"/>
            <w:vAlign w:val="top"/>
          </w:tcPr>
          <w:p w14:paraId="4516792C">
            <w:pPr>
              <w:pStyle w:val="45"/>
              <w:spacing w:before="55" w:line="269" w:lineRule="auto"/>
              <w:ind w:left="113" w:right="110" w:firstLine="24"/>
              <w:jc w:val="both"/>
            </w:pPr>
            <w:r>
              <w:rPr>
                <w:spacing w:val="19"/>
              </w:rPr>
              <w:t>以学生动手能力凭证填制、账簿登</w:t>
            </w:r>
            <w:r>
              <w:rPr>
                <w:spacing w:val="7"/>
              </w:rPr>
              <w:t>记、报表编制等单项技能的操作质量</w:t>
            </w:r>
            <w:r>
              <w:rPr>
                <w:spacing w:val="8"/>
              </w:rPr>
              <w:t>和规范性进行考核</w:t>
            </w:r>
          </w:p>
        </w:tc>
      </w:tr>
      <w:tr w14:paraId="101FF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2" w:type="pct"/>
            <w:gridSpan w:val="2"/>
            <w:vAlign w:val="top"/>
          </w:tcPr>
          <w:p w14:paraId="5777890E">
            <w:pPr>
              <w:pStyle w:val="45"/>
              <w:spacing w:before="268" w:line="226" w:lineRule="auto"/>
              <w:ind w:left="139"/>
            </w:pPr>
            <w:r>
              <w:rPr>
                <w:b/>
                <w:bCs/>
                <w:spacing w:val="6"/>
              </w:rPr>
              <w:t>终结性评价（期末）</w:t>
            </w:r>
          </w:p>
        </w:tc>
        <w:tc>
          <w:tcPr>
            <w:tcW w:w="1155" w:type="pct"/>
            <w:vAlign w:val="top"/>
          </w:tcPr>
          <w:p w14:paraId="4490D288">
            <w:pPr>
              <w:pStyle w:val="45"/>
              <w:spacing w:before="212" w:line="228" w:lineRule="auto"/>
              <w:ind w:left="133"/>
            </w:pPr>
            <w:r>
              <w:rPr>
                <w:spacing w:val="4"/>
              </w:rPr>
              <w:t>闭卷期末考试</w:t>
            </w:r>
          </w:p>
        </w:tc>
        <w:tc>
          <w:tcPr>
            <w:tcW w:w="718" w:type="pct"/>
            <w:vAlign w:val="top"/>
          </w:tcPr>
          <w:p w14:paraId="52385AF3">
            <w:pPr>
              <w:pStyle w:val="45"/>
              <w:spacing w:before="213" w:line="268" w:lineRule="exact"/>
              <w:ind w:left="508"/>
            </w:pPr>
            <w:r>
              <w:rPr>
                <w:spacing w:val="1"/>
                <w:position w:val="1"/>
              </w:rPr>
              <w:t>50%</w:t>
            </w:r>
          </w:p>
        </w:tc>
        <w:tc>
          <w:tcPr>
            <w:tcW w:w="1943" w:type="pct"/>
            <w:vAlign w:val="top"/>
          </w:tcPr>
          <w:p w14:paraId="630EE000">
            <w:pPr>
              <w:pStyle w:val="45"/>
              <w:spacing w:before="57" w:line="261" w:lineRule="auto"/>
              <w:ind w:left="114" w:right="110" w:hanging="1"/>
            </w:pPr>
            <w:r>
              <w:rPr>
                <w:spacing w:val="7"/>
              </w:rPr>
              <w:t>对课程进行总体考核，考试学生对基</w:t>
            </w:r>
            <w:r>
              <w:rPr>
                <w:spacing w:val="9"/>
              </w:rPr>
              <w:t>本知识和基本技能的掌握程度</w:t>
            </w:r>
          </w:p>
        </w:tc>
      </w:tr>
    </w:tbl>
    <w:p w14:paraId="20DD8E00">
      <w:pPr>
        <w:pStyle w:val="3"/>
        <w:bidi w:val="0"/>
      </w:pPr>
      <w:r>
        <w:t>七、课程实施与保障</w:t>
      </w:r>
    </w:p>
    <w:p w14:paraId="4369F4C8">
      <w:pPr>
        <w:keepNext w:val="0"/>
        <w:keepLines w:val="0"/>
        <w:pageBreakBefore w:val="0"/>
        <w:widowControl w:val="0"/>
        <w:kinsoku/>
        <w:wordWrap/>
        <w:overflowPunct/>
        <w:topLinePunct w:val="0"/>
        <w:autoSpaceDE/>
        <w:autoSpaceDN/>
        <w:bidi w:val="0"/>
        <w:adjustRightInd/>
        <w:snapToGrid/>
        <w:spacing w:before="263" w:line="440" w:lineRule="atLeast"/>
        <w:ind w:left="611"/>
        <w:textAlignment w:val="auto"/>
        <w:rPr>
          <w:rFonts w:ascii="宋体" w:hAnsi="宋体" w:eastAsia="宋体" w:cs="宋体"/>
          <w:sz w:val="24"/>
          <w:szCs w:val="24"/>
        </w:rPr>
      </w:pPr>
      <w:r>
        <w:rPr>
          <w:rFonts w:ascii="宋体" w:hAnsi="宋体" w:eastAsia="宋体" w:cs="宋体"/>
          <w:b/>
          <w:bCs/>
          <w:spacing w:val="-5"/>
          <w:sz w:val="24"/>
          <w:szCs w:val="24"/>
        </w:rPr>
        <w:t>（一）教学策略</w:t>
      </w:r>
    </w:p>
    <w:p w14:paraId="06F5710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初级会计基实务》教学注重学生基本会计核算能力、基本职业判断能力以及全盘账务处理能力等专业能力的培养，在教学过程中，建议采用探究式以及项目教学方法，充分利用多媒体、教学软件、在线平台等现代化信息技术手段，选用线上线下混合式教学组织形式，选用小组合作等学习方法。综合运用案例教学法、任务驱动法、项目教学法、小组讨论法、讲授法等多种教学方法。</w:t>
      </w:r>
    </w:p>
    <w:p w14:paraId="32447537">
      <w:pPr>
        <w:keepNext w:val="0"/>
        <w:keepLines w:val="0"/>
        <w:pageBreakBefore w:val="0"/>
        <w:widowControl w:val="0"/>
        <w:kinsoku/>
        <w:wordWrap/>
        <w:overflowPunct/>
        <w:topLinePunct w:val="0"/>
        <w:autoSpaceDE/>
        <w:autoSpaceDN/>
        <w:bidi w:val="0"/>
        <w:adjustRightInd/>
        <w:snapToGrid/>
        <w:spacing w:line="440" w:lineRule="atLeast"/>
        <w:ind w:left="611"/>
        <w:textAlignment w:val="auto"/>
        <w:rPr>
          <w:rFonts w:ascii="宋体" w:hAnsi="宋体" w:eastAsia="宋体" w:cs="宋体"/>
          <w:sz w:val="24"/>
          <w:szCs w:val="24"/>
        </w:rPr>
      </w:pPr>
      <w:r>
        <w:rPr>
          <w:rFonts w:ascii="宋体" w:hAnsi="宋体" w:eastAsia="宋体" w:cs="宋体"/>
          <w:b/>
          <w:bCs/>
          <w:spacing w:val="-5"/>
          <w:sz w:val="24"/>
          <w:szCs w:val="24"/>
        </w:rPr>
        <w:t>（二）课程思政融入</w:t>
      </w:r>
    </w:p>
    <w:p w14:paraId="071BC81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总体理念与路径：不仅要培养“记账能手 ”，更要塑造“德才兼备、知行合一 ”的财经人，让学生在学习专业技能之初，就筑牢职业道德基石，树立正确的价值观、</w:t>
      </w:r>
      <w:r>
        <w:rPr>
          <w:rFonts w:ascii="宋体" w:hAnsi="宋体" w:eastAsia="宋体" w:cs="宋体"/>
          <w:spacing w:val="-2"/>
          <w:sz w:val="24"/>
          <w:szCs w:val="24"/>
        </w:rPr>
        <w:t>法治观、和家国情怀。</w:t>
      </w:r>
    </w:p>
    <w:p w14:paraId="2E9B22A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具体实施：价值引领——以专业知识为载体，传递社会主义核心价值观（特别是诚实守信、法治意识、敬业精神），设置“财务造假警示录 ”等专题，</w:t>
      </w:r>
      <w:r>
        <w:rPr>
          <w:rFonts w:ascii="宋体" w:hAnsi="宋体" w:eastAsia="宋体" w:cs="宋体"/>
          <w:spacing w:val="-2"/>
          <w:sz w:val="24"/>
          <w:szCs w:val="24"/>
        </w:rPr>
        <w:t xml:space="preserve">进行集中深入的价值观引导；“盐溶于水 </w:t>
      </w:r>
      <w:r>
        <w:rPr>
          <w:rFonts w:ascii="宋体" w:hAnsi="宋体" w:eastAsia="宋体" w:cs="宋体"/>
          <w:spacing w:val="-2"/>
          <w:sz w:val="24"/>
          <w:szCs w:val="24"/>
        </w:rPr>
        <w:t xml:space="preserve">”式融入——在讲解每一个具体业务的会计处理时， </w:t>
      </w:r>
      <w:r>
        <w:rPr>
          <w:rFonts w:ascii="宋体" w:hAnsi="宋体" w:eastAsia="宋体" w:cs="宋体"/>
          <w:spacing w:val="-2"/>
          <w:sz w:val="24"/>
          <w:szCs w:val="24"/>
        </w:rPr>
        <w:t>自然关联其背后的职业道德、法律风险和社会经济意义。例如，讲“应收账款减值 ”时，讨论企业信用管理对社会诚信体系建设的意义；知行合一——引导学生在案例分析、实训操作中践行职业道德，将思想认知转化为行为习惯。</w:t>
      </w:r>
    </w:p>
    <w:p w14:paraId="4AAC7477">
      <w:pPr>
        <w:keepNext w:val="0"/>
        <w:keepLines w:val="0"/>
        <w:pageBreakBefore w:val="0"/>
        <w:widowControl w:val="0"/>
        <w:kinsoku/>
        <w:wordWrap/>
        <w:overflowPunct/>
        <w:topLinePunct w:val="0"/>
        <w:autoSpaceDE/>
        <w:autoSpaceDN/>
        <w:bidi w:val="0"/>
        <w:adjustRightInd/>
        <w:snapToGrid/>
        <w:spacing w:before="1" w:line="440" w:lineRule="atLeast"/>
        <w:ind w:left="611"/>
        <w:textAlignment w:val="auto"/>
        <w:rPr>
          <w:rFonts w:ascii="宋体" w:hAnsi="宋体" w:eastAsia="宋体" w:cs="宋体"/>
          <w:sz w:val="24"/>
          <w:szCs w:val="24"/>
        </w:rPr>
      </w:pPr>
      <w:r>
        <w:rPr>
          <w:rFonts w:ascii="宋体" w:hAnsi="宋体" w:eastAsia="宋体" w:cs="宋体"/>
          <w:b/>
          <w:bCs/>
          <w:spacing w:val="-5"/>
          <w:sz w:val="24"/>
          <w:szCs w:val="24"/>
        </w:rPr>
        <w:t>（三）教学基本条件</w:t>
      </w:r>
    </w:p>
    <w:p w14:paraId="5C89BB4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55F4198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专职教师在 5 人左右，教师应具备硕士及以上学历或讲师及以上职称，拥有扎实的会计理论功底，应具备双师素质资格，拥有中级及以上会计专业技术资格或具有一</w:t>
      </w:r>
    </w:p>
    <w:p w14:paraId="704B4C1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定的实践经验。</w:t>
      </w:r>
    </w:p>
    <w:p w14:paraId="403CA71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6967EF5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实施课程教学，教学环境优良，软硬件设施完备：多媒体专业教室、教学做一体化实训室，配备足够的凭证、账簿、报表等实训用品及主流财务软件（如用友、金蝶等）。</w:t>
      </w:r>
    </w:p>
    <w:p w14:paraId="4DB8084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64B2D31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（1）基本教学资源：选用国家规划教材或近些年出版的高质量新教材。</w:t>
      </w:r>
    </w:p>
    <w:p w14:paraId="13370BC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（2）数字教学资源：利用优质在线课程（MOOC/SPOC）、微课、动画、习</w:t>
      </w:r>
      <w:r>
        <w:rPr>
          <w:rFonts w:ascii="宋体" w:hAnsi="宋体" w:eastAsia="宋体" w:cs="宋体"/>
          <w:spacing w:val="-2"/>
          <w:sz w:val="24"/>
          <w:szCs w:val="24"/>
        </w:rPr>
        <w:t>题库、案例库等，搭建线上线下混合式教学平台。</w:t>
      </w:r>
    </w:p>
    <w:p w14:paraId="6D4E1A69">
      <w:pPr>
        <w:rPr>
          <w:rFonts w:ascii="宋体" w:hAnsi="宋体" w:eastAsia="宋体" w:cs="宋体"/>
          <w:b/>
          <w:bCs/>
          <w:spacing w:val="6"/>
          <w:sz w:val="31"/>
          <w:szCs w:val="31"/>
        </w:rPr>
      </w:pPr>
      <w:bookmarkStart w:id="43" w:name="bookmark13"/>
      <w:bookmarkEnd w:id="43"/>
      <w:r>
        <w:rPr>
          <w:rFonts w:ascii="宋体" w:hAnsi="宋体" w:eastAsia="宋体" w:cs="宋体"/>
          <w:b/>
          <w:bCs/>
          <w:spacing w:val="6"/>
          <w:sz w:val="31"/>
          <w:szCs w:val="31"/>
        </w:rPr>
        <w:br w:type="page"/>
      </w:r>
    </w:p>
    <w:p w14:paraId="1E3EDFA4">
      <w:pPr>
        <w:spacing w:before="196" w:line="225" w:lineRule="auto"/>
        <w:ind w:left="1526"/>
        <w:outlineLvl w:val="0"/>
        <w:rPr>
          <w:rFonts w:ascii="宋体" w:hAnsi="宋体" w:eastAsia="宋体" w:cs="宋体"/>
          <w:sz w:val="31"/>
          <w:szCs w:val="31"/>
        </w:rPr>
      </w:pPr>
      <w:bookmarkStart w:id="44" w:name="_Toc32516"/>
      <w:r>
        <w:rPr>
          <w:rFonts w:ascii="宋体" w:hAnsi="宋体" w:eastAsia="宋体" w:cs="宋体"/>
          <w:b/>
          <w:bCs/>
          <w:spacing w:val="6"/>
          <w:sz w:val="31"/>
          <w:szCs w:val="31"/>
        </w:rPr>
        <w:t>《农产品门店数字化运营与管理》课程标准</w:t>
      </w:r>
      <w:bookmarkEnd w:id="44"/>
    </w:p>
    <w:p w14:paraId="3C7BF4E5">
      <w:pPr>
        <w:pStyle w:val="3"/>
        <w:bidi w:val="0"/>
      </w:pPr>
      <w:r>
        <w:t>一、课程基本信息</w:t>
      </w:r>
    </w:p>
    <w:p w14:paraId="4F47851C">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5D6AB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1BCDCC72">
            <w:pPr>
              <w:pStyle w:val="45"/>
              <w:spacing w:before="69" w:line="228" w:lineRule="auto"/>
              <w:ind w:left="142"/>
            </w:pPr>
            <w:r>
              <w:rPr>
                <w:b/>
                <w:bCs/>
                <w:spacing w:val="6"/>
              </w:rPr>
              <w:t>课程名称</w:t>
            </w:r>
          </w:p>
        </w:tc>
        <w:tc>
          <w:tcPr>
            <w:tcW w:w="2176" w:type="pct"/>
            <w:gridSpan w:val="3"/>
            <w:vAlign w:val="top"/>
          </w:tcPr>
          <w:p w14:paraId="0CCF0E1D">
            <w:pPr>
              <w:pStyle w:val="45"/>
              <w:spacing w:before="68" w:line="228" w:lineRule="auto"/>
              <w:ind w:left="624"/>
            </w:pPr>
            <w:r>
              <w:rPr>
                <w:spacing w:val="9"/>
              </w:rPr>
              <w:t>农产品门店数字化运营与管理</w:t>
            </w:r>
          </w:p>
        </w:tc>
        <w:tc>
          <w:tcPr>
            <w:tcW w:w="533" w:type="pct"/>
            <w:vAlign w:val="top"/>
          </w:tcPr>
          <w:p w14:paraId="42197A3D">
            <w:pPr>
              <w:pStyle w:val="45"/>
              <w:spacing w:before="68" w:line="228" w:lineRule="auto"/>
              <w:ind w:right="3"/>
              <w:jc w:val="right"/>
            </w:pPr>
            <w:r>
              <w:rPr>
                <w:b/>
                <w:bCs/>
                <w:spacing w:val="6"/>
              </w:rPr>
              <w:t>课程编码</w:t>
            </w:r>
          </w:p>
        </w:tc>
        <w:tc>
          <w:tcPr>
            <w:tcW w:w="1675" w:type="pct"/>
            <w:vAlign w:val="top"/>
          </w:tcPr>
          <w:p w14:paraId="1BB79ADF">
            <w:pPr>
              <w:pStyle w:val="45"/>
              <w:spacing w:before="69" w:line="223" w:lineRule="auto"/>
              <w:ind w:left="1131"/>
            </w:pPr>
            <w:r>
              <w:t>xcny</w:t>
            </w:r>
            <w:r>
              <w:rPr>
                <w:spacing w:val="7"/>
              </w:rPr>
              <w:t>24041</w:t>
            </w:r>
          </w:p>
        </w:tc>
      </w:tr>
      <w:tr w14:paraId="5E220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63D8B4C1">
            <w:pPr>
              <w:pStyle w:val="45"/>
              <w:spacing w:before="51" w:line="228" w:lineRule="auto"/>
              <w:ind w:left="145"/>
            </w:pPr>
            <w:r>
              <w:rPr>
                <w:b/>
                <w:bCs/>
                <w:spacing w:val="5"/>
              </w:rPr>
              <w:t>建议学时</w:t>
            </w:r>
          </w:p>
        </w:tc>
        <w:tc>
          <w:tcPr>
            <w:tcW w:w="800" w:type="pct"/>
            <w:vAlign w:val="top"/>
          </w:tcPr>
          <w:p w14:paraId="7C74C6CE">
            <w:pPr>
              <w:pStyle w:val="45"/>
              <w:spacing w:before="65" w:line="229" w:lineRule="auto"/>
              <w:ind w:left="396"/>
            </w:pPr>
            <w:r>
              <w:t>36</w:t>
            </w:r>
            <w:r>
              <w:rPr>
                <w:spacing w:val="-32"/>
              </w:rPr>
              <w:t xml:space="preserve"> </w:t>
            </w:r>
            <w:r>
              <w:t>学时</w:t>
            </w:r>
          </w:p>
        </w:tc>
        <w:tc>
          <w:tcPr>
            <w:tcW w:w="874" w:type="pct"/>
            <w:vAlign w:val="top"/>
          </w:tcPr>
          <w:p w14:paraId="596B9487">
            <w:pPr>
              <w:pStyle w:val="45"/>
              <w:spacing w:before="66" w:line="228" w:lineRule="auto"/>
              <w:ind w:left="171"/>
            </w:pPr>
            <w:r>
              <w:rPr>
                <w:b/>
                <w:bCs/>
                <w:spacing w:val="6"/>
              </w:rPr>
              <w:t>其中实践学时</w:t>
            </w:r>
          </w:p>
        </w:tc>
        <w:tc>
          <w:tcPr>
            <w:tcW w:w="501" w:type="pct"/>
            <w:vAlign w:val="top"/>
          </w:tcPr>
          <w:p w14:paraId="0F6C5995">
            <w:pPr>
              <w:pStyle w:val="45"/>
              <w:spacing w:before="65" w:line="229" w:lineRule="auto"/>
              <w:ind w:left="137"/>
            </w:pPr>
            <w:r>
              <w:rPr>
                <w:spacing w:val="-3"/>
              </w:rPr>
              <w:t>12</w:t>
            </w:r>
            <w:r>
              <w:rPr>
                <w:spacing w:val="-34"/>
              </w:rPr>
              <w:t xml:space="preserve"> </w:t>
            </w:r>
            <w:r>
              <w:rPr>
                <w:spacing w:val="-3"/>
              </w:rPr>
              <w:t>学时</w:t>
            </w:r>
          </w:p>
        </w:tc>
        <w:tc>
          <w:tcPr>
            <w:tcW w:w="533" w:type="pct"/>
            <w:vAlign w:val="top"/>
          </w:tcPr>
          <w:p w14:paraId="731D5E69">
            <w:pPr>
              <w:pStyle w:val="45"/>
              <w:spacing w:before="66" w:line="228" w:lineRule="auto"/>
              <w:ind w:left="286"/>
            </w:pPr>
            <w:r>
              <w:rPr>
                <w:b/>
                <w:bCs/>
                <w:spacing w:val="1"/>
              </w:rPr>
              <w:t>学分</w:t>
            </w:r>
          </w:p>
        </w:tc>
        <w:tc>
          <w:tcPr>
            <w:tcW w:w="1675" w:type="pct"/>
            <w:vAlign w:val="top"/>
          </w:tcPr>
          <w:p w14:paraId="2E9CAE95">
            <w:pPr>
              <w:pStyle w:val="45"/>
              <w:spacing w:before="66" w:line="228" w:lineRule="auto"/>
              <w:ind w:left="1141"/>
            </w:pPr>
            <w:r>
              <w:rPr>
                <w:spacing w:val="2"/>
              </w:rPr>
              <w:t>2.5</w:t>
            </w:r>
            <w:r>
              <w:rPr>
                <w:spacing w:val="-37"/>
              </w:rPr>
              <w:t xml:space="preserve"> </w:t>
            </w:r>
            <w:r>
              <w:rPr>
                <w:spacing w:val="2"/>
              </w:rPr>
              <w:t>学分</w:t>
            </w:r>
          </w:p>
        </w:tc>
      </w:tr>
      <w:tr w14:paraId="73C6C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2E3A1623">
            <w:pPr>
              <w:pStyle w:val="45"/>
              <w:spacing w:before="53" w:line="228" w:lineRule="auto"/>
              <w:ind w:left="142"/>
            </w:pPr>
            <w:r>
              <w:rPr>
                <w:b/>
                <w:bCs/>
                <w:spacing w:val="6"/>
              </w:rPr>
              <w:t>适用专业</w:t>
            </w:r>
          </w:p>
        </w:tc>
        <w:tc>
          <w:tcPr>
            <w:tcW w:w="4386" w:type="pct"/>
            <w:gridSpan w:val="5"/>
            <w:vAlign w:val="top"/>
          </w:tcPr>
          <w:p w14:paraId="4B42B3CC">
            <w:pPr>
              <w:pStyle w:val="45"/>
              <w:spacing w:before="66" w:line="228" w:lineRule="auto"/>
              <w:ind w:left="3165"/>
            </w:pPr>
            <w:r>
              <w:rPr>
                <w:spacing w:val="8"/>
              </w:rPr>
              <w:t>现代农业经济管理</w:t>
            </w:r>
          </w:p>
        </w:tc>
      </w:tr>
      <w:tr w14:paraId="2480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1E82346A">
            <w:pPr>
              <w:pStyle w:val="45"/>
              <w:spacing w:before="208" w:line="228" w:lineRule="auto"/>
              <w:ind w:left="142"/>
            </w:pPr>
            <w:r>
              <w:rPr>
                <w:b/>
                <w:bCs/>
                <w:spacing w:val="6"/>
              </w:rPr>
              <w:t>课程类型</w:t>
            </w:r>
          </w:p>
        </w:tc>
        <w:tc>
          <w:tcPr>
            <w:tcW w:w="2176" w:type="pct"/>
            <w:gridSpan w:val="3"/>
            <w:vAlign w:val="top"/>
          </w:tcPr>
          <w:p w14:paraId="7C38D771">
            <w:pPr>
              <w:pStyle w:val="45"/>
              <w:spacing w:before="53" w:line="258" w:lineRule="auto"/>
              <w:ind w:left="1252" w:right="200" w:hanging="1026"/>
            </w:pPr>
            <w:r>
              <w:rPr>
                <w:spacing w:val="8"/>
              </w:rPr>
              <w:t>□专业基础课</w:t>
            </w:r>
            <w:r>
              <w:rPr>
                <w:rFonts w:ascii="MS Gothic" w:hAnsi="MS Gothic" w:eastAsia="MS Gothic" w:cs="MS Gothic"/>
                <w:spacing w:val="8"/>
              </w:rPr>
              <w:t>☑</w:t>
            </w:r>
            <w:r>
              <w:rPr>
                <w:spacing w:val="8"/>
              </w:rPr>
              <w:t>专业核心课□专业选修课□专业技能课</w:t>
            </w:r>
          </w:p>
        </w:tc>
        <w:tc>
          <w:tcPr>
            <w:tcW w:w="533" w:type="pct"/>
            <w:vAlign w:val="top"/>
          </w:tcPr>
          <w:p w14:paraId="54FEC915">
            <w:pPr>
              <w:pStyle w:val="45"/>
              <w:spacing w:before="209" w:line="228" w:lineRule="auto"/>
              <w:ind w:left="70"/>
            </w:pPr>
            <w:r>
              <w:rPr>
                <w:b/>
                <w:bCs/>
                <w:spacing w:val="6"/>
              </w:rPr>
              <w:t>课程性质</w:t>
            </w:r>
          </w:p>
        </w:tc>
        <w:tc>
          <w:tcPr>
            <w:tcW w:w="1675" w:type="pct"/>
            <w:vAlign w:val="top"/>
          </w:tcPr>
          <w:p w14:paraId="42714372">
            <w:pPr>
              <w:pStyle w:val="45"/>
              <w:spacing w:before="43" w:line="236" w:lineRule="auto"/>
              <w:ind w:left="608"/>
            </w:pPr>
            <w:r>
              <w:rPr>
                <w:spacing w:val="6"/>
              </w:rPr>
              <w:t>□理论课</w:t>
            </w:r>
            <w:r>
              <w:rPr>
                <w:position w:val="-3"/>
              </w:rPr>
              <w:drawing>
                <wp:inline distT="0" distB="0" distL="0" distR="0">
                  <wp:extent cx="132080" cy="144145"/>
                  <wp:effectExtent l="0" t="0" r="1270" b="825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3"/>
                          <a:stretch>
                            <a:fillRect/>
                          </a:stretch>
                        </pic:blipFill>
                        <pic:spPr>
                          <a:xfrm>
                            <a:off x="0" y="0"/>
                            <a:ext cx="132597" cy="144761"/>
                          </a:xfrm>
                          <a:prstGeom prst="rect">
                            <a:avLst/>
                          </a:prstGeom>
                        </pic:spPr>
                      </pic:pic>
                    </a:graphicData>
                  </a:graphic>
                </wp:inline>
              </w:drawing>
            </w:r>
            <w:r>
              <w:rPr>
                <w:spacing w:val="6"/>
              </w:rPr>
              <w:t>理实一体</w:t>
            </w:r>
          </w:p>
          <w:p w14:paraId="27682F93">
            <w:pPr>
              <w:pStyle w:val="45"/>
              <w:spacing w:before="65" w:line="228" w:lineRule="auto"/>
              <w:ind w:left="714"/>
            </w:pPr>
            <w:r>
              <w:rPr>
                <w:spacing w:val="6"/>
              </w:rPr>
              <w:t>□集中性实践环节</w:t>
            </w:r>
          </w:p>
        </w:tc>
      </w:tr>
      <w:tr w14:paraId="0E76B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2D82D7F3">
            <w:pPr>
              <w:pStyle w:val="45"/>
              <w:spacing w:before="67" w:line="228" w:lineRule="auto"/>
              <w:ind w:left="147"/>
            </w:pPr>
            <w:r>
              <w:rPr>
                <w:b/>
                <w:bCs/>
                <w:spacing w:val="5"/>
              </w:rPr>
              <w:t>先修课程</w:t>
            </w:r>
          </w:p>
        </w:tc>
        <w:tc>
          <w:tcPr>
            <w:tcW w:w="4386" w:type="pct"/>
            <w:gridSpan w:val="5"/>
            <w:vAlign w:val="top"/>
          </w:tcPr>
          <w:p w14:paraId="5DDF154C">
            <w:pPr>
              <w:pStyle w:val="45"/>
              <w:spacing w:before="67" w:line="228" w:lineRule="auto"/>
              <w:ind w:left="2295"/>
            </w:pPr>
            <w:r>
              <w:rPr>
                <w:spacing w:val="10"/>
              </w:rPr>
              <w:t>农产品及农资营销策划、</w:t>
            </w:r>
            <w:r>
              <w:t>OFFICE</w:t>
            </w:r>
            <w:r>
              <w:rPr>
                <w:spacing w:val="-29"/>
              </w:rPr>
              <w:t xml:space="preserve"> </w:t>
            </w:r>
            <w:r>
              <w:rPr>
                <w:spacing w:val="10"/>
              </w:rPr>
              <w:t>应用</w:t>
            </w:r>
          </w:p>
        </w:tc>
      </w:tr>
      <w:tr w14:paraId="3C86E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6CB69FCF">
            <w:pPr>
              <w:pStyle w:val="45"/>
              <w:spacing w:before="68" w:line="228" w:lineRule="auto"/>
              <w:ind w:left="144"/>
            </w:pPr>
            <w:r>
              <w:rPr>
                <w:b/>
                <w:bCs/>
                <w:spacing w:val="6"/>
              </w:rPr>
              <w:t>后续课程</w:t>
            </w:r>
          </w:p>
        </w:tc>
        <w:tc>
          <w:tcPr>
            <w:tcW w:w="4386" w:type="pct"/>
            <w:gridSpan w:val="5"/>
            <w:vAlign w:val="top"/>
          </w:tcPr>
          <w:p w14:paraId="5B49D42E">
            <w:pPr>
              <w:pStyle w:val="45"/>
              <w:spacing w:before="68" w:line="228" w:lineRule="auto"/>
              <w:ind w:left="3059"/>
            </w:pPr>
            <w:r>
              <w:rPr>
                <w:spacing w:val="8"/>
              </w:rPr>
              <w:t>财务管理、岗位实习</w:t>
            </w:r>
          </w:p>
        </w:tc>
      </w:tr>
      <w:tr w14:paraId="60876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7C93FCE1">
            <w:pPr>
              <w:pStyle w:val="45"/>
              <w:spacing w:before="210" w:line="227" w:lineRule="auto"/>
              <w:ind w:left="142"/>
            </w:pPr>
            <w:r>
              <w:rPr>
                <w:b/>
                <w:bCs/>
                <w:spacing w:val="6"/>
              </w:rPr>
              <w:t>选用教材</w:t>
            </w:r>
          </w:p>
        </w:tc>
        <w:tc>
          <w:tcPr>
            <w:tcW w:w="4386" w:type="pct"/>
            <w:gridSpan w:val="5"/>
            <w:vAlign w:val="top"/>
          </w:tcPr>
          <w:p w14:paraId="7381390A">
            <w:pPr>
              <w:pStyle w:val="45"/>
              <w:spacing w:before="54" w:line="227" w:lineRule="auto"/>
              <w:ind w:left="123"/>
            </w:pPr>
            <w:r>
              <w:rPr>
                <w:spacing w:val="9"/>
              </w:rPr>
              <w:t>《农产品电商营销与运营》（作者：陈俊杰，出版社：人民邮电出版社，出版年份；</w:t>
            </w:r>
          </w:p>
          <w:p w14:paraId="29EEAF52">
            <w:pPr>
              <w:pStyle w:val="45"/>
              <w:spacing w:before="65" w:line="228" w:lineRule="auto"/>
              <w:ind w:left="2271"/>
            </w:pPr>
            <w:r>
              <w:rPr>
                <w:spacing w:val="5"/>
              </w:rPr>
              <w:t>2021</w:t>
            </w:r>
            <w:r>
              <w:rPr>
                <w:spacing w:val="-40"/>
              </w:rPr>
              <w:t xml:space="preserve"> </w:t>
            </w:r>
            <w:r>
              <w:rPr>
                <w:spacing w:val="5"/>
              </w:rPr>
              <w:t>年，</w:t>
            </w:r>
            <w:r>
              <w:t>ISBN</w:t>
            </w:r>
            <w:r>
              <w:rPr>
                <w:spacing w:val="5"/>
              </w:rPr>
              <w:t>978-7-115-57445-9</w:t>
            </w:r>
            <w:r>
              <w:rPr>
                <w:spacing w:val="-33"/>
              </w:rPr>
              <w:t xml:space="preserve"> </w:t>
            </w:r>
            <w:r>
              <w:rPr>
                <w:spacing w:val="5"/>
              </w:rPr>
              <w:t>号)</w:t>
            </w:r>
          </w:p>
        </w:tc>
      </w:tr>
      <w:tr w14:paraId="33EF9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41225DBE">
            <w:pPr>
              <w:pStyle w:val="45"/>
              <w:spacing w:before="69" w:line="228" w:lineRule="auto"/>
              <w:ind w:left="249"/>
            </w:pPr>
            <w:r>
              <w:rPr>
                <w:b/>
                <w:bCs/>
                <w:spacing w:val="5"/>
              </w:rPr>
              <w:t>制定人</w:t>
            </w:r>
          </w:p>
        </w:tc>
        <w:tc>
          <w:tcPr>
            <w:tcW w:w="2176" w:type="pct"/>
            <w:gridSpan w:val="3"/>
            <w:vAlign w:val="top"/>
          </w:tcPr>
          <w:p w14:paraId="2D73A6D3">
            <w:pPr>
              <w:pStyle w:val="45"/>
              <w:spacing w:before="69" w:line="228" w:lineRule="auto"/>
              <w:ind w:left="1675"/>
            </w:pPr>
            <w:r>
              <w:rPr>
                <w:spacing w:val="6"/>
              </w:rPr>
              <w:t>王晓飞</w:t>
            </w:r>
          </w:p>
        </w:tc>
        <w:tc>
          <w:tcPr>
            <w:tcW w:w="533" w:type="pct"/>
            <w:vAlign w:val="top"/>
          </w:tcPr>
          <w:p w14:paraId="0483F6AA">
            <w:pPr>
              <w:pStyle w:val="45"/>
              <w:spacing w:before="69" w:line="228" w:lineRule="auto"/>
              <w:ind w:left="71"/>
            </w:pPr>
            <w:r>
              <w:rPr>
                <w:b/>
                <w:bCs/>
                <w:spacing w:val="6"/>
              </w:rPr>
              <w:t>制定时间</w:t>
            </w:r>
          </w:p>
        </w:tc>
        <w:tc>
          <w:tcPr>
            <w:tcW w:w="1675" w:type="pct"/>
            <w:vAlign w:val="top"/>
          </w:tcPr>
          <w:p w14:paraId="4204460D">
            <w:pPr>
              <w:pStyle w:val="45"/>
              <w:spacing w:before="69"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5689D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42BFBAE6">
            <w:pPr>
              <w:pStyle w:val="45"/>
              <w:spacing w:before="70" w:line="228" w:lineRule="auto"/>
              <w:ind w:left="259"/>
            </w:pPr>
            <w:r>
              <w:rPr>
                <w:b/>
                <w:bCs/>
                <w:spacing w:val="2"/>
              </w:rPr>
              <w:t>审核人</w:t>
            </w:r>
          </w:p>
        </w:tc>
        <w:tc>
          <w:tcPr>
            <w:tcW w:w="2176" w:type="pct"/>
            <w:gridSpan w:val="3"/>
            <w:vAlign w:val="top"/>
          </w:tcPr>
          <w:p w14:paraId="7A25AFD9">
            <w:pPr>
              <w:pStyle w:val="45"/>
              <w:spacing w:before="70" w:line="228" w:lineRule="auto"/>
              <w:ind w:left="1779"/>
            </w:pPr>
            <w:r>
              <w:rPr>
                <w:spacing w:val="4"/>
              </w:rPr>
              <w:t>孙露</w:t>
            </w:r>
          </w:p>
        </w:tc>
        <w:tc>
          <w:tcPr>
            <w:tcW w:w="533" w:type="pct"/>
            <w:vAlign w:val="top"/>
          </w:tcPr>
          <w:p w14:paraId="083A72C8">
            <w:pPr>
              <w:pStyle w:val="45"/>
              <w:spacing w:before="70" w:line="228" w:lineRule="auto"/>
              <w:ind w:left="81"/>
            </w:pPr>
            <w:r>
              <w:rPr>
                <w:b/>
                <w:bCs/>
                <w:spacing w:val="3"/>
              </w:rPr>
              <w:t>审核时间</w:t>
            </w:r>
          </w:p>
        </w:tc>
        <w:tc>
          <w:tcPr>
            <w:tcW w:w="1675" w:type="pct"/>
            <w:vAlign w:val="top"/>
          </w:tcPr>
          <w:p w14:paraId="4111243E">
            <w:pPr>
              <w:pStyle w:val="45"/>
              <w:spacing w:before="69"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76DE84A5">
      <w:pPr>
        <w:pStyle w:val="3"/>
        <w:bidi w:val="0"/>
      </w:pPr>
      <w:r>
        <w:t>二、课程定位</w:t>
      </w:r>
    </w:p>
    <w:p w14:paraId="46F0BDE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本课程是现代农业经济管理专业必修的一门专业核心课，是在《农产品及农资营销策划》《OFFICE 应用》基础上开设的理</w:t>
      </w:r>
      <w:r>
        <w:rPr>
          <w:rFonts w:ascii="宋体" w:hAnsi="宋体" w:eastAsia="宋体" w:cs="宋体"/>
          <w:spacing w:val="-2"/>
          <w:sz w:val="24"/>
          <w:szCs w:val="24"/>
        </w:rPr>
        <w:t>实一体课程，对接农产品门店数字化运营专员、门店店长（数字化方向）、农产品门店营销专员等工作岗位，培养学生具备农产品门店数字化运营的职业素质，具备门店收银/库存数字化操作、农产品数字化营销方案设计、门店运营数据基础分析等能力，为后续课程学习奠定基础。同时，结合教材</w:t>
      </w:r>
      <w:r>
        <w:rPr>
          <w:rFonts w:ascii="宋体" w:hAnsi="宋体" w:eastAsia="宋体" w:cs="宋体"/>
          <w:spacing w:val="-2"/>
          <w:sz w:val="24"/>
          <w:szCs w:val="24"/>
        </w:rPr>
        <w:t xml:space="preserve">中农产品助农案例，将“乡村振兴 </w:t>
      </w:r>
      <w:r>
        <w:rPr>
          <w:rFonts w:ascii="宋体" w:hAnsi="宋体" w:eastAsia="宋体" w:cs="宋体"/>
          <w:spacing w:val="-2"/>
          <w:sz w:val="24"/>
          <w:szCs w:val="24"/>
        </w:rPr>
        <w:t xml:space="preserve">”“诚信助农 </w:t>
      </w:r>
      <w:r>
        <w:rPr>
          <w:rFonts w:ascii="宋体" w:hAnsi="宋体" w:eastAsia="宋体" w:cs="宋体"/>
          <w:spacing w:val="-2"/>
          <w:sz w:val="24"/>
          <w:szCs w:val="24"/>
        </w:rPr>
        <w:t>”等课程思政内容融入核心体系，帮助学生树立服务三农、助力乡村发展的正确价值观。</w:t>
      </w:r>
    </w:p>
    <w:p w14:paraId="22D34C05">
      <w:pPr>
        <w:pStyle w:val="3"/>
        <w:bidi w:val="0"/>
      </w:pPr>
      <w:r>
        <w:t>三、课程设计思路</w:t>
      </w:r>
    </w:p>
    <w:p w14:paraId="0CCED7C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首先，根据人才培养方案、农产品流通领域及相关教材确定教学内容，从农产品门店实际运营需求出发，依托教材梳理农产品电商与门店运营的关联，掌握门店数字化运营核心模块（收银、库存、营销）；然后，结合教材中农产品营销案例，学习门店数字化营销（社群、短视频、线上线下联动）的具体方法；最后，通过实操训练，完成农产品门店从“数字化工具操作 ”到“全流程运营复盘 ”的闭环。关于教学形式，理论部分以教材为纲，采用多媒体（展示教材案例、农产品门店实景）、板书（梳理数字化运营逻辑）等课堂授课；实践部分主要通过“校内模拟农产品门店实训 ”方式开展，贴合岗位实际。另外，采用教师深耕教材知识讲解与逻辑梳理，结合真实门店运营经验补充案例，最大限度拓宽学生知识面，推动农产品流通领域“理论+实践 ”融合能力的培养，提升学生岗位适配与实际运营能力。通过教学评价，衡量授课内容是否贴合教材核心、满足学生岗位能力需求，教学形式是否能有效提升学习效果，并不</w:t>
      </w:r>
      <w:r>
        <w:rPr>
          <w:rFonts w:ascii="宋体" w:hAnsi="宋体" w:eastAsia="宋体" w:cs="宋体"/>
          <w:spacing w:val="-2"/>
          <w:sz w:val="24"/>
          <w:szCs w:val="24"/>
        </w:rPr>
        <w:t>断完善课程授课方案。</w:t>
      </w:r>
    </w:p>
    <w:p w14:paraId="7AE0E20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“基于 OBE 教学理念 ”，构建了“助农兴农 ”“诚信经营 ”的课程思政价值链，将教材中通过数字化门店增收的案例引入课堂，融入乡村振兴政策教育；结合行业内诚信运营的农产品门店事迹、门店从业者精细化运营的经历，将乡村振兴情怀、工匠精神（精细化运营，保障农产品品质）传递给学生，促使专业知识与思政教育水乳交融。</w:t>
      </w:r>
    </w:p>
    <w:p w14:paraId="08EE3A7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重视传统课堂教学与现代教学手段的结合，构筑全方位多视角的教学模式——传统板书梳理教材知识逻辑，现代多媒体、模拟实训系统强化实操感知。创新采用了“分层次 ”的模块化教学模式，课上聚焦教材核心知识点与技能点讲解，课下通过校内模拟实训，改革评价方式，强化过程考核，建立“知识+技能+思政 ”多维度考核评价体系。注重知识传授、素质培养与创新能力提升于一体。为适应农产品流通领域数字化变革趋势，紧紧围绕国家“乡村振兴 ”战略和区域农产品上行需求，精准对接农产品门店数字化运营岗位新需求，融入 1+X 农产品电商运营证书、农村电商创业大赛要求，重构教材相关内容，以培养具有实操能力、创新意识、适配农产品流通领域的高素质高职技能人才为目标，初步实现了“ 岗课赛证 ”融通。</w:t>
      </w:r>
    </w:p>
    <w:p w14:paraId="2AAE8244">
      <w:pPr>
        <w:pStyle w:val="3"/>
        <w:bidi w:val="0"/>
      </w:pPr>
      <w:r>
        <w:t>四、课程目标</w:t>
      </w:r>
    </w:p>
    <w:p w14:paraId="2BAAC68D">
      <w:pPr>
        <w:spacing w:before="141" w:line="220" w:lineRule="auto"/>
        <w:ind w:left="493"/>
        <w:rPr>
          <w:rFonts w:ascii="宋体" w:hAnsi="宋体" w:eastAsia="宋体" w:cs="宋体"/>
          <w:sz w:val="24"/>
          <w:szCs w:val="24"/>
        </w:rPr>
      </w:pPr>
      <w:r>
        <w:rPr>
          <w:rFonts w:ascii="宋体" w:hAnsi="宋体" w:eastAsia="宋体" w:cs="宋体"/>
          <w:b/>
          <w:bCs/>
          <w:spacing w:val="-5"/>
          <w:sz w:val="24"/>
          <w:szCs w:val="24"/>
        </w:rPr>
        <w:t>（一）知识目标</w:t>
      </w:r>
    </w:p>
    <w:p w14:paraId="096CF21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1.熟悉农产品门店数字化运营的核心模块（收银、库存、营销、数据）及各模块关联，对应教材第一章、第二章内容。</w:t>
      </w:r>
    </w:p>
    <w:p w14:paraId="647F55E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2.熟悉教材中农产品电商营销的核心方法（社群营销、短视频推广、线上拼团），并明确其在门店运营中的应用场景。</w:t>
      </w:r>
    </w:p>
    <w:p w14:paraId="18B7A0D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3.掌握农产品门店数字化收银系统、库存管理系统的基本操作逻辑，对应教材第三章“数字化工具应用 ”内容。</w:t>
      </w:r>
    </w:p>
    <w:p w14:paraId="49D9BFD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4.掌握不同品类农产品（生鲜、干货、预制菜）的数字化库存管理差异，结合教材第四章“农产品品类运营 ”知识作答。</w:t>
      </w:r>
    </w:p>
    <w:p w14:paraId="4FA0BBD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5.熟悉农产品门店运营数据（销量、客单价、库存周转率）的核心含义及计算方法，对应教材第六章“数据复盘 ”内容。</w:t>
      </w:r>
    </w:p>
    <w:p w14:paraId="53FC9EA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6.了解农产品门店数字化运营相关的法律法规（至少列举 3 项，如《农产品质量安全法》《电子商务法》），结合教材附录“行业规范 ”部分掌握。</w:t>
      </w:r>
    </w:p>
    <w:p w14:paraId="72CDE7D7">
      <w:pPr>
        <w:spacing w:before="190" w:line="219" w:lineRule="auto"/>
        <w:ind w:left="492"/>
        <w:rPr>
          <w:rFonts w:ascii="宋体" w:hAnsi="宋体" w:eastAsia="宋体" w:cs="宋体"/>
          <w:sz w:val="24"/>
          <w:szCs w:val="24"/>
        </w:rPr>
      </w:pPr>
      <w:bookmarkStart w:id="45" w:name="bookmark36"/>
      <w:bookmarkEnd w:id="45"/>
      <w:r>
        <w:rPr>
          <w:rFonts w:ascii="宋体" w:hAnsi="宋体" w:eastAsia="宋体" w:cs="宋体"/>
          <w:b/>
          <w:bCs/>
          <w:spacing w:val="-5"/>
          <w:sz w:val="24"/>
          <w:szCs w:val="24"/>
        </w:rPr>
        <w:t>（二）能力目标</w:t>
      </w:r>
    </w:p>
    <w:p w14:paraId="075D90D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1.精通农产品门店数字化收银系统操作，能独立完成农产品扫码结算、退款、账单导出，完全符合教材第三章实操要求。</w:t>
      </w:r>
    </w:p>
    <w:p w14:paraId="3E08D0E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2.善用教材中农产品电商营销方法，能为某一农产品（如当地生鲜、干货）设计完整的门店数字化营销方案（含活动主题、执行步骤）。</w:t>
      </w:r>
    </w:p>
    <w:p w14:paraId="1A91DC4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3.精通不同品类农产品库存信息的数字化处理，能精准录入库存数据、通过系统监控库存预警，并及时提出补货/清货建议，贴合教材第四章实操要点。</w:t>
      </w:r>
    </w:p>
    <w:p w14:paraId="52684B1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4.善用Excel 或教材推荐的简易数据工具，能收集农产品门店运营基础数据并开展分析，最终生成规范的简易数据报告。</w:t>
      </w:r>
    </w:p>
    <w:p w14:paraId="688F8DC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5.善用教材第五章“ </w:t>
      </w:r>
      <w:r>
        <w:rPr>
          <w:rFonts w:ascii="宋体" w:hAnsi="宋体" w:eastAsia="宋体" w:cs="宋体"/>
          <w:spacing w:val="-2"/>
          <w:sz w:val="24"/>
          <w:szCs w:val="24"/>
        </w:rPr>
        <w:t xml:space="preserve">问题诊断 </w:t>
      </w:r>
      <w:r>
        <w:rPr>
          <w:rFonts w:ascii="宋体" w:hAnsi="宋体" w:eastAsia="宋体" w:cs="宋体"/>
          <w:spacing w:val="-2"/>
          <w:sz w:val="24"/>
          <w:szCs w:val="24"/>
        </w:rPr>
        <w:t>”相关知识，能排查农产品门店数字化运营中的基础问题（如收银系统卡顿、库存数据偏差），并给出可行的初步解决办法。</w:t>
      </w:r>
    </w:p>
    <w:p w14:paraId="6F1E4F7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6.善用教材各章节核心能力，能协同小组完成“模拟农产品门店 ”全流程数字化运营，完整覆盖营销推广、收银结算到库存复盘的所有环节。</w:t>
      </w:r>
    </w:p>
    <w:p w14:paraId="4EA3D665">
      <w:pPr>
        <w:spacing w:before="155" w:line="219" w:lineRule="auto"/>
        <w:ind w:left="492"/>
        <w:rPr>
          <w:rFonts w:ascii="宋体" w:hAnsi="宋体" w:eastAsia="宋体" w:cs="宋体"/>
          <w:sz w:val="24"/>
          <w:szCs w:val="24"/>
        </w:rPr>
      </w:pPr>
      <w:r>
        <w:rPr>
          <w:rFonts w:ascii="宋体" w:hAnsi="宋体" w:eastAsia="宋体" w:cs="宋体"/>
          <w:b/>
          <w:bCs/>
          <w:spacing w:val="-5"/>
          <w:sz w:val="24"/>
          <w:szCs w:val="24"/>
        </w:rPr>
        <w:t>（三）素质目标</w:t>
      </w:r>
    </w:p>
    <w:p w14:paraId="3E4B612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1.培养学生严谨的数据意识，录入农产品库存、销量数据时，做到准确无误，避</w:t>
      </w:r>
      <w:r>
        <w:rPr>
          <w:rFonts w:ascii="宋体" w:hAnsi="宋体" w:eastAsia="宋体" w:cs="宋体"/>
          <w:spacing w:val="-2"/>
          <w:sz w:val="24"/>
          <w:szCs w:val="24"/>
        </w:rPr>
        <w:t>免因数据偏差影响门店运营。</w:t>
      </w:r>
    </w:p>
    <w:p w14:paraId="0FD8BF9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2.培养学生服务意识，在模拟门店运营中，能站在农户（保障销量）、消费者（保</w:t>
      </w:r>
      <w:r>
        <w:rPr>
          <w:rFonts w:ascii="宋体" w:hAnsi="宋体" w:eastAsia="宋体" w:cs="宋体"/>
          <w:spacing w:val="-2"/>
          <w:sz w:val="24"/>
          <w:szCs w:val="24"/>
        </w:rPr>
        <w:t>障品质、便捷购物）角度设计运营动作。</w:t>
      </w:r>
    </w:p>
    <w:p w14:paraId="5D57A51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3.培养学生团队协作能力，小组完成运营项目时，能明确分工（营销设计、数据</w:t>
      </w:r>
      <w:r>
        <w:rPr>
          <w:rFonts w:ascii="宋体" w:hAnsi="宋体" w:eastAsia="宋体" w:cs="宋体"/>
          <w:spacing w:val="-2"/>
          <w:sz w:val="24"/>
          <w:szCs w:val="24"/>
        </w:rPr>
        <w:t>录入、收银操作），</w:t>
      </w:r>
      <w:r>
        <w:rPr>
          <w:rFonts w:ascii="宋体" w:hAnsi="宋体" w:eastAsia="宋体" w:cs="宋体"/>
          <w:spacing w:val="-2"/>
          <w:sz w:val="24"/>
          <w:szCs w:val="24"/>
        </w:rPr>
        <w:t>高效配合达成目标。</w:t>
      </w:r>
    </w:p>
    <w:p w14:paraId="5A410B3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4.培养学生应变能力，面对门店数字化运营中的突发问题（如系统故障、消费者咨询），能快速结合所学知识响应。</w:t>
      </w:r>
    </w:p>
    <w:p w14:paraId="0BEE087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5.培养学生成本控制意识，设计数字化营销方案、库存管理计划时，兼顾效果与</w:t>
      </w:r>
      <w:r>
        <w:rPr>
          <w:rFonts w:ascii="宋体" w:hAnsi="宋体" w:eastAsia="宋体" w:cs="宋体"/>
          <w:spacing w:val="-2"/>
          <w:sz w:val="24"/>
          <w:szCs w:val="24"/>
        </w:rPr>
        <w:t>成本，避免资源浪费。</w:t>
      </w:r>
    </w:p>
    <w:p w14:paraId="1E486B3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6.培养学生持续学习能力，能主动关注教材外的农产品门店数字化新趋势（如AI</w:t>
      </w:r>
      <w:r>
        <w:rPr>
          <w:rFonts w:ascii="宋体" w:hAnsi="宋体" w:eastAsia="宋体" w:cs="宋体"/>
          <w:spacing w:val="-2"/>
          <w:sz w:val="24"/>
          <w:szCs w:val="24"/>
        </w:rPr>
        <w:t>选品、社区团购联动），</w:t>
      </w:r>
      <w:r>
        <w:rPr>
          <w:rFonts w:ascii="宋体" w:hAnsi="宋体" w:eastAsia="宋体" w:cs="宋体"/>
          <w:spacing w:val="-2"/>
          <w:sz w:val="24"/>
          <w:szCs w:val="24"/>
        </w:rPr>
        <w:t>更新运营思路。</w:t>
      </w:r>
    </w:p>
    <w:p w14:paraId="65493739">
      <w:pPr>
        <w:spacing w:before="154" w:line="220" w:lineRule="auto"/>
        <w:ind w:left="492"/>
        <w:rPr>
          <w:rFonts w:ascii="宋体" w:hAnsi="宋体" w:eastAsia="宋体" w:cs="宋体"/>
          <w:sz w:val="24"/>
          <w:szCs w:val="24"/>
        </w:rPr>
      </w:pPr>
      <w:r>
        <w:rPr>
          <w:rFonts w:ascii="宋体" w:hAnsi="宋体" w:eastAsia="宋体" w:cs="宋体"/>
          <w:b/>
          <w:bCs/>
          <w:spacing w:val="-5"/>
          <w:sz w:val="24"/>
          <w:szCs w:val="24"/>
        </w:rPr>
        <w:t>（四）思政目标</w:t>
      </w:r>
    </w:p>
    <w:p w14:paraId="0890E43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1.助农情怀：结合教材中数字化门店助力农民增收的案例，树立“服务三农、助农兴农 ”的意识，理解课程对乡村振兴的意义。</w:t>
      </w:r>
    </w:p>
    <w:p w14:paraId="152CE94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2.诚信经营：培育“不夸大农产品品质、不篡改运营数据 ”的诚信理念，遵守农产品行业规范，杜绝以次充好、虚假营销。</w:t>
      </w:r>
    </w:p>
    <w:p w14:paraId="3DA4ED2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3.工匠精神：养成“精细化运营 ”的习惯，在库存管理（把控农产品新鲜度）、数据录入（确保精准）中，追求卓越，不敷衍了事。</w:t>
      </w:r>
    </w:p>
    <w:p w14:paraId="698D144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4.法治意识：增强法治观念，在门店运营中自觉遵守《农产品质量安全法》，不销售不合格农产品，做到依法合规操作。</w:t>
      </w:r>
    </w:p>
    <w:p w14:paraId="46D5A78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5.社会责任：理解农产品门店在“保障民生供应、助力本地农产品上行 ”中的作用，树立为本地农业发展、消费者生活便利贡献力量的信念。</w:t>
      </w:r>
    </w:p>
    <w:p w14:paraId="544BF15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6.创新意识：结合农村电商创业大赛案例，鼓励突破传统门店运营思维，运用教材方法+新工具，探索农产品门店数字化新模式。</w:t>
      </w:r>
    </w:p>
    <w:p w14:paraId="13BF9DEB">
      <w:pPr>
        <w:pStyle w:val="3"/>
        <w:bidi w:val="0"/>
      </w:pPr>
      <w:r>
        <w:t>五、课程内容和要求</w:t>
      </w:r>
    </w:p>
    <w:p w14:paraId="412CC1D3">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22"/>
        <w:gridCol w:w="1412"/>
        <w:gridCol w:w="1982"/>
        <w:gridCol w:w="1997"/>
        <w:gridCol w:w="1918"/>
        <w:gridCol w:w="909"/>
      </w:tblGrid>
      <w:tr w14:paraId="6C3D1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737" w:type="pct"/>
            <w:vAlign w:val="top"/>
          </w:tcPr>
          <w:p w14:paraId="227583B9">
            <w:pPr>
              <w:pStyle w:val="45"/>
              <w:spacing w:before="35" w:line="235" w:lineRule="auto"/>
              <w:ind w:left="372" w:right="248" w:hanging="111"/>
            </w:pPr>
            <w:r>
              <w:rPr>
                <w:b/>
                <w:bCs/>
                <w:spacing w:val="5"/>
              </w:rPr>
              <w:t>学习情境</w:t>
            </w:r>
            <w:r>
              <w:rPr>
                <w:b/>
                <w:bCs/>
                <w:spacing w:val="-2"/>
              </w:rPr>
              <w:t>（章）</w:t>
            </w:r>
          </w:p>
        </w:tc>
        <w:tc>
          <w:tcPr>
            <w:tcW w:w="732" w:type="pct"/>
            <w:vAlign w:val="top"/>
          </w:tcPr>
          <w:p w14:paraId="1CF01408">
            <w:pPr>
              <w:pStyle w:val="45"/>
              <w:spacing w:before="35" w:line="235" w:lineRule="auto"/>
              <w:ind w:left="366" w:right="246" w:hanging="113"/>
            </w:pPr>
            <w:r>
              <w:rPr>
                <w:b/>
                <w:bCs/>
                <w:spacing w:val="5"/>
              </w:rPr>
              <w:t>工作任务</w:t>
            </w:r>
            <w:r>
              <w:rPr>
                <w:b/>
                <w:bCs/>
                <w:spacing w:val="-2"/>
              </w:rPr>
              <w:t>（节）</w:t>
            </w:r>
          </w:p>
        </w:tc>
        <w:tc>
          <w:tcPr>
            <w:tcW w:w="1027" w:type="pct"/>
            <w:vAlign w:val="top"/>
          </w:tcPr>
          <w:p w14:paraId="29D2233C">
            <w:pPr>
              <w:pStyle w:val="45"/>
              <w:spacing w:before="171" w:line="230" w:lineRule="auto"/>
              <w:ind w:left="629"/>
            </w:pPr>
            <w:r>
              <w:rPr>
                <w:b/>
                <w:bCs/>
                <w:spacing w:val="4"/>
              </w:rPr>
              <w:t>知识点</w:t>
            </w:r>
          </w:p>
        </w:tc>
        <w:tc>
          <w:tcPr>
            <w:tcW w:w="1035" w:type="pct"/>
            <w:vAlign w:val="top"/>
          </w:tcPr>
          <w:p w14:paraId="30D70DCF">
            <w:pPr>
              <w:pStyle w:val="45"/>
              <w:spacing w:before="172" w:line="229" w:lineRule="auto"/>
              <w:ind w:left="635"/>
            </w:pPr>
            <w:r>
              <w:rPr>
                <w:b/>
                <w:bCs/>
                <w:spacing w:val="5"/>
              </w:rPr>
              <w:t>技能点</w:t>
            </w:r>
          </w:p>
        </w:tc>
        <w:tc>
          <w:tcPr>
            <w:tcW w:w="994" w:type="pct"/>
            <w:vAlign w:val="top"/>
          </w:tcPr>
          <w:p w14:paraId="3985CF6D">
            <w:pPr>
              <w:pStyle w:val="45"/>
              <w:spacing w:before="171" w:line="228" w:lineRule="auto"/>
              <w:ind w:left="500"/>
            </w:pPr>
            <w:r>
              <w:rPr>
                <w:b/>
                <w:bCs/>
                <w:spacing w:val="4"/>
              </w:rPr>
              <w:t>思政元素</w:t>
            </w:r>
          </w:p>
        </w:tc>
        <w:tc>
          <w:tcPr>
            <w:tcW w:w="471" w:type="pct"/>
            <w:vAlign w:val="top"/>
          </w:tcPr>
          <w:p w14:paraId="08D0DED0">
            <w:pPr>
              <w:pStyle w:val="45"/>
              <w:spacing w:before="172" w:line="229" w:lineRule="auto"/>
              <w:ind w:left="228"/>
            </w:pPr>
            <w:r>
              <w:rPr>
                <w:b/>
                <w:bCs/>
                <w:spacing w:val="1"/>
              </w:rPr>
              <w:t>学时</w:t>
            </w:r>
          </w:p>
        </w:tc>
      </w:tr>
      <w:tr w14:paraId="5FF6A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1" w:hRule="atLeast"/>
        </w:trPr>
        <w:tc>
          <w:tcPr>
            <w:tcW w:w="737" w:type="pct"/>
            <w:vAlign w:val="top"/>
          </w:tcPr>
          <w:p w14:paraId="2A5A4247">
            <w:pPr>
              <w:pStyle w:val="45"/>
              <w:spacing w:before="171" w:line="289" w:lineRule="auto"/>
              <w:ind w:left="116" w:right="109"/>
              <w:jc w:val="both"/>
            </w:pPr>
            <w:r>
              <w:rPr>
                <w:spacing w:val="-11"/>
              </w:rPr>
              <w:t>情境</w:t>
            </w:r>
            <w:r>
              <w:rPr>
                <w:spacing w:val="-21"/>
              </w:rPr>
              <w:t xml:space="preserve"> </w:t>
            </w:r>
            <w:r>
              <w:rPr>
                <w:spacing w:val="-11"/>
              </w:rPr>
              <w:t>1：农产</w:t>
            </w:r>
            <w:r>
              <w:rPr>
                <w:spacing w:val="7"/>
              </w:rPr>
              <w:t>品门店数字化运营基础</w:t>
            </w:r>
          </w:p>
        </w:tc>
        <w:tc>
          <w:tcPr>
            <w:tcW w:w="732" w:type="pct"/>
            <w:vAlign w:val="top"/>
          </w:tcPr>
          <w:p w14:paraId="3C6C82E1">
            <w:pPr>
              <w:pStyle w:val="45"/>
              <w:spacing w:before="171" w:line="288" w:lineRule="auto"/>
              <w:ind w:left="110" w:right="107"/>
            </w:pPr>
            <w:r>
              <w:rPr>
                <w:spacing w:val="-10"/>
              </w:rPr>
              <w:t>任务</w:t>
            </w:r>
            <w:r>
              <w:rPr>
                <w:spacing w:val="-18"/>
              </w:rPr>
              <w:t xml:space="preserve"> </w:t>
            </w:r>
            <w:r>
              <w:rPr>
                <w:spacing w:val="-10"/>
              </w:rPr>
              <w:t>1.1：认</w:t>
            </w:r>
            <w:r>
              <w:rPr>
                <w:spacing w:val="8"/>
              </w:rPr>
              <w:t>识运营核心模块任务</w:t>
            </w:r>
          </w:p>
          <w:p w14:paraId="554A11AA">
            <w:pPr>
              <w:pStyle w:val="45"/>
              <w:spacing w:before="3" w:line="288" w:lineRule="auto"/>
              <w:ind w:left="110" w:right="107" w:firstLine="16"/>
            </w:pPr>
            <w:r>
              <w:rPr>
                <w:spacing w:val="-1"/>
              </w:rPr>
              <w:t>1.2：掌握教</w:t>
            </w:r>
            <w:r>
              <w:rPr>
                <w:spacing w:val="8"/>
              </w:rPr>
              <w:t>材核心理论</w:t>
            </w:r>
            <w:r>
              <w:rPr>
                <w:spacing w:val="5"/>
              </w:rPr>
              <w:t>框架</w:t>
            </w:r>
          </w:p>
        </w:tc>
        <w:tc>
          <w:tcPr>
            <w:tcW w:w="1027" w:type="pct"/>
            <w:vAlign w:val="top"/>
          </w:tcPr>
          <w:p w14:paraId="65B507D7">
            <w:pPr>
              <w:pStyle w:val="45"/>
              <w:spacing w:before="170" w:line="228" w:lineRule="auto"/>
              <w:ind w:left="129"/>
            </w:pPr>
            <w:r>
              <w:rPr>
                <w:spacing w:val="5"/>
              </w:rPr>
              <w:t>1.农产品门店数</w:t>
            </w:r>
          </w:p>
          <w:p w14:paraId="49000A87">
            <w:pPr>
              <w:pStyle w:val="45"/>
              <w:spacing w:before="63" w:line="276" w:lineRule="auto"/>
              <w:ind w:left="113" w:right="107" w:firstLine="1"/>
            </w:pPr>
            <w:r>
              <w:rPr>
                <w:spacing w:val="5"/>
              </w:rPr>
              <w:t>字化运营的</w:t>
            </w:r>
            <w:r>
              <w:rPr>
                <w:spacing w:val="-47"/>
              </w:rPr>
              <w:t xml:space="preserve"> </w:t>
            </w:r>
            <w:r>
              <w:rPr>
                <w:spacing w:val="5"/>
              </w:rPr>
              <w:t>4</w:t>
            </w:r>
            <w:r>
              <w:rPr>
                <w:spacing w:val="-47"/>
              </w:rPr>
              <w:t xml:space="preserve"> </w:t>
            </w:r>
            <w:r>
              <w:rPr>
                <w:spacing w:val="5"/>
              </w:rPr>
              <w:t>大模</w:t>
            </w:r>
            <w:r>
              <w:rPr>
                <w:spacing w:val="6"/>
              </w:rPr>
              <w:t>块及关联</w:t>
            </w:r>
            <w:r>
              <w:rPr>
                <w:spacing w:val="-37"/>
              </w:rPr>
              <w:t xml:space="preserve"> </w:t>
            </w:r>
            <w:r>
              <w:rPr>
                <w:spacing w:val="6"/>
              </w:rPr>
              <w:t>2.教材</w:t>
            </w:r>
            <w:r>
              <w:rPr>
                <w:spacing w:val="8"/>
              </w:rPr>
              <w:t>《农产品电商营</w:t>
            </w:r>
            <w:r>
              <w:rPr>
                <w:spacing w:val="6"/>
              </w:rPr>
              <w:t>销与运营》的章节</w:t>
            </w:r>
            <w:r>
              <w:rPr>
                <w:spacing w:val="8"/>
              </w:rPr>
              <w:t>逻辑与核心价值</w:t>
            </w:r>
          </w:p>
          <w:p w14:paraId="09C736EB">
            <w:pPr>
              <w:pStyle w:val="45"/>
              <w:spacing w:before="66" w:line="268" w:lineRule="auto"/>
              <w:ind w:left="113" w:right="294" w:firstLine="5"/>
            </w:pPr>
            <w:r>
              <w:rPr>
                <w:spacing w:val="6"/>
              </w:rPr>
              <w:t>3.农产品门店数</w:t>
            </w:r>
            <w:r>
              <w:rPr>
                <w:spacing w:val="8"/>
              </w:rPr>
              <w:t>字化运营的行业</w:t>
            </w:r>
            <w:r>
              <w:rPr>
                <w:spacing w:val="5"/>
              </w:rPr>
              <w:t>趋势</w:t>
            </w:r>
          </w:p>
        </w:tc>
        <w:tc>
          <w:tcPr>
            <w:tcW w:w="1035" w:type="pct"/>
            <w:vAlign w:val="top"/>
          </w:tcPr>
          <w:p w14:paraId="790F948D">
            <w:pPr>
              <w:pStyle w:val="45"/>
              <w:spacing w:before="170" w:line="228" w:lineRule="auto"/>
              <w:ind w:left="129"/>
            </w:pPr>
            <w:r>
              <w:rPr>
                <w:spacing w:val="5"/>
              </w:rPr>
              <w:t>1.能梳理出“模块</w:t>
            </w:r>
          </w:p>
          <w:p w14:paraId="034572E8">
            <w:pPr>
              <w:pStyle w:val="45"/>
              <w:spacing w:before="65" w:line="227" w:lineRule="auto"/>
              <w:ind w:left="112"/>
            </w:pPr>
            <w:r>
              <w:rPr>
                <w:spacing w:val="7"/>
              </w:rPr>
              <w:t>-教材章节-岗位</w:t>
            </w:r>
          </w:p>
          <w:p w14:paraId="202F5765">
            <w:pPr>
              <w:pStyle w:val="45"/>
              <w:spacing w:before="66" w:line="288" w:lineRule="auto"/>
              <w:ind w:left="116" w:right="104" w:firstLine="8"/>
            </w:pPr>
            <w:r>
              <w:rPr>
                <w:spacing w:val="2"/>
              </w:rPr>
              <w:t>需求</w:t>
            </w:r>
            <w:r>
              <w:rPr>
                <w:spacing w:val="-64"/>
              </w:rPr>
              <w:t xml:space="preserve"> </w:t>
            </w:r>
            <w:r>
              <w:rPr>
                <w:spacing w:val="2"/>
              </w:rPr>
              <w:t>”的对应关系</w:t>
            </w:r>
            <w:r>
              <w:rPr>
                <w:spacing w:val="6"/>
              </w:rPr>
              <w:t>2.能简要介绍教</w:t>
            </w:r>
          </w:p>
          <w:p w14:paraId="3A3241E1">
            <w:pPr>
              <w:pStyle w:val="45"/>
              <w:spacing w:line="290" w:lineRule="auto"/>
              <w:ind w:left="131" w:right="308" w:hanging="17"/>
            </w:pPr>
            <w:r>
              <w:rPr>
                <w:spacing w:val="8"/>
              </w:rPr>
              <w:t>材在课程学习中</w:t>
            </w:r>
            <w:r>
              <w:rPr>
                <w:spacing w:val="4"/>
              </w:rPr>
              <w:t>的应用方法</w:t>
            </w:r>
          </w:p>
        </w:tc>
        <w:tc>
          <w:tcPr>
            <w:tcW w:w="994" w:type="pct"/>
            <w:vAlign w:val="top"/>
          </w:tcPr>
          <w:p w14:paraId="609BC9D4">
            <w:pPr>
              <w:pStyle w:val="45"/>
              <w:spacing w:before="169" w:line="289" w:lineRule="auto"/>
              <w:ind w:left="114" w:right="105" w:firstLine="15"/>
            </w:pPr>
            <w:r>
              <w:rPr>
                <w:spacing w:val="-3"/>
              </w:rPr>
              <w:t>1.助农情怀（了解</w:t>
            </w:r>
            <w:r>
              <w:rPr>
                <w:spacing w:val="8"/>
              </w:rPr>
              <w:t>数字化对乡村振</w:t>
            </w:r>
            <w:r>
              <w:rPr>
                <w:spacing w:val="-2"/>
              </w:rPr>
              <w:t>兴的助力）2.学习态度（重视教材学</w:t>
            </w:r>
            <w:r>
              <w:rPr>
                <w:spacing w:val="7"/>
              </w:rPr>
              <w:t>习，夯实基础）</w:t>
            </w:r>
          </w:p>
        </w:tc>
        <w:tc>
          <w:tcPr>
            <w:tcW w:w="471" w:type="pct"/>
            <w:vAlign w:val="top"/>
          </w:tcPr>
          <w:p w14:paraId="687CB1B7">
            <w:pPr>
              <w:pStyle w:val="45"/>
              <w:spacing w:before="170" w:line="296" w:lineRule="auto"/>
              <w:ind w:left="120" w:right="108"/>
            </w:pPr>
            <w:r>
              <w:rPr>
                <w:spacing w:val="-19"/>
              </w:rPr>
              <w:t>3（理论</w:t>
            </w:r>
            <w:r>
              <w:rPr>
                <w:spacing w:val="-4"/>
              </w:rPr>
              <w:t>3）</w:t>
            </w:r>
          </w:p>
        </w:tc>
      </w:tr>
      <w:tr w14:paraId="6CAD4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1" w:hRule="atLeast"/>
        </w:trPr>
        <w:tc>
          <w:tcPr>
            <w:tcW w:w="737" w:type="pct"/>
            <w:vAlign w:val="top"/>
          </w:tcPr>
          <w:p w14:paraId="5CFC568C">
            <w:pPr>
              <w:pStyle w:val="45"/>
              <w:spacing w:before="172" w:line="289" w:lineRule="auto"/>
              <w:ind w:left="116" w:right="109"/>
              <w:jc w:val="both"/>
            </w:pPr>
            <w:r>
              <w:rPr>
                <w:spacing w:val="-9"/>
              </w:rPr>
              <w:t>情境</w:t>
            </w:r>
            <w:r>
              <w:rPr>
                <w:spacing w:val="-33"/>
              </w:rPr>
              <w:t xml:space="preserve"> </w:t>
            </w:r>
            <w:r>
              <w:rPr>
                <w:spacing w:val="-9"/>
              </w:rPr>
              <w:t>2：农产</w:t>
            </w:r>
            <w:r>
              <w:rPr>
                <w:spacing w:val="7"/>
              </w:rPr>
              <w:t>品门店数字化工具操作</w:t>
            </w:r>
          </w:p>
        </w:tc>
        <w:tc>
          <w:tcPr>
            <w:tcW w:w="732" w:type="pct"/>
            <w:vAlign w:val="top"/>
          </w:tcPr>
          <w:p w14:paraId="399E65BE">
            <w:pPr>
              <w:pStyle w:val="45"/>
              <w:spacing w:before="171" w:line="289" w:lineRule="auto"/>
              <w:ind w:left="110" w:right="107"/>
              <w:jc w:val="both"/>
            </w:pPr>
            <w:r>
              <w:rPr>
                <w:spacing w:val="-8"/>
              </w:rPr>
              <w:t>任务</w:t>
            </w:r>
            <w:r>
              <w:rPr>
                <w:spacing w:val="-32"/>
              </w:rPr>
              <w:t xml:space="preserve"> </w:t>
            </w:r>
            <w:r>
              <w:rPr>
                <w:spacing w:val="-8"/>
              </w:rPr>
              <w:t>2.1：收</w:t>
            </w:r>
            <w:r>
              <w:rPr>
                <w:spacing w:val="8"/>
              </w:rPr>
              <w:t>银系统实操</w:t>
            </w:r>
            <w:r>
              <w:rPr>
                <w:spacing w:val="-8"/>
              </w:rPr>
              <w:t>任务</w:t>
            </w:r>
            <w:r>
              <w:rPr>
                <w:spacing w:val="-32"/>
              </w:rPr>
              <w:t xml:space="preserve"> </w:t>
            </w:r>
            <w:r>
              <w:rPr>
                <w:spacing w:val="-8"/>
              </w:rPr>
              <w:t>2.2：库</w:t>
            </w:r>
            <w:r>
              <w:rPr>
                <w:spacing w:val="8"/>
              </w:rPr>
              <w:t>存系统实操</w:t>
            </w:r>
          </w:p>
        </w:tc>
        <w:tc>
          <w:tcPr>
            <w:tcW w:w="1027" w:type="pct"/>
            <w:vAlign w:val="top"/>
          </w:tcPr>
          <w:p w14:paraId="02404739">
            <w:pPr>
              <w:pStyle w:val="45"/>
              <w:spacing w:before="177" w:line="288" w:lineRule="auto"/>
              <w:ind w:left="113" w:right="107" w:firstLine="15"/>
            </w:pPr>
            <w:r>
              <w:rPr>
                <w:spacing w:val="3"/>
              </w:rPr>
              <w:t>1.教材第三章“数</w:t>
            </w:r>
            <w:r>
              <w:rPr>
                <w:spacing w:val="2"/>
              </w:rPr>
              <w:t>字化工具应用</w:t>
            </w:r>
            <w:r>
              <w:rPr>
                <w:spacing w:val="-69"/>
              </w:rPr>
              <w:t xml:space="preserve"> </w:t>
            </w:r>
            <w:r>
              <w:rPr>
                <w:spacing w:val="2"/>
              </w:rPr>
              <w:t>”：</w:t>
            </w:r>
            <w:r>
              <w:rPr>
                <w:spacing w:val="6"/>
              </w:rPr>
              <w:t>收银系统功能、操</w:t>
            </w:r>
            <w:r>
              <w:rPr>
                <w:spacing w:val="5"/>
              </w:rPr>
              <w:t>作步骤</w:t>
            </w:r>
            <w:r>
              <w:rPr>
                <w:spacing w:val="-30"/>
              </w:rPr>
              <w:t xml:space="preserve"> </w:t>
            </w:r>
            <w:r>
              <w:rPr>
                <w:spacing w:val="5"/>
              </w:rPr>
              <w:t>2.教材第四章“农产品品类</w:t>
            </w:r>
            <w:r>
              <w:rPr>
                <w:spacing w:val="2"/>
              </w:rPr>
              <w:t>运营</w:t>
            </w:r>
            <w:r>
              <w:rPr>
                <w:spacing w:val="-69"/>
              </w:rPr>
              <w:t xml:space="preserve"> </w:t>
            </w:r>
            <w:r>
              <w:rPr>
                <w:spacing w:val="2"/>
              </w:rPr>
              <w:t>”：不同品类</w:t>
            </w:r>
            <w:r>
              <w:rPr>
                <w:spacing w:val="8"/>
              </w:rPr>
              <w:t>农产品库存录入</w:t>
            </w:r>
            <w:r>
              <w:rPr>
                <w:spacing w:val="5"/>
              </w:rPr>
              <w:t>要点</w:t>
            </w:r>
            <w:r>
              <w:rPr>
                <w:spacing w:val="-30"/>
              </w:rPr>
              <w:t xml:space="preserve"> </w:t>
            </w:r>
            <w:r>
              <w:rPr>
                <w:spacing w:val="5"/>
              </w:rPr>
              <w:t>3.工具故障</w:t>
            </w:r>
            <w:r>
              <w:rPr>
                <w:spacing w:val="8"/>
              </w:rPr>
              <w:t>基础排查逻辑</w:t>
            </w:r>
          </w:p>
        </w:tc>
        <w:tc>
          <w:tcPr>
            <w:tcW w:w="1035" w:type="pct"/>
            <w:vAlign w:val="top"/>
          </w:tcPr>
          <w:p w14:paraId="000F6A3D">
            <w:pPr>
              <w:pStyle w:val="45"/>
              <w:spacing w:before="172" w:line="228" w:lineRule="auto"/>
              <w:ind w:left="129"/>
            </w:pPr>
            <w:r>
              <w:rPr>
                <w:spacing w:val="5"/>
              </w:rPr>
              <w:t>1.独立完成农产</w:t>
            </w:r>
          </w:p>
          <w:p w14:paraId="3376517F">
            <w:pPr>
              <w:pStyle w:val="45"/>
              <w:spacing w:before="65" w:line="288" w:lineRule="auto"/>
              <w:ind w:left="113" w:right="104" w:firstLine="17"/>
            </w:pPr>
            <w:r>
              <w:rPr>
                <w:spacing w:val="5"/>
              </w:rPr>
              <w:t>品扫码结算、账单</w:t>
            </w:r>
            <w:r>
              <w:rPr>
                <w:spacing w:val="6"/>
              </w:rPr>
              <w:t>导出</w:t>
            </w:r>
            <w:r>
              <w:rPr>
                <w:spacing w:val="-37"/>
              </w:rPr>
              <w:t xml:space="preserve"> </w:t>
            </w:r>
            <w:r>
              <w:rPr>
                <w:spacing w:val="6"/>
              </w:rPr>
              <w:t>2.精准录入</w:t>
            </w:r>
            <w:r>
              <w:rPr>
                <w:spacing w:val="8"/>
              </w:rPr>
              <w:t>生鲜、干货类农产</w:t>
            </w:r>
            <w:r>
              <w:rPr>
                <w:spacing w:val="7"/>
              </w:rPr>
              <w:t>品库存，设置库存</w:t>
            </w:r>
            <w:r>
              <w:rPr>
                <w:spacing w:val="5"/>
              </w:rPr>
              <w:t>预警</w:t>
            </w:r>
            <w:r>
              <w:rPr>
                <w:spacing w:val="-29"/>
              </w:rPr>
              <w:t xml:space="preserve"> </w:t>
            </w:r>
            <w:r>
              <w:rPr>
                <w:spacing w:val="5"/>
              </w:rPr>
              <w:t>3.排查收银</w:t>
            </w:r>
            <w:r>
              <w:rPr>
                <w:spacing w:val="8"/>
              </w:rPr>
              <w:t>系统卡顿、库存数据偏差的基础问</w:t>
            </w:r>
          </w:p>
          <w:p w14:paraId="4A310773">
            <w:pPr>
              <w:pStyle w:val="45"/>
              <w:spacing w:line="229" w:lineRule="auto"/>
              <w:ind w:left="114"/>
            </w:pPr>
            <w:r>
              <w:t>题</w:t>
            </w:r>
          </w:p>
        </w:tc>
        <w:tc>
          <w:tcPr>
            <w:tcW w:w="994" w:type="pct"/>
            <w:vAlign w:val="top"/>
          </w:tcPr>
          <w:p w14:paraId="5035DF03">
            <w:pPr>
              <w:pStyle w:val="45"/>
              <w:spacing w:before="175" w:line="288" w:lineRule="auto"/>
              <w:ind w:left="114" w:right="105" w:firstLine="15"/>
            </w:pPr>
            <w:r>
              <w:rPr>
                <w:spacing w:val="-3"/>
              </w:rPr>
              <w:t>1.工匠精神（操作</w:t>
            </w:r>
            <w:r>
              <w:rPr>
                <w:spacing w:val="-2"/>
              </w:rPr>
              <w:t>精准，避免数据错</w:t>
            </w:r>
            <w:r>
              <w:rPr>
                <w:spacing w:val="7"/>
              </w:rPr>
              <w:t>误）2.责任意识</w:t>
            </w:r>
            <w:r>
              <w:rPr>
                <w:spacing w:val="-2"/>
              </w:rPr>
              <w:t>（保障收银、库存</w:t>
            </w:r>
            <w:r>
              <w:rPr>
                <w:spacing w:val="8"/>
              </w:rPr>
              <w:t>数据真实，不造</w:t>
            </w:r>
            <w:r>
              <w:t>假）</w:t>
            </w:r>
          </w:p>
        </w:tc>
        <w:tc>
          <w:tcPr>
            <w:tcW w:w="471" w:type="pct"/>
            <w:vAlign w:val="top"/>
          </w:tcPr>
          <w:p w14:paraId="32140707">
            <w:pPr>
              <w:pStyle w:val="45"/>
              <w:spacing w:before="172" w:line="293" w:lineRule="auto"/>
              <w:ind w:left="115" w:right="108" w:firstLine="2"/>
              <w:jc w:val="both"/>
            </w:pPr>
            <w:r>
              <w:rPr>
                <w:spacing w:val="-18"/>
              </w:rPr>
              <w:t>6（理论</w:t>
            </w:r>
            <w:r>
              <w:rPr>
                <w:spacing w:val="5"/>
              </w:rPr>
              <w:t>2+实践</w:t>
            </w:r>
            <w:r>
              <w:rPr>
                <w:spacing w:val="-2"/>
              </w:rPr>
              <w:t>4）</w:t>
            </w:r>
          </w:p>
        </w:tc>
      </w:tr>
      <w:tr w14:paraId="2D056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4" w:hRule="atLeast"/>
        </w:trPr>
        <w:tc>
          <w:tcPr>
            <w:tcW w:w="737" w:type="pct"/>
            <w:vAlign w:val="top"/>
          </w:tcPr>
          <w:p w14:paraId="27670139">
            <w:pPr>
              <w:pStyle w:val="45"/>
              <w:spacing w:before="175" w:line="289" w:lineRule="auto"/>
              <w:ind w:left="116" w:right="109"/>
              <w:jc w:val="both"/>
            </w:pPr>
            <w:r>
              <w:rPr>
                <w:spacing w:val="-9"/>
              </w:rPr>
              <w:t>情境</w:t>
            </w:r>
            <w:r>
              <w:rPr>
                <w:spacing w:val="-33"/>
              </w:rPr>
              <w:t xml:space="preserve"> </w:t>
            </w:r>
            <w:r>
              <w:rPr>
                <w:spacing w:val="-9"/>
              </w:rPr>
              <w:t>3：农产</w:t>
            </w:r>
            <w:r>
              <w:rPr>
                <w:spacing w:val="7"/>
              </w:rPr>
              <w:t>品门店数字化营销设计</w:t>
            </w:r>
          </w:p>
        </w:tc>
        <w:tc>
          <w:tcPr>
            <w:tcW w:w="732" w:type="pct"/>
            <w:vAlign w:val="top"/>
          </w:tcPr>
          <w:p w14:paraId="4ED00044">
            <w:pPr>
              <w:pStyle w:val="45"/>
              <w:spacing w:before="172" w:line="289" w:lineRule="auto"/>
              <w:ind w:left="111" w:right="107" w:hanging="1"/>
              <w:jc w:val="both"/>
            </w:pPr>
            <w:r>
              <w:rPr>
                <w:spacing w:val="-8"/>
              </w:rPr>
              <w:t>任务</w:t>
            </w:r>
            <w:r>
              <w:rPr>
                <w:spacing w:val="-32"/>
              </w:rPr>
              <w:t xml:space="preserve"> </w:t>
            </w:r>
            <w:r>
              <w:rPr>
                <w:spacing w:val="-8"/>
              </w:rPr>
              <w:t>3.1：营</w:t>
            </w:r>
            <w:r>
              <w:rPr>
                <w:spacing w:val="7"/>
              </w:rPr>
              <w:t>销方法拆解（教材）任</w:t>
            </w:r>
            <w:r>
              <w:rPr>
                <w:spacing w:val="-8"/>
              </w:rPr>
              <w:t>务</w:t>
            </w:r>
            <w:r>
              <w:rPr>
                <w:spacing w:val="-33"/>
              </w:rPr>
              <w:t xml:space="preserve"> </w:t>
            </w:r>
            <w:r>
              <w:rPr>
                <w:spacing w:val="-8"/>
              </w:rPr>
              <w:t>3.2：营销</w:t>
            </w:r>
            <w:r>
              <w:rPr>
                <w:spacing w:val="7"/>
              </w:rPr>
              <w:t>方案实操</w:t>
            </w:r>
          </w:p>
        </w:tc>
        <w:tc>
          <w:tcPr>
            <w:tcW w:w="1027" w:type="pct"/>
            <w:vAlign w:val="top"/>
          </w:tcPr>
          <w:p w14:paraId="34791730">
            <w:pPr>
              <w:pStyle w:val="45"/>
              <w:spacing w:before="174" w:line="282" w:lineRule="auto"/>
              <w:ind w:left="113" w:right="36" w:firstLine="15"/>
            </w:pPr>
            <w:r>
              <w:rPr>
                <w:spacing w:val="3"/>
              </w:rPr>
              <w:t>1.教材第五章“农</w:t>
            </w:r>
            <w:r>
              <w:rPr>
                <w:spacing w:val="7"/>
              </w:rPr>
              <w:t>产品电商营销</w:t>
            </w:r>
            <w:r>
              <w:rPr>
                <w:spacing w:val="-70"/>
              </w:rPr>
              <w:t xml:space="preserve"> </w:t>
            </w:r>
            <w:r>
              <w:rPr>
                <w:spacing w:val="7"/>
              </w:rPr>
              <w:t>”：</w:t>
            </w:r>
            <w:r>
              <w:rPr>
                <w:spacing w:val="6"/>
              </w:rPr>
              <w:t>社群、短视频、拼团的核心逻辑</w:t>
            </w:r>
            <w:r>
              <w:rPr>
                <w:spacing w:val="-37"/>
              </w:rPr>
              <w:t xml:space="preserve"> </w:t>
            </w:r>
            <w:r>
              <w:rPr>
                <w:spacing w:val="6"/>
              </w:rPr>
              <w:t>2.</w:t>
            </w:r>
            <w:r>
              <w:rPr>
                <w:spacing w:val="8"/>
              </w:rPr>
              <w:t>不同农产品（生</w:t>
            </w:r>
            <w:r>
              <w:rPr>
                <w:spacing w:val="1"/>
              </w:rPr>
              <w:t xml:space="preserve"> </w:t>
            </w:r>
            <w:r>
              <w:rPr>
                <w:spacing w:val="6"/>
              </w:rPr>
              <w:t>鲜、预制菜）的营</w:t>
            </w:r>
            <w:r>
              <w:rPr>
                <w:spacing w:val="5"/>
              </w:rPr>
              <w:t>销场景适配性</w:t>
            </w:r>
            <w:r>
              <w:rPr>
                <w:spacing w:val="-29"/>
              </w:rPr>
              <w:t xml:space="preserve"> </w:t>
            </w:r>
            <w:r>
              <w:rPr>
                <w:spacing w:val="5"/>
              </w:rPr>
              <w:t>3.</w:t>
            </w:r>
            <w:r>
              <w:rPr>
                <w:spacing w:val="8"/>
              </w:rPr>
              <w:t>营销方案的核心</w:t>
            </w:r>
            <w:r>
              <w:rPr>
                <w:spacing w:val="1"/>
              </w:rPr>
              <w:t xml:space="preserve"> </w:t>
            </w:r>
            <w:r>
              <w:rPr>
                <w:spacing w:val="-10"/>
              </w:rPr>
              <w:t>构成（主题、步骤、</w:t>
            </w:r>
            <w:r>
              <w:rPr>
                <w:spacing w:val="2"/>
              </w:rPr>
              <w:t>预算）</w:t>
            </w:r>
          </w:p>
        </w:tc>
        <w:tc>
          <w:tcPr>
            <w:tcW w:w="1035" w:type="pct"/>
            <w:vAlign w:val="top"/>
          </w:tcPr>
          <w:p w14:paraId="2894A1DD">
            <w:pPr>
              <w:pStyle w:val="45"/>
              <w:spacing w:before="174" w:line="227" w:lineRule="auto"/>
              <w:ind w:left="129"/>
            </w:pPr>
            <w:r>
              <w:rPr>
                <w:spacing w:val="5"/>
              </w:rPr>
              <w:t>1.拆解教材中某</w:t>
            </w:r>
          </w:p>
          <w:p w14:paraId="1EE177F8">
            <w:pPr>
              <w:pStyle w:val="45"/>
              <w:spacing w:before="66" w:line="288" w:lineRule="auto"/>
              <w:ind w:left="116" w:right="107" w:firstLine="1"/>
            </w:pPr>
            <w:r>
              <w:rPr>
                <w:spacing w:val="7"/>
              </w:rPr>
              <w:t>一营销案例，提炼</w:t>
            </w:r>
            <w:r>
              <w:rPr>
                <w:spacing w:val="8"/>
              </w:rPr>
              <w:t>可复用的门店运</w:t>
            </w:r>
          </w:p>
          <w:p w14:paraId="452D8B36">
            <w:pPr>
              <w:pStyle w:val="45"/>
              <w:spacing w:before="3" w:line="288" w:lineRule="auto"/>
              <w:ind w:left="114" w:right="118" w:firstLine="6"/>
            </w:pPr>
            <w:r>
              <w:rPr>
                <w:spacing w:val="5"/>
              </w:rPr>
              <w:t>营方法</w:t>
            </w:r>
            <w:r>
              <w:rPr>
                <w:spacing w:val="-37"/>
              </w:rPr>
              <w:t xml:space="preserve"> </w:t>
            </w:r>
            <w:r>
              <w:rPr>
                <w:spacing w:val="5"/>
              </w:rPr>
              <w:t>2.为本地</w:t>
            </w:r>
            <w:r>
              <w:rPr>
                <w:spacing w:val="8"/>
              </w:rPr>
              <w:t>某农产品设计完整数字化营销方</w:t>
            </w:r>
            <w:r>
              <w:rPr>
                <w:spacing w:val="6"/>
              </w:rPr>
              <w:t>案（含执行细节）</w:t>
            </w:r>
          </w:p>
        </w:tc>
        <w:tc>
          <w:tcPr>
            <w:tcW w:w="994" w:type="pct"/>
            <w:vAlign w:val="top"/>
          </w:tcPr>
          <w:p w14:paraId="1FDB6E6D">
            <w:pPr>
              <w:pStyle w:val="45"/>
              <w:spacing w:before="172" w:line="289" w:lineRule="auto"/>
              <w:ind w:left="114" w:right="105" w:firstLine="14"/>
            </w:pPr>
            <w:r>
              <w:rPr>
                <w:spacing w:val="-3"/>
              </w:rPr>
              <w:t>1.诚信经营（方案</w:t>
            </w:r>
            <w:r>
              <w:rPr>
                <w:spacing w:val="8"/>
              </w:rPr>
              <w:t>中不夸大农产品</w:t>
            </w:r>
            <w:r>
              <w:rPr>
                <w:spacing w:val="-2"/>
              </w:rPr>
              <w:t>品质）2.创新意识</w:t>
            </w:r>
            <w:r>
              <w:rPr>
                <w:spacing w:val="8"/>
              </w:rPr>
              <w:t>（结合新工具优化教材中的营销</w:t>
            </w:r>
            <w:r>
              <w:rPr>
                <w:spacing w:val="2"/>
              </w:rPr>
              <w:t>方法）</w:t>
            </w:r>
          </w:p>
        </w:tc>
        <w:tc>
          <w:tcPr>
            <w:tcW w:w="471" w:type="pct"/>
            <w:vAlign w:val="top"/>
          </w:tcPr>
          <w:p w14:paraId="53EB7FFE">
            <w:pPr>
              <w:pStyle w:val="45"/>
              <w:spacing w:before="174" w:line="293" w:lineRule="auto"/>
              <w:ind w:left="115" w:right="108" w:firstLine="5"/>
              <w:jc w:val="both"/>
            </w:pPr>
            <w:r>
              <w:rPr>
                <w:spacing w:val="-19"/>
              </w:rPr>
              <w:t>7（理论</w:t>
            </w:r>
            <w:r>
              <w:rPr>
                <w:spacing w:val="5"/>
              </w:rPr>
              <w:t>3+实践</w:t>
            </w:r>
            <w:r>
              <w:rPr>
                <w:spacing w:val="-2"/>
              </w:rPr>
              <w:t>4）</w:t>
            </w:r>
          </w:p>
        </w:tc>
      </w:tr>
      <w:tr w14:paraId="4D971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34" w:hRule="atLeast"/>
        </w:trPr>
        <w:tc>
          <w:tcPr>
            <w:tcW w:w="1422" w:type="dxa"/>
            <w:vAlign w:val="top"/>
          </w:tcPr>
          <w:p w14:paraId="725DB0C2">
            <w:pPr>
              <w:pStyle w:val="45"/>
              <w:spacing w:before="170" w:line="289" w:lineRule="auto"/>
              <w:ind w:left="116" w:leftChars="0" w:right="109" w:rightChars="0"/>
              <w:jc w:val="both"/>
              <w:rPr>
                <w:spacing w:val="-9"/>
              </w:rPr>
            </w:pPr>
            <w:r>
              <w:rPr>
                <w:spacing w:val="-8"/>
              </w:rPr>
              <w:t>情境</w:t>
            </w:r>
            <w:r>
              <w:rPr>
                <w:spacing w:val="-38"/>
              </w:rPr>
              <w:t xml:space="preserve"> </w:t>
            </w:r>
            <w:r>
              <w:rPr>
                <w:spacing w:val="-8"/>
              </w:rPr>
              <w:t>4：农产</w:t>
            </w:r>
            <w:r>
              <w:rPr>
                <w:spacing w:val="7"/>
              </w:rPr>
              <w:t>品门店数字化数据管理</w:t>
            </w:r>
          </w:p>
        </w:tc>
        <w:tc>
          <w:tcPr>
            <w:tcW w:w="1412" w:type="dxa"/>
            <w:vAlign w:val="top"/>
          </w:tcPr>
          <w:p w14:paraId="2C25787E">
            <w:pPr>
              <w:pStyle w:val="45"/>
              <w:spacing w:before="172" w:line="288" w:lineRule="auto"/>
              <w:ind w:left="110" w:leftChars="0" w:right="75" w:rightChars="0"/>
              <w:jc w:val="both"/>
              <w:rPr>
                <w:spacing w:val="-8"/>
              </w:rPr>
            </w:pPr>
            <w:r>
              <w:rPr>
                <w:spacing w:val="-7"/>
              </w:rPr>
              <w:t>任务</w:t>
            </w:r>
            <w:r>
              <w:rPr>
                <w:spacing w:val="-38"/>
              </w:rPr>
              <w:t xml:space="preserve"> </w:t>
            </w:r>
            <w:r>
              <w:rPr>
                <w:spacing w:val="-7"/>
              </w:rPr>
              <w:t>4.1：数</w:t>
            </w:r>
            <w:r>
              <w:rPr>
                <w:spacing w:val="8"/>
              </w:rPr>
              <w:t>据收集与计</w:t>
            </w:r>
            <w:r>
              <w:rPr>
                <w:spacing w:val="-2"/>
              </w:rPr>
              <w:t>算任务</w:t>
            </w:r>
            <w:r>
              <w:rPr>
                <w:spacing w:val="-41"/>
              </w:rPr>
              <w:t xml:space="preserve"> </w:t>
            </w:r>
            <w:r>
              <w:rPr>
                <w:spacing w:val="-2"/>
              </w:rPr>
              <w:t>4.2：</w:t>
            </w:r>
            <w:r>
              <w:rPr>
                <w:spacing w:val="8"/>
              </w:rPr>
              <w:t>数据复盘与</w:t>
            </w:r>
            <w:r>
              <w:rPr>
                <w:spacing w:val="5"/>
              </w:rPr>
              <w:t>报告</w:t>
            </w:r>
          </w:p>
        </w:tc>
        <w:tc>
          <w:tcPr>
            <w:tcW w:w="1982" w:type="dxa"/>
            <w:vAlign w:val="top"/>
          </w:tcPr>
          <w:p w14:paraId="16AF02C6">
            <w:pPr>
              <w:pStyle w:val="45"/>
              <w:spacing w:before="170" w:line="273" w:lineRule="auto"/>
              <w:ind w:left="113" w:right="107" w:firstLine="16"/>
            </w:pPr>
            <w:r>
              <w:rPr>
                <w:spacing w:val="3"/>
              </w:rPr>
              <w:t>1.教材第六章“数</w:t>
            </w:r>
            <w:r>
              <w:rPr>
                <w:spacing w:val="2"/>
              </w:rPr>
              <w:t>据复盘</w:t>
            </w:r>
            <w:r>
              <w:rPr>
                <w:spacing w:val="-69"/>
              </w:rPr>
              <w:t xml:space="preserve"> </w:t>
            </w:r>
            <w:r>
              <w:rPr>
                <w:spacing w:val="2"/>
              </w:rPr>
              <w:t>”：销量、</w:t>
            </w:r>
            <w:r>
              <w:rPr>
                <w:spacing w:val="6"/>
              </w:rPr>
              <w:t>客单价、库存周转</w:t>
            </w:r>
            <w:r>
              <w:rPr>
                <w:spacing w:val="8"/>
              </w:rPr>
              <w:t>率的含义与计算</w:t>
            </w:r>
          </w:p>
          <w:p w14:paraId="1A2E47DA">
            <w:pPr>
              <w:pStyle w:val="45"/>
              <w:spacing w:before="64" w:line="228" w:lineRule="auto"/>
              <w:ind w:left="116"/>
            </w:pPr>
            <w:r>
              <w:rPr>
                <w:spacing w:val="6"/>
              </w:rPr>
              <w:t>2.数据与运营动</w:t>
            </w:r>
          </w:p>
          <w:p w14:paraId="26492DB5">
            <w:pPr>
              <w:pStyle w:val="45"/>
              <w:spacing w:before="65" w:line="276" w:lineRule="auto"/>
              <w:ind w:left="113" w:leftChars="0" w:right="107" w:rightChars="0" w:firstLine="1" w:firstLineChars="0"/>
              <w:rPr>
                <w:spacing w:val="3"/>
              </w:rPr>
            </w:pPr>
            <w:r>
              <w:rPr>
                <w:spacing w:val="5"/>
              </w:rPr>
              <w:t>作的关联（如客单</w:t>
            </w:r>
            <w:r>
              <w:rPr>
                <w:spacing w:val="8"/>
              </w:rPr>
              <w:t>价低对应营销调</w:t>
            </w:r>
            <w:r>
              <w:rPr>
                <w:spacing w:val="5"/>
              </w:rPr>
              <w:t>整方向）3.简易数</w:t>
            </w:r>
            <w:r>
              <w:rPr>
                <w:spacing w:val="8"/>
              </w:rPr>
              <w:t>据报告的撰写框</w:t>
            </w:r>
            <w:r>
              <w:rPr>
                <w:spacing w:val="1"/>
              </w:rPr>
              <w:t>架</w:t>
            </w:r>
          </w:p>
        </w:tc>
        <w:tc>
          <w:tcPr>
            <w:tcW w:w="1997" w:type="dxa"/>
            <w:vAlign w:val="top"/>
          </w:tcPr>
          <w:p w14:paraId="1A9C5D35">
            <w:pPr>
              <w:pStyle w:val="45"/>
              <w:spacing w:before="170" w:line="227" w:lineRule="auto"/>
              <w:ind w:left="129"/>
            </w:pPr>
            <w:r>
              <w:rPr>
                <w:spacing w:val="5"/>
              </w:rPr>
              <w:t>1.收集模拟门店</w:t>
            </w:r>
          </w:p>
          <w:p w14:paraId="60491EBC">
            <w:pPr>
              <w:pStyle w:val="45"/>
              <w:spacing w:before="66" w:line="288" w:lineRule="auto"/>
              <w:ind w:left="113" w:right="104" w:firstLine="2"/>
            </w:pPr>
            <w:r>
              <w:rPr>
                <w:spacing w:val="7"/>
              </w:rPr>
              <w:t>数据，完成核心指</w:t>
            </w:r>
            <w:r>
              <w:rPr>
                <w:spacing w:val="6"/>
              </w:rPr>
              <w:t>标计算</w:t>
            </w:r>
            <w:r>
              <w:rPr>
                <w:spacing w:val="-37"/>
              </w:rPr>
              <w:t xml:space="preserve"> </w:t>
            </w:r>
            <w:r>
              <w:rPr>
                <w:spacing w:val="6"/>
              </w:rPr>
              <w:t>2.基于数</w:t>
            </w:r>
            <w:r>
              <w:rPr>
                <w:spacing w:val="7"/>
              </w:rPr>
              <w:t>据结果，提出门店</w:t>
            </w:r>
            <w:r>
              <w:rPr>
                <w:spacing w:val="8"/>
              </w:rPr>
              <w:t>运营优化建议（如调整库存、优化营</w:t>
            </w:r>
            <w:r>
              <w:rPr>
                <w:spacing w:val="2"/>
              </w:rPr>
              <w:t>销）3.撰写</w:t>
            </w:r>
            <w:r>
              <w:rPr>
                <w:spacing w:val="-18"/>
              </w:rPr>
              <w:t xml:space="preserve"> </w:t>
            </w:r>
            <w:r>
              <w:rPr>
                <w:spacing w:val="2"/>
              </w:rPr>
              <w:t>1</w:t>
            </w:r>
            <w:r>
              <w:rPr>
                <w:spacing w:val="-38"/>
              </w:rPr>
              <w:t xml:space="preserve"> </w:t>
            </w:r>
            <w:r>
              <w:rPr>
                <w:spacing w:val="2"/>
              </w:rPr>
              <w:t>份农</w:t>
            </w:r>
            <w:r>
              <w:rPr>
                <w:spacing w:val="8"/>
              </w:rPr>
              <w:t>产品门店数字化</w:t>
            </w:r>
          </w:p>
          <w:p w14:paraId="6A988983">
            <w:pPr>
              <w:pStyle w:val="45"/>
              <w:spacing w:line="226" w:lineRule="auto"/>
              <w:ind w:left="114" w:leftChars="0"/>
              <w:rPr>
                <w:spacing w:val="5"/>
              </w:rPr>
            </w:pPr>
            <w:r>
              <w:rPr>
                <w:spacing w:val="8"/>
              </w:rPr>
              <w:t>运营数据报告</w:t>
            </w:r>
          </w:p>
        </w:tc>
        <w:tc>
          <w:tcPr>
            <w:tcW w:w="1918" w:type="dxa"/>
            <w:vAlign w:val="top"/>
          </w:tcPr>
          <w:p w14:paraId="010C31EA">
            <w:pPr>
              <w:pStyle w:val="45"/>
              <w:spacing w:before="173" w:line="288" w:lineRule="auto"/>
              <w:ind w:left="114" w:leftChars="0" w:right="105" w:rightChars="0" w:firstLine="15" w:firstLineChars="0"/>
              <w:rPr>
                <w:spacing w:val="-3"/>
              </w:rPr>
            </w:pPr>
            <w:r>
              <w:rPr>
                <w:spacing w:val="-3"/>
              </w:rPr>
              <w:t>1.严谨意识（数据</w:t>
            </w:r>
            <w:r>
              <w:rPr>
                <w:spacing w:val="8"/>
              </w:rPr>
              <w:t>收集、计算不马</w:t>
            </w:r>
            <w:r>
              <w:rPr>
                <w:spacing w:val="7"/>
              </w:rPr>
              <w:t>虎）2.责任意识</w:t>
            </w:r>
            <w:r>
              <w:rPr>
                <w:spacing w:val="8"/>
              </w:rPr>
              <w:t>（基于真实数据</w:t>
            </w:r>
            <w:r>
              <w:rPr>
                <w:spacing w:val="-2"/>
              </w:rPr>
              <w:t>提建议，不主观臆</w:t>
            </w:r>
            <w:r>
              <w:t>断）</w:t>
            </w:r>
          </w:p>
        </w:tc>
        <w:tc>
          <w:tcPr>
            <w:tcW w:w="909" w:type="dxa"/>
            <w:vAlign w:val="top"/>
          </w:tcPr>
          <w:p w14:paraId="1E651CB2">
            <w:pPr>
              <w:pStyle w:val="45"/>
              <w:spacing w:before="170" w:line="293" w:lineRule="auto"/>
              <w:ind w:left="115" w:leftChars="0" w:right="108" w:rightChars="0" w:firstLine="2" w:firstLineChars="0"/>
              <w:jc w:val="both"/>
              <w:rPr>
                <w:spacing w:val="-19"/>
              </w:rPr>
            </w:pPr>
            <w:r>
              <w:rPr>
                <w:spacing w:val="-18"/>
              </w:rPr>
              <w:t>6（理论</w:t>
            </w:r>
            <w:r>
              <w:rPr>
                <w:spacing w:val="5"/>
              </w:rPr>
              <w:t>2+实践</w:t>
            </w:r>
            <w:r>
              <w:rPr>
                <w:spacing w:val="-2"/>
              </w:rPr>
              <w:t>4）</w:t>
            </w:r>
          </w:p>
        </w:tc>
      </w:tr>
      <w:tr w14:paraId="40820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4" w:hRule="atLeast"/>
        </w:trPr>
        <w:tc>
          <w:tcPr>
            <w:tcW w:w="1422" w:type="dxa"/>
            <w:vAlign w:val="top"/>
          </w:tcPr>
          <w:p w14:paraId="2FB8CC8B">
            <w:pPr>
              <w:pStyle w:val="45"/>
              <w:spacing w:before="171" w:line="289" w:lineRule="auto"/>
              <w:ind w:left="116" w:leftChars="0" w:right="109" w:rightChars="0"/>
              <w:jc w:val="both"/>
              <w:rPr>
                <w:spacing w:val="-9"/>
              </w:rPr>
            </w:pPr>
            <w:r>
              <w:rPr>
                <w:spacing w:val="-9"/>
              </w:rPr>
              <w:t>情境</w:t>
            </w:r>
            <w:r>
              <w:rPr>
                <w:spacing w:val="-33"/>
              </w:rPr>
              <w:t xml:space="preserve"> </w:t>
            </w:r>
            <w:r>
              <w:rPr>
                <w:spacing w:val="-9"/>
              </w:rPr>
              <w:t>5：农产</w:t>
            </w:r>
            <w:r>
              <w:rPr>
                <w:spacing w:val="7"/>
              </w:rPr>
              <w:t>品门店数字化全流程运</w:t>
            </w:r>
            <w:r>
              <w:rPr>
                <w:spacing w:val="6"/>
              </w:rPr>
              <w:t>营实训</w:t>
            </w:r>
          </w:p>
        </w:tc>
        <w:tc>
          <w:tcPr>
            <w:tcW w:w="1412" w:type="dxa"/>
            <w:vAlign w:val="top"/>
          </w:tcPr>
          <w:p w14:paraId="5EEEF53D">
            <w:pPr>
              <w:pStyle w:val="45"/>
              <w:spacing w:before="172" w:line="288" w:lineRule="auto"/>
              <w:ind w:left="113" w:right="107" w:hanging="3"/>
            </w:pPr>
            <w:r>
              <w:rPr>
                <w:spacing w:val="-8"/>
              </w:rPr>
              <w:t>任务</w:t>
            </w:r>
            <w:r>
              <w:rPr>
                <w:spacing w:val="-32"/>
              </w:rPr>
              <w:t xml:space="preserve"> </w:t>
            </w:r>
            <w:r>
              <w:rPr>
                <w:spacing w:val="-8"/>
              </w:rPr>
              <w:t>5.1：小</w:t>
            </w:r>
            <w:r>
              <w:rPr>
                <w:spacing w:val="7"/>
              </w:rPr>
              <w:t>组分工与计</w:t>
            </w:r>
          </w:p>
          <w:p w14:paraId="38545D4F">
            <w:pPr>
              <w:pStyle w:val="45"/>
              <w:spacing w:line="227" w:lineRule="auto"/>
              <w:ind w:left="110"/>
            </w:pPr>
            <w:r>
              <w:rPr>
                <w:spacing w:val="8"/>
              </w:rPr>
              <w:t>划制定任务</w:t>
            </w:r>
          </w:p>
          <w:p w14:paraId="4898ED87">
            <w:pPr>
              <w:pStyle w:val="45"/>
              <w:spacing w:before="64" w:line="273" w:lineRule="auto"/>
              <w:ind w:left="113" w:right="106" w:firstLine="2"/>
            </w:pPr>
            <w:r>
              <w:rPr>
                <w:spacing w:val="1"/>
              </w:rPr>
              <w:t>5.2：全流程</w:t>
            </w:r>
            <w:r>
              <w:rPr>
                <w:spacing w:val="2"/>
              </w:rPr>
              <w:t>实操（营销-</w:t>
            </w:r>
            <w:r>
              <w:rPr>
                <w:spacing w:val="6"/>
              </w:rPr>
              <w:t>收银-库存-</w:t>
            </w:r>
            <w:r>
              <w:rPr>
                <w:spacing w:val="7"/>
              </w:rPr>
              <w:t>数据）任务</w:t>
            </w:r>
          </w:p>
          <w:p w14:paraId="2179B616">
            <w:pPr>
              <w:pStyle w:val="45"/>
              <w:spacing w:before="64" w:line="259" w:lineRule="auto"/>
              <w:ind w:left="111" w:leftChars="0" w:right="107" w:rightChars="0" w:firstLine="4" w:firstLineChars="0"/>
              <w:rPr>
                <w:spacing w:val="-8"/>
              </w:rPr>
            </w:pPr>
            <w:r>
              <w:rPr>
                <w:spacing w:val="1"/>
              </w:rPr>
              <w:t>5.3：实训复</w:t>
            </w:r>
            <w:r>
              <w:rPr>
                <w:spacing w:val="7"/>
              </w:rPr>
              <w:t>盘与总结</w:t>
            </w:r>
          </w:p>
        </w:tc>
        <w:tc>
          <w:tcPr>
            <w:tcW w:w="1982" w:type="dxa"/>
            <w:vAlign w:val="top"/>
          </w:tcPr>
          <w:p w14:paraId="460AF725">
            <w:pPr>
              <w:pStyle w:val="45"/>
              <w:spacing w:before="175" w:line="288" w:lineRule="auto"/>
              <w:ind w:left="113" w:leftChars="0" w:right="107" w:rightChars="0" w:firstLine="16" w:firstLineChars="0"/>
              <w:rPr>
                <w:spacing w:val="3"/>
              </w:rPr>
            </w:pPr>
            <w:r>
              <w:rPr>
                <w:spacing w:val="3"/>
              </w:rPr>
              <w:t>1.前</w:t>
            </w:r>
            <w:r>
              <w:rPr>
                <w:spacing w:val="-46"/>
              </w:rPr>
              <w:t xml:space="preserve"> </w:t>
            </w:r>
            <w:r>
              <w:rPr>
                <w:spacing w:val="3"/>
              </w:rPr>
              <w:t>4</w:t>
            </w:r>
            <w:r>
              <w:rPr>
                <w:spacing w:val="-50"/>
              </w:rPr>
              <w:t xml:space="preserve"> </w:t>
            </w:r>
            <w:r>
              <w:rPr>
                <w:spacing w:val="3"/>
              </w:rPr>
              <w:t>个情境知识</w:t>
            </w:r>
            <w:r>
              <w:rPr>
                <w:spacing w:val="8"/>
              </w:rPr>
              <w:t>与技能的整合应</w:t>
            </w:r>
            <w:r>
              <w:rPr>
                <w:spacing w:val="-2"/>
              </w:rPr>
              <w:t>用</w:t>
            </w:r>
            <w:r>
              <w:rPr>
                <w:spacing w:val="-35"/>
              </w:rPr>
              <w:t xml:space="preserve"> </w:t>
            </w:r>
            <w:r>
              <w:rPr>
                <w:spacing w:val="-2"/>
              </w:rPr>
              <w:t>2.教材中“综合</w:t>
            </w:r>
            <w:r>
              <w:rPr>
                <w:spacing w:val="2"/>
              </w:rPr>
              <w:t>案例</w:t>
            </w:r>
            <w:r>
              <w:rPr>
                <w:spacing w:val="-69"/>
              </w:rPr>
              <w:t xml:space="preserve"> </w:t>
            </w:r>
            <w:r>
              <w:rPr>
                <w:spacing w:val="2"/>
              </w:rPr>
              <w:t>”的运营逻辑</w:t>
            </w:r>
            <w:r>
              <w:rPr>
                <w:spacing w:val="5"/>
              </w:rPr>
              <w:t>迁移</w:t>
            </w:r>
            <w:r>
              <w:rPr>
                <w:spacing w:val="-29"/>
              </w:rPr>
              <w:t xml:space="preserve"> </w:t>
            </w:r>
            <w:r>
              <w:rPr>
                <w:spacing w:val="5"/>
              </w:rPr>
              <w:t>3.实训问题</w:t>
            </w:r>
            <w:r>
              <w:rPr>
                <w:spacing w:val="8"/>
              </w:rPr>
              <w:t>诊断与改进方法</w:t>
            </w:r>
          </w:p>
        </w:tc>
        <w:tc>
          <w:tcPr>
            <w:tcW w:w="1997" w:type="dxa"/>
            <w:vAlign w:val="top"/>
          </w:tcPr>
          <w:p w14:paraId="5D27CAA8">
            <w:pPr>
              <w:pStyle w:val="45"/>
              <w:spacing w:before="171" w:line="228" w:lineRule="auto"/>
              <w:ind w:left="129"/>
            </w:pPr>
            <w:r>
              <w:rPr>
                <w:spacing w:val="5"/>
              </w:rPr>
              <w:t>1.小组协同完成</w:t>
            </w:r>
          </w:p>
          <w:p w14:paraId="5B4926CB">
            <w:pPr>
              <w:pStyle w:val="45"/>
              <w:spacing w:before="65" w:line="227" w:lineRule="auto"/>
              <w:ind w:left="104"/>
            </w:pPr>
            <w:r>
              <w:rPr>
                <w:spacing w:val="9"/>
              </w:rPr>
              <w:t>“模拟农产品门</w:t>
            </w:r>
          </w:p>
          <w:p w14:paraId="3DCAAA6C">
            <w:pPr>
              <w:pStyle w:val="45"/>
              <w:spacing w:before="69" w:line="288" w:lineRule="auto"/>
              <w:ind w:left="114" w:leftChars="0" w:right="104" w:rightChars="0"/>
              <w:rPr>
                <w:spacing w:val="5"/>
              </w:rPr>
            </w:pPr>
            <w:r>
              <w:rPr>
                <w:spacing w:val="3"/>
              </w:rPr>
              <w:t>店</w:t>
            </w:r>
            <w:r>
              <w:rPr>
                <w:spacing w:val="-73"/>
              </w:rPr>
              <w:t xml:space="preserve"> </w:t>
            </w:r>
            <w:r>
              <w:rPr>
                <w:spacing w:val="3"/>
              </w:rPr>
              <w:t>”3</w:t>
            </w:r>
            <w:r>
              <w:rPr>
                <w:spacing w:val="-36"/>
              </w:rPr>
              <w:t xml:space="preserve"> </w:t>
            </w:r>
            <w:r>
              <w:rPr>
                <w:spacing w:val="3"/>
              </w:rPr>
              <w:t>天全流程数</w:t>
            </w:r>
            <w:r>
              <w:rPr>
                <w:spacing w:val="5"/>
              </w:rPr>
              <w:t>字化运营</w:t>
            </w:r>
            <w:r>
              <w:rPr>
                <w:spacing w:val="-30"/>
              </w:rPr>
              <w:t xml:space="preserve"> </w:t>
            </w:r>
            <w:r>
              <w:rPr>
                <w:spacing w:val="5"/>
              </w:rPr>
              <w:t>2.识别</w:t>
            </w:r>
            <w:r>
              <w:rPr>
                <w:spacing w:val="8"/>
              </w:rPr>
              <w:t>实训中的问题，提</w:t>
            </w:r>
            <w:r>
              <w:rPr>
                <w:spacing w:val="5"/>
              </w:rPr>
              <w:t>出改进方案</w:t>
            </w:r>
            <w:r>
              <w:rPr>
                <w:spacing w:val="-30"/>
              </w:rPr>
              <w:t xml:space="preserve"> </w:t>
            </w:r>
            <w:r>
              <w:rPr>
                <w:spacing w:val="5"/>
              </w:rPr>
              <w:t>3.总</w:t>
            </w:r>
            <w:r>
              <w:rPr>
                <w:spacing w:val="7"/>
              </w:rPr>
              <w:t>结实训经验，形成</w:t>
            </w:r>
            <w:r>
              <w:rPr>
                <w:spacing w:val="8"/>
              </w:rPr>
              <w:t>个人运营心得</w:t>
            </w:r>
          </w:p>
        </w:tc>
        <w:tc>
          <w:tcPr>
            <w:tcW w:w="1918" w:type="dxa"/>
            <w:vAlign w:val="top"/>
          </w:tcPr>
          <w:p w14:paraId="30F7BB0D">
            <w:pPr>
              <w:pStyle w:val="45"/>
              <w:spacing w:before="175" w:line="288" w:lineRule="auto"/>
              <w:ind w:left="114" w:leftChars="0" w:right="105" w:rightChars="0" w:firstLine="15" w:firstLineChars="0"/>
              <w:rPr>
                <w:spacing w:val="-3"/>
              </w:rPr>
            </w:pPr>
            <w:r>
              <w:rPr>
                <w:spacing w:val="5"/>
              </w:rPr>
              <w:t>1.团队协作意识</w:t>
            </w:r>
            <w:r>
              <w:rPr>
                <w:spacing w:val="-2"/>
              </w:rPr>
              <w:t>（分工明确，互相配合）2.乡村振兴情怀（结合实训思</w:t>
            </w:r>
            <w:r>
              <w:rPr>
                <w:spacing w:val="8"/>
              </w:rPr>
              <w:t>考如何助力本地</w:t>
            </w:r>
            <w:r>
              <w:rPr>
                <w:spacing w:val="6"/>
              </w:rPr>
              <w:t>农产品门店）</w:t>
            </w:r>
          </w:p>
        </w:tc>
        <w:tc>
          <w:tcPr>
            <w:tcW w:w="909" w:type="dxa"/>
            <w:vAlign w:val="top"/>
          </w:tcPr>
          <w:p w14:paraId="626E720D">
            <w:pPr>
              <w:pStyle w:val="45"/>
              <w:spacing w:before="172" w:line="291" w:lineRule="auto"/>
              <w:ind w:left="120" w:leftChars="0" w:right="83" w:rightChars="0" w:firstLine="10" w:firstLineChars="0"/>
              <w:rPr>
                <w:spacing w:val="-19"/>
              </w:rPr>
            </w:pPr>
            <w:r>
              <w:t>10（实</w:t>
            </w:r>
            <w:r>
              <w:rPr>
                <w:spacing w:val="-7"/>
              </w:rPr>
              <w:t>践</w:t>
            </w:r>
            <w:r>
              <w:rPr>
                <w:spacing w:val="-23"/>
              </w:rPr>
              <w:t xml:space="preserve"> </w:t>
            </w:r>
            <w:r>
              <w:rPr>
                <w:spacing w:val="-7"/>
              </w:rPr>
              <w:t>10）</w:t>
            </w:r>
          </w:p>
        </w:tc>
      </w:tr>
      <w:tr w14:paraId="592C0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4" w:hRule="atLeast"/>
        </w:trPr>
        <w:tc>
          <w:tcPr>
            <w:tcW w:w="1422" w:type="dxa"/>
            <w:vAlign w:val="top"/>
          </w:tcPr>
          <w:p w14:paraId="06048402">
            <w:pPr>
              <w:pStyle w:val="45"/>
              <w:spacing w:before="177" w:line="289" w:lineRule="auto"/>
              <w:ind w:left="116" w:leftChars="0" w:right="109" w:rightChars="0"/>
              <w:jc w:val="both"/>
              <w:rPr>
                <w:spacing w:val="-9"/>
              </w:rPr>
            </w:pPr>
            <w:r>
              <w:rPr>
                <w:spacing w:val="-9"/>
              </w:rPr>
              <w:t>情境</w:t>
            </w:r>
            <w:r>
              <w:rPr>
                <w:spacing w:val="-33"/>
              </w:rPr>
              <w:t xml:space="preserve"> </w:t>
            </w:r>
            <w:r>
              <w:rPr>
                <w:spacing w:val="-9"/>
              </w:rPr>
              <w:t>6：课程</w:t>
            </w:r>
            <w:r>
              <w:rPr>
                <w:spacing w:val="7"/>
              </w:rPr>
              <w:t>总结与考核</w:t>
            </w:r>
            <w:r>
              <w:rPr>
                <w:spacing w:val="3"/>
              </w:rPr>
              <w:t>准备</w:t>
            </w:r>
          </w:p>
        </w:tc>
        <w:tc>
          <w:tcPr>
            <w:tcW w:w="1412" w:type="dxa"/>
            <w:vAlign w:val="top"/>
          </w:tcPr>
          <w:p w14:paraId="32C8BB2F">
            <w:pPr>
              <w:pStyle w:val="45"/>
              <w:spacing w:before="174" w:line="289" w:lineRule="auto"/>
              <w:ind w:left="110" w:leftChars="0" w:right="75" w:rightChars="0"/>
              <w:jc w:val="both"/>
              <w:rPr>
                <w:spacing w:val="-8"/>
              </w:rPr>
            </w:pPr>
            <w:r>
              <w:rPr>
                <w:spacing w:val="-8"/>
              </w:rPr>
              <w:t>任务</w:t>
            </w:r>
            <w:r>
              <w:rPr>
                <w:spacing w:val="-32"/>
              </w:rPr>
              <w:t xml:space="preserve"> </w:t>
            </w:r>
            <w:r>
              <w:rPr>
                <w:spacing w:val="-8"/>
              </w:rPr>
              <w:t>6.1：知</w:t>
            </w:r>
            <w:r>
              <w:rPr>
                <w:spacing w:val="8"/>
              </w:rPr>
              <w:t>识与技能梳</w:t>
            </w:r>
            <w:r>
              <w:rPr>
                <w:spacing w:val="-3"/>
              </w:rPr>
              <w:t>理任务</w:t>
            </w:r>
            <w:r>
              <w:rPr>
                <w:spacing w:val="-36"/>
              </w:rPr>
              <w:t xml:space="preserve"> </w:t>
            </w:r>
            <w:r>
              <w:rPr>
                <w:spacing w:val="-3"/>
              </w:rPr>
              <w:t>6.2：</w:t>
            </w:r>
            <w:r>
              <w:rPr>
                <w:spacing w:val="8"/>
              </w:rPr>
              <w:t>考核重点答</w:t>
            </w:r>
            <w:r>
              <w:t>疑</w:t>
            </w:r>
          </w:p>
        </w:tc>
        <w:tc>
          <w:tcPr>
            <w:tcW w:w="1982" w:type="dxa"/>
            <w:vAlign w:val="top"/>
          </w:tcPr>
          <w:p w14:paraId="15053910">
            <w:pPr>
              <w:pStyle w:val="45"/>
              <w:spacing w:before="176" w:line="228" w:lineRule="auto"/>
              <w:ind w:left="129"/>
            </w:pPr>
            <w:r>
              <w:rPr>
                <w:spacing w:val="5"/>
              </w:rPr>
              <w:t>1.课程核心知识</w:t>
            </w:r>
          </w:p>
          <w:p w14:paraId="54959B3D">
            <w:pPr>
              <w:pStyle w:val="45"/>
              <w:spacing w:before="66" w:line="288" w:lineRule="auto"/>
              <w:ind w:left="113" w:leftChars="0" w:right="107" w:rightChars="0" w:firstLine="10" w:firstLineChars="0"/>
              <w:rPr>
                <w:spacing w:val="3"/>
              </w:rPr>
            </w:pPr>
            <w:r>
              <w:rPr>
                <w:spacing w:val="4"/>
              </w:rPr>
              <w:t>（模块、方法、数</w:t>
            </w:r>
            <w:r>
              <w:rPr>
                <w:spacing w:val="6"/>
              </w:rPr>
              <w:t>据）与教材章节对应关系</w:t>
            </w:r>
            <w:r>
              <w:rPr>
                <w:spacing w:val="-37"/>
              </w:rPr>
              <w:t xml:space="preserve"> </w:t>
            </w:r>
            <w:r>
              <w:rPr>
                <w:spacing w:val="6"/>
              </w:rPr>
              <w:t>2.实践技能核心要点（工具操作、方案设计、</w:t>
            </w:r>
            <w:r>
              <w:rPr>
                <w:spacing w:val="5"/>
              </w:rPr>
              <w:t>数据报告）3.考核</w:t>
            </w:r>
            <w:r>
              <w:rPr>
                <w:spacing w:val="8"/>
              </w:rPr>
              <w:t>（过程+终结）的</w:t>
            </w:r>
            <w:r>
              <w:rPr>
                <w:spacing w:val="7"/>
              </w:rPr>
              <w:t>评价标准</w:t>
            </w:r>
          </w:p>
        </w:tc>
        <w:tc>
          <w:tcPr>
            <w:tcW w:w="1997" w:type="dxa"/>
            <w:vAlign w:val="top"/>
          </w:tcPr>
          <w:p w14:paraId="32F0D022">
            <w:pPr>
              <w:pStyle w:val="45"/>
              <w:spacing w:before="175" w:line="258" w:lineRule="auto"/>
              <w:ind w:left="114" w:right="104" w:firstLine="15"/>
            </w:pPr>
            <w:r>
              <w:rPr>
                <w:spacing w:val="5"/>
              </w:rPr>
              <w:t>1.能自主绘制“农</w:t>
            </w:r>
            <w:r>
              <w:rPr>
                <w:spacing w:val="8"/>
              </w:rPr>
              <w:t>产品门店数字化</w:t>
            </w:r>
          </w:p>
          <w:p w14:paraId="753B569F">
            <w:pPr>
              <w:pStyle w:val="45"/>
              <w:spacing w:before="65" w:line="228" w:lineRule="auto"/>
              <w:jc w:val="right"/>
            </w:pPr>
            <w:r>
              <w:rPr>
                <w:spacing w:val="17"/>
              </w:rPr>
              <w:t>运营知识框架图</w:t>
            </w:r>
            <w:r>
              <w:rPr>
                <w:spacing w:val="-68"/>
              </w:rPr>
              <w:t xml:space="preserve"> </w:t>
            </w:r>
            <w:r>
              <w:rPr>
                <w:spacing w:val="17"/>
              </w:rPr>
              <w:t>”</w:t>
            </w:r>
          </w:p>
          <w:p w14:paraId="10BA42D7">
            <w:pPr>
              <w:pStyle w:val="45"/>
              <w:spacing w:before="65" w:line="268" w:lineRule="auto"/>
              <w:ind w:left="116" w:leftChars="0" w:right="204" w:rightChars="0"/>
              <w:rPr>
                <w:spacing w:val="5"/>
              </w:rPr>
            </w:pPr>
            <w:r>
              <w:rPr>
                <w:spacing w:val="6"/>
              </w:rPr>
              <w:t>2.能独立完成考</w:t>
            </w:r>
            <w:r>
              <w:rPr>
                <w:spacing w:val="7"/>
              </w:rPr>
              <w:t>核模拟题（理论+</w:t>
            </w:r>
            <w:r>
              <w:rPr>
                <w:spacing w:val="2"/>
              </w:rPr>
              <w:t>实操）</w:t>
            </w:r>
          </w:p>
        </w:tc>
        <w:tc>
          <w:tcPr>
            <w:tcW w:w="1918" w:type="dxa"/>
            <w:vAlign w:val="top"/>
          </w:tcPr>
          <w:p w14:paraId="1B0AFD86">
            <w:pPr>
              <w:pStyle w:val="45"/>
              <w:spacing w:before="179" w:line="288" w:lineRule="auto"/>
              <w:ind w:left="114" w:leftChars="0" w:right="74" w:rightChars="0" w:firstLine="15" w:firstLineChars="0"/>
              <w:rPr>
                <w:spacing w:val="-3"/>
              </w:rPr>
            </w:pPr>
            <w:r>
              <w:t>1.</w:t>
            </w:r>
            <w:r>
              <w:rPr>
                <w:spacing w:val="-56"/>
              </w:rPr>
              <w:t xml:space="preserve"> </w:t>
            </w:r>
            <w:r>
              <w:t>自主学习意识</w:t>
            </w:r>
            <w:r>
              <w:rPr>
                <w:spacing w:val="2"/>
              </w:rPr>
              <w:t>（主动梳理知识，</w:t>
            </w:r>
            <w:r>
              <w:rPr>
                <w:spacing w:val="-2"/>
              </w:rPr>
              <w:t>查漏补缺）2.诚信应考意识（明确考</w:t>
            </w:r>
            <w:r>
              <w:rPr>
                <w:spacing w:val="8"/>
              </w:rPr>
              <w:t>核规范，杜绝作</w:t>
            </w:r>
            <w:r>
              <w:t>弊）</w:t>
            </w:r>
          </w:p>
        </w:tc>
        <w:tc>
          <w:tcPr>
            <w:tcW w:w="909" w:type="dxa"/>
            <w:vAlign w:val="top"/>
          </w:tcPr>
          <w:p w14:paraId="1F92B031">
            <w:pPr>
              <w:pStyle w:val="45"/>
              <w:spacing w:before="176" w:line="293" w:lineRule="auto"/>
              <w:ind w:left="118" w:leftChars="0" w:right="108" w:rightChars="0" w:hanging="3" w:firstLineChars="0"/>
              <w:jc w:val="both"/>
              <w:rPr>
                <w:spacing w:val="-19"/>
              </w:rPr>
            </w:pPr>
            <w:r>
              <w:rPr>
                <w:spacing w:val="-18"/>
              </w:rPr>
              <w:t>4（理论</w:t>
            </w:r>
            <w:r>
              <w:rPr>
                <w:spacing w:val="4"/>
              </w:rPr>
              <w:t>2+实践</w:t>
            </w:r>
            <w:r>
              <w:rPr>
                <w:spacing w:val="-4"/>
              </w:rPr>
              <w:t>2）</w:t>
            </w:r>
          </w:p>
        </w:tc>
      </w:tr>
    </w:tbl>
    <w:p w14:paraId="04EBC63B">
      <w:pPr>
        <w:spacing w:line="42" w:lineRule="exact"/>
        <w:rPr>
          <w:rFonts w:hint="eastAsia" w:eastAsia="宋体"/>
          <w:lang w:eastAsia="zh-CN"/>
        </w:rPr>
      </w:pPr>
    </w:p>
    <w:p w14:paraId="58B99F5B">
      <w:pPr>
        <w:spacing w:before="172" w:line="222" w:lineRule="auto"/>
        <w:ind w:left="132"/>
        <w:rPr>
          <w:rFonts w:ascii="黑体" w:hAnsi="黑体" w:eastAsia="黑体" w:cs="黑体"/>
          <w:sz w:val="28"/>
          <w:szCs w:val="28"/>
        </w:rPr>
      </w:pPr>
      <w:r>
        <w:rPr>
          <w:rFonts w:ascii="黑体" w:hAnsi="黑体" w:eastAsia="黑体" w:cs="黑体"/>
          <w:spacing w:val="-2"/>
          <w:sz w:val="28"/>
          <w:szCs w:val="28"/>
        </w:rPr>
        <w:t>六、课程考核与评价</w:t>
      </w:r>
    </w:p>
    <w:p w14:paraId="016D240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w:t>
      </w:r>
      <w:r>
        <w:rPr>
          <w:rFonts w:ascii="宋体" w:hAnsi="宋体" w:eastAsia="宋体" w:cs="宋体"/>
          <w:spacing w:val="-2"/>
          <w:sz w:val="24"/>
          <w:szCs w:val="24"/>
        </w:rPr>
        <w:t xml:space="preserve">合 </w:t>
      </w:r>
      <w:r>
        <w:rPr>
          <w:rFonts w:ascii="宋体" w:hAnsi="宋体" w:eastAsia="宋体" w:cs="宋体"/>
          <w:spacing w:val="-2"/>
          <w:sz w:val="24"/>
          <w:szCs w:val="24"/>
        </w:rPr>
        <w:t>”的原则，全面评价学生的知识掌握、技能水平和思政素养。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1585"/>
        <w:gridCol w:w="1676"/>
        <w:gridCol w:w="845"/>
        <w:gridCol w:w="4840"/>
      </w:tblGrid>
      <w:tr w14:paraId="7B505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82" w:type="pct"/>
            <w:gridSpan w:val="2"/>
            <w:vAlign w:val="top"/>
          </w:tcPr>
          <w:p w14:paraId="56C7FFF9">
            <w:pPr>
              <w:pStyle w:val="45"/>
              <w:spacing w:before="171" w:line="226" w:lineRule="auto"/>
              <w:ind w:left="871"/>
            </w:pPr>
            <w:r>
              <w:rPr>
                <w:b/>
                <w:bCs/>
                <w:spacing w:val="6"/>
              </w:rPr>
              <w:t>评价项目</w:t>
            </w:r>
          </w:p>
        </w:tc>
        <w:tc>
          <w:tcPr>
            <w:tcW w:w="869" w:type="pct"/>
            <w:vAlign w:val="top"/>
          </w:tcPr>
          <w:p w14:paraId="676C3C37">
            <w:pPr>
              <w:pStyle w:val="45"/>
              <w:spacing w:before="171" w:line="226" w:lineRule="auto"/>
              <w:ind w:left="376"/>
            </w:pPr>
            <w:r>
              <w:rPr>
                <w:b/>
                <w:bCs/>
                <w:spacing w:val="6"/>
              </w:rPr>
              <w:t>评价方式</w:t>
            </w:r>
          </w:p>
        </w:tc>
        <w:tc>
          <w:tcPr>
            <w:tcW w:w="438" w:type="pct"/>
            <w:vAlign w:val="top"/>
          </w:tcPr>
          <w:p w14:paraId="69641CB6">
            <w:pPr>
              <w:pStyle w:val="45"/>
              <w:spacing w:before="36" w:line="228" w:lineRule="auto"/>
              <w:ind w:left="197"/>
            </w:pPr>
            <w:r>
              <w:rPr>
                <w:b/>
                <w:bCs/>
                <w:spacing w:val="2"/>
              </w:rPr>
              <w:t>分值</w:t>
            </w:r>
          </w:p>
          <w:p w14:paraId="3BEDE888">
            <w:pPr>
              <w:pStyle w:val="45"/>
              <w:spacing w:before="25" w:line="216" w:lineRule="auto"/>
              <w:ind w:left="218"/>
            </w:pPr>
            <w:r>
              <w:rPr>
                <w:b/>
                <w:bCs/>
                <w:spacing w:val="-8"/>
              </w:rPr>
              <w:t>比例</w:t>
            </w:r>
          </w:p>
        </w:tc>
        <w:tc>
          <w:tcPr>
            <w:tcW w:w="2509" w:type="pct"/>
            <w:vAlign w:val="top"/>
          </w:tcPr>
          <w:p w14:paraId="2642D695">
            <w:pPr>
              <w:pStyle w:val="45"/>
              <w:spacing w:before="171" w:line="226" w:lineRule="auto"/>
              <w:ind w:left="2080"/>
            </w:pPr>
            <w:r>
              <w:rPr>
                <w:b/>
                <w:bCs/>
                <w:spacing w:val="6"/>
              </w:rPr>
              <w:t>评价标准</w:t>
            </w:r>
          </w:p>
        </w:tc>
      </w:tr>
      <w:tr w14:paraId="36E89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360" w:type="pct"/>
            <w:vAlign w:val="top"/>
          </w:tcPr>
          <w:p w14:paraId="5CF52AF5">
            <w:pPr>
              <w:spacing w:line="291" w:lineRule="auto"/>
              <w:rPr>
                <w:rFonts w:ascii="Arial"/>
                <w:sz w:val="21"/>
              </w:rPr>
            </w:pPr>
          </w:p>
          <w:p w14:paraId="3258C83C">
            <w:pPr>
              <w:pStyle w:val="45"/>
              <w:spacing w:before="65" w:line="407" w:lineRule="auto"/>
              <w:ind w:left="125" w:right="117" w:hanging="1"/>
            </w:pPr>
            <w:r>
              <w:rPr>
                <w:b/>
                <w:bCs/>
                <w:spacing w:val="3"/>
              </w:rPr>
              <w:t>过程</w:t>
            </w:r>
            <w:r>
              <w:rPr>
                <w:b/>
                <w:bCs/>
                <w:spacing w:val="2"/>
              </w:rPr>
              <w:t>性评</w:t>
            </w:r>
          </w:p>
        </w:tc>
        <w:tc>
          <w:tcPr>
            <w:tcW w:w="822" w:type="pct"/>
            <w:vAlign w:val="top"/>
          </w:tcPr>
          <w:p w14:paraId="09F665A7">
            <w:pPr>
              <w:spacing w:line="255" w:lineRule="auto"/>
              <w:rPr>
                <w:rFonts w:ascii="Arial"/>
                <w:sz w:val="21"/>
              </w:rPr>
            </w:pPr>
          </w:p>
          <w:p w14:paraId="4AC8D45C">
            <w:pPr>
              <w:spacing w:line="255" w:lineRule="auto"/>
              <w:rPr>
                <w:rFonts w:ascii="Arial"/>
                <w:sz w:val="21"/>
              </w:rPr>
            </w:pPr>
          </w:p>
          <w:p w14:paraId="68441020">
            <w:pPr>
              <w:pStyle w:val="45"/>
              <w:spacing w:before="65" w:line="226" w:lineRule="auto"/>
              <w:ind w:left="331"/>
            </w:pPr>
            <w:r>
              <w:rPr>
                <w:b/>
                <w:bCs/>
                <w:spacing w:val="6"/>
              </w:rPr>
              <w:t>平时评价</w:t>
            </w:r>
          </w:p>
        </w:tc>
        <w:tc>
          <w:tcPr>
            <w:tcW w:w="869" w:type="pct"/>
            <w:vAlign w:val="top"/>
          </w:tcPr>
          <w:p w14:paraId="233CC15B">
            <w:pPr>
              <w:pStyle w:val="45"/>
              <w:spacing w:before="54" w:line="274" w:lineRule="auto"/>
              <w:ind w:left="113" w:right="105" w:firstLine="17"/>
              <w:jc w:val="both"/>
            </w:pPr>
            <w:r>
              <w:rPr>
                <w:spacing w:val="-9"/>
              </w:rPr>
              <w:t>出勤、教材作业</w:t>
            </w:r>
            <w:r>
              <w:rPr>
                <w:spacing w:val="-6"/>
              </w:rPr>
              <w:t>（课后习题、案例拆解）、课堂</w:t>
            </w:r>
            <w:r>
              <w:rPr>
                <w:spacing w:val="4"/>
              </w:rPr>
              <w:t>提问</w:t>
            </w:r>
          </w:p>
        </w:tc>
        <w:tc>
          <w:tcPr>
            <w:tcW w:w="438" w:type="pct"/>
            <w:vAlign w:val="top"/>
          </w:tcPr>
          <w:p w14:paraId="77E24DEC">
            <w:pPr>
              <w:spacing w:line="423" w:lineRule="auto"/>
              <w:rPr>
                <w:rFonts w:ascii="Arial"/>
                <w:sz w:val="21"/>
              </w:rPr>
            </w:pPr>
          </w:p>
          <w:p w14:paraId="60245E82">
            <w:pPr>
              <w:spacing w:before="57" w:line="285" w:lineRule="exact"/>
              <w:ind w:left="209"/>
              <w:rPr>
                <w:rFonts w:ascii="Arial" w:hAnsi="Arial" w:eastAsia="Arial" w:cs="Arial"/>
                <w:sz w:val="20"/>
                <w:szCs w:val="20"/>
              </w:rPr>
            </w:pPr>
            <w:r>
              <w:rPr>
                <w:rFonts w:ascii="Arial" w:hAnsi="Arial" w:eastAsia="Arial" w:cs="Arial"/>
                <w:spacing w:val="-2"/>
                <w:position w:val="2"/>
                <w:sz w:val="20"/>
                <w:szCs w:val="20"/>
              </w:rPr>
              <w:t>10%</w:t>
            </w:r>
          </w:p>
        </w:tc>
        <w:tc>
          <w:tcPr>
            <w:tcW w:w="2509" w:type="pct"/>
            <w:vAlign w:val="top"/>
          </w:tcPr>
          <w:p w14:paraId="3C5FC42B">
            <w:pPr>
              <w:pStyle w:val="45"/>
              <w:spacing w:before="54" w:line="274" w:lineRule="auto"/>
              <w:ind w:left="113" w:right="108" w:firstLine="8"/>
              <w:jc w:val="both"/>
            </w:pPr>
            <w:r>
              <w:rPr>
                <w:rFonts w:ascii="Calibri" w:hAnsi="Calibri" w:eastAsia="Calibri" w:cs="Calibri"/>
                <w:spacing w:val="4"/>
              </w:rPr>
              <w:t>1.</w:t>
            </w:r>
            <w:r>
              <w:rPr>
                <w:rFonts w:ascii="Calibri" w:hAnsi="Calibri" w:eastAsia="Calibri" w:cs="Calibri"/>
                <w:spacing w:val="-16"/>
              </w:rPr>
              <w:t xml:space="preserve"> </w:t>
            </w:r>
            <w:r>
              <w:rPr>
                <w:spacing w:val="4"/>
              </w:rPr>
              <w:t>出勤：缺勤</w:t>
            </w:r>
            <w:r>
              <w:rPr>
                <w:spacing w:val="-27"/>
              </w:rPr>
              <w:t xml:space="preserve"> </w:t>
            </w:r>
            <w:r>
              <w:rPr>
                <w:rFonts w:ascii="Calibri" w:hAnsi="Calibri" w:eastAsia="Calibri" w:cs="Calibri"/>
                <w:spacing w:val="4"/>
              </w:rPr>
              <w:t>1</w:t>
            </w:r>
            <w:r>
              <w:rPr>
                <w:rFonts w:ascii="Calibri" w:hAnsi="Calibri" w:eastAsia="Calibri" w:cs="Calibri"/>
                <w:spacing w:val="23"/>
                <w:w w:val="101"/>
              </w:rPr>
              <w:t xml:space="preserve"> </w:t>
            </w:r>
            <w:r>
              <w:rPr>
                <w:spacing w:val="4"/>
              </w:rPr>
              <w:t>次扣</w:t>
            </w:r>
            <w:r>
              <w:rPr>
                <w:spacing w:val="-25"/>
              </w:rPr>
              <w:t xml:space="preserve"> </w:t>
            </w:r>
            <w:r>
              <w:rPr>
                <w:rFonts w:ascii="Calibri" w:hAnsi="Calibri" w:eastAsia="Calibri" w:cs="Calibri"/>
                <w:spacing w:val="4"/>
              </w:rPr>
              <w:t>1</w:t>
            </w:r>
            <w:r>
              <w:rPr>
                <w:rFonts w:ascii="Calibri" w:hAnsi="Calibri" w:eastAsia="Calibri" w:cs="Calibri"/>
                <w:spacing w:val="20"/>
                <w:w w:val="102"/>
              </w:rPr>
              <w:t xml:space="preserve"> </w:t>
            </w:r>
            <w:r>
              <w:rPr>
                <w:spacing w:val="4"/>
              </w:rPr>
              <w:t>分，满勤得</w:t>
            </w:r>
            <w:r>
              <w:rPr>
                <w:spacing w:val="-41"/>
              </w:rPr>
              <w:t xml:space="preserve"> </w:t>
            </w:r>
            <w:r>
              <w:rPr>
                <w:rFonts w:ascii="Calibri" w:hAnsi="Calibri" w:eastAsia="Calibri" w:cs="Calibri"/>
                <w:spacing w:val="4"/>
              </w:rPr>
              <w:t>4</w:t>
            </w:r>
            <w:r>
              <w:rPr>
                <w:rFonts w:ascii="Calibri" w:hAnsi="Calibri" w:eastAsia="Calibri" w:cs="Calibri"/>
                <w:spacing w:val="21"/>
              </w:rPr>
              <w:t xml:space="preserve"> </w:t>
            </w:r>
            <w:r>
              <w:rPr>
                <w:spacing w:val="4"/>
              </w:rPr>
              <w:t>分；</w:t>
            </w:r>
            <w:r>
              <w:rPr>
                <w:rFonts w:ascii="Calibri" w:hAnsi="Calibri" w:eastAsia="Calibri" w:cs="Calibri"/>
                <w:spacing w:val="4"/>
              </w:rPr>
              <w:t>2.</w:t>
            </w:r>
            <w:r>
              <w:rPr>
                <w:spacing w:val="4"/>
              </w:rPr>
              <w:t>教材</w:t>
            </w:r>
            <w:r>
              <w:rPr>
                <w:spacing w:val="5"/>
              </w:rPr>
              <w:t>作业：按时完成、贴合教材知识点，得</w:t>
            </w:r>
            <w:r>
              <w:rPr>
                <w:spacing w:val="-24"/>
              </w:rPr>
              <w:t xml:space="preserve"> </w:t>
            </w:r>
            <w:r>
              <w:rPr>
                <w:rFonts w:ascii="Calibri" w:hAnsi="Calibri" w:eastAsia="Calibri" w:cs="Calibri"/>
                <w:spacing w:val="5"/>
              </w:rPr>
              <w:t>3</w:t>
            </w:r>
            <w:r>
              <w:rPr>
                <w:rFonts w:ascii="Calibri" w:hAnsi="Calibri" w:eastAsia="Calibri" w:cs="Calibri"/>
                <w:spacing w:val="18"/>
                <w:w w:val="101"/>
              </w:rPr>
              <w:t xml:space="preserve"> </w:t>
            </w:r>
            <w:r>
              <w:rPr>
                <w:spacing w:val="5"/>
              </w:rPr>
              <w:t>分，未</w:t>
            </w:r>
            <w:r>
              <w:rPr>
                <w:spacing w:val="8"/>
              </w:rPr>
              <w:t>完成或偏离知识点不得分；</w:t>
            </w:r>
            <w:r>
              <w:rPr>
                <w:rFonts w:ascii="Calibri" w:hAnsi="Calibri" w:eastAsia="Calibri" w:cs="Calibri"/>
                <w:spacing w:val="8"/>
              </w:rPr>
              <w:t>3.</w:t>
            </w:r>
            <w:r>
              <w:rPr>
                <w:spacing w:val="8"/>
              </w:rPr>
              <w:t>课堂提问：能结合教材回答问题，得</w:t>
            </w:r>
            <w:r>
              <w:rPr>
                <w:spacing w:val="-35"/>
              </w:rPr>
              <w:t xml:space="preserve"> </w:t>
            </w:r>
            <w:r>
              <w:rPr>
                <w:rFonts w:ascii="Calibri" w:hAnsi="Calibri" w:eastAsia="Calibri" w:cs="Calibri"/>
                <w:spacing w:val="8"/>
              </w:rPr>
              <w:t>3</w:t>
            </w:r>
            <w:r>
              <w:rPr>
                <w:rFonts w:ascii="Calibri" w:hAnsi="Calibri" w:eastAsia="Calibri" w:cs="Calibri"/>
                <w:spacing w:val="18"/>
                <w:w w:val="101"/>
              </w:rPr>
              <w:t xml:space="preserve"> </w:t>
            </w:r>
            <w:r>
              <w:rPr>
                <w:spacing w:val="8"/>
              </w:rPr>
              <w:t>分，回答不准确酌情扣分</w:t>
            </w:r>
          </w:p>
        </w:tc>
      </w:tr>
    </w:tbl>
    <w:p w14:paraId="1F2BAD5A">
      <w:pPr>
        <w:pStyle w:val="12"/>
      </w:pPr>
    </w:p>
    <w:p w14:paraId="64511C5C">
      <w:pPr>
        <w:spacing w:line="42" w:lineRule="exact"/>
        <w:rPr>
          <w:rFonts w:hint="eastAsia" w:eastAsia="宋体"/>
          <w:lang w:eastAsia="zh-CN"/>
        </w:rPr>
      </w:pPr>
    </w:p>
    <w:tbl>
      <w:tblPr>
        <w:tblStyle w:val="76"/>
        <w:tblW w:w="9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498"/>
        <w:gridCol w:w="1586"/>
        <w:gridCol w:w="800"/>
        <w:gridCol w:w="4574"/>
      </w:tblGrid>
      <w:tr w14:paraId="16A2E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658" w:type="dxa"/>
            <w:vMerge w:val="restart"/>
            <w:tcBorders>
              <w:bottom w:val="nil"/>
            </w:tcBorders>
            <w:vAlign w:val="top"/>
          </w:tcPr>
          <w:p w14:paraId="4525E057">
            <w:pPr>
              <w:pStyle w:val="45"/>
              <w:spacing w:before="178" w:line="226" w:lineRule="auto"/>
              <w:ind w:left="230"/>
            </w:pPr>
            <w:r>
              <w:rPr>
                <w:b/>
                <w:bCs/>
                <w:spacing w:val="-3"/>
              </w:rPr>
              <w:t>价</w:t>
            </w:r>
          </w:p>
        </w:tc>
        <w:tc>
          <w:tcPr>
            <w:tcW w:w="1498" w:type="dxa"/>
            <w:vAlign w:val="top"/>
          </w:tcPr>
          <w:p w14:paraId="0B227E9A">
            <w:pPr>
              <w:spacing w:line="256" w:lineRule="auto"/>
              <w:rPr>
                <w:rFonts w:ascii="Arial"/>
                <w:sz w:val="21"/>
              </w:rPr>
            </w:pPr>
          </w:p>
          <w:p w14:paraId="1124802B">
            <w:pPr>
              <w:spacing w:line="257" w:lineRule="auto"/>
              <w:rPr>
                <w:rFonts w:ascii="Arial"/>
                <w:sz w:val="21"/>
              </w:rPr>
            </w:pPr>
          </w:p>
          <w:p w14:paraId="356F22BD">
            <w:pPr>
              <w:pStyle w:val="45"/>
              <w:spacing w:before="65" w:line="226" w:lineRule="auto"/>
              <w:ind w:left="333"/>
            </w:pPr>
            <w:r>
              <w:rPr>
                <w:b/>
                <w:bCs/>
                <w:spacing w:val="6"/>
              </w:rPr>
              <w:t>单元评价</w:t>
            </w:r>
          </w:p>
        </w:tc>
        <w:tc>
          <w:tcPr>
            <w:tcW w:w="1586" w:type="dxa"/>
            <w:vAlign w:val="top"/>
          </w:tcPr>
          <w:p w14:paraId="7B162974">
            <w:pPr>
              <w:pStyle w:val="45"/>
              <w:spacing w:before="55" w:line="275" w:lineRule="auto"/>
              <w:ind w:left="113" w:right="105"/>
            </w:pPr>
            <w:r>
              <w:rPr>
                <w:spacing w:val="15"/>
              </w:rPr>
              <w:t>每</w:t>
            </w:r>
            <w:r>
              <w:rPr>
                <w:spacing w:val="-15"/>
              </w:rPr>
              <w:t xml:space="preserve"> </w:t>
            </w:r>
            <w:r>
              <w:rPr>
                <w:rFonts w:ascii="Calibri" w:hAnsi="Calibri" w:eastAsia="Calibri" w:cs="Calibri"/>
                <w:spacing w:val="15"/>
              </w:rPr>
              <w:t>2</w:t>
            </w:r>
            <w:r>
              <w:rPr>
                <w:rFonts w:ascii="Calibri" w:hAnsi="Calibri" w:eastAsia="Calibri" w:cs="Calibri"/>
                <w:spacing w:val="39"/>
                <w:w w:val="101"/>
              </w:rPr>
              <w:t xml:space="preserve"> </w:t>
            </w:r>
            <w:r>
              <w:rPr>
                <w:spacing w:val="15"/>
              </w:rPr>
              <w:t>个学习情</w:t>
            </w:r>
            <w:r>
              <w:t>境（情境</w:t>
            </w:r>
            <w:r>
              <w:rPr>
                <w:spacing w:val="-28"/>
              </w:rPr>
              <w:t xml:space="preserve"> </w:t>
            </w:r>
            <w:r>
              <w:rPr>
                <w:rFonts w:ascii="Calibri" w:hAnsi="Calibri" w:eastAsia="Calibri" w:cs="Calibri"/>
              </w:rPr>
              <w:t>1-2</w:t>
            </w:r>
            <w:r>
              <w:rPr>
                <w:rFonts w:ascii="Calibri" w:hAnsi="Calibri" w:eastAsia="Calibri" w:cs="Calibri"/>
                <w:spacing w:val="-20"/>
              </w:rPr>
              <w:t xml:space="preserve"> </w:t>
            </w:r>
            <w:r>
              <w:t xml:space="preserve">、 </w:t>
            </w:r>
            <w:r>
              <w:rPr>
                <w:rFonts w:ascii="Calibri" w:hAnsi="Calibri" w:eastAsia="Calibri" w:cs="Calibri"/>
              </w:rPr>
              <w:t>3-4</w:t>
            </w:r>
            <w:r>
              <w:rPr>
                <w:rFonts w:ascii="Calibri" w:hAnsi="Calibri" w:eastAsia="Calibri" w:cs="Calibri"/>
                <w:spacing w:val="-15"/>
              </w:rPr>
              <w:t xml:space="preserve"> </w:t>
            </w:r>
            <w:r>
              <w:t>、</w:t>
            </w:r>
            <w:r>
              <w:rPr>
                <w:rFonts w:ascii="Calibri" w:hAnsi="Calibri" w:eastAsia="Calibri" w:cs="Calibri"/>
              </w:rPr>
              <w:t>5-6</w:t>
            </w:r>
            <w:r>
              <w:t>）结课</w:t>
            </w:r>
            <w:r>
              <w:rPr>
                <w:spacing w:val="4"/>
              </w:rPr>
              <w:t>考核</w:t>
            </w:r>
          </w:p>
        </w:tc>
        <w:tc>
          <w:tcPr>
            <w:tcW w:w="800" w:type="dxa"/>
            <w:vAlign w:val="top"/>
          </w:tcPr>
          <w:p w14:paraId="57498033">
            <w:pPr>
              <w:spacing w:line="249" w:lineRule="auto"/>
              <w:rPr>
                <w:rFonts w:ascii="Arial"/>
                <w:sz w:val="21"/>
              </w:rPr>
            </w:pPr>
          </w:p>
          <w:p w14:paraId="49BD67A6">
            <w:pPr>
              <w:spacing w:line="249" w:lineRule="auto"/>
              <w:rPr>
                <w:rFonts w:ascii="Arial"/>
                <w:sz w:val="21"/>
              </w:rPr>
            </w:pPr>
          </w:p>
          <w:p w14:paraId="4DC102C0">
            <w:pPr>
              <w:spacing w:before="61" w:line="189" w:lineRule="auto"/>
              <w:ind w:left="233"/>
              <w:rPr>
                <w:rFonts w:ascii="Calibri" w:hAnsi="Calibri" w:eastAsia="Calibri" w:cs="Calibri"/>
                <w:sz w:val="20"/>
                <w:szCs w:val="20"/>
              </w:rPr>
            </w:pPr>
            <w:r>
              <w:rPr>
                <w:rFonts w:ascii="Calibri" w:hAnsi="Calibri" w:eastAsia="Calibri" w:cs="Calibri"/>
                <w:spacing w:val="-2"/>
                <w:sz w:val="20"/>
                <w:szCs w:val="20"/>
              </w:rPr>
              <w:t>10%</w:t>
            </w:r>
          </w:p>
        </w:tc>
        <w:tc>
          <w:tcPr>
            <w:tcW w:w="4574" w:type="dxa"/>
            <w:vAlign w:val="top"/>
          </w:tcPr>
          <w:p w14:paraId="2A520695">
            <w:pPr>
              <w:pStyle w:val="45"/>
              <w:spacing w:before="211" w:line="289" w:lineRule="auto"/>
              <w:ind w:left="112" w:right="53"/>
              <w:jc w:val="both"/>
            </w:pPr>
            <w:r>
              <w:rPr>
                <w:spacing w:val="-5"/>
              </w:rPr>
              <w:t>共</w:t>
            </w:r>
            <w:r>
              <w:rPr>
                <w:spacing w:val="-26"/>
              </w:rPr>
              <w:t xml:space="preserve"> </w:t>
            </w:r>
            <w:r>
              <w:rPr>
                <w:rFonts w:ascii="Calibri" w:hAnsi="Calibri" w:eastAsia="Calibri" w:cs="Calibri"/>
                <w:spacing w:val="-5"/>
              </w:rPr>
              <w:t>3</w:t>
            </w:r>
            <w:r>
              <w:rPr>
                <w:rFonts w:ascii="Calibri" w:hAnsi="Calibri" w:eastAsia="Calibri" w:cs="Calibri"/>
                <w:spacing w:val="16"/>
                <w:w w:val="102"/>
              </w:rPr>
              <w:t xml:space="preserve"> </w:t>
            </w:r>
            <w:r>
              <w:rPr>
                <w:spacing w:val="-5"/>
              </w:rPr>
              <w:t>次考核，每次</w:t>
            </w:r>
            <w:r>
              <w:rPr>
                <w:spacing w:val="-42"/>
              </w:rPr>
              <w:t xml:space="preserve"> </w:t>
            </w:r>
            <w:r>
              <w:rPr>
                <w:rFonts w:ascii="Calibri" w:hAnsi="Calibri" w:eastAsia="Calibri" w:cs="Calibri"/>
                <w:spacing w:val="-5"/>
              </w:rPr>
              <w:t>5</w:t>
            </w:r>
            <w:r>
              <w:rPr>
                <w:rFonts w:ascii="Calibri" w:hAnsi="Calibri" w:eastAsia="Calibri" w:cs="Calibri"/>
                <w:spacing w:val="13"/>
              </w:rPr>
              <w:t xml:space="preserve"> </w:t>
            </w:r>
            <w:r>
              <w:rPr>
                <w:spacing w:val="-5"/>
              </w:rPr>
              <w:t>分；考核形式为</w:t>
            </w:r>
            <w:r>
              <w:rPr>
                <w:rFonts w:ascii="Calibri" w:hAnsi="Calibri" w:eastAsia="Calibri" w:cs="Calibri"/>
                <w:spacing w:val="-5"/>
              </w:rPr>
              <w:t>“</w:t>
            </w:r>
            <w:r>
              <w:rPr>
                <w:spacing w:val="-5"/>
              </w:rPr>
              <w:t>实操</w:t>
            </w:r>
            <w:r>
              <w:rPr>
                <w:rFonts w:ascii="Calibri" w:hAnsi="Calibri" w:eastAsia="Calibri" w:cs="Calibri"/>
                <w:spacing w:val="-5"/>
              </w:rPr>
              <w:t>+</w:t>
            </w:r>
            <w:r>
              <w:rPr>
                <w:spacing w:val="-5"/>
              </w:rPr>
              <w:t>提问</w:t>
            </w:r>
            <w:r>
              <w:rPr>
                <w:rFonts w:ascii="Calibri" w:hAnsi="Calibri" w:eastAsia="Calibri" w:cs="Calibri"/>
                <w:spacing w:val="-5"/>
              </w:rPr>
              <w:t>”</w:t>
            </w:r>
            <w:r>
              <w:rPr>
                <w:spacing w:val="-5"/>
              </w:rPr>
              <w:t>，</w:t>
            </w:r>
            <w:r>
              <w:rPr>
                <w:spacing w:val="-4"/>
              </w:rPr>
              <w:t>实操（如收银、库存录入）达标得</w:t>
            </w:r>
            <w:r>
              <w:rPr>
                <w:spacing w:val="-30"/>
              </w:rPr>
              <w:t xml:space="preserve"> </w:t>
            </w:r>
            <w:r>
              <w:rPr>
                <w:rFonts w:ascii="Calibri" w:hAnsi="Calibri" w:eastAsia="Calibri" w:cs="Calibri"/>
                <w:spacing w:val="-4"/>
              </w:rPr>
              <w:t>3</w:t>
            </w:r>
            <w:r>
              <w:rPr>
                <w:rFonts w:ascii="Calibri" w:hAnsi="Calibri" w:eastAsia="Calibri" w:cs="Calibri"/>
                <w:spacing w:val="18"/>
              </w:rPr>
              <w:t xml:space="preserve"> </w:t>
            </w:r>
            <w:r>
              <w:rPr>
                <w:spacing w:val="-4"/>
              </w:rPr>
              <w:t>分，提问（教</w:t>
            </w:r>
            <w:r>
              <w:rPr>
                <w:spacing w:val="8"/>
              </w:rPr>
              <w:t>材相关知识点）准确得</w:t>
            </w:r>
            <w:r>
              <w:rPr>
                <w:spacing w:val="-34"/>
              </w:rPr>
              <w:t xml:space="preserve"> </w:t>
            </w:r>
            <w:r>
              <w:rPr>
                <w:rFonts w:ascii="Calibri" w:hAnsi="Calibri" w:eastAsia="Calibri" w:cs="Calibri"/>
                <w:spacing w:val="8"/>
              </w:rPr>
              <w:t>2</w:t>
            </w:r>
            <w:r>
              <w:rPr>
                <w:rFonts w:ascii="Calibri" w:hAnsi="Calibri" w:eastAsia="Calibri" w:cs="Calibri"/>
                <w:spacing w:val="18"/>
              </w:rPr>
              <w:t xml:space="preserve"> </w:t>
            </w:r>
            <w:r>
              <w:rPr>
                <w:spacing w:val="8"/>
              </w:rPr>
              <w:t>分，未达标酌情扣分</w:t>
            </w:r>
          </w:p>
        </w:tc>
      </w:tr>
      <w:tr w14:paraId="255EC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658" w:type="dxa"/>
            <w:vMerge w:val="continue"/>
            <w:tcBorders>
              <w:top w:val="nil"/>
              <w:bottom w:val="nil"/>
            </w:tcBorders>
            <w:vAlign w:val="top"/>
          </w:tcPr>
          <w:p w14:paraId="11357A8F">
            <w:pPr>
              <w:rPr>
                <w:rFonts w:ascii="Arial"/>
                <w:sz w:val="21"/>
              </w:rPr>
            </w:pPr>
          </w:p>
        </w:tc>
        <w:tc>
          <w:tcPr>
            <w:tcW w:w="1498" w:type="dxa"/>
            <w:vAlign w:val="top"/>
          </w:tcPr>
          <w:p w14:paraId="492AF79F">
            <w:pPr>
              <w:spacing w:line="332" w:lineRule="auto"/>
              <w:rPr>
                <w:rFonts w:ascii="Arial"/>
                <w:sz w:val="21"/>
              </w:rPr>
            </w:pPr>
          </w:p>
          <w:p w14:paraId="57A5C6A1">
            <w:pPr>
              <w:spacing w:line="332" w:lineRule="auto"/>
              <w:rPr>
                <w:rFonts w:ascii="Arial"/>
                <w:sz w:val="21"/>
              </w:rPr>
            </w:pPr>
          </w:p>
          <w:p w14:paraId="0D1C42A9">
            <w:pPr>
              <w:pStyle w:val="45"/>
              <w:spacing w:before="65" w:line="226" w:lineRule="auto"/>
              <w:ind w:left="334"/>
            </w:pPr>
            <w:r>
              <w:rPr>
                <w:b/>
                <w:bCs/>
                <w:spacing w:val="5"/>
              </w:rPr>
              <w:t>期中评价</w:t>
            </w:r>
          </w:p>
        </w:tc>
        <w:tc>
          <w:tcPr>
            <w:tcW w:w="1586" w:type="dxa"/>
            <w:vAlign w:val="top"/>
          </w:tcPr>
          <w:p w14:paraId="08942ECF">
            <w:pPr>
              <w:pStyle w:val="45"/>
              <w:spacing w:before="207" w:line="289" w:lineRule="auto"/>
              <w:ind w:left="113" w:right="107"/>
              <w:jc w:val="both"/>
            </w:pPr>
            <w:r>
              <w:t>情</w:t>
            </w:r>
            <w:r>
              <w:rPr>
                <w:spacing w:val="-53"/>
              </w:rPr>
              <w:t xml:space="preserve"> </w:t>
            </w:r>
            <w:r>
              <w:t xml:space="preserve">境 </w:t>
            </w:r>
            <w:r>
              <w:rPr>
                <w:rFonts w:ascii="Calibri" w:hAnsi="Calibri" w:eastAsia="Calibri" w:cs="Calibri"/>
              </w:rPr>
              <w:t>1-3</w:t>
            </w:r>
            <w:r>
              <w:rPr>
                <w:rFonts w:ascii="Calibri" w:hAnsi="Calibri" w:eastAsia="Calibri" w:cs="Calibri"/>
                <w:spacing w:val="4"/>
              </w:rPr>
              <w:t xml:space="preserve">  </w:t>
            </w:r>
            <w:r>
              <w:t>综</w:t>
            </w:r>
            <w:r>
              <w:rPr>
                <w:spacing w:val="-52"/>
              </w:rPr>
              <w:t xml:space="preserve"> </w:t>
            </w:r>
            <w:r>
              <w:t>合</w:t>
            </w:r>
            <w:r>
              <w:rPr>
                <w:spacing w:val="-6"/>
              </w:rPr>
              <w:t>考核（营销方案</w:t>
            </w:r>
            <w:r>
              <w:t>设</w:t>
            </w:r>
            <w:r>
              <w:rPr>
                <w:spacing w:val="-47"/>
              </w:rPr>
              <w:t xml:space="preserve"> </w:t>
            </w:r>
            <w:r>
              <w:t>计</w:t>
            </w:r>
            <w:r>
              <w:rPr>
                <w:spacing w:val="-47"/>
              </w:rPr>
              <w:t xml:space="preserve"> </w:t>
            </w:r>
            <w:r>
              <w:rPr>
                <w:rFonts w:ascii="Calibri" w:hAnsi="Calibri" w:eastAsia="Calibri" w:cs="Calibri"/>
              </w:rPr>
              <w:t xml:space="preserve">+ </w:t>
            </w:r>
            <w:r>
              <w:t>工</w:t>
            </w:r>
            <w:r>
              <w:rPr>
                <w:spacing w:val="-45"/>
              </w:rPr>
              <w:t xml:space="preserve"> </w:t>
            </w:r>
            <w:r>
              <w:t>具</w:t>
            </w:r>
            <w:r>
              <w:rPr>
                <w:spacing w:val="-47"/>
              </w:rPr>
              <w:t xml:space="preserve"> </w:t>
            </w:r>
            <w:r>
              <w:t>操作）</w:t>
            </w:r>
          </w:p>
        </w:tc>
        <w:tc>
          <w:tcPr>
            <w:tcW w:w="800" w:type="dxa"/>
            <w:vAlign w:val="top"/>
          </w:tcPr>
          <w:p w14:paraId="77855319">
            <w:pPr>
              <w:spacing w:line="289" w:lineRule="auto"/>
              <w:rPr>
                <w:rFonts w:ascii="Arial"/>
                <w:sz w:val="21"/>
              </w:rPr>
            </w:pPr>
          </w:p>
          <w:p w14:paraId="095754BA">
            <w:pPr>
              <w:spacing w:line="290" w:lineRule="auto"/>
              <w:rPr>
                <w:rFonts w:ascii="Arial"/>
                <w:sz w:val="21"/>
              </w:rPr>
            </w:pPr>
          </w:p>
          <w:p w14:paraId="59046D20">
            <w:pPr>
              <w:spacing w:before="57" w:line="285" w:lineRule="exact"/>
              <w:ind w:left="193"/>
              <w:rPr>
                <w:rFonts w:ascii="Arial" w:hAnsi="Arial" w:eastAsia="Arial" w:cs="Arial"/>
                <w:sz w:val="20"/>
                <w:szCs w:val="20"/>
              </w:rPr>
            </w:pPr>
            <w:r>
              <w:rPr>
                <w:rFonts w:ascii="Arial" w:hAnsi="Arial" w:eastAsia="Arial" w:cs="Arial"/>
                <w:spacing w:val="4"/>
                <w:position w:val="2"/>
                <w:sz w:val="20"/>
                <w:szCs w:val="20"/>
              </w:rPr>
              <w:t>20%</w:t>
            </w:r>
          </w:p>
        </w:tc>
        <w:tc>
          <w:tcPr>
            <w:tcW w:w="4574" w:type="dxa"/>
            <w:vAlign w:val="top"/>
          </w:tcPr>
          <w:p w14:paraId="57FEAADA">
            <w:pPr>
              <w:pStyle w:val="45"/>
              <w:spacing w:before="52" w:line="277" w:lineRule="auto"/>
              <w:ind w:left="113" w:right="110" w:firstLine="8"/>
              <w:jc w:val="both"/>
            </w:pPr>
            <w:r>
              <w:rPr>
                <w:rFonts w:ascii="Calibri" w:hAnsi="Calibri" w:eastAsia="Calibri" w:cs="Calibri"/>
                <w:spacing w:val="8"/>
              </w:rPr>
              <w:t>1.</w:t>
            </w:r>
            <w:r>
              <w:rPr>
                <w:spacing w:val="8"/>
              </w:rPr>
              <w:t>营销方案：贴合教材方法、符合农产品门店实</w:t>
            </w:r>
            <w:r>
              <w:rPr>
                <w:spacing w:val="5"/>
              </w:rPr>
              <w:t>际，得</w:t>
            </w:r>
            <w:r>
              <w:rPr>
                <w:spacing w:val="-30"/>
              </w:rPr>
              <w:t xml:space="preserve"> </w:t>
            </w:r>
            <w:r>
              <w:rPr>
                <w:rFonts w:ascii="Calibri" w:hAnsi="Calibri" w:eastAsia="Calibri" w:cs="Calibri"/>
                <w:spacing w:val="5"/>
              </w:rPr>
              <w:t>10</w:t>
            </w:r>
            <w:r>
              <w:rPr>
                <w:rFonts w:ascii="Calibri" w:hAnsi="Calibri" w:eastAsia="Calibri" w:cs="Calibri"/>
                <w:spacing w:val="21"/>
              </w:rPr>
              <w:t xml:space="preserve"> </w:t>
            </w:r>
            <w:r>
              <w:rPr>
                <w:spacing w:val="5"/>
              </w:rPr>
              <w:t>分；</w:t>
            </w:r>
            <w:r>
              <w:rPr>
                <w:rFonts w:ascii="Calibri" w:hAnsi="Calibri" w:eastAsia="Calibri" w:cs="Calibri"/>
                <w:spacing w:val="5"/>
              </w:rPr>
              <w:t>2.</w:t>
            </w:r>
            <w:r>
              <w:rPr>
                <w:spacing w:val="5"/>
              </w:rPr>
              <w:t>工具操作（收银</w:t>
            </w:r>
            <w:r>
              <w:rPr>
                <w:rFonts w:ascii="Calibri" w:hAnsi="Calibri" w:eastAsia="Calibri" w:cs="Calibri"/>
                <w:spacing w:val="5"/>
              </w:rPr>
              <w:t>+</w:t>
            </w:r>
            <w:r>
              <w:rPr>
                <w:spacing w:val="5"/>
              </w:rPr>
              <w:t>库存</w:t>
            </w:r>
            <w:r>
              <w:rPr>
                <w:spacing w:val="24"/>
              </w:rPr>
              <w:t>）：</w:t>
            </w:r>
            <w:r>
              <w:rPr>
                <w:spacing w:val="5"/>
              </w:rPr>
              <w:t>准确</w:t>
            </w:r>
            <w:r>
              <w:rPr>
                <w:spacing w:val="4"/>
              </w:rPr>
              <w:t>无误得</w:t>
            </w:r>
            <w:r>
              <w:rPr>
                <w:spacing w:val="-32"/>
              </w:rPr>
              <w:t xml:space="preserve"> </w:t>
            </w:r>
            <w:r>
              <w:rPr>
                <w:rFonts w:ascii="Calibri" w:hAnsi="Calibri" w:eastAsia="Calibri" w:cs="Calibri"/>
                <w:spacing w:val="4"/>
              </w:rPr>
              <w:t>8</w:t>
            </w:r>
            <w:r>
              <w:rPr>
                <w:rFonts w:ascii="Calibri" w:hAnsi="Calibri" w:eastAsia="Calibri" w:cs="Calibri"/>
                <w:spacing w:val="18"/>
                <w:w w:val="101"/>
              </w:rPr>
              <w:t xml:space="preserve"> </w:t>
            </w:r>
            <w:r>
              <w:rPr>
                <w:spacing w:val="4"/>
              </w:rPr>
              <w:t>分，出现</w:t>
            </w:r>
            <w:r>
              <w:rPr>
                <w:spacing w:val="-27"/>
              </w:rPr>
              <w:t xml:space="preserve"> </w:t>
            </w:r>
            <w:r>
              <w:rPr>
                <w:rFonts w:ascii="Calibri" w:hAnsi="Calibri" w:eastAsia="Calibri" w:cs="Calibri"/>
                <w:spacing w:val="4"/>
              </w:rPr>
              <w:t>1</w:t>
            </w:r>
            <w:r>
              <w:rPr>
                <w:rFonts w:ascii="Calibri" w:hAnsi="Calibri" w:eastAsia="Calibri" w:cs="Calibri"/>
                <w:spacing w:val="19"/>
                <w:w w:val="102"/>
              </w:rPr>
              <w:t xml:space="preserve"> </w:t>
            </w:r>
            <w:r>
              <w:rPr>
                <w:spacing w:val="4"/>
              </w:rPr>
              <w:t>处错误扣</w:t>
            </w:r>
            <w:r>
              <w:rPr>
                <w:spacing w:val="-34"/>
              </w:rPr>
              <w:t xml:space="preserve"> </w:t>
            </w:r>
            <w:r>
              <w:rPr>
                <w:rFonts w:ascii="Calibri" w:hAnsi="Calibri" w:eastAsia="Calibri" w:cs="Calibri"/>
                <w:spacing w:val="4"/>
              </w:rPr>
              <w:t>2</w:t>
            </w:r>
            <w:r>
              <w:rPr>
                <w:rFonts w:ascii="Calibri" w:hAnsi="Calibri" w:eastAsia="Calibri" w:cs="Calibri"/>
                <w:spacing w:val="18"/>
                <w:w w:val="101"/>
              </w:rPr>
              <w:t xml:space="preserve"> </w:t>
            </w:r>
            <w:r>
              <w:rPr>
                <w:spacing w:val="4"/>
              </w:rPr>
              <w:t>分；</w:t>
            </w:r>
            <w:r>
              <w:rPr>
                <w:rFonts w:ascii="Calibri" w:hAnsi="Calibri" w:eastAsia="Calibri" w:cs="Calibri"/>
                <w:spacing w:val="4"/>
              </w:rPr>
              <w:t>3.</w:t>
            </w:r>
            <w:r>
              <w:rPr>
                <w:spacing w:val="4"/>
              </w:rPr>
              <w:t>思政素养</w:t>
            </w:r>
            <w:r>
              <w:rPr>
                <w:spacing w:val="5"/>
              </w:rPr>
              <w:t>（方案诚信性、态度</w:t>
            </w:r>
            <w:r>
              <w:rPr>
                <w:spacing w:val="8"/>
              </w:rPr>
              <w:t>）：</w:t>
            </w:r>
            <w:r>
              <w:rPr>
                <w:spacing w:val="5"/>
              </w:rPr>
              <w:t>达标得</w:t>
            </w:r>
            <w:r>
              <w:rPr>
                <w:spacing w:val="-32"/>
              </w:rPr>
              <w:t xml:space="preserve"> </w:t>
            </w:r>
            <w:r>
              <w:rPr>
                <w:rFonts w:ascii="Calibri" w:hAnsi="Calibri" w:eastAsia="Calibri" w:cs="Calibri"/>
                <w:spacing w:val="5"/>
              </w:rPr>
              <w:t>2</w:t>
            </w:r>
            <w:r>
              <w:rPr>
                <w:rFonts w:ascii="Calibri" w:hAnsi="Calibri" w:eastAsia="Calibri" w:cs="Calibri"/>
                <w:spacing w:val="18"/>
              </w:rPr>
              <w:t xml:space="preserve"> </w:t>
            </w:r>
            <w:r>
              <w:rPr>
                <w:spacing w:val="5"/>
              </w:rPr>
              <w:t>分，不达标不</w:t>
            </w:r>
            <w:r>
              <w:rPr>
                <w:spacing w:val="4"/>
              </w:rPr>
              <w:t>得分</w:t>
            </w:r>
          </w:p>
        </w:tc>
      </w:tr>
      <w:tr w14:paraId="359B2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58" w:type="dxa"/>
            <w:vMerge w:val="continue"/>
            <w:tcBorders>
              <w:top w:val="nil"/>
            </w:tcBorders>
            <w:vAlign w:val="top"/>
          </w:tcPr>
          <w:p w14:paraId="5F0F343A">
            <w:pPr>
              <w:rPr>
                <w:rFonts w:ascii="Arial"/>
                <w:sz w:val="21"/>
              </w:rPr>
            </w:pPr>
          </w:p>
        </w:tc>
        <w:tc>
          <w:tcPr>
            <w:tcW w:w="1498" w:type="dxa"/>
            <w:vAlign w:val="top"/>
          </w:tcPr>
          <w:p w14:paraId="0F265FE3">
            <w:pPr>
              <w:spacing w:line="255" w:lineRule="auto"/>
              <w:rPr>
                <w:rFonts w:ascii="Arial"/>
                <w:sz w:val="21"/>
              </w:rPr>
            </w:pPr>
          </w:p>
          <w:p w14:paraId="7B2FCF68">
            <w:pPr>
              <w:spacing w:line="255" w:lineRule="auto"/>
              <w:rPr>
                <w:rFonts w:ascii="Arial"/>
                <w:sz w:val="21"/>
              </w:rPr>
            </w:pPr>
          </w:p>
          <w:p w14:paraId="3CB9D48F">
            <w:pPr>
              <w:pStyle w:val="45"/>
              <w:spacing w:before="65" w:line="226" w:lineRule="auto"/>
              <w:ind w:left="337"/>
            </w:pPr>
            <w:r>
              <w:rPr>
                <w:b/>
                <w:bCs/>
                <w:spacing w:val="5"/>
              </w:rPr>
              <w:t>实践评价</w:t>
            </w:r>
          </w:p>
        </w:tc>
        <w:tc>
          <w:tcPr>
            <w:tcW w:w="1586" w:type="dxa"/>
            <w:vAlign w:val="top"/>
          </w:tcPr>
          <w:p w14:paraId="769DB9FE">
            <w:pPr>
              <w:pStyle w:val="45"/>
              <w:spacing w:before="209" w:line="289" w:lineRule="auto"/>
              <w:ind w:left="112" w:right="107" w:firstLine="1"/>
              <w:jc w:val="both"/>
            </w:pPr>
            <w:r>
              <w:rPr>
                <w:spacing w:val="15"/>
              </w:rPr>
              <w:t>情境</w:t>
            </w:r>
            <w:r>
              <w:rPr>
                <w:spacing w:val="-16"/>
              </w:rPr>
              <w:t xml:space="preserve"> </w:t>
            </w:r>
            <w:r>
              <w:rPr>
                <w:rFonts w:ascii="Calibri" w:hAnsi="Calibri" w:eastAsia="Calibri" w:cs="Calibri"/>
                <w:spacing w:val="15"/>
              </w:rPr>
              <w:t>5</w:t>
            </w:r>
            <w:r>
              <w:rPr>
                <w:rFonts w:ascii="Calibri" w:hAnsi="Calibri" w:eastAsia="Calibri" w:cs="Calibri"/>
                <w:spacing w:val="37"/>
                <w:w w:val="101"/>
              </w:rPr>
              <w:t xml:space="preserve"> </w:t>
            </w:r>
            <w:r>
              <w:rPr>
                <w:spacing w:val="15"/>
              </w:rPr>
              <w:t>全流程</w:t>
            </w:r>
            <w:r>
              <w:rPr>
                <w:spacing w:val="-6"/>
              </w:rPr>
              <w:t>实训（小组表现</w:t>
            </w:r>
            <w:r>
              <w:rPr>
                <w:rFonts w:ascii="Calibri" w:hAnsi="Calibri" w:eastAsia="Calibri" w:cs="Calibri"/>
                <w:spacing w:val="5"/>
              </w:rPr>
              <w:t>+</w:t>
            </w:r>
            <w:r>
              <w:rPr>
                <w:spacing w:val="5"/>
              </w:rPr>
              <w:t>个人实操）</w:t>
            </w:r>
          </w:p>
        </w:tc>
        <w:tc>
          <w:tcPr>
            <w:tcW w:w="800" w:type="dxa"/>
            <w:vAlign w:val="top"/>
          </w:tcPr>
          <w:p w14:paraId="7B6BEB58">
            <w:pPr>
              <w:spacing w:line="425" w:lineRule="auto"/>
              <w:rPr>
                <w:rFonts w:ascii="Arial"/>
                <w:sz w:val="21"/>
              </w:rPr>
            </w:pPr>
          </w:p>
          <w:p w14:paraId="094271D2">
            <w:pPr>
              <w:spacing w:before="58" w:line="285" w:lineRule="exact"/>
              <w:ind w:left="209"/>
              <w:rPr>
                <w:rFonts w:ascii="Arial" w:hAnsi="Arial" w:eastAsia="Arial" w:cs="Arial"/>
                <w:sz w:val="20"/>
                <w:szCs w:val="20"/>
              </w:rPr>
            </w:pPr>
            <w:r>
              <w:rPr>
                <w:rFonts w:ascii="Arial" w:hAnsi="Arial" w:eastAsia="Arial" w:cs="Arial"/>
                <w:spacing w:val="-2"/>
                <w:position w:val="2"/>
                <w:sz w:val="20"/>
                <w:szCs w:val="20"/>
              </w:rPr>
              <w:t>10%</w:t>
            </w:r>
          </w:p>
        </w:tc>
        <w:tc>
          <w:tcPr>
            <w:tcW w:w="4574" w:type="dxa"/>
            <w:vAlign w:val="top"/>
          </w:tcPr>
          <w:p w14:paraId="312FE6F5">
            <w:pPr>
              <w:pStyle w:val="45"/>
              <w:spacing w:before="54" w:line="274" w:lineRule="auto"/>
              <w:ind w:left="112" w:right="53" w:firstLine="9"/>
              <w:jc w:val="both"/>
            </w:pPr>
            <w:r>
              <w:rPr>
                <w:rFonts w:ascii="Calibri" w:hAnsi="Calibri" w:eastAsia="Calibri" w:cs="Calibri"/>
                <w:spacing w:val="8"/>
              </w:rPr>
              <w:t>1.</w:t>
            </w:r>
            <w:r>
              <w:rPr>
                <w:spacing w:val="8"/>
              </w:rPr>
              <w:t>小组表现：分工明确、运营流畅，得</w:t>
            </w:r>
            <w:r>
              <w:rPr>
                <w:spacing w:val="-18"/>
              </w:rPr>
              <w:t xml:space="preserve"> </w:t>
            </w:r>
            <w:r>
              <w:rPr>
                <w:rFonts w:ascii="Calibri" w:hAnsi="Calibri" w:eastAsia="Calibri" w:cs="Calibri"/>
                <w:spacing w:val="8"/>
              </w:rPr>
              <w:t>6</w:t>
            </w:r>
            <w:r>
              <w:rPr>
                <w:rFonts w:ascii="Calibri" w:hAnsi="Calibri" w:eastAsia="Calibri" w:cs="Calibri"/>
                <w:spacing w:val="20"/>
                <w:w w:val="101"/>
              </w:rPr>
              <w:t xml:space="preserve"> </w:t>
            </w:r>
            <w:r>
              <w:rPr>
                <w:spacing w:val="8"/>
              </w:rPr>
              <w:t>分；</w:t>
            </w:r>
            <w:r>
              <w:rPr>
                <w:rFonts w:ascii="Calibri" w:hAnsi="Calibri" w:eastAsia="Calibri" w:cs="Calibri"/>
                <w:spacing w:val="8"/>
              </w:rPr>
              <w:t>2.</w:t>
            </w:r>
            <w:r>
              <w:rPr>
                <w:spacing w:val="7"/>
              </w:rPr>
              <w:t>个人实操：完成对应分工（如数据录入、营销执</w:t>
            </w:r>
            <w:r>
              <w:t>行</w:t>
            </w:r>
            <w:r>
              <w:rPr>
                <w:spacing w:val="-28"/>
              </w:rPr>
              <w:t>），</w:t>
            </w:r>
            <w:r>
              <w:t>得</w:t>
            </w:r>
            <w:r>
              <w:rPr>
                <w:spacing w:val="-37"/>
              </w:rPr>
              <w:t xml:space="preserve"> </w:t>
            </w:r>
            <w:r>
              <w:rPr>
                <w:rFonts w:ascii="Calibri" w:hAnsi="Calibri" w:eastAsia="Calibri" w:cs="Calibri"/>
              </w:rPr>
              <w:t>6</w:t>
            </w:r>
            <w:r>
              <w:rPr>
                <w:rFonts w:ascii="Calibri" w:hAnsi="Calibri" w:eastAsia="Calibri" w:cs="Calibri"/>
                <w:spacing w:val="18"/>
                <w:w w:val="101"/>
              </w:rPr>
              <w:t xml:space="preserve"> </w:t>
            </w:r>
            <w:r>
              <w:t>分；</w:t>
            </w:r>
            <w:r>
              <w:rPr>
                <w:rFonts w:ascii="Calibri" w:hAnsi="Calibri" w:eastAsia="Calibri" w:cs="Calibri"/>
              </w:rPr>
              <w:t>3.</w:t>
            </w:r>
            <w:r>
              <w:t>实训心得：体现助农</w:t>
            </w:r>
            <w:r>
              <w:rPr>
                <w:rFonts w:ascii="Calibri" w:hAnsi="Calibri" w:eastAsia="Calibri" w:cs="Calibri"/>
              </w:rPr>
              <w:t>/</w:t>
            </w:r>
            <w:r>
              <w:t>诚信意识，</w:t>
            </w:r>
            <w:r>
              <w:rPr>
                <w:spacing w:val="-2"/>
              </w:rPr>
              <w:t>得</w:t>
            </w:r>
            <w:r>
              <w:rPr>
                <w:spacing w:val="-35"/>
              </w:rPr>
              <w:t xml:space="preserve"> </w:t>
            </w:r>
            <w:r>
              <w:rPr>
                <w:rFonts w:ascii="Calibri" w:hAnsi="Calibri" w:eastAsia="Calibri" w:cs="Calibri"/>
                <w:spacing w:val="-2"/>
              </w:rPr>
              <w:t>3</w:t>
            </w:r>
            <w:r>
              <w:rPr>
                <w:rFonts w:ascii="Calibri" w:hAnsi="Calibri" w:eastAsia="Calibri" w:cs="Calibri"/>
                <w:spacing w:val="18"/>
              </w:rPr>
              <w:t xml:space="preserve"> </w:t>
            </w:r>
            <w:r>
              <w:rPr>
                <w:spacing w:val="-2"/>
              </w:rPr>
              <w:t>分</w:t>
            </w:r>
          </w:p>
        </w:tc>
      </w:tr>
      <w:tr w14:paraId="1AB69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56" w:type="dxa"/>
            <w:gridSpan w:val="2"/>
            <w:vAlign w:val="top"/>
          </w:tcPr>
          <w:p w14:paraId="215B26C4">
            <w:pPr>
              <w:spacing w:line="273" w:lineRule="auto"/>
              <w:rPr>
                <w:rFonts w:ascii="Arial"/>
                <w:sz w:val="21"/>
              </w:rPr>
            </w:pPr>
          </w:p>
          <w:p w14:paraId="0C5720E5">
            <w:pPr>
              <w:spacing w:line="274" w:lineRule="auto"/>
              <w:rPr>
                <w:rFonts w:ascii="Arial"/>
                <w:sz w:val="21"/>
              </w:rPr>
            </w:pPr>
          </w:p>
          <w:p w14:paraId="57433B96">
            <w:pPr>
              <w:spacing w:line="274" w:lineRule="auto"/>
              <w:rPr>
                <w:rFonts w:ascii="Arial"/>
                <w:sz w:val="21"/>
              </w:rPr>
            </w:pPr>
          </w:p>
          <w:p w14:paraId="1E847594">
            <w:pPr>
              <w:pStyle w:val="45"/>
              <w:spacing w:before="65" w:line="226" w:lineRule="auto"/>
              <w:ind w:left="139"/>
            </w:pPr>
            <w:r>
              <w:rPr>
                <w:b/>
                <w:bCs/>
                <w:spacing w:val="6"/>
              </w:rPr>
              <w:t>终结性评价（期末）</w:t>
            </w:r>
          </w:p>
        </w:tc>
        <w:tc>
          <w:tcPr>
            <w:tcW w:w="1586" w:type="dxa"/>
            <w:vAlign w:val="top"/>
          </w:tcPr>
          <w:p w14:paraId="0255F61C">
            <w:pPr>
              <w:spacing w:line="306" w:lineRule="auto"/>
              <w:rPr>
                <w:rFonts w:ascii="Arial"/>
                <w:sz w:val="21"/>
              </w:rPr>
            </w:pPr>
          </w:p>
          <w:p w14:paraId="16A69D31">
            <w:pPr>
              <w:spacing w:line="306" w:lineRule="auto"/>
              <w:rPr>
                <w:rFonts w:ascii="Arial"/>
                <w:sz w:val="21"/>
              </w:rPr>
            </w:pPr>
          </w:p>
          <w:p w14:paraId="41A5324B">
            <w:pPr>
              <w:pStyle w:val="45"/>
              <w:spacing w:before="65" w:line="289" w:lineRule="auto"/>
              <w:ind w:left="112" w:right="105" w:hanging="35"/>
            </w:pPr>
            <w:r>
              <w:rPr>
                <w:rFonts w:ascii="Calibri" w:hAnsi="Calibri" w:eastAsia="Calibri" w:cs="Calibri"/>
                <w:spacing w:val="16"/>
              </w:rPr>
              <w:t xml:space="preserve">“ </w:t>
            </w:r>
            <w:r>
              <w:rPr>
                <w:spacing w:val="16"/>
              </w:rPr>
              <w:t>闭卷理论</w:t>
            </w:r>
            <w:r>
              <w:rPr>
                <w:rFonts w:ascii="Calibri" w:hAnsi="Calibri" w:eastAsia="Calibri" w:cs="Calibri"/>
                <w:spacing w:val="16"/>
              </w:rPr>
              <w:t>+</w:t>
            </w:r>
            <w:r>
              <w:rPr>
                <w:rFonts w:ascii="Calibri" w:hAnsi="Calibri" w:eastAsia="Calibri" w:cs="Calibri"/>
                <w:spacing w:val="-5"/>
              </w:rPr>
              <w:t xml:space="preserve"> </w:t>
            </w:r>
            <w:r>
              <w:rPr>
                <w:spacing w:val="16"/>
              </w:rPr>
              <w:t>实</w:t>
            </w:r>
            <w:r>
              <w:rPr>
                <w:spacing w:val="6"/>
              </w:rPr>
              <w:t>操</w:t>
            </w:r>
            <w:r>
              <w:rPr>
                <w:rFonts w:ascii="Calibri" w:hAnsi="Calibri" w:eastAsia="Calibri" w:cs="Calibri"/>
                <w:spacing w:val="6"/>
              </w:rPr>
              <w:t>”</w:t>
            </w:r>
            <w:r>
              <w:rPr>
                <w:spacing w:val="6"/>
              </w:rPr>
              <w:t>结合</w:t>
            </w:r>
          </w:p>
        </w:tc>
        <w:tc>
          <w:tcPr>
            <w:tcW w:w="800" w:type="dxa"/>
            <w:vAlign w:val="top"/>
          </w:tcPr>
          <w:p w14:paraId="7F9D50CC">
            <w:pPr>
              <w:spacing w:line="245" w:lineRule="auto"/>
              <w:rPr>
                <w:rFonts w:ascii="Arial"/>
                <w:sz w:val="21"/>
              </w:rPr>
            </w:pPr>
          </w:p>
          <w:p w14:paraId="74B553C4">
            <w:pPr>
              <w:spacing w:line="245" w:lineRule="auto"/>
              <w:rPr>
                <w:rFonts w:ascii="Arial"/>
                <w:sz w:val="21"/>
              </w:rPr>
            </w:pPr>
          </w:p>
          <w:p w14:paraId="5532ACED">
            <w:pPr>
              <w:spacing w:line="246" w:lineRule="auto"/>
              <w:rPr>
                <w:rFonts w:ascii="Arial"/>
                <w:sz w:val="21"/>
              </w:rPr>
            </w:pPr>
          </w:p>
          <w:p w14:paraId="6FC02B2C">
            <w:pPr>
              <w:spacing w:before="58" w:line="284" w:lineRule="exact"/>
              <w:ind w:left="195"/>
              <w:rPr>
                <w:rFonts w:ascii="Arial" w:hAnsi="Arial" w:eastAsia="Arial" w:cs="Arial"/>
                <w:sz w:val="20"/>
                <w:szCs w:val="20"/>
              </w:rPr>
            </w:pPr>
            <w:r>
              <w:rPr>
                <w:rFonts w:ascii="Arial" w:hAnsi="Arial" w:eastAsia="Arial" w:cs="Arial"/>
                <w:spacing w:val="3"/>
                <w:position w:val="2"/>
                <w:sz w:val="20"/>
                <w:szCs w:val="20"/>
              </w:rPr>
              <w:t>50%</w:t>
            </w:r>
          </w:p>
        </w:tc>
        <w:tc>
          <w:tcPr>
            <w:tcW w:w="4574" w:type="dxa"/>
            <w:vAlign w:val="top"/>
          </w:tcPr>
          <w:p w14:paraId="7D9691B3">
            <w:pPr>
              <w:pStyle w:val="45"/>
              <w:spacing w:before="56" w:line="279" w:lineRule="auto"/>
              <w:ind w:left="112" w:right="20" w:firstLine="10"/>
              <w:jc w:val="both"/>
            </w:pPr>
            <w:r>
              <w:rPr>
                <w:rFonts w:ascii="Calibri" w:hAnsi="Calibri" w:eastAsia="Calibri" w:cs="Calibri"/>
                <w:spacing w:val="3"/>
              </w:rPr>
              <w:t>1.</w:t>
            </w:r>
            <w:r>
              <w:rPr>
                <w:rFonts w:ascii="Calibri" w:hAnsi="Calibri" w:eastAsia="Calibri" w:cs="Calibri"/>
                <w:spacing w:val="-14"/>
              </w:rPr>
              <w:t xml:space="preserve"> </w:t>
            </w:r>
            <w:r>
              <w:rPr>
                <w:spacing w:val="3"/>
              </w:rPr>
              <w:t>闭卷理论（</w:t>
            </w:r>
            <w:r>
              <w:rPr>
                <w:rFonts w:ascii="Calibri" w:hAnsi="Calibri" w:eastAsia="Calibri" w:cs="Calibri"/>
                <w:spacing w:val="3"/>
              </w:rPr>
              <w:t>30</w:t>
            </w:r>
            <w:r>
              <w:rPr>
                <w:rFonts w:ascii="Calibri" w:hAnsi="Calibri" w:eastAsia="Calibri" w:cs="Calibri"/>
                <w:spacing w:val="21"/>
              </w:rPr>
              <w:t xml:space="preserve"> </w:t>
            </w:r>
            <w:r>
              <w:rPr>
                <w:spacing w:val="3"/>
              </w:rPr>
              <w:t>分</w:t>
            </w:r>
            <w:r>
              <w:rPr>
                <w:spacing w:val="10"/>
              </w:rPr>
              <w:t>）：</w:t>
            </w:r>
            <w:r>
              <w:rPr>
                <w:spacing w:val="3"/>
              </w:rPr>
              <w:t>围绕教材知识点出题，答</w:t>
            </w:r>
            <w:r>
              <w:rPr>
                <w:spacing w:val="4"/>
              </w:rPr>
              <w:t>对</w:t>
            </w:r>
            <w:r>
              <w:rPr>
                <w:spacing w:val="-25"/>
              </w:rPr>
              <w:t xml:space="preserve"> </w:t>
            </w:r>
            <w:r>
              <w:rPr>
                <w:rFonts w:ascii="Calibri" w:hAnsi="Calibri" w:eastAsia="Calibri" w:cs="Calibri"/>
                <w:spacing w:val="4"/>
              </w:rPr>
              <w:t>80%</w:t>
            </w:r>
            <w:r>
              <w:rPr>
                <w:spacing w:val="4"/>
              </w:rPr>
              <w:t>及以上得</w:t>
            </w:r>
            <w:r>
              <w:rPr>
                <w:spacing w:val="-37"/>
              </w:rPr>
              <w:t xml:space="preserve"> </w:t>
            </w:r>
            <w:r>
              <w:rPr>
                <w:rFonts w:ascii="Calibri" w:hAnsi="Calibri" w:eastAsia="Calibri" w:cs="Calibri"/>
                <w:spacing w:val="4"/>
              </w:rPr>
              <w:t>30</w:t>
            </w:r>
            <w:r>
              <w:rPr>
                <w:rFonts w:ascii="Calibri" w:hAnsi="Calibri" w:eastAsia="Calibri" w:cs="Calibri"/>
                <w:spacing w:val="20"/>
                <w:w w:val="101"/>
              </w:rPr>
              <w:t xml:space="preserve"> </w:t>
            </w:r>
            <w:r>
              <w:rPr>
                <w:spacing w:val="4"/>
              </w:rPr>
              <w:t>分，</w:t>
            </w:r>
            <w:r>
              <w:rPr>
                <w:rFonts w:ascii="Calibri" w:hAnsi="Calibri" w:eastAsia="Calibri" w:cs="Calibri"/>
                <w:spacing w:val="4"/>
              </w:rPr>
              <w:t>60%-80%</w:t>
            </w:r>
            <w:r>
              <w:rPr>
                <w:spacing w:val="4"/>
              </w:rPr>
              <w:t>得</w:t>
            </w:r>
            <w:r>
              <w:rPr>
                <w:spacing w:val="-27"/>
              </w:rPr>
              <w:t xml:space="preserve"> </w:t>
            </w:r>
            <w:r>
              <w:rPr>
                <w:rFonts w:ascii="Calibri" w:hAnsi="Calibri" w:eastAsia="Calibri" w:cs="Calibri"/>
                <w:spacing w:val="4"/>
              </w:rPr>
              <w:t>18</w:t>
            </w:r>
            <w:r>
              <w:rPr>
                <w:rFonts w:ascii="Calibri" w:hAnsi="Calibri" w:eastAsia="Calibri" w:cs="Calibri"/>
                <w:spacing w:val="18"/>
              </w:rPr>
              <w:t xml:space="preserve"> </w:t>
            </w:r>
            <w:r>
              <w:rPr>
                <w:spacing w:val="4"/>
              </w:rPr>
              <w:t>分，低于</w:t>
            </w:r>
            <w:r>
              <w:rPr>
                <w:rFonts w:ascii="Calibri" w:hAnsi="Calibri" w:eastAsia="Calibri" w:cs="Calibri"/>
                <w:spacing w:val="7"/>
              </w:rPr>
              <w:t>60%</w:t>
            </w:r>
            <w:r>
              <w:rPr>
                <w:spacing w:val="7"/>
              </w:rPr>
              <w:t>不得分；</w:t>
            </w:r>
            <w:r>
              <w:rPr>
                <w:rFonts w:ascii="Calibri" w:hAnsi="Calibri" w:eastAsia="Calibri" w:cs="Calibri"/>
                <w:spacing w:val="7"/>
              </w:rPr>
              <w:t>2.</w:t>
            </w:r>
            <w:r>
              <w:rPr>
                <w:spacing w:val="7"/>
              </w:rPr>
              <w:t>实操（</w:t>
            </w:r>
            <w:r>
              <w:rPr>
                <w:rFonts w:ascii="Calibri" w:hAnsi="Calibri" w:eastAsia="Calibri" w:cs="Calibri"/>
                <w:spacing w:val="7"/>
              </w:rPr>
              <w:t>20</w:t>
            </w:r>
            <w:r>
              <w:rPr>
                <w:rFonts w:ascii="Calibri" w:hAnsi="Calibri" w:eastAsia="Calibri" w:cs="Calibri"/>
                <w:spacing w:val="22"/>
              </w:rPr>
              <w:t xml:space="preserve"> </w:t>
            </w:r>
            <w:r>
              <w:rPr>
                <w:spacing w:val="7"/>
              </w:rPr>
              <w:t>分</w:t>
            </w:r>
            <w:r>
              <w:rPr>
                <w:spacing w:val="18"/>
              </w:rPr>
              <w:t>）：</w:t>
            </w:r>
            <w:r>
              <w:rPr>
                <w:spacing w:val="7"/>
              </w:rPr>
              <w:t>完成</w:t>
            </w:r>
            <w:r>
              <w:rPr>
                <w:rFonts w:ascii="Calibri" w:hAnsi="Calibri" w:eastAsia="Calibri" w:cs="Calibri"/>
                <w:spacing w:val="7"/>
              </w:rPr>
              <w:t>“</w:t>
            </w:r>
            <w:r>
              <w:rPr>
                <w:spacing w:val="7"/>
              </w:rPr>
              <w:t>收银</w:t>
            </w:r>
            <w:r>
              <w:rPr>
                <w:rFonts w:ascii="Calibri" w:hAnsi="Calibri" w:eastAsia="Calibri" w:cs="Calibri"/>
                <w:spacing w:val="7"/>
              </w:rPr>
              <w:t>+</w:t>
            </w:r>
            <w:r>
              <w:rPr>
                <w:spacing w:val="7"/>
              </w:rPr>
              <w:t>数据</w:t>
            </w:r>
            <w:r>
              <w:rPr>
                <w:spacing w:val="5"/>
              </w:rPr>
              <w:t>计算</w:t>
            </w:r>
            <w:r>
              <w:rPr>
                <w:rFonts w:ascii="Calibri" w:hAnsi="Calibri" w:eastAsia="Calibri" w:cs="Calibri"/>
                <w:spacing w:val="5"/>
              </w:rPr>
              <w:t>”</w:t>
            </w:r>
            <w:r>
              <w:rPr>
                <w:rFonts w:ascii="Calibri" w:hAnsi="Calibri" w:eastAsia="Calibri" w:cs="Calibri"/>
                <w:spacing w:val="-15"/>
              </w:rPr>
              <w:t xml:space="preserve"> </w:t>
            </w:r>
            <w:r>
              <w:rPr>
                <w:spacing w:val="5"/>
              </w:rPr>
              <w:t>，准确得</w:t>
            </w:r>
            <w:r>
              <w:rPr>
                <w:spacing w:val="-31"/>
              </w:rPr>
              <w:t xml:space="preserve"> </w:t>
            </w:r>
            <w:r>
              <w:rPr>
                <w:rFonts w:ascii="Calibri" w:hAnsi="Calibri" w:eastAsia="Calibri" w:cs="Calibri"/>
                <w:spacing w:val="5"/>
              </w:rPr>
              <w:t>20</w:t>
            </w:r>
            <w:r>
              <w:rPr>
                <w:rFonts w:ascii="Calibri" w:hAnsi="Calibri" w:eastAsia="Calibri" w:cs="Calibri"/>
                <w:spacing w:val="23"/>
                <w:w w:val="101"/>
              </w:rPr>
              <w:t xml:space="preserve"> </w:t>
            </w:r>
            <w:r>
              <w:rPr>
                <w:spacing w:val="5"/>
              </w:rPr>
              <w:t>分，</w:t>
            </w:r>
            <w:r>
              <w:rPr>
                <w:rFonts w:ascii="Calibri" w:hAnsi="Calibri" w:eastAsia="Calibri" w:cs="Calibri"/>
                <w:spacing w:val="5"/>
              </w:rPr>
              <w:t>1</w:t>
            </w:r>
            <w:r>
              <w:rPr>
                <w:rFonts w:ascii="Calibri" w:hAnsi="Calibri" w:eastAsia="Calibri" w:cs="Calibri"/>
                <w:spacing w:val="22"/>
                <w:w w:val="101"/>
              </w:rPr>
              <w:t xml:space="preserve"> </w:t>
            </w:r>
            <w:r>
              <w:rPr>
                <w:spacing w:val="5"/>
              </w:rPr>
              <w:t>处错误扣</w:t>
            </w:r>
            <w:r>
              <w:rPr>
                <w:spacing w:val="-33"/>
              </w:rPr>
              <w:t xml:space="preserve"> </w:t>
            </w:r>
            <w:r>
              <w:rPr>
                <w:rFonts w:ascii="Calibri" w:hAnsi="Calibri" w:eastAsia="Calibri" w:cs="Calibri"/>
                <w:spacing w:val="5"/>
              </w:rPr>
              <w:t>5</w:t>
            </w:r>
            <w:r>
              <w:rPr>
                <w:rFonts w:ascii="Calibri" w:hAnsi="Calibri" w:eastAsia="Calibri" w:cs="Calibri"/>
                <w:spacing w:val="23"/>
                <w:w w:val="101"/>
              </w:rPr>
              <w:t xml:space="preserve"> </w:t>
            </w:r>
            <w:r>
              <w:rPr>
                <w:spacing w:val="5"/>
              </w:rPr>
              <w:t>分；</w:t>
            </w:r>
            <w:r>
              <w:rPr>
                <w:rFonts w:ascii="Calibri" w:hAnsi="Calibri" w:eastAsia="Calibri" w:cs="Calibri"/>
                <w:spacing w:val="5"/>
              </w:rPr>
              <w:t>3.</w:t>
            </w:r>
            <w:r>
              <w:rPr>
                <w:rFonts w:ascii="Calibri" w:hAnsi="Calibri" w:eastAsia="Calibri" w:cs="Calibri"/>
                <w:spacing w:val="-25"/>
              </w:rPr>
              <w:t xml:space="preserve"> </w:t>
            </w:r>
            <w:r>
              <w:rPr>
                <w:spacing w:val="5"/>
              </w:rPr>
              <w:t>思政</w:t>
            </w:r>
            <w:r>
              <w:rPr>
                <w:spacing w:val="7"/>
              </w:rPr>
              <w:t>评价（融入实操</w:t>
            </w:r>
            <w:r>
              <w:rPr>
                <w:spacing w:val="6"/>
              </w:rPr>
              <w:t>）：</w:t>
            </w:r>
            <w:r>
              <w:rPr>
                <w:spacing w:val="7"/>
              </w:rPr>
              <w:t>合规操作、体现诚信，得附</w:t>
            </w:r>
            <w:r>
              <w:rPr>
                <w:spacing w:val="4"/>
              </w:rPr>
              <w:t>加</w:t>
            </w:r>
            <w:r>
              <w:rPr>
                <w:spacing w:val="-27"/>
              </w:rPr>
              <w:t xml:space="preserve"> </w:t>
            </w:r>
            <w:r>
              <w:rPr>
                <w:rFonts w:ascii="Calibri" w:hAnsi="Calibri" w:eastAsia="Calibri" w:cs="Calibri"/>
                <w:spacing w:val="4"/>
              </w:rPr>
              <w:t>2</w:t>
            </w:r>
            <w:r>
              <w:rPr>
                <w:rFonts w:ascii="Calibri" w:hAnsi="Calibri" w:eastAsia="Calibri" w:cs="Calibri"/>
                <w:spacing w:val="18"/>
                <w:w w:val="102"/>
              </w:rPr>
              <w:t xml:space="preserve"> </w:t>
            </w:r>
            <w:r>
              <w:rPr>
                <w:spacing w:val="4"/>
              </w:rPr>
              <w:t>分（可抵扣理论</w:t>
            </w:r>
            <w:r>
              <w:rPr>
                <w:rFonts w:ascii="Calibri" w:hAnsi="Calibri" w:eastAsia="Calibri" w:cs="Calibri"/>
                <w:spacing w:val="4"/>
              </w:rPr>
              <w:t>/</w:t>
            </w:r>
            <w:r>
              <w:rPr>
                <w:spacing w:val="4"/>
              </w:rPr>
              <w:t>实操扣分，最高抵扣</w:t>
            </w:r>
            <w:r>
              <w:rPr>
                <w:spacing w:val="-34"/>
              </w:rPr>
              <w:t xml:space="preserve"> </w:t>
            </w:r>
            <w:r>
              <w:rPr>
                <w:rFonts w:ascii="Calibri" w:hAnsi="Calibri" w:eastAsia="Calibri" w:cs="Calibri"/>
                <w:spacing w:val="4"/>
              </w:rPr>
              <w:t>2</w:t>
            </w:r>
            <w:r>
              <w:rPr>
                <w:rFonts w:ascii="Calibri" w:hAnsi="Calibri" w:eastAsia="Calibri" w:cs="Calibri"/>
                <w:spacing w:val="18"/>
                <w:w w:val="101"/>
              </w:rPr>
              <w:t xml:space="preserve"> </w:t>
            </w:r>
            <w:r>
              <w:rPr>
                <w:spacing w:val="4"/>
              </w:rPr>
              <w:t>分）</w:t>
            </w:r>
          </w:p>
        </w:tc>
      </w:tr>
    </w:tbl>
    <w:p w14:paraId="4FA85A04">
      <w:pPr>
        <w:pStyle w:val="3"/>
        <w:bidi w:val="0"/>
      </w:pPr>
      <w:r>
        <w:t>七、课程实施与保障</w:t>
      </w:r>
    </w:p>
    <w:p w14:paraId="201A9260">
      <w:pPr>
        <w:spacing w:before="263" w:line="219" w:lineRule="auto"/>
        <w:ind w:left="611"/>
        <w:rPr>
          <w:rFonts w:ascii="宋体" w:hAnsi="宋体" w:eastAsia="宋体" w:cs="宋体"/>
          <w:sz w:val="24"/>
          <w:szCs w:val="24"/>
        </w:rPr>
      </w:pPr>
      <w:r>
        <w:rPr>
          <w:rFonts w:ascii="宋体" w:hAnsi="宋体" w:eastAsia="宋体" w:cs="宋体"/>
          <w:b/>
          <w:bCs/>
          <w:spacing w:val="-5"/>
          <w:sz w:val="24"/>
          <w:szCs w:val="24"/>
        </w:rPr>
        <w:t>（一）教学策略</w:t>
      </w:r>
    </w:p>
    <w:p w14:paraId="730A6E0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本课程以教材为核心，采用“项目驱动+线上线下混合 </w:t>
      </w:r>
      <w:r>
        <w:rPr>
          <w:rFonts w:ascii="宋体" w:hAnsi="宋体" w:eastAsia="宋体" w:cs="宋体"/>
          <w:spacing w:val="-2"/>
          <w:sz w:val="24"/>
          <w:szCs w:val="24"/>
        </w:rPr>
        <w:t>”的教学策略：</w:t>
      </w:r>
    </w:p>
    <w:p w14:paraId="2BE0DED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1.以“运营一家模拟农产品门店 ”为核心项目，将各学习情境拆解为项目</w:t>
      </w:r>
      <w:r>
        <w:rPr>
          <w:rFonts w:ascii="宋体" w:hAnsi="宋体" w:eastAsia="宋体" w:cs="宋体"/>
          <w:spacing w:val="-2"/>
          <w:sz w:val="24"/>
          <w:szCs w:val="24"/>
        </w:rPr>
        <w:t>子任务（如“完成门店 1 周营销 ”“做 1 次库存复盘 ”），贴合岗位需求；</w:t>
      </w:r>
    </w:p>
    <w:p w14:paraId="0F56B62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2.线上依托学习通平台，上传教材电子课件、课后习题、农产品门店实操视频（补</w:t>
      </w:r>
      <w:r>
        <w:rPr>
          <w:rFonts w:ascii="宋体" w:hAnsi="宋体" w:eastAsia="宋体" w:cs="宋体"/>
          <w:spacing w:val="-2"/>
          <w:sz w:val="24"/>
          <w:szCs w:val="24"/>
        </w:rPr>
        <w:t>充教材案例），</w:t>
      </w:r>
      <w:r>
        <w:rPr>
          <w:rFonts w:ascii="宋体" w:hAnsi="宋体" w:eastAsia="宋体" w:cs="宋体"/>
          <w:spacing w:val="-2"/>
          <w:sz w:val="24"/>
          <w:szCs w:val="24"/>
        </w:rPr>
        <w:t>供学生预习、复习；</w:t>
      </w:r>
    </w:p>
    <w:p w14:paraId="27E829B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3.线下采用“小组协作+教师指导 ”模式，理论课结合教材案例讲解，教师实时纠</w:t>
      </w:r>
      <w:r>
        <w:rPr>
          <w:rFonts w:ascii="宋体" w:hAnsi="宋体" w:eastAsia="宋体" w:cs="宋体"/>
          <w:spacing w:val="-2"/>
          <w:sz w:val="24"/>
          <w:szCs w:val="24"/>
        </w:rPr>
        <w:t>错、答疑；</w:t>
      </w:r>
    </w:p>
    <w:p w14:paraId="32D10005">
      <w:pPr>
        <w:spacing w:before="153" w:line="220" w:lineRule="auto"/>
        <w:ind w:left="611"/>
        <w:rPr>
          <w:rFonts w:ascii="宋体" w:hAnsi="宋体" w:eastAsia="宋体" w:cs="宋体"/>
          <w:sz w:val="24"/>
          <w:szCs w:val="24"/>
        </w:rPr>
      </w:pPr>
      <w:r>
        <w:rPr>
          <w:rFonts w:ascii="宋体" w:hAnsi="宋体" w:eastAsia="宋体" w:cs="宋体"/>
          <w:b/>
          <w:bCs/>
          <w:spacing w:val="-5"/>
          <w:sz w:val="24"/>
          <w:szCs w:val="24"/>
        </w:rPr>
        <w:t>（二）课程思政融入</w:t>
      </w:r>
    </w:p>
    <w:p w14:paraId="712AC88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1.结合教材中“农产品数字化助农 ”案例（如某县通过门店数字化帮农户</w:t>
      </w:r>
      <w:r>
        <w:rPr>
          <w:rFonts w:ascii="宋体" w:hAnsi="宋体" w:eastAsia="宋体" w:cs="宋体"/>
          <w:spacing w:val="-2"/>
          <w:sz w:val="24"/>
          <w:szCs w:val="24"/>
        </w:rPr>
        <w:t>卖掉滞销水果），课堂中展开讨论，让学生理解课程与乡村振兴的关联，激发助农情怀。</w:t>
      </w:r>
    </w:p>
    <w:p w14:paraId="371D402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2.讲解农产品营销、库存管理时，引入行业内“诚信运营 ”案例（如某门店如实标注农产品保质期、不篡改销量数据），对比虚假运营的后果，强化诚信经营意识。</w:t>
      </w:r>
    </w:p>
    <w:p w14:paraId="4A8BB5A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3.实操训练（收银、库存录入）中，强调“工匠精神 ”，要求学生精准操作，避免因数据错误影响农产品品质（如生鲜库存预警不及时导致变质），培养严谨态度。</w:t>
      </w:r>
    </w:p>
    <w:p w14:paraId="5766126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4.学习《农产品质量安全法》时，结合违规门店被处罚的案例，让学生认识到法</w:t>
      </w:r>
    </w:p>
    <w:p w14:paraId="42035F5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治的重要性，树立“依法运营、合规操作 ”</w:t>
      </w:r>
      <w:r>
        <w:rPr>
          <w:rFonts w:ascii="宋体" w:hAnsi="宋体" w:eastAsia="宋体" w:cs="宋体"/>
          <w:spacing w:val="-2"/>
          <w:sz w:val="24"/>
          <w:szCs w:val="24"/>
        </w:rPr>
        <w:t>的意识，保障消费者与农户权益。</w:t>
      </w:r>
    </w:p>
    <w:p w14:paraId="067AAFD0">
      <w:pPr>
        <w:spacing w:before="154" w:line="219" w:lineRule="auto"/>
        <w:ind w:left="492"/>
        <w:rPr>
          <w:rFonts w:ascii="宋体" w:hAnsi="宋体" w:eastAsia="宋体" w:cs="宋体"/>
          <w:sz w:val="24"/>
          <w:szCs w:val="24"/>
        </w:rPr>
      </w:pPr>
      <w:r>
        <w:rPr>
          <w:rFonts w:ascii="宋体" w:hAnsi="宋体" w:eastAsia="宋体" w:cs="宋体"/>
          <w:b/>
          <w:bCs/>
          <w:spacing w:val="-5"/>
          <w:sz w:val="24"/>
          <w:szCs w:val="24"/>
        </w:rPr>
        <w:t>（三）教学基本条件</w:t>
      </w:r>
    </w:p>
    <w:p w14:paraId="692F3E7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38A5D46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专职教师 2-3人，其中 1 人及以上具备“双师素质 ”，熟悉指定教材《农产品电</w:t>
      </w:r>
      <w:r>
        <w:rPr>
          <w:rFonts w:ascii="宋体" w:hAnsi="宋体" w:eastAsia="宋体" w:cs="宋体"/>
          <w:spacing w:val="-2"/>
          <w:sz w:val="24"/>
          <w:szCs w:val="24"/>
        </w:rPr>
        <w:t>商营销与运营》的内容体系。</w:t>
      </w:r>
    </w:p>
    <w:p w14:paraId="67F4CDC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聘请 </w:t>
      </w:r>
      <w:r>
        <w:rPr>
          <w:rFonts w:ascii="宋体" w:hAnsi="宋体" w:eastAsia="宋体" w:cs="宋体"/>
          <w:spacing w:val="-2"/>
          <w:sz w:val="24"/>
          <w:szCs w:val="24"/>
        </w:rPr>
        <w:t xml:space="preserve">1-2 </w:t>
      </w:r>
      <w:r>
        <w:rPr>
          <w:rFonts w:ascii="宋体" w:hAnsi="宋体" w:eastAsia="宋体" w:cs="宋体"/>
          <w:spacing w:val="-2"/>
          <w:sz w:val="24"/>
          <w:szCs w:val="24"/>
        </w:rPr>
        <w:t xml:space="preserve">名兼职教师，来自本地农产品连锁门店，具备 </w:t>
      </w:r>
      <w:r>
        <w:rPr>
          <w:rFonts w:ascii="宋体" w:hAnsi="宋体" w:eastAsia="宋体" w:cs="宋体"/>
          <w:spacing w:val="-2"/>
          <w:sz w:val="24"/>
          <w:szCs w:val="24"/>
        </w:rPr>
        <w:t xml:space="preserve">5 </w:t>
      </w:r>
      <w:r>
        <w:rPr>
          <w:rFonts w:ascii="宋体" w:hAnsi="宋体" w:eastAsia="宋体" w:cs="宋体"/>
          <w:spacing w:val="-2"/>
          <w:sz w:val="24"/>
          <w:szCs w:val="24"/>
        </w:rPr>
        <w:t>年及以上门店数字化运营经验，能结合实际案例补充教材知识。</w:t>
      </w:r>
    </w:p>
    <w:p w14:paraId="0B44408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6D6FB1D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多媒体专业教室：配备投影仪、音响，用于展示教材案例、门店实景；</w:t>
      </w:r>
    </w:p>
    <w:p w14:paraId="6FB688E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农产品门店模拟实训室：配备数字化收银系统、库存管理系统、不同品类农产品样品、电脑（用于数据录入与分析））。</w:t>
      </w:r>
    </w:p>
    <w:p w14:paraId="3DA7CA3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校外实践基地：合作 2-3 家本地农产品连锁门店（如社区生鲜店、乡镇农产品直营店），为学生提供见习机会。</w:t>
      </w:r>
    </w:p>
    <w:p w14:paraId="0E7392F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0E71FA0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w:t>
      </w:r>
    </w:p>
    <w:p w14:paraId="424EC35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核心教材：《农产品电商营销与运营》（陈俊杰，人民邮电出版社，按实际 </w:t>
      </w:r>
      <w:r>
        <w:rPr>
          <w:rFonts w:ascii="宋体" w:hAnsi="宋体" w:eastAsia="宋体" w:cs="宋体"/>
          <w:spacing w:val="-2"/>
          <w:sz w:val="24"/>
          <w:szCs w:val="24"/>
        </w:rPr>
        <w:t>ISBN号配备），保证每位学生 1 本。</w:t>
      </w:r>
    </w:p>
    <w:p w14:paraId="72BD72D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配套资料：基于教材编写的教案（对应各学习情境，明确知识点、技能点、思政元素）、课后习题集（结合教材章节，含理论题与实操题）、案例集（补充教材外的本地农产品门店数字化运营案例）、考核题库（含理论题、实操考核评分标准）。</w:t>
      </w:r>
    </w:p>
    <w:p w14:paraId="45E47E2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行业规范文件：《农产品质量安全法》《电子商务法》、1+X 农产品电商运营证书考试大纲，作为教材附录的补充资料。</w:t>
      </w:r>
    </w:p>
    <w:p w14:paraId="1E788B5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w:t>
      </w:r>
    </w:p>
    <w:p w14:paraId="15990F7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教材配套资源：人民邮电出版社提供的《农产品电商营销与运营》电子课件、课后习题答案、章节实操视频（如收银系统操作演示），上传至学习通平台。</w:t>
      </w:r>
    </w:p>
    <w:p w14:paraId="0A8DCBC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自主开发资源：校内模拟门店实操视频、本地农产品门店运营实景视频、思政案例视频（如助农门店事迹、诚信运营访谈）。</w:t>
      </w:r>
    </w:p>
    <w:p w14:paraId="61351C7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工具资源：学习通课程平台（用于线上预习、作业提交、讨论）、简易数据工具（如Excel 数据模板、免费库存管理软件）。</w:t>
      </w:r>
    </w:p>
    <w:p w14:paraId="6D883C9C">
      <w:pPr>
        <w:rPr>
          <w:rFonts w:ascii="宋体" w:hAnsi="宋体" w:eastAsia="宋体" w:cs="宋体"/>
          <w:b/>
          <w:bCs/>
          <w:spacing w:val="10"/>
          <w:sz w:val="31"/>
          <w:szCs w:val="31"/>
        </w:rPr>
      </w:pPr>
      <w:bookmarkStart w:id="46" w:name="bookmark14"/>
      <w:bookmarkEnd w:id="46"/>
      <w:r>
        <w:rPr>
          <w:rFonts w:ascii="宋体" w:hAnsi="宋体" w:eastAsia="宋体" w:cs="宋体"/>
          <w:b/>
          <w:bCs/>
          <w:spacing w:val="10"/>
          <w:sz w:val="31"/>
          <w:szCs w:val="31"/>
        </w:rPr>
        <w:br w:type="page"/>
      </w:r>
    </w:p>
    <w:p w14:paraId="7FC11D8C">
      <w:pPr>
        <w:spacing w:before="196" w:line="225" w:lineRule="auto"/>
        <w:ind w:left="1816"/>
        <w:outlineLvl w:val="0"/>
        <w:rPr>
          <w:rFonts w:ascii="宋体" w:hAnsi="宋体" w:eastAsia="宋体" w:cs="宋体"/>
          <w:sz w:val="31"/>
          <w:szCs w:val="31"/>
        </w:rPr>
      </w:pPr>
      <w:bookmarkStart w:id="47" w:name="_Toc7601"/>
      <w:r>
        <w:rPr>
          <w:rFonts w:ascii="宋体" w:hAnsi="宋体" w:eastAsia="宋体" w:cs="宋体"/>
          <w:b/>
          <w:bCs/>
          <w:spacing w:val="10"/>
          <w:sz w:val="31"/>
          <w:szCs w:val="31"/>
        </w:rPr>
        <w:t>《农民专业合作社经营管理》课程标准</w:t>
      </w:r>
      <w:bookmarkEnd w:id="47"/>
    </w:p>
    <w:p w14:paraId="7DF8BE36">
      <w:pPr>
        <w:pStyle w:val="3"/>
        <w:bidi w:val="0"/>
      </w:pPr>
      <w:r>
        <w:t>一、课程基本信息</w:t>
      </w:r>
    </w:p>
    <w:p w14:paraId="71CE412E">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76DF7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4EA9E2AA">
            <w:pPr>
              <w:pStyle w:val="45"/>
              <w:spacing w:before="69" w:line="228" w:lineRule="auto"/>
              <w:ind w:left="142"/>
            </w:pPr>
            <w:r>
              <w:rPr>
                <w:b/>
                <w:bCs/>
                <w:spacing w:val="6"/>
              </w:rPr>
              <w:t>课程名称</w:t>
            </w:r>
          </w:p>
        </w:tc>
        <w:tc>
          <w:tcPr>
            <w:tcW w:w="2176" w:type="pct"/>
            <w:gridSpan w:val="3"/>
            <w:vAlign w:val="top"/>
          </w:tcPr>
          <w:p w14:paraId="0E55072F">
            <w:pPr>
              <w:pStyle w:val="45"/>
              <w:spacing w:before="68" w:line="228" w:lineRule="auto"/>
              <w:ind w:left="833"/>
            </w:pPr>
            <w:r>
              <w:rPr>
                <w:spacing w:val="9"/>
              </w:rPr>
              <w:t>农民专业合作社经营管理</w:t>
            </w:r>
          </w:p>
        </w:tc>
        <w:tc>
          <w:tcPr>
            <w:tcW w:w="533" w:type="pct"/>
            <w:vAlign w:val="top"/>
          </w:tcPr>
          <w:p w14:paraId="7485ACFC">
            <w:pPr>
              <w:pStyle w:val="45"/>
              <w:spacing w:before="68" w:line="228" w:lineRule="auto"/>
              <w:ind w:right="3"/>
              <w:jc w:val="right"/>
            </w:pPr>
            <w:r>
              <w:rPr>
                <w:b/>
                <w:bCs/>
                <w:spacing w:val="6"/>
              </w:rPr>
              <w:t>课程编码</w:t>
            </w:r>
          </w:p>
        </w:tc>
        <w:tc>
          <w:tcPr>
            <w:tcW w:w="1675" w:type="pct"/>
            <w:vAlign w:val="top"/>
          </w:tcPr>
          <w:p w14:paraId="3AC8E17D">
            <w:pPr>
              <w:pStyle w:val="45"/>
              <w:spacing w:before="69" w:line="223" w:lineRule="auto"/>
              <w:ind w:left="1131"/>
            </w:pPr>
            <w:r>
              <w:t>xcny</w:t>
            </w:r>
            <w:r>
              <w:rPr>
                <w:spacing w:val="7"/>
              </w:rPr>
              <w:t>24013</w:t>
            </w:r>
          </w:p>
        </w:tc>
      </w:tr>
      <w:tr w14:paraId="4DAAE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2A937E64">
            <w:pPr>
              <w:pStyle w:val="45"/>
              <w:spacing w:before="51" w:line="228" w:lineRule="auto"/>
              <w:ind w:left="145"/>
            </w:pPr>
            <w:r>
              <w:rPr>
                <w:b/>
                <w:bCs/>
                <w:spacing w:val="5"/>
              </w:rPr>
              <w:t>建议学时</w:t>
            </w:r>
          </w:p>
        </w:tc>
        <w:tc>
          <w:tcPr>
            <w:tcW w:w="800" w:type="pct"/>
            <w:vAlign w:val="top"/>
          </w:tcPr>
          <w:p w14:paraId="43DC7559">
            <w:pPr>
              <w:pStyle w:val="45"/>
              <w:spacing w:before="51" w:line="229" w:lineRule="auto"/>
              <w:ind w:left="394"/>
            </w:pPr>
            <w:r>
              <w:rPr>
                <w:rFonts w:ascii="Calibri" w:hAnsi="Calibri" w:eastAsia="Calibri" w:cs="Calibri"/>
              </w:rPr>
              <w:t>60</w:t>
            </w:r>
            <w:r>
              <w:rPr>
                <w:rFonts w:ascii="Calibri" w:hAnsi="Calibri" w:eastAsia="Calibri" w:cs="Calibri"/>
                <w:spacing w:val="21"/>
                <w:w w:val="102"/>
              </w:rPr>
              <w:t xml:space="preserve"> </w:t>
            </w:r>
            <w:r>
              <w:t>学时</w:t>
            </w:r>
          </w:p>
        </w:tc>
        <w:tc>
          <w:tcPr>
            <w:tcW w:w="874" w:type="pct"/>
            <w:vAlign w:val="top"/>
          </w:tcPr>
          <w:p w14:paraId="20D9BDD9">
            <w:pPr>
              <w:pStyle w:val="45"/>
              <w:spacing w:before="51" w:line="228" w:lineRule="auto"/>
              <w:ind w:left="113"/>
            </w:pPr>
            <w:r>
              <w:rPr>
                <w:b/>
                <w:bCs/>
                <w:spacing w:val="6"/>
              </w:rPr>
              <w:t>其中实践学时</w:t>
            </w:r>
          </w:p>
        </w:tc>
        <w:tc>
          <w:tcPr>
            <w:tcW w:w="501" w:type="pct"/>
            <w:vAlign w:val="top"/>
          </w:tcPr>
          <w:p w14:paraId="13080A7A">
            <w:pPr>
              <w:pStyle w:val="45"/>
              <w:spacing w:before="51" w:line="229" w:lineRule="auto"/>
              <w:ind w:left="125"/>
            </w:pPr>
            <w:r>
              <w:rPr>
                <w:rFonts w:ascii="Calibri" w:hAnsi="Calibri" w:eastAsia="Calibri" w:cs="Calibri"/>
              </w:rPr>
              <w:t>20</w:t>
            </w:r>
            <w:r>
              <w:rPr>
                <w:rFonts w:ascii="Calibri" w:hAnsi="Calibri" w:eastAsia="Calibri" w:cs="Calibri"/>
                <w:spacing w:val="21"/>
              </w:rPr>
              <w:t xml:space="preserve"> </w:t>
            </w:r>
            <w:r>
              <w:t>学时</w:t>
            </w:r>
          </w:p>
        </w:tc>
        <w:tc>
          <w:tcPr>
            <w:tcW w:w="533" w:type="pct"/>
            <w:vAlign w:val="top"/>
          </w:tcPr>
          <w:p w14:paraId="328E3601">
            <w:pPr>
              <w:pStyle w:val="45"/>
              <w:spacing w:before="66" w:line="228" w:lineRule="auto"/>
              <w:ind w:left="286"/>
            </w:pPr>
            <w:r>
              <w:rPr>
                <w:b/>
                <w:bCs/>
                <w:spacing w:val="1"/>
              </w:rPr>
              <w:t>学分</w:t>
            </w:r>
          </w:p>
        </w:tc>
        <w:tc>
          <w:tcPr>
            <w:tcW w:w="1675" w:type="pct"/>
            <w:vAlign w:val="top"/>
          </w:tcPr>
          <w:p w14:paraId="3C06246E">
            <w:pPr>
              <w:pStyle w:val="45"/>
              <w:spacing w:before="66" w:line="228" w:lineRule="auto"/>
              <w:ind w:left="1239"/>
            </w:pPr>
            <w:r>
              <w:rPr>
                <w:rFonts w:ascii="Calibri" w:hAnsi="Calibri" w:eastAsia="Calibri" w:cs="Calibri"/>
                <w:spacing w:val="1"/>
              </w:rPr>
              <w:t>4</w:t>
            </w:r>
            <w:r>
              <w:rPr>
                <w:rFonts w:ascii="Calibri" w:hAnsi="Calibri" w:eastAsia="Calibri" w:cs="Calibri"/>
                <w:spacing w:val="20"/>
                <w:w w:val="101"/>
              </w:rPr>
              <w:t xml:space="preserve"> </w:t>
            </w:r>
            <w:r>
              <w:rPr>
                <w:spacing w:val="1"/>
              </w:rPr>
              <w:t>学分</w:t>
            </w:r>
          </w:p>
        </w:tc>
      </w:tr>
      <w:tr w14:paraId="58319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45266189">
            <w:pPr>
              <w:pStyle w:val="45"/>
              <w:spacing w:before="53" w:line="228" w:lineRule="auto"/>
              <w:ind w:left="142"/>
            </w:pPr>
            <w:r>
              <w:rPr>
                <w:b/>
                <w:bCs/>
                <w:spacing w:val="6"/>
              </w:rPr>
              <w:t>适用专业</w:t>
            </w:r>
          </w:p>
        </w:tc>
        <w:tc>
          <w:tcPr>
            <w:tcW w:w="4386" w:type="pct"/>
            <w:gridSpan w:val="5"/>
            <w:vAlign w:val="top"/>
          </w:tcPr>
          <w:p w14:paraId="1F27AC62">
            <w:pPr>
              <w:pStyle w:val="45"/>
              <w:spacing w:before="52" w:line="228" w:lineRule="auto"/>
              <w:ind w:left="3165"/>
            </w:pPr>
            <w:r>
              <w:rPr>
                <w:spacing w:val="8"/>
              </w:rPr>
              <w:t>现代农业经济管理</w:t>
            </w:r>
          </w:p>
        </w:tc>
      </w:tr>
      <w:tr w14:paraId="69A18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1BABA46C">
            <w:pPr>
              <w:pStyle w:val="45"/>
              <w:spacing w:before="209" w:line="228" w:lineRule="auto"/>
              <w:ind w:left="142"/>
            </w:pPr>
            <w:r>
              <w:rPr>
                <w:b/>
                <w:bCs/>
                <w:spacing w:val="6"/>
              </w:rPr>
              <w:t>课程类型</w:t>
            </w:r>
          </w:p>
        </w:tc>
        <w:tc>
          <w:tcPr>
            <w:tcW w:w="2176" w:type="pct"/>
            <w:gridSpan w:val="3"/>
            <w:vAlign w:val="top"/>
          </w:tcPr>
          <w:p w14:paraId="3BBD65BB">
            <w:pPr>
              <w:pStyle w:val="45"/>
              <w:spacing w:before="54" w:line="258" w:lineRule="auto"/>
              <w:ind w:left="110" w:right="292" w:firstLine="22"/>
            </w:pPr>
            <w:r>
              <w:rPr>
                <w:spacing w:val="8"/>
              </w:rPr>
              <w:t>□专业基础课</w:t>
            </w:r>
            <w:r>
              <w:rPr>
                <w:rFonts w:ascii="MS Gothic" w:hAnsi="MS Gothic" w:eastAsia="MS Gothic" w:cs="MS Gothic"/>
                <w:spacing w:val="8"/>
              </w:rPr>
              <w:t>☑</w:t>
            </w:r>
            <w:r>
              <w:rPr>
                <w:spacing w:val="8"/>
              </w:rPr>
              <w:t>专业核心课□专业选修课□专业技能课</w:t>
            </w:r>
          </w:p>
        </w:tc>
        <w:tc>
          <w:tcPr>
            <w:tcW w:w="533" w:type="pct"/>
            <w:vAlign w:val="top"/>
          </w:tcPr>
          <w:p w14:paraId="0417A42E">
            <w:pPr>
              <w:pStyle w:val="45"/>
              <w:spacing w:before="210" w:line="228" w:lineRule="auto"/>
              <w:ind w:left="70"/>
            </w:pPr>
            <w:r>
              <w:rPr>
                <w:b/>
                <w:bCs/>
                <w:spacing w:val="6"/>
              </w:rPr>
              <w:t>课程性质</w:t>
            </w:r>
          </w:p>
        </w:tc>
        <w:tc>
          <w:tcPr>
            <w:tcW w:w="1675" w:type="pct"/>
            <w:vAlign w:val="top"/>
          </w:tcPr>
          <w:p w14:paraId="23431939">
            <w:pPr>
              <w:pStyle w:val="45"/>
              <w:spacing w:before="39" w:line="223" w:lineRule="auto"/>
              <w:ind w:left="584"/>
            </w:pPr>
            <w:r>
              <w:rPr>
                <w:spacing w:val="-2"/>
                <w:sz w:val="24"/>
                <w:szCs w:val="24"/>
              </w:rPr>
              <w:t>□</w:t>
            </w:r>
            <w:r>
              <w:rPr>
                <w:spacing w:val="-2"/>
              </w:rPr>
              <w:t>理论课</w:t>
            </w:r>
            <w:r>
              <w:rPr>
                <w:spacing w:val="-2"/>
                <w:sz w:val="24"/>
                <w:szCs w:val="24"/>
              </w:rPr>
              <w:t>□</w:t>
            </w:r>
            <w:r>
              <w:rPr>
                <w:spacing w:val="-2"/>
                <w:w w:val="4"/>
                <w:position w:val="2"/>
                <w:sz w:val="13"/>
                <w:szCs w:val="13"/>
              </w:rPr>
              <w:t>√</w:t>
            </w:r>
            <w:r>
              <w:rPr>
                <w:spacing w:val="-51"/>
                <w:position w:val="2"/>
                <w:sz w:val="13"/>
                <w:szCs w:val="13"/>
              </w:rPr>
              <w:t xml:space="preserve"> </w:t>
            </w:r>
            <w:r>
              <w:rPr>
                <w:spacing w:val="6"/>
              </w:rPr>
              <w:t>理实一体</w:t>
            </w:r>
          </w:p>
          <w:p w14:paraId="1730F312">
            <w:pPr>
              <w:pStyle w:val="45"/>
              <w:spacing w:before="36" w:line="228" w:lineRule="auto"/>
              <w:ind w:left="714"/>
            </w:pPr>
            <w:r>
              <w:rPr>
                <w:spacing w:val="6"/>
              </w:rPr>
              <w:t>□集中性实践环节</w:t>
            </w:r>
          </w:p>
        </w:tc>
      </w:tr>
      <w:tr w14:paraId="5A985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6630EECB">
            <w:pPr>
              <w:pStyle w:val="45"/>
              <w:spacing w:before="68" w:line="228" w:lineRule="auto"/>
              <w:ind w:left="147"/>
            </w:pPr>
            <w:r>
              <w:rPr>
                <w:b/>
                <w:bCs/>
                <w:spacing w:val="5"/>
              </w:rPr>
              <w:t>先修课程</w:t>
            </w:r>
          </w:p>
        </w:tc>
        <w:tc>
          <w:tcPr>
            <w:tcW w:w="4386" w:type="pct"/>
            <w:gridSpan w:val="5"/>
            <w:vAlign w:val="top"/>
          </w:tcPr>
          <w:p w14:paraId="4733EE8B">
            <w:pPr>
              <w:pStyle w:val="45"/>
              <w:spacing w:before="68" w:line="227" w:lineRule="auto"/>
              <w:ind w:left="2427"/>
            </w:pPr>
            <w:r>
              <w:rPr>
                <w:spacing w:val="9"/>
              </w:rPr>
              <w:t>农村财税与金融，农业政策与法规</w:t>
            </w:r>
          </w:p>
        </w:tc>
      </w:tr>
      <w:tr w14:paraId="7AA2C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4B62EDB1">
            <w:pPr>
              <w:pStyle w:val="45"/>
              <w:spacing w:before="69" w:line="228" w:lineRule="auto"/>
              <w:ind w:left="144"/>
            </w:pPr>
            <w:r>
              <w:rPr>
                <w:b/>
                <w:bCs/>
                <w:spacing w:val="6"/>
              </w:rPr>
              <w:t>后续课程</w:t>
            </w:r>
          </w:p>
        </w:tc>
        <w:tc>
          <w:tcPr>
            <w:tcW w:w="4386" w:type="pct"/>
            <w:gridSpan w:val="5"/>
            <w:vAlign w:val="top"/>
          </w:tcPr>
          <w:p w14:paraId="4E63BD07">
            <w:pPr>
              <w:pStyle w:val="45"/>
              <w:spacing w:before="69" w:line="227" w:lineRule="auto"/>
              <w:ind w:left="2847"/>
            </w:pPr>
            <w:r>
              <w:rPr>
                <w:spacing w:val="9"/>
              </w:rPr>
              <w:t>农业会计实务，财务管理</w:t>
            </w:r>
          </w:p>
        </w:tc>
      </w:tr>
      <w:tr w14:paraId="10D71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188CABA0">
            <w:pPr>
              <w:pStyle w:val="45"/>
              <w:spacing w:before="211" w:line="227" w:lineRule="auto"/>
              <w:ind w:left="142"/>
            </w:pPr>
            <w:r>
              <w:rPr>
                <w:b/>
                <w:bCs/>
                <w:spacing w:val="6"/>
              </w:rPr>
              <w:t>选用教材</w:t>
            </w:r>
          </w:p>
        </w:tc>
        <w:tc>
          <w:tcPr>
            <w:tcW w:w="4386" w:type="pct"/>
            <w:gridSpan w:val="5"/>
            <w:vAlign w:val="top"/>
          </w:tcPr>
          <w:p w14:paraId="1D5710F6">
            <w:pPr>
              <w:pStyle w:val="45"/>
              <w:spacing w:before="17" w:line="277" w:lineRule="auto"/>
              <w:ind w:left="121" w:right="152" w:hanging="5"/>
              <w:rPr>
                <w:rFonts w:ascii="Arial" w:hAnsi="Arial" w:eastAsia="Arial" w:cs="Arial"/>
              </w:rPr>
            </w:pPr>
            <w:r>
              <w:rPr>
                <w:spacing w:val="7"/>
              </w:rPr>
              <w:t>《农民专业合作社运营实务》（辛子军，董云鹏，</w:t>
            </w:r>
            <w:r>
              <w:rPr>
                <w:spacing w:val="6"/>
              </w:rPr>
              <w:t>中国农业出版社，</w:t>
            </w:r>
            <w:r>
              <w:rPr>
                <w:rFonts w:ascii="Arial" w:hAnsi="Arial" w:eastAsia="Arial" w:cs="Arial"/>
                <w:spacing w:val="6"/>
              </w:rPr>
              <w:t xml:space="preserve">2014 </w:t>
            </w:r>
            <w:r>
              <w:rPr>
                <w:spacing w:val="6"/>
              </w:rPr>
              <w:t>年</w:t>
            </w:r>
            <w:r>
              <w:rPr>
                <w:spacing w:val="-24"/>
              </w:rPr>
              <w:t xml:space="preserve"> </w:t>
            </w:r>
            <w:r>
              <w:rPr>
                <w:rFonts w:ascii="Arial" w:hAnsi="Arial" w:eastAsia="Arial" w:cs="Arial"/>
                <w:spacing w:val="6"/>
              </w:rPr>
              <w:t xml:space="preserve">10 </w:t>
            </w:r>
            <w:r>
              <w:rPr>
                <w:spacing w:val="6"/>
              </w:rPr>
              <w:t>月，</w:t>
            </w:r>
            <w:r>
              <w:t xml:space="preserve"> </w:t>
            </w:r>
            <w:r>
              <w:rPr>
                <w:rFonts w:ascii="Arial" w:hAnsi="Arial" w:eastAsia="Arial" w:cs="Arial"/>
              </w:rPr>
              <w:t>ISBN</w:t>
            </w:r>
            <w:r>
              <w:rPr>
                <w:rFonts w:ascii="Arial" w:hAnsi="Arial" w:eastAsia="Arial" w:cs="Arial"/>
                <w:spacing w:val="5"/>
              </w:rPr>
              <w:t xml:space="preserve"> </w:t>
            </w:r>
            <w:r>
              <w:rPr>
                <w:spacing w:val="5"/>
              </w:rPr>
              <w:t>号：</w:t>
            </w:r>
            <w:r>
              <w:rPr>
                <w:rFonts w:ascii="Arial" w:hAnsi="Arial" w:eastAsia="Arial" w:cs="Arial"/>
                <w:spacing w:val="5"/>
              </w:rPr>
              <w:t>9787109195783)</w:t>
            </w:r>
          </w:p>
        </w:tc>
      </w:tr>
      <w:tr w14:paraId="7FCFD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0E4C296A">
            <w:pPr>
              <w:pStyle w:val="45"/>
              <w:spacing w:before="70" w:line="228" w:lineRule="auto"/>
              <w:ind w:left="249"/>
            </w:pPr>
            <w:r>
              <w:rPr>
                <w:b/>
                <w:bCs/>
                <w:spacing w:val="5"/>
              </w:rPr>
              <w:t>制定人</w:t>
            </w:r>
          </w:p>
        </w:tc>
        <w:tc>
          <w:tcPr>
            <w:tcW w:w="2176" w:type="pct"/>
            <w:gridSpan w:val="3"/>
            <w:vAlign w:val="top"/>
          </w:tcPr>
          <w:p w14:paraId="15C88C46">
            <w:pPr>
              <w:pStyle w:val="45"/>
              <w:spacing w:before="70" w:line="230" w:lineRule="auto"/>
              <w:ind w:left="1784"/>
            </w:pPr>
            <w:r>
              <w:rPr>
                <w:spacing w:val="2"/>
              </w:rPr>
              <w:t>张杰</w:t>
            </w:r>
          </w:p>
        </w:tc>
        <w:tc>
          <w:tcPr>
            <w:tcW w:w="533" w:type="pct"/>
            <w:vAlign w:val="top"/>
          </w:tcPr>
          <w:p w14:paraId="086B87B4">
            <w:pPr>
              <w:pStyle w:val="45"/>
              <w:spacing w:before="70" w:line="228" w:lineRule="auto"/>
              <w:ind w:left="71"/>
            </w:pPr>
            <w:r>
              <w:rPr>
                <w:b/>
                <w:bCs/>
                <w:spacing w:val="6"/>
              </w:rPr>
              <w:t>制定时间</w:t>
            </w:r>
          </w:p>
        </w:tc>
        <w:tc>
          <w:tcPr>
            <w:tcW w:w="1675" w:type="pct"/>
            <w:vAlign w:val="top"/>
          </w:tcPr>
          <w:p w14:paraId="7CC76A57">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686D7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0554B75C">
            <w:pPr>
              <w:pStyle w:val="45"/>
              <w:spacing w:before="71" w:line="228" w:lineRule="auto"/>
              <w:ind w:left="259"/>
            </w:pPr>
            <w:r>
              <w:rPr>
                <w:b/>
                <w:bCs/>
                <w:spacing w:val="2"/>
              </w:rPr>
              <w:t>审核人</w:t>
            </w:r>
          </w:p>
        </w:tc>
        <w:tc>
          <w:tcPr>
            <w:tcW w:w="2176" w:type="pct"/>
            <w:gridSpan w:val="3"/>
            <w:vAlign w:val="top"/>
          </w:tcPr>
          <w:p w14:paraId="58C1D5E9">
            <w:pPr>
              <w:pStyle w:val="45"/>
              <w:spacing w:before="71" w:line="228" w:lineRule="auto"/>
              <w:ind w:left="1779"/>
            </w:pPr>
            <w:r>
              <w:rPr>
                <w:spacing w:val="4"/>
              </w:rPr>
              <w:t>孙露</w:t>
            </w:r>
          </w:p>
        </w:tc>
        <w:tc>
          <w:tcPr>
            <w:tcW w:w="533" w:type="pct"/>
            <w:vAlign w:val="top"/>
          </w:tcPr>
          <w:p w14:paraId="00870E82">
            <w:pPr>
              <w:pStyle w:val="45"/>
              <w:spacing w:before="71" w:line="228" w:lineRule="auto"/>
              <w:ind w:left="81"/>
            </w:pPr>
            <w:r>
              <w:rPr>
                <w:b/>
                <w:bCs/>
                <w:spacing w:val="3"/>
              </w:rPr>
              <w:t>审核时间</w:t>
            </w:r>
          </w:p>
        </w:tc>
        <w:tc>
          <w:tcPr>
            <w:tcW w:w="1675" w:type="pct"/>
            <w:vAlign w:val="top"/>
          </w:tcPr>
          <w:p w14:paraId="54FD5423">
            <w:pPr>
              <w:pStyle w:val="45"/>
              <w:spacing w:before="70"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35040E74">
      <w:pPr>
        <w:pStyle w:val="3"/>
        <w:bidi w:val="0"/>
      </w:pPr>
      <w:r>
        <w:t>二、课程定位</w:t>
      </w:r>
    </w:p>
    <w:p w14:paraId="3C33684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是现代农业经济管理专业必修的一门专业核心课程，是在农村财税与金融、农业政策与法规基础上开设的一门理论+实践的课程，对接专业人才培养目标，面向农业合作经济组织工作岗位，培养学生具备“三农 ”情怀与农民专业合作社所需的职业素质，具备办理集体经济组织行政事务并开展运营的能力，为后续《农业会计实务》 《财务管理》课程学习奠定基础的课程。同时，将课程思政内容融入课程核心内容体系，帮助学生树立正确的世界观、人生观、价值观。</w:t>
      </w:r>
    </w:p>
    <w:p w14:paraId="30351470">
      <w:pPr>
        <w:pStyle w:val="3"/>
        <w:bidi w:val="0"/>
      </w:pPr>
      <w:r>
        <w:t>三、课程设计思路</w:t>
      </w:r>
    </w:p>
    <w:p w14:paraId="434B050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首先，依据乡村振兴人才培养方案、现代农业发展趋势以及国家标准，明确教学内容。课程不再局限于传统农业知识范畴，而是从合作社经营管理的全产业链视角出发，使学生了解现代农业经营管理中的核心赋能技术（如农业物联网、电商直播、财务软件、绿色防控技术）；进而，掌握合作社经营管理过程中设立、民主管理、财务与税收、营销等方向的前沿领域知识；最终，对知识、技能与资源进行整合运用。通过顶岗实习和综合项目，让学生能够对合作社的“生产、经营、管理、服务 ”进行系统性规划和智能集成，完成一份完整的《合作社创业计划书》或《合作社运营优化方案》。</w:t>
      </w:r>
    </w:p>
    <w:p w14:paraId="0970485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在教学形式方面，理论教学综合采用多媒体课件、真实案例、教学视频等多种形式，将复杂的经营管理知识直观呈现、场景化展示；实践教学则通过参观示范社、田间课堂、跟岗见习等途径，让学生在真实场景中加深理解；推行“双师型 ”团</w:t>
      </w:r>
      <w:r>
        <w:rPr>
          <w:rFonts w:ascii="宋体" w:hAnsi="宋体" w:eastAsia="宋体" w:cs="宋体"/>
          <w:spacing w:val="-2"/>
          <w:sz w:val="24"/>
          <w:szCs w:val="24"/>
        </w:rPr>
        <w:t>队授课模式，邀请优秀合作社理事长、农业企业家、农业农村局专家走进课堂，发挥各自专长，最大程度地拓宽学生的知识面，推动学生对现代农业经营管理形成交叉学科的视角。</w:t>
      </w:r>
    </w:p>
    <w:p w14:paraId="06B83E5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“基于 </w:t>
      </w:r>
      <w:r>
        <w:rPr>
          <w:rFonts w:ascii="宋体" w:hAnsi="宋体" w:eastAsia="宋体" w:cs="宋体"/>
          <w:spacing w:val="-2"/>
          <w:sz w:val="24"/>
          <w:szCs w:val="24"/>
        </w:rPr>
        <w:t xml:space="preserve">OBE </w:t>
      </w:r>
      <w:r>
        <w:rPr>
          <w:rFonts w:ascii="宋体" w:hAnsi="宋体" w:eastAsia="宋体" w:cs="宋体"/>
          <w:spacing w:val="-2"/>
          <w:sz w:val="24"/>
          <w:szCs w:val="24"/>
        </w:rPr>
        <w:t xml:space="preserve">教学理念 </w:t>
      </w:r>
      <w:r>
        <w:rPr>
          <w:rFonts w:ascii="宋体" w:hAnsi="宋体" w:eastAsia="宋体" w:cs="宋体"/>
          <w:spacing w:val="-2"/>
          <w:sz w:val="24"/>
          <w:szCs w:val="24"/>
        </w:rPr>
        <w:t xml:space="preserve">”，以学生最终能够“成功运营或管理一个合作社 </w:t>
      </w:r>
      <w:r>
        <w:rPr>
          <w:rFonts w:ascii="宋体" w:hAnsi="宋体" w:eastAsia="宋体" w:cs="宋体"/>
          <w:spacing w:val="-2"/>
          <w:sz w:val="24"/>
          <w:szCs w:val="24"/>
        </w:rPr>
        <w:t>”这一核心成果为导向。通过问卷调查、学生访谈、成果评审等多种教学评价方式，衡量授课内容是否满足学生的学习与就业需求、教学形式是否达成预定学习效果，并据此持续完善课程授课方案，形成持续改进的闭环。</w:t>
      </w:r>
    </w:p>
    <w:p w14:paraId="03AB86E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构建“服务乡村振兴 ”“助力共同富裕 ”的课程思政价值链。将中国农民丰收节、千万工程实践、农业领域“卡脖子 ”技术攻关等故事引入课堂。结合褚时健、赵亚夫等一代代新农人的奋斗历程，将创新精神、工匠精神和契约精神传递给学生，促使专业知识与思政教育深度融合，培养学生“懂农业、爱农村、爱农民 ”</w:t>
      </w:r>
      <w:r>
        <w:rPr>
          <w:rFonts w:ascii="宋体" w:hAnsi="宋体" w:eastAsia="宋体" w:cs="宋体"/>
          <w:spacing w:val="-2"/>
          <w:sz w:val="24"/>
          <w:szCs w:val="24"/>
        </w:rPr>
        <w:t>的三农情怀。</w:t>
      </w:r>
    </w:p>
    <w:p w14:paraId="685EC16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创新性地采用“分层次、课内外相结合 ”的模块化教学模式。针对不同基础的学生，设置基础、核心、拓展三个层次的教学模块；革新评价方式，强化过程考核，构建涵盖课堂表现、项目作业、实践报告、技能认证等内容的多维度考核评价体系。</w:t>
      </w:r>
    </w:p>
    <w:p w14:paraId="5E0635D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为顺应现代农业发展和乡村产业振兴趋势，紧密围绕国家“乡村振兴 ”战略和区域农业发展需求，课程内容精准契合合作社理事长、农业经理人、农产品经纪人等产业岗位的新需求。融入智慧农业技术、农业经理人（1+X 证书）、农村电商等新内容，并与全国职业院校技能大赛（园艺、农产品电商）、“互联网 + ”大学生创新创业大赛（青年红色筑梦之旅赛道）以及各类涉农创新创业大赛深度融合，对教学内容进行重构。最终目标是培育具有多样化、创新型且具备竞争力的高素质复合型新农科高职技能人才。通过创新 “产学研创 ” 模式（与合作社共建实践基地、共同研发产品、共同孵化创业项目），初步达成了“ 岗课赛证 ”综合育人。</w:t>
      </w:r>
    </w:p>
    <w:p w14:paraId="39309D1B">
      <w:pPr>
        <w:pStyle w:val="3"/>
        <w:bidi w:val="0"/>
      </w:pPr>
      <w:r>
        <w:t>四、课程目标</w:t>
      </w:r>
    </w:p>
    <w:p w14:paraId="78AFAC2D">
      <w:pPr>
        <w:spacing w:before="263"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056C145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1.了解农民专业合作社的法律基础与政策环境，能准确说出《农民专业合作社法》</w:t>
      </w:r>
      <w:r>
        <w:rPr>
          <w:rFonts w:ascii="宋体" w:hAnsi="宋体" w:eastAsia="宋体" w:cs="宋体"/>
          <w:spacing w:val="-2"/>
          <w:sz w:val="24"/>
          <w:szCs w:val="24"/>
        </w:rPr>
        <w:t>的核心条款及国家主要扶持政策类型。</w:t>
      </w:r>
    </w:p>
    <w:p w14:paraId="6C01811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2.熟悉合作社的组织架构与治理机制，能清晰阐述成员（代表）大会、理事会、监事会的职责、权利与议事规则。</w:t>
      </w:r>
    </w:p>
    <w:p w14:paraId="5FF2662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3.掌握合作社核心业务管理知识，包括农产品质量标准、成本核算、财务管理和盈余分配的基本原则与计算方法。</w:t>
      </w:r>
    </w:p>
    <w:p w14:paraId="3D73EF6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4.理解现代农业产业链的基本构成，能描述从生产、加工到品牌营销、渠道建设的关键环节与要点。</w:t>
      </w:r>
    </w:p>
    <w:p w14:paraId="08C8CE7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5.掌握合作社项目策划与申报的基本流程，能列出项目计划书的核心要素和可行</w:t>
      </w:r>
      <w:r>
        <w:rPr>
          <w:rFonts w:ascii="宋体" w:hAnsi="宋体" w:eastAsia="宋体" w:cs="宋体"/>
          <w:spacing w:val="-2"/>
          <w:sz w:val="24"/>
          <w:szCs w:val="24"/>
        </w:rPr>
        <w:t>性分析的关键指标。</w:t>
      </w:r>
    </w:p>
    <w:p w14:paraId="42C7A28C">
      <w:pPr>
        <w:spacing w:before="153" w:line="219" w:lineRule="auto"/>
        <w:ind w:left="491"/>
        <w:rPr>
          <w:rFonts w:ascii="宋体" w:hAnsi="宋体" w:eastAsia="宋体" w:cs="宋体"/>
          <w:sz w:val="24"/>
          <w:szCs w:val="24"/>
        </w:rPr>
      </w:pPr>
      <w:r>
        <w:rPr>
          <w:rFonts w:ascii="宋体" w:hAnsi="宋体" w:eastAsia="宋体" w:cs="宋体"/>
          <w:b/>
          <w:bCs/>
          <w:spacing w:val="-5"/>
          <w:sz w:val="24"/>
          <w:szCs w:val="24"/>
        </w:rPr>
        <w:t>（二）能力目标</w:t>
      </w:r>
    </w:p>
    <w:p w14:paraId="756E819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1.能够独立完成合作社的模拟筹建，包括发起动员、名称核准、章程拟定及召开</w:t>
      </w:r>
      <w:r>
        <w:rPr>
          <w:rFonts w:ascii="宋体" w:hAnsi="宋体" w:eastAsia="宋体" w:cs="宋体"/>
          <w:spacing w:val="-2"/>
          <w:sz w:val="24"/>
          <w:szCs w:val="24"/>
        </w:rPr>
        <w:t>设立大会等全流程操作。</w:t>
      </w:r>
    </w:p>
    <w:p w14:paraId="08CECE2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2.能够熟练运用民主管理工具，有效组织会议、引导讨论、形成决议，并妥善处</w:t>
      </w:r>
      <w:r>
        <w:rPr>
          <w:rFonts w:ascii="宋体" w:hAnsi="宋体" w:eastAsia="宋体" w:cs="宋体"/>
          <w:spacing w:val="-2"/>
          <w:sz w:val="24"/>
          <w:szCs w:val="24"/>
        </w:rPr>
        <w:t>理内部矛盾与分歧。</w:t>
      </w:r>
    </w:p>
    <w:p w14:paraId="109586D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3.能够科学制定合作社年度生产与经营计划，并据此进行资源调配、风险预估和成本控制。</w:t>
      </w:r>
    </w:p>
    <w:p w14:paraId="79D6239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4.能够策划并执行农产品营销方案，综合运用线上线下渠道进行品牌推广和产品销售。</w:t>
      </w:r>
    </w:p>
    <w:p w14:paraId="73CC8AC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5.能够精准对接政府项目与金融资源，独立完成一份规范、可行的合作社发展项目申请书。</w:t>
      </w:r>
    </w:p>
    <w:p w14:paraId="67D7F9E1">
      <w:pPr>
        <w:spacing w:before="158" w:line="219" w:lineRule="auto"/>
        <w:ind w:left="491"/>
        <w:rPr>
          <w:rFonts w:ascii="宋体" w:hAnsi="宋体" w:eastAsia="宋体" w:cs="宋体"/>
          <w:sz w:val="24"/>
          <w:szCs w:val="24"/>
        </w:rPr>
      </w:pPr>
      <w:r>
        <w:rPr>
          <w:rFonts w:ascii="宋体" w:hAnsi="宋体" w:eastAsia="宋体" w:cs="宋体"/>
          <w:b/>
          <w:bCs/>
          <w:spacing w:val="-5"/>
          <w:sz w:val="24"/>
          <w:szCs w:val="24"/>
        </w:rPr>
        <w:t>（三）素质目标</w:t>
      </w:r>
    </w:p>
    <w:p w14:paraId="13057C4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1.培养学生扎根乡土、服务三农的情怀与责任感，树立通过合作经济带动农民共同富裕的远大志向。</w:t>
      </w:r>
    </w:p>
    <w:p w14:paraId="6895792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2.培养学生诚实守信、依法经营的职业操守，在模拟经营中始终坚守契约精神与财务规范。</w:t>
      </w:r>
    </w:p>
    <w:p w14:paraId="79F24D5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3.培养学生团结协作、互助共享的集体主义精神，在团队项目中能主动沟通、换</w:t>
      </w:r>
      <w:r>
        <w:rPr>
          <w:rFonts w:ascii="宋体" w:hAnsi="宋体" w:eastAsia="宋体" w:cs="宋体"/>
          <w:spacing w:val="-2"/>
          <w:sz w:val="24"/>
          <w:szCs w:val="24"/>
        </w:rPr>
        <w:t>位思考、甘于奉献。</w:t>
      </w:r>
    </w:p>
    <w:p w14:paraId="7CB89F3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4.培养学生勇于创新、敢于担当的企业家精神，面对市场变化能够积极思考、主动求变。</w:t>
      </w:r>
    </w:p>
    <w:p w14:paraId="0A0D4C8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5.培养学生严谨务实、科学决策的工作作风，养成基于数据和事实进行经营管理的习惯。</w:t>
      </w:r>
    </w:p>
    <w:p w14:paraId="6021AF96">
      <w:pPr>
        <w:spacing w:before="155" w:line="220" w:lineRule="auto"/>
        <w:ind w:left="491"/>
        <w:rPr>
          <w:rFonts w:ascii="宋体" w:hAnsi="宋体" w:eastAsia="宋体" w:cs="宋体"/>
          <w:sz w:val="24"/>
          <w:szCs w:val="24"/>
        </w:rPr>
      </w:pPr>
      <w:r>
        <w:rPr>
          <w:rFonts w:ascii="宋体" w:hAnsi="宋体" w:eastAsia="宋体" w:cs="宋体"/>
          <w:b/>
          <w:bCs/>
          <w:spacing w:val="-5"/>
          <w:sz w:val="24"/>
          <w:szCs w:val="24"/>
        </w:rPr>
        <w:t>（四）思政目标</w:t>
      </w:r>
    </w:p>
    <w:p w14:paraId="47F8D7A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1.强化制度自信：通过剖析合作社的“ </w:t>
      </w:r>
      <w:r>
        <w:rPr>
          <w:rFonts w:ascii="宋体" w:hAnsi="宋体" w:eastAsia="宋体" w:cs="宋体"/>
          <w:spacing w:val="-2"/>
          <w:sz w:val="24"/>
          <w:szCs w:val="24"/>
        </w:rPr>
        <w:t xml:space="preserve">民办、民管、民受益 </w:t>
      </w:r>
      <w:r>
        <w:rPr>
          <w:rFonts w:ascii="宋体" w:hAnsi="宋体" w:eastAsia="宋体" w:cs="宋体"/>
          <w:spacing w:val="-2"/>
          <w:sz w:val="24"/>
          <w:szCs w:val="24"/>
        </w:rPr>
        <w:t>”原则，理解其在巩固农村基本经营制度、推动乡村振兴战略中的重要作用，增强对中国特色社会主义农</w:t>
      </w:r>
      <w:r>
        <w:rPr>
          <w:rFonts w:ascii="宋体" w:hAnsi="宋体" w:eastAsia="宋体" w:cs="宋体"/>
          <w:spacing w:val="-2"/>
          <w:sz w:val="24"/>
          <w:szCs w:val="24"/>
        </w:rPr>
        <w:t>村发展道路的认同感。</w:t>
      </w:r>
    </w:p>
    <w:p w14:paraId="5AF6AF7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2.培育和践行社会主义核心价值观：将“ </w:t>
      </w:r>
      <w:r>
        <w:rPr>
          <w:rFonts w:ascii="宋体" w:hAnsi="宋体" w:eastAsia="宋体" w:cs="宋体"/>
          <w:spacing w:val="-2"/>
          <w:sz w:val="24"/>
          <w:szCs w:val="24"/>
        </w:rPr>
        <w:t xml:space="preserve">民主、和谐、公正、法治、诚信、友善 </w:t>
      </w:r>
      <w:r>
        <w:rPr>
          <w:rFonts w:ascii="宋体" w:hAnsi="宋体" w:eastAsia="宋体" w:cs="宋体"/>
          <w:spacing w:val="-2"/>
          <w:sz w:val="24"/>
          <w:szCs w:val="24"/>
        </w:rPr>
        <w:t>”</w:t>
      </w:r>
    </w:p>
    <w:p w14:paraId="149CB89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bookmarkStart w:id="48" w:name="bookmark37"/>
      <w:bookmarkEnd w:id="48"/>
      <w:r>
        <w:rPr>
          <w:rFonts w:ascii="宋体" w:hAnsi="宋体" w:eastAsia="宋体" w:cs="宋体"/>
          <w:spacing w:val="-2"/>
          <w:sz w:val="24"/>
          <w:szCs w:val="24"/>
        </w:rPr>
        <w:t>等核心价值观融入合作社治理、内部管理和对外经营的全过程案例教学。</w:t>
      </w:r>
    </w:p>
    <w:p w14:paraId="52FEDA5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3.弘扬集体主义精神：强调个人发展与集体进步的有机统一，批判极端个人主义和利己思想，引导学生认识到合作经济是实现小农户与现代农业发展有机衔接的有效路径。</w:t>
      </w:r>
    </w:p>
    <w:p w14:paraId="783C19A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4.树立正确的财富观与成功观：引导学生理解“共同富裕 ”的深刻内涵，明确合作社的宗旨是为成员谋福利，而非单纯追求资本利润，培养其回馈乡土的社会责任感。</w:t>
      </w:r>
    </w:p>
    <w:p w14:paraId="11B82E44">
      <w:pPr>
        <w:pStyle w:val="3"/>
        <w:bidi w:val="0"/>
      </w:pPr>
      <w:r>
        <w:t>五、课程内容和要求</w:t>
      </w:r>
    </w:p>
    <w:p w14:paraId="7B304073">
      <w:pPr>
        <w:spacing w:line="116"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
        <w:gridCol w:w="1403"/>
        <w:gridCol w:w="8"/>
        <w:gridCol w:w="1504"/>
        <w:gridCol w:w="8"/>
        <w:gridCol w:w="2303"/>
        <w:gridCol w:w="6"/>
        <w:gridCol w:w="1850"/>
        <w:gridCol w:w="4"/>
        <w:gridCol w:w="1798"/>
        <w:gridCol w:w="757"/>
        <w:gridCol w:w="6"/>
      </w:tblGrid>
      <w:tr w14:paraId="623C2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554" w:hRule="atLeast"/>
        </w:trPr>
        <w:tc>
          <w:tcPr>
            <w:tcW w:w="731" w:type="pct"/>
            <w:gridSpan w:val="2"/>
            <w:tcBorders>
              <w:top w:val="single" w:color="000000" w:sz="6" w:space="0"/>
              <w:left w:val="single" w:color="000000" w:sz="6" w:space="0"/>
              <w:right w:val="single" w:color="000000" w:sz="6" w:space="0"/>
            </w:tcBorders>
            <w:vAlign w:val="center"/>
          </w:tcPr>
          <w:p w14:paraId="5C1FD0B0">
            <w:pPr>
              <w:pStyle w:val="45"/>
              <w:spacing w:before="37" w:line="234" w:lineRule="auto"/>
              <w:ind w:left="343" w:right="223" w:hanging="111"/>
              <w:jc w:val="center"/>
            </w:pPr>
            <w:r>
              <w:rPr>
                <w:b/>
                <w:bCs/>
                <w:spacing w:val="5"/>
              </w:rPr>
              <w:t>学习情境</w:t>
            </w:r>
            <w:r>
              <w:rPr>
                <w:b/>
                <w:bCs/>
                <w:spacing w:val="-2"/>
              </w:rPr>
              <w:t>（章）</w:t>
            </w:r>
          </w:p>
        </w:tc>
        <w:tc>
          <w:tcPr>
            <w:tcW w:w="783" w:type="pct"/>
            <w:gridSpan w:val="2"/>
            <w:tcBorders>
              <w:top w:val="single" w:color="000000" w:sz="6" w:space="0"/>
              <w:left w:val="single" w:color="000000" w:sz="6" w:space="0"/>
              <w:right w:val="single" w:color="000000" w:sz="6" w:space="0"/>
            </w:tcBorders>
            <w:vAlign w:val="center"/>
          </w:tcPr>
          <w:p w14:paraId="430CA2C3">
            <w:pPr>
              <w:pStyle w:val="45"/>
              <w:spacing w:before="37" w:line="234" w:lineRule="auto"/>
              <w:ind w:left="388" w:right="272" w:hanging="113"/>
              <w:jc w:val="center"/>
            </w:pPr>
            <w:r>
              <w:rPr>
                <w:b/>
                <w:bCs/>
                <w:spacing w:val="5"/>
              </w:rPr>
              <w:t>工作任务</w:t>
            </w:r>
            <w:r>
              <w:rPr>
                <w:b/>
                <w:bCs/>
                <w:spacing w:val="-2"/>
              </w:rPr>
              <w:t>（节）</w:t>
            </w:r>
          </w:p>
        </w:tc>
        <w:tc>
          <w:tcPr>
            <w:tcW w:w="1196" w:type="pct"/>
            <w:gridSpan w:val="2"/>
            <w:tcBorders>
              <w:top w:val="single" w:color="000000" w:sz="6" w:space="0"/>
              <w:left w:val="single" w:color="000000" w:sz="6" w:space="0"/>
            </w:tcBorders>
            <w:vAlign w:val="center"/>
          </w:tcPr>
          <w:p w14:paraId="1ED6CF23">
            <w:pPr>
              <w:pStyle w:val="45"/>
              <w:spacing w:before="170" w:line="230" w:lineRule="auto"/>
              <w:ind w:left="751"/>
              <w:jc w:val="center"/>
            </w:pPr>
            <w:r>
              <w:rPr>
                <w:b/>
                <w:bCs/>
                <w:spacing w:val="4"/>
              </w:rPr>
              <w:t>知识点</w:t>
            </w:r>
          </w:p>
        </w:tc>
        <w:tc>
          <w:tcPr>
            <w:tcW w:w="960" w:type="pct"/>
            <w:gridSpan w:val="2"/>
            <w:tcBorders>
              <w:top w:val="single" w:color="000000" w:sz="6" w:space="0"/>
            </w:tcBorders>
            <w:vAlign w:val="center"/>
          </w:tcPr>
          <w:p w14:paraId="205211A7">
            <w:pPr>
              <w:pStyle w:val="45"/>
              <w:spacing w:before="170" w:line="229" w:lineRule="auto"/>
              <w:ind w:left="548"/>
              <w:jc w:val="center"/>
            </w:pPr>
            <w:r>
              <w:rPr>
                <w:b/>
                <w:bCs/>
                <w:spacing w:val="5"/>
              </w:rPr>
              <w:t>技能点</w:t>
            </w:r>
          </w:p>
        </w:tc>
        <w:tc>
          <w:tcPr>
            <w:tcW w:w="931" w:type="pct"/>
            <w:tcBorders>
              <w:top w:val="single" w:color="000000" w:sz="6" w:space="0"/>
              <w:right w:val="single" w:color="000000" w:sz="6" w:space="0"/>
            </w:tcBorders>
            <w:vAlign w:val="center"/>
          </w:tcPr>
          <w:p w14:paraId="27675D6E">
            <w:pPr>
              <w:pStyle w:val="45"/>
              <w:spacing w:before="170" w:line="228" w:lineRule="auto"/>
              <w:ind w:left="426"/>
              <w:jc w:val="center"/>
            </w:pPr>
            <w:r>
              <w:rPr>
                <w:b/>
                <w:bCs/>
                <w:spacing w:val="4"/>
              </w:rPr>
              <w:t>思政元素</w:t>
            </w:r>
          </w:p>
        </w:tc>
        <w:tc>
          <w:tcPr>
            <w:tcW w:w="395" w:type="pct"/>
            <w:gridSpan w:val="2"/>
            <w:tcBorders>
              <w:top w:val="single" w:color="000000" w:sz="6" w:space="0"/>
              <w:left w:val="single" w:color="000000" w:sz="6" w:space="0"/>
              <w:right w:val="single" w:color="000000" w:sz="6" w:space="0"/>
            </w:tcBorders>
            <w:vAlign w:val="center"/>
          </w:tcPr>
          <w:p w14:paraId="1AC37658">
            <w:pPr>
              <w:pStyle w:val="45"/>
              <w:spacing w:before="170" w:line="229" w:lineRule="auto"/>
              <w:ind w:left="148"/>
              <w:jc w:val="center"/>
            </w:pPr>
            <w:r>
              <w:rPr>
                <w:b/>
                <w:bCs/>
                <w:spacing w:val="1"/>
              </w:rPr>
              <w:t>学时</w:t>
            </w:r>
          </w:p>
        </w:tc>
      </w:tr>
      <w:tr w14:paraId="18368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629" w:hRule="atLeast"/>
        </w:trPr>
        <w:tc>
          <w:tcPr>
            <w:tcW w:w="731" w:type="pct"/>
            <w:gridSpan w:val="2"/>
            <w:vMerge w:val="restart"/>
            <w:tcBorders>
              <w:bottom w:val="nil"/>
            </w:tcBorders>
            <w:vAlign w:val="center"/>
          </w:tcPr>
          <w:p w14:paraId="7EC79D78">
            <w:pPr>
              <w:spacing w:line="252" w:lineRule="auto"/>
              <w:jc w:val="center"/>
              <w:rPr>
                <w:rFonts w:ascii="Arial"/>
                <w:sz w:val="21"/>
              </w:rPr>
            </w:pPr>
          </w:p>
          <w:p w14:paraId="6BABC6EC">
            <w:pPr>
              <w:spacing w:line="252" w:lineRule="auto"/>
              <w:jc w:val="center"/>
              <w:rPr>
                <w:rFonts w:ascii="Arial"/>
                <w:sz w:val="21"/>
              </w:rPr>
            </w:pPr>
          </w:p>
          <w:p w14:paraId="48E672A2">
            <w:pPr>
              <w:spacing w:line="252" w:lineRule="auto"/>
              <w:jc w:val="center"/>
              <w:rPr>
                <w:rFonts w:ascii="Arial"/>
                <w:sz w:val="21"/>
              </w:rPr>
            </w:pPr>
          </w:p>
          <w:p w14:paraId="6EDD51B6">
            <w:pPr>
              <w:spacing w:line="252" w:lineRule="auto"/>
              <w:jc w:val="center"/>
              <w:rPr>
                <w:rFonts w:ascii="Arial"/>
                <w:sz w:val="21"/>
              </w:rPr>
            </w:pPr>
          </w:p>
          <w:p w14:paraId="453A26AF">
            <w:pPr>
              <w:spacing w:line="252" w:lineRule="auto"/>
              <w:jc w:val="center"/>
              <w:rPr>
                <w:rFonts w:ascii="Arial"/>
                <w:sz w:val="21"/>
              </w:rPr>
            </w:pPr>
          </w:p>
          <w:p w14:paraId="328CF56F">
            <w:pPr>
              <w:spacing w:line="252" w:lineRule="auto"/>
              <w:jc w:val="center"/>
              <w:rPr>
                <w:rFonts w:ascii="Arial"/>
                <w:sz w:val="21"/>
              </w:rPr>
            </w:pPr>
          </w:p>
          <w:p w14:paraId="19664085">
            <w:pPr>
              <w:spacing w:line="252" w:lineRule="auto"/>
              <w:jc w:val="center"/>
              <w:rPr>
                <w:rFonts w:ascii="Arial"/>
                <w:sz w:val="21"/>
              </w:rPr>
            </w:pPr>
          </w:p>
          <w:p w14:paraId="5FE18CBF">
            <w:pPr>
              <w:spacing w:line="253" w:lineRule="auto"/>
              <w:jc w:val="center"/>
              <w:rPr>
                <w:rFonts w:ascii="Arial"/>
                <w:sz w:val="21"/>
              </w:rPr>
            </w:pPr>
          </w:p>
          <w:p w14:paraId="6CA14EA6">
            <w:pPr>
              <w:spacing w:line="253" w:lineRule="auto"/>
              <w:jc w:val="center"/>
              <w:rPr>
                <w:rFonts w:ascii="Arial"/>
                <w:sz w:val="21"/>
              </w:rPr>
            </w:pPr>
          </w:p>
          <w:p w14:paraId="30FB8600">
            <w:pPr>
              <w:spacing w:line="253" w:lineRule="auto"/>
              <w:jc w:val="center"/>
              <w:rPr>
                <w:rFonts w:ascii="Arial"/>
                <w:sz w:val="21"/>
              </w:rPr>
            </w:pPr>
          </w:p>
          <w:p w14:paraId="5040E10E">
            <w:pPr>
              <w:spacing w:line="253" w:lineRule="auto"/>
              <w:jc w:val="center"/>
              <w:rPr>
                <w:rFonts w:ascii="Arial"/>
                <w:sz w:val="21"/>
              </w:rPr>
            </w:pPr>
          </w:p>
          <w:p w14:paraId="59A3B1CD">
            <w:pPr>
              <w:spacing w:line="253" w:lineRule="auto"/>
              <w:jc w:val="center"/>
              <w:rPr>
                <w:rFonts w:ascii="Arial"/>
                <w:sz w:val="21"/>
              </w:rPr>
            </w:pPr>
          </w:p>
          <w:p w14:paraId="2427DC7C">
            <w:pPr>
              <w:spacing w:line="253" w:lineRule="auto"/>
              <w:jc w:val="center"/>
              <w:rPr>
                <w:rFonts w:ascii="Arial"/>
                <w:sz w:val="21"/>
              </w:rPr>
            </w:pPr>
          </w:p>
          <w:p w14:paraId="2816BEBD">
            <w:pPr>
              <w:pStyle w:val="45"/>
              <w:spacing w:before="66" w:line="228" w:lineRule="auto"/>
              <w:ind w:left="342"/>
              <w:jc w:val="center"/>
            </w:pPr>
            <w:r>
              <w:rPr>
                <w:b/>
                <w:bCs/>
                <w:spacing w:val="5"/>
              </w:rPr>
              <w:t>项目一</w:t>
            </w:r>
          </w:p>
          <w:p w14:paraId="18D05C52">
            <w:pPr>
              <w:pStyle w:val="45"/>
              <w:spacing w:before="64" w:line="290" w:lineRule="auto"/>
              <w:ind w:left="550" w:right="125" w:hanging="422"/>
              <w:jc w:val="center"/>
            </w:pPr>
            <w:r>
              <w:rPr>
                <w:b/>
                <w:bCs/>
                <w:spacing w:val="6"/>
              </w:rPr>
              <w:t>认知基础模</w:t>
            </w:r>
            <w:r>
              <w:rPr>
                <w:b/>
                <w:bCs/>
                <w:spacing w:val="-2"/>
              </w:rPr>
              <w:t>块</w:t>
            </w:r>
          </w:p>
        </w:tc>
        <w:tc>
          <w:tcPr>
            <w:tcW w:w="783" w:type="pct"/>
            <w:gridSpan w:val="2"/>
            <w:vMerge w:val="restart"/>
            <w:tcBorders>
              <w:bottom w:val="nil"/>
            </w:tcBorders>
            <w:vAlign w:val="center"/>
          </w:tcPr>
          <w:p w14:paraId="57D0CFD7">
            <w:pPr>
              <w:spacing w:line="300" w:lineRule="auto"/>
              <w:jc w:val="center"/>
              <w:rPr>
                <w:rFonts w:ascii="Arial"/>
                <w:sz w:val="21"/>
              </w:rPr>
            </w:pPr>
          </w:p>
          <w:p w14:paraId="3B5366CE">
            <w:pPr>
              <w:pStyle w:val="45"/>
              <w:spacing w:before="65" w:line="289" w:lineRule="auto"/>
              <w:ind w:left="108" w:right="241" w:firstLine="14"/>
              <w:jc w:val="center"/>
            </w:pPr>
            <w:r>
              <w:rPr>
                <w:spacing w:val="2"/>
              </w:rPr>
              <w:t>1.1</w:t>
            </w:r>
            <w:r>
              <w:rPr>
                <w:spacing w:val="13"/>
              </w:rPr>
              <w:t xml:space="preserve"> </w:t>
            </w:r>
            <w:r>
              <w:rPr>
                <w:spacing w:val="2"/>
              </w:rPr>
              <w:t>合作社</w:t>
            </w:r>
            <w:r>
              <w:rPr>
                <w:spacing w:val="7"/>
              </w:rPr>
              <w:t>的定义与本</w:t>
            </w:r>
            <w:r>
              <w:rPr>
                <w:spacing w:val="6"/>
              </w:rPr>
              <w:t>质特征</w:t>
            </w:r>
          </w:p>
        </w:tc>
        <w:tc>
          <w:tcPr>
            <w:tcW w:w="1196" w:type="pct"/>
            <w:gridSpan w:val="2"/>
            <w:vAlign w:val="center"/>
          </w:tcPr>
          <w:p w14:paraId="4CDEDB77">
            <w:pPr>
              <w:pStyle w:val="45"/>
              <w:spacing w:before="51" w:line="262" w:lineRule="auto"/>
              <w:ind w:left="110" w:right="187" w:firstLine="3"/>
              <w:jc w:val="center"/>
            </w:pPr>
            <w:r>
              <w:rPr>
                <w:spacing w:val="5"/>
              </w:rPr>
              <w:t>知识点</w:t>
            </w:r>
            <w:r>
              <w:rPr>
                <w:spacing w:val="-22"/>
              </w:rPr>
              <w:t xml:space="preserve"> </w:t>
            </w:r>
            <w:r>
              <w:rPr>
                <w:spacing w:val="5"/>
              </w:rPr>
              <w:t>1：合作与合</w:t>
            </w:r>
            <w:r>
              <w:rPr>
                <w:spacing w:val="4"/>
              </w:rPr>
              <w:t>作社</w:t>
            </w:r>
          </w:p>
        </w:tc>
        <w:tc>
          <w:tcPr>
            <w:tcW w:w="960" w:type="pct"/>
            <w:gridSpan w:val="2"/>
            <w:vAlign w:val="center"/>
          </w:tcPr>
          <w:p w14:paraId="1473F1ED">
            <w:pPr>
              <w:pStyle w:val="45"/>
              <w:spacing w:before="51" w:line="262" w:lineRule="auto"/>
              <w:ind w:left="114" w:right="181" w:firstLine="1"/>
              <w:jc w:val="center"/>
            </w:pPr>
            <w:r>
              <w:rPr>
                <w:spacing w:val="4"/>
              </w:rPr>
              <w:t>技能点</w:t>
            </w:r>
            <w:r>
              <w:rPr>
                <w:spacing w:val="-22"/>
              </w:rPr>
              <w:t xml:space="preserve"> </w:t>
            </w:r>
            <w:r>
              <w:rPr>
                <w:spacing w:val="4"/>
              </w:rPr>
              <w:t>1：罗虚</w:t>
            </w:r>
            <w:r>
              <w:rPr>
                <w:spacing w:val="7"/>
              </w:rPr>
              <w:t>代尔原则</w:t>
            </w:r>
          </w:p>
        </w:tc>
        <w:tc>
          <w:tcPr>
            <w:tcW w:w="931" w:type="pct"/>
            <w:vAlign w:val="center"/>
          </w:tcPr>
          <w:p w14:paraId="50A02094">
            <w:pPr>
              <w:pStyle w:val="45"/>
              <w:spacing w:before="51" w:line="262" w:lineRule="auto"/>
              <w:ind w:left="120" w:right="287" w:firstLine="15"/>
              <w:jc w:val="center"/>
            </w:pPr>
            <w:r>
              <w:rPr>
                <w:spacing w:val="5"/>
              </w:rPr>
              <w:t>团结协作与组织能力</w:t>
            </w:r>
          </w:p>
        </w:tc>
        <w:tc>
          <w:tcPr>
            <w:tcW w:w="395" w:type="pct"/>
            <w:gridSpan w:val="2"/>
            <w:vAlign w:val="center"/>
          </w:tcPr>
          <w:p w14:paraId="5EFA82BB">
            <w:pPr>
              <w:pStyle w:val="45"/>
              <w:spacing w:before="207" w:line="270" w:lineRule="exact"/>
              <w:ind w:left="323"/>
              <w:jc w:val="center"/>
            </w:pPr>
            <w:r>
              <w:rPr>
                <w:position w:val="1"/>
              </w:rPr>
              <w:t>1</w:t>
            </w:r>
          </w:p>
        </w:tc>
      </w:tr>
      <w:tr w14:paraId="6671B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940" w:hRule="atLeast"/>
        </w:trPr>
        <w:tc>
          <w:tcPr>
            <w:tcW w:w="731" w:type="pct"/>
            <w:gridSpan w:val="2"/>
            <w:vMerge w:val="continue"/>
            <w:tcBorders>
              <w:top w:val="nil"/>
              <w:bottom w:val="nil"/>
            </w:tcBorders>
            <w:vAlign w:val="center"/>
          </w:tcPr>
          <w:p w14:paraId="5ED912D9">
            <w:pPr>
              <w:jc w:val="center"/>
              <w:rPr>
                <w:rFonts w:ascii="Arial"/>
                <w:sz w:val="21"/>
              </w:rPr>
            </w:pPr>
          </w:p>
        </w:tc>
        <w:tc>
          <w:tcPr>
            <w:tcW w:w="783" w:type="pct"/>
            <w:gridSpan w:val="2"/>
            <w:vMerge w:val="continue"/>
            <w:tcBorders>
              <w:top w:val="nil"/>
            </w:tcBorders>
            <w:vAlign w:val="center"/>
          </w:tcPr>
          <w:p w14:paraId="1195FAC1">
            <w:pPr>
              <w:jc w:val="center"/>
              <w:rPr>
                <w:rFonts w:ascii="Arial"/>
                <w:sz w:val="21"/>
              </w:rPr>
            </w:pPr>
          </w:p>
        </w:tc>
        <w:tc>
          <w:tcPr>
            <w:tcW w:w="1196" w:type="pct"/>
            <w:gridSpan w:val="2"/>
            <w:vAlign w:val="center"/>
          </w:tcPr>
          <w:p w14:paraId="3E8E2C5E">
            <w:pPr>
              <w:pStyle w:val="45"/>
              <w:spacing w:before="206" w:line="289" w:lineRule="auto"/>
              <w:ind w:left="110" w:right="187" w:firstLine="3"/>
              <w:jc w:val="center"/>
            </w:pPr>
            <w:r>
              <w:rPr>
                <w:spacing w:val="6"/>
              </w:rPr>
              <w:t>知识点</w:t>
            </w:r>
            <w:r>
              <w:rPr>
                <w:spacing w:val="-32"/>
              </w:rPr>
              <w:t xml:space="preserve"> </w:t>
            </w:r>
            <w:r>
              <w:rPr>
                <w:spacing w:val="6"/>
              </w:rPr>
              <w:t>2：合作社的</w:t>
            </w:r>
            <w:r>
              <w:rPr>
                <w:spacing w:val="7"/>
              </w:rPr>
              <w:t>本质特征</w:t>
            </w:r>
          </w:p>
        </w:tc>
        <w:tc>
          <w:tcPr>
            <w:tcW w:w="960" w:type="pct"/>
            <w:gridSpan w:val="2"/>
            <w:vAlign w:val="center"/>
          </w:tcPr>
          <w:p w14:paraId="235B3F3D">
            <w:pPr>
              <w:pStyle w:val="45"/>
              <w:spacing w:before="49" w:line="271" w:lineRule="auto"/>
              <w:ind w:left="116"/>
              <w:jc w:val="center"/>
            </w:pPr>
            <w:r>
              <w:rPr>
                <w:spacing w:val="-6"/>
              </w:rPr>
              <w:t>技能点</w:t>
            </w:r>
            <w:r>
              <w:rPr>
                <w:spacing w:val="-38"/>
              </w:rPr>
              <w:t xml:space="preserve"> </w:t>
            </w:r>
            <w:r>
              <w:rPr>
                <w:spacing w:val="-6"/>
              </w:rPr>
              <w:t>2：使用</w:t>
            </w:r>
            <w:r>
              <w:t xml:space="preserve"> </w:t>
            </w:r>
            <w:r>
              <w:rPr>
                <w:spacing w:val="-5"/>
              </w:rPr>
              <w:t>者、所有者、控</w:t>
            </w:r>
            <w:r>
              <w:rPr>
                <w:spacing w:val="1"/>
              </w:rPr>
              <w:t xml:space="preserve"> </w:t>
            </w:r>
            <w:r>
              <w:rPr>
                <w:spacing w:val="-5"/>
              </w:rPr>
              <w:t>制者“三位一体</w:t>
            </w:r>
            <w:r>
              <w:rPr>
                <w:spacing w:val="-72"/>
              </w:rPr>
              <w:t xml:space="preserve"> </w:t>
            </w:r>
            <w:r>
              <w:rPr>
                <w:spacing w:val="-5"/>
              </w:rPr>
              <w:t>”</w:t>
            </w:r>
          </w:p>
        </w:tc>
        <w:tc>
          <w:tcPr>
            <w:tcW w:w="931" w:type="pct"/>
            <w:vAlign w:val="center"/>
          </w:tcPr>
          <w:p w14:paraId="4FC78334">
            <w:pPr>
              <w:pStyle w:val="45"/>
              <w:spacing w:before="206" w:line="290" w:lineRule="auto"/>
              <w:ind w:left="136" w:right="287" w:hanging="20"/>
              <w:jc w:val="center"/>
            </w:pPr>
            <w:r>
              <w:rPr>
                <w:spacing w:val="8"/>
              </w:rPr>
              <w:t>集体主义与共</w:t>
            </w:r>
            <w:r>
              <w:t>同富裕</w:t>
            </w:r>
          </w:p>
        </w:tc>
        <w:tc>
          <w:tcPr>
            <w:tcW w:w="395" w:type="pct"/>
            <w:gridSpan w:val="2"/>
            <w:vAlign w:val="center"/>
          </w:tcPr>
          <w:p w14:paraId="05A437DB">
            <w:pPr>
              <w:spacing w:line="295" w:lineRule="auto"/>
              <w:jc w:val="center"/>
              <w:rPr>
                <w:rFonts w:ascii="Arial"/>
                <w:sz w:val="21"/>
              </w:rPr>
            </w:pPr>
          </w:p>
          <w:p w14:paraId="1B11AD9D">
            <w:pPr>
              <w:pStyle w:val="45"/>
              <w:spacing w:before="65" w:line="270" w:lineRule="exact"/>
              <w:ind w:left="323"/>
              <w:jc w:val="center"/>
            </w:pPr>
            <w:r>
              <w:rPr>
                <w:position w:val="1"/>
              </w:rPr>
              <w:t>1</w:t>
            </w:r>
          </w:p>
        </w:tc>
      </w:tr>
      <w:tr w14:paraId="71AF5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629" w:hRule="atLeast"/>
        </w:trPr>
        <w:tc>
          <w:tcPr>
            <w:tcW w:w="731" w:type="pct"/>
            <w:gridSpan w:val="2"/>
            <w:vMerge w:val="continue"/>
            <w:tcBorders>
              <w:top w:val="nil"/>
              <w:bottom w:val="nil"/>
            </w:tcBorders>
            <w:vAlign w:val="center"/>
          </w:tcPr>
          <w:p w14:paraId="7D5AEB30">
            <w:pPr>
              <w:jc w:val="center"/>
              <w:rPr>
                <w:rFonts w:ascii="Arial"/>
                <w:sz w:val="21"/>
              </w:rPr>
            </w:pPr>
          </w:p>
        </w:tc>
        <w:tc>
          <w:tcPr>
            <w:tcW w:w="783" w:type="pct"/>
            <w:gridSpan w:val="2"/>
            <w:vMerge w:val="restart"/>
            <w:tcBorders>
              <w:bottom w:val="nil"/>
            </w:tcBorders>
            <w:vAlign w:val="center"/>
          </w:tcPr>
          <w:p w14:paraId="03C1822D">
            <w:pPr>
              <w:spacing w:line="258" w:lineRule="auto"/>
              <w:jc w:val="center"/>
              <w:rPr>
                <w:rFonts w:ascii="Arial"/>
                <w:sz w:val="21"/>
              </w:rPr>
            </w:pPr>
          </w:p>
          <w:p w14:paraId="74E00992">
            <w:pPr>
              <w:spacing w:line="258" w:lineRule="auto"/>
              <w:jc w:val="center"/>
              <w:rPr>
                <w:rFonts w:ascii="Arial"/>
                <w:sz w:val="21"/>
              </w:rPr>
            </w:pPr>
          </w:p>
          <w:p w14:paraId="7D10C259">
            <w:pPr>
              <w:spacing w:line="258" w:lineRule="auto"/>
              <w:jc w:val="center"/>
              <w:rPr>
                <w:rFonts w:ascii="Arial"/>
                <w:sz w:val="21"/>
              </w:rPr>
            </w:pPr>
          </w:p>
          <w:p w14:paraId="31D4EDA7">
            <w:pPr>
              <w:pStyle w:val="45"/>
              <w:spacing w:before="65" w:line="289" w:lineRule="auto"/>
              <w:ind w:left="109" w:right="241" w:firstLine="13"/>
              <w:jc w:val="center"/>
            </w:pPr>
            <w:r>
              <w:rPr>
                <w:spacing w:val="2"/>
              </w:rPr>
              <w:t>1.2</w:t>
            </w:r>
            <w:r>
              <w:rPr>
                <w:spacing w:val="13"/>
              </w:rPr>
              <w:t xml:space="preserve"> </w:t>
            </w:r>
            <w:r>
              <w:rPr>
                <w:spacing w:val="2"/>
              </w:rPr>
              <w:t>合作社</w:t>
            </w:r>
            <w:r>
              <w:rPr>
                <w:spacing w:val="7"/>
              </w:rPr>
              <w:t>的价值与作</w:t>
            </w:r>
            <w:r>
              <w:t>用</w:t>
            </w:r>
          </w:p>
        </w:tc>
        <w:tc>
          <w:tcPr>
            <w:tcW w:w="1196" w:type="pct"/>
            <w:gridSpan w:val="2"/>
            <w:vAlign w:val="center"/>
          </w:tcPr>
          <w:p w14:paraId="345A0A51">
            <w:pPr>
              <w:pStyle w:val="45"/>
              <w:spacing w:before="51" w:line="262" w:lineRule="auto"/>
              <w:ind w:left="109" w:right="187" w:firstLine="4"/>
              <w:jc w:val="center"/>
            </w:pPr>
            <w:r>
              <w:rPr>
                <w:spacing w:val="6"/>
              </w:rPr>
              <w:t>知识点</w:t>
            </w:r>
            <w:r>
              <w:rPr>
                <w:spacing w:val="-32"/>
              </w:rPr>
              <w:t xml:space="preserve"> </w:t>
            </w:r>
            <w:r>
              <w:rPr>
                <w:spacing w:val="6"/>
              </w:rPr>
              <w:t>3：对农民的</w:t>
            </w:r>
            <w:r>
              <w:rPr>
                <w:spacing w:val="4"/>
              </w:rPr>
              <w:t>好处</w:t>
            </w:r>
          </w:p>
        </w:tc>
        <w:tc>
          <w:tcPr>
            <w:tcW w:w="960" w:type="pct"/>
            <w:gridSpan w:val="2"/>
            <w:vAlign w:val="center"/>
          </w:tcPr>
          <w:p w14:paraId="55FBD7AD">
            <w:pPr>
              <w:pStyle w:val="45"/>
              <w:spacing w:before="51" w:line="262" w:lineRule="auto"/>
              <w:ind w:left="124" w:right="181" w:hanging="8"/>
              <w:jc w:val="center"/>
            </w:pPr>
            <w:r>
              <w:rPr>
                <w:spacing w:val="6"/>
              </w:rPr>
              <w:t>技能点</w:t>
            </w:r>
            <w:r>
              <w:rPr>
                <w:spacing w:val="-36"/>
              </w:rPr>
              <w:t xml:space="preserve"> </w:t>
            </w:r>
            <w:r>
              <w:rPr>
                <w:spacing w:val="6"/>
              </w:rPr>
              <w:t>3：推动</w:t>
            </w:r>
            <w:r>
              <w:rPr>
                <w:spacing w:val="5"/>
              </w:rPr>
              <w:t>乡村振兴</w:t>
            </w:r>
          </w:p>
        </w:tc>
        <w:tc>
          <w:tcPr>
            <w:tcW w:w="931" w:type="pct"/>
            <w:vAlign w:val="center"/>
          </w:tcPr>
          <w:p w14:paraId="0BD723A9">
            <w:pPr>
              <w:pStyle w:val="45"/>
              <w:spacing w:before="51" w:line="262" w:lineRule="auto"/>
              <w:ind w:left="116" w:right="287" w:firstLine="19"/>
              <w:jc w:val="center"/>
            </w:pPr>
            <w:r>
              <w:rPr>
                <w:spacing w:val="4"/>
              </w:rPr>
              <w:t>中央一号文件精神</w:t>
            </w:r>
          </w:p>
        </w:tc>
        <w:tc>
          <w:tcPr>
            <w:tcW w:w="395" w:type="pct"/>
            <w:gridSpan w:val="2"/>
            <w:vAlign w:val="center"/>
          </w:tcPr>
          <w:p w14:paraId="5C037B9A">
            <w:pPr>
              <w:pStyle w:val="45"/>
              <w:spacing w:before="207" w:line="270" w:lineRule="exact"/>
              <w:ind w:left="323"/>
              <w:jc w:val="center"/>
            </w:pPr>
            <w:r>
              <w:rPr>
                <w:position w:val="1"/>
              </w:rPr>
              <w:t>1</w:t>
            </w:r>
          </w:p>
        </w:tc>
      </w:tr>
      <w:tr w14:paraId="33673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940" w:hRule="atLeast"/>
        </w:trPr>
        <w:tc>
          <w:tcPr>
            <w:tcW w:w="731" w:type="pct"/>
            <w:gridSpan w:val="2"/>
            <w:vMerge w:val="continue"/>
            <w:tcBorders>
              <w:top w:val="nil"/>
              <w:bottom w:val="nil"/>
            </w:tcBorders>
            <w:vAlign w:val="center"/>
          </w:tcPr>
          <w:p w14:paraId="3B0C0322">
            <w:pPr>
              <w:jc w:val="center"/>
              <w:rPr>
                <w:rFonts w:ascii="Arial"/>
                <w:sz w:val="21"/>
              </w:rPr>
            </w:pPr>
          </w:p>
        </w:tc>
        <w:tc>
          <w:tcPr>
            <w:tcW w:w="783" w:type="pct"/>
            <w:gridSpan w:val="2"/>
            <w:vMerge w:val="continue"/>
            <w:tcBorders>
              <w:top w:val="nil"/>
              <w:bottom w:val="nil"/>
            </w:tcBorders>
            <w:vAlign w:val="center"/>
          </w:tcPr>
          <w:p w14:paraId="34E861E6">
            <w:pPr>
              <w:jc w:val="center"/>
              <w:rPr>
                <w:rFonts w:ascii="Arial"/>
                <w:sz w:val="21"/>
              </w:rPr>
            </w:pPr>
          </w:p>
        </w:tc>
        <w:tc>
          <w:tcPr>
            <w:tcW w:w="1196" w:type="pct"/>
            <w:gridSpan w:val="2"/>
            <w:vAlign w:val="center"/>
          </w:tcPr>
          <w:p w14:paraId="561F4266">
            <w:pPr>
              <w:pStyle w:val="45"/>
              <w:spacing w:before="210" w:line="289" w:lineRule="auto"/>
              <w:ind w:left="109" w:right="187" w:firstLine="4"/>
              <w:jc w:val="center"/>
            </w:pPr>
            <w:r>
              <w:rPr>
                <w:spacing w:val="13"/>
              </w:rPr>
              <w:t>知识点4：对产业的</w:t>
            </w:r>
            <w:r>
              <w:rPr>
                <w:spacing w:val="4"/>
              </w:rPr>
              <w:t>好处</w:t>
            </w:r>
          </w:p>
        </w:tc>
        <w:tc>
          <w:tcPr>
            <w:tcW w:w="960" w:type="pct"/>
            <w:gridSpan w:val="2"/>
            <w:vAlign w:val="center"/>
          </w:tcPr>
          <w:p w14:paraId="16D7D505">
            <w:pPr>
              <w:jc w:val="center"/>
              <w:rPr>
                <w:rFonts w:ascii="Arial"/>
                <w:sz w:val="21"/>
              </w:rPr>
            </w:pPr>
          </w:p>
        </w:tc>
        <w:tc>
          <w:tcPr>
            <w:tcW w:w="931" w:type="pct"/>
            <w:vAlign w:val="center"/>
          </w:tcPr>
          <w:p w14:paraId="2C989268">
            <w:pPr>
              <w:pStyle w:val="45"/>
              <w:spacing w:before="52" w:line="270" w:lineRule="auto"/>
              <w:ind w:left="124" w:right="100" w:hanging="8"/>
              <w:jc w:val="center"/>
            </w:pPr>
            <w:r>
              <w:t>服务“三农</w:t>
            </w:r>
            <w:r>
              <w:rPr>
                <w:spacing w:val="-65"/>
              </w:rPr>
              <w:t xml:space="preserve"> </w:t>
            </w:r>
            <w:r>
              <w:t>”与</w:t>
            </w:r>
            <w:r>
              <w:rPr>
                <w:spacing w:val="6"/>
              </w:rPr>
              <w:t>乡村振兴的家</w:t>
            </w:r>
            <w:r>
              <w:rPr>
                <w:spacing w:val="3"/>
              </w:rPr>
              <w:t>国情怀</w:t>
            </w:r>
          </w:p>
        </w:tc>
        <w:tc>
          <w:tcPr>
            <w:tcW w:w="395" w:type="pct"/>
            <w:gridSpan w:val="2"/>
            <w:vAlign w:val="center"/>
          </w:tcPr>
          <w:p w14:paraId="7DC4A41E">
            <w:pPr>
              <w:spacing w:line="298" w:lineRule="auto"/>
              <w:jc w:val="center"/>
              <w:rPr>
                <w:rFonts w:ascii="Arial"/>
                <w:sz w:val="21"/>
              </w:rPr>
            </w:pPr>
          </w:p>
          <w:p w14:paraId="551ACE6A">
            <w:pPr>
              <w:pStyle w:val="45"/>
              <w:spacing w:before="65" w:line="270" w:lineRule="exact"/>
              <w:ind w:left="323"/>
              <w:jc w:val="center"/>
            </w:pPr>
            <w:r>
              <w:rPr>
                <w:position w:val="1"/>
              </w:rPr>
              <w:t>1</w:t>
            </w:r>
          </w:p>
        </w:tc>
      </w:tr>
      <w:tr w14:paraId="53A38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941" w:hRule="atLeast"/>
        </w:trPr>
        <w:tc>
          <w:tcPr>
            <w:tcW w:w="731" w:type="pct"/>
            <w:gridSpan w:val="2"/>
            <w:vMerge w:val="continue"/>
            <w:tcBorders>
              <w:top w:val="nil"/>
              <w:bottom w:val="nil"/>
            </w:tcBorders>
            <w:vAlign w:val="center"/>
          </w:tcPr>
          <w:p w14:paraId="10F77717">
            <w:pPr>
              <w:jc w:val="center"/>
              <w:rPr>
                <w:rFonts w:ascii="Arial"/>
                <w:sz w:val="21"/>
              </w:rPr>
            </w:pPr>
          </w:p>
        </w:tc>
        <w:tc>
          <w:tcPr>
            <w:tcW w:w="783" w:type="pct"/>
            <w:gridSpan w:val="2"/>
            <w:vMerge w:val="continue"/>
            <w:tcBorders>
              <w:top w:val="nil"/>
            </w:tcBorders>
            <w:vAlign w:val="center"/>
          </w:tcPr>
          <w:p w14:paraId="63AB7188">
            <w:pPr>
              <w:jc w:val="center"/>
              <w:rPr>
                <w:rFonts w:ascii="Arial"/>
                <w:sz w:val="21"/>
              </w:rPr>
            </w:pPr>
          </w:p>
        </w:tc>
        <w:tc>
          <w:tcPr>
            <w:tcW w:w="1196" w:type="pct"/>
            <w:gridSpan w:val="2"/>
            <w:vAlign w:val="center"/>
          </w:tcPr>
          <w:p w14:paraId="1864884F">
            <w:pPr>
              <w:pStyle w:val="45"/>
              <w:spacing w:before="210" w:line="289" w:lineRule="auto"/>
              <w:ind w:left="109" w:right="187" w:firstLine="4"/>
              <w:jc w:val="center"/>
            </w:pPr>
            <w:r>
              <w:rPr>
                <w:spacing w:val="6"/>
              </w:rPr>
              <w:t>知识点</w:t>
            </w:r>
            <w:r>
              <w:rPr>
                <w:spacing w:val="-32"/>
              </w:rPr>
              <w:t xml:space="preserve"> </w:t>
            </w:r>
            <w:r>
              <w:rPr>
                <w:spacing w:val="6"/>
              </w:rPr>
              <w:t>5：对农村的</w:t>
            </w:r>
            <w:r>
              <w:rPr>
                <w:spacing w:val="4"/>
              </w:rPr>
              <w:t>好处</w:t>
            </w:r>
          </w:p>
        </w:tc>
        <w:tc>
          <w:tcPr>
            <w:tcW w:w="960" w:type="pct"/>
            <w:gridSpan w:val="2"/>
            <w:vAlign w:val="center"/>
          </w:tcPr>
          <w:p w14:paraId="34B39530">
            <w:pPr>
              <w:jc w:val="center"/>
              <w:rPr>
                <w:rFonts w:ascii="Arial"/>
                <w:sz w:val="21"/>
              </w:rPr>
            </w:pPr>
          </w:p>
        </w:tc>
        <w:tc>
          <w:tcPr>
            <w:tcW w:w="931" w:type="pct"/>
            <w:vAlign w:val="center"/>
          </w:tcPr>
          <w:p w14:paraId="1575A10C">
            <w:pPr>
              <w:pStyle w:val="45"/>
              <w:spacing w:before="53" w:line="270" w:lineRule="auto"/>
              <w:ind w:left="124" w:right="100" w:hanging="8"/>
              <w:jc w:val="center"/>
            </w:pPr>
            <w:r>
              <w:t>服务“三农</w:t>
            </w:r>
            <w:r>
              <w:rPr>
                <w:spacing w:val="-65"/>
              </w:rPr>
              <w:t xml:space="preserve"> </w:t>
            </w:r>
            <w:r>
              <w:t>”与</w:t>
            </w:r>
            <w:r>
              <w:rPr>
                <w:spacing w:val="6"/>
              </w:rPr>
              <w:t>乡村振兴的家</w:t>
            </w:r>
            <w:r>
              <w:rPr>
                <w:spacing w:val="3"/>
              </w:rPr>
              <w:t>国情怀</w:t>
            </w:r>
          </w:p>
        </w:tc>
        <w:tc>
          <w:tcPr>
            <w:tcW w:w="395" w:type="pct"/>
            <w:gridSpan w:val="2"/>
            <w:vAlign w:val="center"/>
          </w:tcPr>
          <w:p w14:paraId="46C4CF80">
            <w:pPr>
              <w:spacing w:line="299" w:lineRule="auto"/>
              <w:jc w:val="center"/>
              <w:rPr>
                <w:rFonts w:ascii="Arial"/>
                <w:sz w:val="21"/>
              </w:rPr>
            </w:pPr>
          </w:p>
          <w:p w14:paraId="2C58A02A">
            <w:pPr>
              <w:pStyle w:val="45"/>
              <w:spacing w:before="65" w:line="270" w:lineRule="exact"/>
              <w:ind w:left="323"/>
              <w:jc w:val="center"/>
            </w:pPr>
            <w:r>
              <w:rPr>
                <w:position w:val="1"/>
              </w:rPr>
              <w:t>1</w:t>
            </w:r>
          </w:p>
        </w:tc>
      </w:tr>
      <w:tr w14:paraId="51B55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629" w:hRule="atLeast"/>
        </w:trPr>
        <w:tc>
          <w:tcPr>
            <w:tcW w:w="731" w:type="pct"/>
            <w:gridSpan w:val="2"/>
            <w:vMerge w:val="continue"/>
            <w:tcBorders>
              <w:top w:val="nil"/>
              <w:bottom w:val="nil"/>
            </w:tcBorders>
            <w:vAlign w:val="center"/>
          </w:tcPr>
          <w:p w14:paraId="7F69CBA9">
            <w:pPr>
              <w:jc w:val="center"/>
              <w:rPr>
                <w:rFonts w:ascii="Arial"/>
                <w:sz w:val="21"/>
              </w:rPr>
            </w:pPr>
          </w:p>
        </w:tc>
        <w:tc>
          <w:tcPr>
            <w:tcW w:w="783" w:type="pct"/>
            <w:gridSpan w:val="2"/>
            <w:vAlign w:val="center"/>
          </w:tcPr>
          <w:p w14:paraId="100C6D94">
            <w:pPr>
              <w:pStyle w:val="45"/>
              <w:spacing w:before="53" w:line="261" w:lineRule="auto"/>
              <w:ind w:left="124" w:right="241" w:hanging="1"/>
              <w:jc w:val="center"/>
            </w:pPr>
            <w:r>
              <w:rPr>
                <w:spacing w:val="2"/>
              </w:rPr>
              <w:t>1.3</w:t>
            </w:r>
            <w:r>
              <w:rPr>
                <w:spacing w:val="13"/>
              </w:rPr>
              <w:t xml:space="preserve"> </w:t>
            </w:r>
            <w:r>
              <w:rPr>
                <w:spacing w:val="2"/>
              </w:rPr>
              <w:t>合作社</w:t>
            </w:r>
            <w:r>
              <w:rPr>
                <w:spacing w:val="1"/>
              </w:rPr>
              <w:t>的类型</w:t>
            </w:r>
          </w:p>
        </w:tc>
        <w:tc>
          <w:tcPr>
            <w:tcW w:w="1196" w:type="pct"/>
            <w:gridSpan w:val="2"/>
            <w:vAlign w:val="center"/>
          </w:tcPr>
          <w:p w14:paraId="5F2D373D">
            <w:pPr>
              <w:pStyle w:val="45"/>
              <w:spacing w:before="53" w:line="261" w:lineRule="auto"/>
              <w:ind w:left="109" w:right="187" w:firstLine="4"/>
              <w:jc w:val="center"/>
            </w:pPr>
            <w:r>
              <w:rPr>
                <w:spacing w:val="6"/>
              </w:rPr>
              <w:t>知识点</w:t>
            </w:r>
            <w:r>
              <w:rPr>
                <w:spacing w:val="-32"/>
              </w:rPr>
              <w:t xml:space="preserve"> </w:t>
            </w:r>
            <w:r>
              <w:rPr>
                <w:spacing w:val="6"/>
              </w:rPr>
              <w:t>6：合作社的</w:t>
            </w:r>
            <w:r>
              <w:rPr>
                <w:spacing w:val="4"/>
              </w:rPr>
              <w:t>类型</w:t>
            </w:r>
          </w:p>
        </w:tc>
        <w:tc>
          <w:tcPr>
            <w:tcW w:w="960" w:type="pct"/>
            <w:gridSpan w:val="2"/>
            <w:vAlign w:val="center"/>
          </w:tcPr>
          <w:p w14:paraId="01EC9618">
            <w:pPr>
              <w:jc w:val="center"/>
              <w:rPr>
                <w:rFonts w:ascii="Arial"/>
                <w:sz w:val="21"/>
              </w:rPr>
            </w:pPr>
          </w:p>
        </w:tc>
        <w:tc>
          <w:tcPr>
            <w:tcW w:w="931" w:type="pct"/>
            <w:vAlign w:val="center"/>
          </w:tcPr>
          <w:p w14:paraId="2ACF39E2">
            <w:pPr>
              <w:pStyle w:val="45"/>
              <w:spacing w:before="53" w:line="261" w:lineRule="auto"/>
              <w:ind w:left="118" w:right="287"/>
              <w:jc w:val="center"/>
            </w:pPr>
            <w:r>
              <w:rPr>
                <w:spacing w:val="7"/>
              </w:rPr>
              <w:t>社会责任与可</w:t>
            </w:r>
            <w:r>
              <w:rPr>
                <w:spacing w:val="6"/>
              </w:rPr>
              <w:t>持续发展</w:t>
            </w:r>
          </w:p>
        </w:tc>
        <w:tc>
          <w:tcPr>
            <w:tcW w:w="395" w:type="pct"/>
            <w:gridSpan w:val="2"/>
            <w:vAlign w:val="center"/>
          </w:tcPr>
          <w:p w14:paraId="1E1B26AA">
            <w:pPr>
              <w:pStyle w:val="45"/>
              <w:spacing w:before="209" w:line="270" w:lineRule="exact"/>
              <w:ind w:left="310"/>
              <w:jc w:val="center"/>
            </w:pPr>
            <w:r>
              <w:rPr>
                <w:position w:val="1"/>
              </w:rPr>
              <w:t>2</w:t>
            </w:r>
          </w:p>
        </w:tc>
      </w:tr>
      <w:tr w14:paraId="262AB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941" w:hRule="atLeast"/>
        </w:trPr>
        <w:tc>
          <w:tcPr>
            <w:tcW w:w="731" w:type="pct"/>
            <w:gridSpan w:val="2"/>
            <w:vMerge w:val="continue"/>
            <w:tcBorders>
              <w:top w:val="nil"/>
              <w:bottom w:val="nil"/>
            </w:tcBorders>
            <w:vAlign w:val="center"/>
          </w:tcPr>
          <w:p w14:paraId="63993425">
            <w:pPr>
              <w:jc w:val="center"/>
              <w:rPr>
                <w:rFonts w:ascii="Arial"/>
                <w:sz w:val="21"/>
              </w:rPr>
            </w:pPr>
          </w:p>
        </w:tc>
        <w:tc>
          <w:tcPr>
            <w:tcW w:w="783" w:type="pct"/>
            <w:gridSpan w:val="2"/>
            <w:vMerge w:val="restart"/>
            <w:tcBorders>
              <w:bottom w:val="nil"/>
            </w:tcBorders>
            <w:vAlign w:val="center"/>
          </w:tcPr>
          <w:p w14:paraId="6D34022F">
            <w:pPr>
              <w:spacing w:line="309" w:lineRule="auto"/>
              <w:jc w:val="center"/>
              <w:rPr>
                <w:rFonts w:ascii="Arial"/>
                <w:sz w:val="21"/>
              </w:rPr>
            </w:pPr>
          </w:p>
          <w:p w14:paraId="070A0F85">
            <w:pPr>
              <w:spacing w:line="309" w:lineRule="auto"/>
              <w:jc w:val="center"/>
              <w:rPr>
                <w:rFonts w:ascii="Arial"/>
                <w:sz w:val="21"/>
              </w:rPr>
            </w:pPr>
          </w:p>
          <w:p w14:paraId="01A78F9B">
            <w:pPr>
              <w:spacing w:line="309" w:lineRule="auto"/>
              <w:jc w:val="center"/>
              <w:rPr>
                <w:rFonts w:ascii="Arial"/>
                <w:sz w:val="21"/>
              </w:rPr>
            </w:pPr>
          </w:p>
          <w:p w14:paraId="15114DA4">
            <w:pPr>
              <w:pStyle w:val="45"/>
              <w:spacing w:before="65" w:line="289" w:lineRule="auto"/>
              <w:ind w:left="107" w:right="241" w:firstLine="15"/>
              <w:jc w:val="center"/>
            </w:pPr>
            <w:r>
              <w:rPr>
                <w:spacing w:val="2"/>
              </w:rPr>
              <w:t>1.4</w:t>
            </w:r>
            <w:r>
              <w:rPr>
                <w:spacing w:val="12"/>
              </w:rPr>
              <w:t xml:space="preserve"> </w:t>
            </w:r>
            <w:r>
              <w:rPr>
                <w:spacing w:val="2"/>
              </w:rPr>
              <w:t>相关法</w:t>
            </w:r>
            <w:r>
              <w:rPr>
                <w:spacing w:val="8"/>
              </w:rPr>
              <w:t>律法规与政</w:t>
            </w:r>
            <w:r>
              <w:rPr>
                <w:spacing w:val="6"/>
              </w:rPr>
              <w:t>策支持</w:t>
            </w:r>
          </w:p>
        </w:tc>
        <w:tc>
          <w:tcPr>
            <w:tcW w:w="1196" w:type="pct"/>
            <w:gridSpan w:val="2"/>
            <w:vAlign w:val="center"/>
          </w:tcPr>
          <w:p w14:paraId="3C6CB2B1">
            <w:pPr>
              <w:pStyle w:val="45"/>
              <w:spacing w:before="53" w:line="270" w:lineRule="auto"/>
              <w:ind w:left="108" w:right="134" w:firstLine="5"/>
              <w:jc w:val="center"/>
            </w:pPr>
            <w:r>
              <w:rPr>
                <w:spacing w:val="6"/>
              </w:rPr>
              <w:t>知识点</w:t>
            </w:r>
            <w:r>
              <w:rPr>
                <w:spacing w:val="-32"/>
              </w:rPr>
              <w:t xml:space="preserve"> </w:t>
            </w:r>
            <w:r>
              <w:rPr>
                <w:spacing w:val="6"/>
              </w:rPr>
              <w:t>7：《农民专</w:t>
            </w:r>
            <w:r>
              <w:rPr>
                <w:spacing w:val="9"/>
              </w:rPr>
              <w:t>业合作社法》核心条</w:t>
            </w:r>
            <w:r>
              <w:rPr>
                <w:spacing w:val="7"/>
              </w:rPr>
              <w:t>款解读</w:t>
            </w:r>
          </w:p>
        </w:tc>
        <w:tc>
          <w:tcPr>
            <w:tcW w:w="960" w:type="pct"/>
            <w:gridSpan w:val="2"/>
            <w:vAlign w:val="center"/>
          </w:tcPr>
          <w:p w14:paraId="26BE6CFB">
            <w:pPr>
              <w:jc w:val="center"/>
              <w:rPr>
                <w:rFonts w:ascii="Arial"/>
                <w:sz w:val="21"/>
              </w:rPr>
            </w:pPr>
          </w:p>
        </w:tc>
        <w:tc>
          <w:tcPr>
            <w:tcW w:w="931" w:type="pct"/>
            <w:vAlign w:val="center"/>
          </w:tcPr>
          <w:p w14:paraId="4F844472">
            <w:pPr>
              <w:pStyle w:val="45"/>
              <w:spacing w:before="53" w:line="270" w:lineRule="auto"/>
              <w:ind w:left="116" w:right="100"/>
              <w:jc w:val="center"/>
            </w:pPr>
            <w:r>
              <w:rPr>
                <w:spacing w:val="8"/>
              </w:rPr>
              <w:t>集体主义与共</w:t>
            </w:r>
            <w:r>
              <w:rPr>
                <w:spacing w:val="5"/>
              </w:rPr>
              <w:t>同富裕，制度自</w:t>
            </w:r>
            <w:r>
              <w:t>信</w:t>
            </w:r>
          </w:p>
        </w:tc>
        <w:tc>
          <w:tcPr>
            <w:tcW w:w="395" w:type="pct"/>
            <w:gridSpan w:val="2"/>
            <w:vAlign w:val="center"/>
          </w:tcPr>
          <w:p w14:paraId="7457E128">
            <w:pPr>
              <w:spacing w:line="298" w:lineRule="auto"/>
              <w:jc w:val="center"/>
              <w:rPr>
                <w:rFonts w:ascii="Arial"/>
                <w:sz w:val="21"/>
              </w:rPr>
            </w:pPr>
          </w:p>
          <w:p w14:paraId="78FF3085">
            <w:pPr>
              <w:pStyle w:val="45"/>
              <w:spacing w:before="65" w:line="270" w:lineRule="exact"/>
              <w:ind w:left="310"/>
              <w:jc w:val="center"/>
            </w:pPr>
            <w:r>
              <w:rPr>
                <w:position w:val="1"/>
              </w:rPr>
              <w:t>2</w:t>
            </w:r>
          </w:p>
        </w:tc>
      </w:tr>
      <w:tr w14:paraId="73CB7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941" w:hRule="atLeast"/>
        </w:trPr>
        <w:tc>
          <w:tcPr>
            <w:tcW w:w="731" w:type="pct"/>
            <w:gridSpan w:val="2"/>
            <w:vMerge w:val="continue"/>
            <w:tcBorders>
              <w:top w:val="nil"/>
              <w:bottom w:val="nil"/>
            </w:tcBorders>
            <w:vAlign w:val="center"/>
          </w:tcPr>
          <w:p w14:paraId="63855557">
            <w:pPr>
              <w:jc w:val="center"/>
              <w:rPr>
                <w:rFonts w:ascii="Arial"/>
                <w:sz w:val="21"/>
              </w:rPr>
            </w:pPr>
          </w:p>
        </w:tc>
        <w:tc>
          <w:tcPr>
            <w:tcW w:w="783" w:type="pct"/>
            <w:gridSpan w:val="2"/>
            <w:vMerge w:val="continue"/>
            <w:tcBorders>
              <w:top w:val="nil"/>
              <w:bottom w:val="nil"/>
            </w:tcBorders>
            <w:vAlign w:val="center"/>
          </w:tcPr>
          <w:p w14:paraId="497483FA">
            <w:pPr>
              <w:jc w:val="center"/>
              <w:rPr>
                <w:rFonts w:ascii="Arial"/>
                <w:sz w:val="21"/>
              </w:rPr>
            </w:pPr>
          </w:p>
        </w:tc>
        <w:tc>
          <w:tcPr>
            <w:tcW w:w="1196" w:type="pct"/>
            <w:gridSpan w:val="2"/>
            <w:vAlign w:val="center"/>
          </w:tcPr>
          <w:p w14:paraId="5646E9AF">
            <w:pPr>
              <w:pStyle w:val="45"/>
              <w:spacing w:before="53" w:line="270" w:lineRule="auto"/>
              <w:ind w:left="108" w:right="134" w:firstLine="5"/>
              <w:jc w:val="center"/>
            </w:pPr>
            <w:r>
              <w:rPr>
                <w:spacing w:val="6"/>
              </w:rPr>
              <w:t>知识点</w:t>
            </w:r>
            <w:r>
              <w:rPr>
                <w:spacing w:val="-32"/>
              </w:rPr>
              <w:t xml:space="preserve"> </w:t>
            </w:r>
            <w:r>
              <w:rPr>
                <w:spacing w:val="6"/>
              </w:rPr>
              <w:t>8：国家在财</w:t>
            </w:r>
            <w:r>
              <w:rPr>
                <w:spacing w:val="9"/>
              </w:rPr>
              <w:t>税、信贷、用地、用电等方面的扶持政策</w:t>
            </w:r>
          </w:p>
        </w:tc>
        <w:tc>
          <w:tcPr>
            <w:tcW w:w="960" w:type="pct"/>
            <w:gridSpan w:val="2"/>
            <w:vAlign w:val="center"/>
          </w:tcPr>
          <w:p w14:paraId="66A7F31B">
            <w:pPr>
              <w:jc w:val="center"/>
              <w:rPr>
                <w:rFonts w:ascii="Arial"/>
                <w:sz w:val="21"/>
              </w:rPr>
            </w:pPr>
          </w:p>
        </w:tc>
        <w:tc>
          <w:tcPr>
            <w:tcW w:w="931" w:type="pct"/>
            <w:vAlign w:val="center"/>
          </w:tcPr>
          <w:p w14:paraId="6570FBFB">
            <w:pPr>
              <w:pStyle w:val="45"/>
              <w:spacing w:before="208" w:line="289" w:lineRule="auto"/>
              <w:ind w:left="119" w:right="287" w:firstLine="4"/>
              <w:jc w:val="center"/>
            </w:pPr>
            <w:r>
              <w:rPr>
                <w:spacing w:val="7"/>
              </w:rPr>
              <w:t>改革创新与进</w:t>
            </w:r>
            <w:r>
              <w:rPr>
                <w:spacing w:val="6"/>
              </w:rPr>
              <w:t>取精神</w:t>
            </w:r>
          </w:p>
        </w:tc>
        <w:tc>
          <w:tcPr>
            <w:tcW w:w="395" w:type="pct"/>
            <w:gridSpan w:val="2"/>
            <w:vAlign w:val="center"/>
          </w:tcPr>
          <w:p w14:paraId="515E7302">
            <w:pPr>
              <w:spacing w:line="297" w:lineRule="auto"/>
              <w:jc w:val="center"/>
              <w:rPr>
                <w:rFonts w:ascii="Arial"/>
                <w:sz w:val="21"/>
              </w:rPr>
            </w:pPr>
          </w:p>
          <w:p w14:paraId="152FEC4C">
            <w:pPr>
              <w:pStyle w:val="45"/>
              <w:spacing w:before="65" w:line="270" w:lineRule="exact"/>
              <w:ind w:left="310"/>
              <w:jc w:val="center"/>
            </w:pPr>
            <w:r>
              <w:rPr>
                <w:position w:val="1"/>
              </w:rPr>
              <w:t>2</w:t>
            </w:r>
          </w:p>
        </w:tc>
      </w:tr>
      <w:tr w14:paraId="4DA6A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940" w:hRule="atLeast"/>
        </w:trPr>
        <w:tc>
          <w:tcPr>
            <w:tcW w:w="731" w:type="pct"/>
            <w:gridSpan w:val="2"/>
            <w:vMerge w:val="continue"/>
            <w:tcBorders>
              <w:top w:val="nil"/>
            </w:tcBorders>
            <w:vAlign w:val="center"/>
          </w:tcPr>
          <w:p w14:paraId="0067D234">
            <w:pPr>
              <w:jc w:val="center"/>
              <w:rPr>
                <w:rFonts w:ascii="Arial"/>
                <w:sz w:val="21"/>
              </w:rPr>
            </w:pPr>
          </w:p>
        </w:tc>
        <w:tc>
          <w:tcPr>
            <w:tcW w:w="783" w:type="pct"/>
            <w:gridSpan w:val="2"/>
            <w:vMerge w:val="continue"/>
            <w:tcBorders>
              <w:top w:val="nil"/>
            </w:tcBorders>
            <w:vAlign w:val="center"/>
          </w:tcPr>
          <w:p w14:paraId="0446266D">
            <w:pPr>
              <w:jc w:val="center"/>
              <w:rPr>
                <w:rFonts w:ascii="Arial"/>
                <w:sz w:val="21"/>
              </w:rPr>
            </w:pPr>
          </w:p>
        </w:tc>
        <w:tc>
          <w:tcPr>
            <w:tcW w:w="1196" w:type="pct"/>
            <w:gridSpan w:val="2"/>
            <w:vAlign w:val="center"/>
          </w:tcPr>
          <w:p w14:paraId="38BA0703">
            <w:pPr>
              <w:pStyle w:val="45"/>
              <w:spacing w:before="52" w:line="270" w:lineRule="auto"/>
              <w:ind w:left="108" w:right="134" w:firstLine="5"/>
              <w:jc w:val="center"/>
            </w:pPr>
            <w:r>
              <w:rPr>
                <w:spacing w:val="6"/>
              </w:rPr>
              <w:t>知识点</w:t>
            </w:r>
            <w:r>
              <w:rPr>
                <w:spacing w:val="-32"/>
              </w:rPr>
              <w:t xml:space="preserve"> </w:t>
            </w:r>
            <w:r>
              <w:rPr>
                <w:spacing w:val="6"/>
              </w:rPr>
              <w:t>9：地方在财</w:t>
            </w:r>
            <w:r>
              <w:rPr>
                <w:spacing w:val="9"/>
              </w:rPr>
              <w:t>税、信贷、用地、用电等方面的扶持政策</w:t>
            </w:r>
          </w:p>
        </w:tc>
        <w:tc>
          <w:tcPr>
            <w:tcW w:w="960" w:type="pct"/>
            <w:gridSpan w:val="2"/>
            <w:vAlign w:val="center"/>
          </w:tcPr>
          <w:p w14:paraId="0F9D36C3">
            <w:pPr>
              <w:jc w:val="center"/>
              <w:rPr>
                <w:rFonts w:ascii="Arial"/>
                <w:sz w:val="21"/>
              </w:rPr>
            </w:pPr>
          </w:p>
        </w:tc>
        <w:tc>
          <w:tcPr>
            <w:tcW w:w="931" w:type="pct"/>
            <w:vAlign w:val="center"/>
          </w:tcPr>
          <w:p w14:paraId="684314BE">
            <w:pPr>
              <w:pStyle w:val="45"/>
              <w:spacing w:before="209" w:line="289" w:lineRule="auto"/>
              <w:ind w:left="117" w:right="287" w:firstLine="3"/>
              <w:jc w:val="center"/>
            </w:pPr>
            <w:r>
              <w:rPr>
                <w:spacing w:val="7"/>
              </w:rPr>
              <w:t>知法守法与依</w:t>
            </w:r>
            <w:r>
              <w:rPr>
                <w:spacing w:val="6"/>
              </w:rPr>
              <w:t>法办事</w:t>
            </w:r>
          </w:p>
        </w:tc>
        <w:tc>
          <w:tcPr>
            <w:tcW w:w="395" w:type="pct"/>
            <w:gridSpan w:val="2"/>
            <w:vAlign w:val="center"/>
          </w:tcPr>
          <w:p w14:paraId="40C8C793">
            <w:pPr>
              <w:spacing w:line="297" w:lineRule="auto"/>
              <w:jc w:val="center"/>
              <w:rPr>
                <w:rFonts w:ascii="Arial"/>
                <w:sz w:val="21"/>
              </w:rPr>
            </w:pPr>
          </w:p>
          <w:p w14:paraId="584CF21B">
            <w:pPr>
              <w:pStyle w:val="45"/>
              <w:spacing w:before="65" w:line="270" w:lineRule="exact"/>
              <w:ind w:left="323"/>
              <w:jc w:val="center"/>
            </w:pPr>
            <w:r>
              <w:rPr>
                <w:position w:val="1"/>
              </w:rPr>
              <w:t>1</w:t>
            </w:r>
          </w:p>
        </w:tc>
      </w:tr>
      <w:tr w14:paraId="052E5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940" w:hRule="atLeast"/>
        </w:trPr>
        <w:tc>
          <w:tcPr>
            <w:tcW w:w="731" w:type="pct"/>
            <w:gridSpan w:val="2"/>
            <w:vMerge w:val="restart"/>
            <w:tcBorders>
              <w:bottom w:val="nil"/>
            </w:tcBorders>
            <w:vAlign w:val="center"/>
          </w:tcPr>
          <w:p w14:paraId="7AF64B13">
            <w:pPr>
              <w:spacing w:line="465" w:lineRule="auto"/>
              <w:jc w:val="center"/>
              <w:rPr>
                <w:rFonts w:ascii="Arial"/>
                <w:sz w:val="21"/>
              </w:rPr>
            </w:pPr>
          </w:p>
          <w:p w14:paraId="104CE7F2">
            <w:pPr>
              <w:pStyle w:val="45"/>
              <w:spacing w:before="65" w:line="228" w:lineRule="auto"/>
              <w:ind w:left="342"/>
              <w:jc w:val="center"/>
            </w:pPr>
            <w:r>
              <w:rPr>
                <w:b/>
                <w:bCs/>
                <w:spacing w:val="4"/>
              </w:rPr>
              <w:t>项目二</w:t>
            </w:r>
          </w:p>
          <w:p w14:paraId="6E74020D">
            <w:pPr>
              <w:pStyle w:val="45"/>
              <w:spacing w:before="64" w:line="228" w:lineRule="auto"/>
              <w:ind w:left="128"/>
              <w:jc w:val="center"/>
            </w:pPr>
            <w:r>
              <w:rPr>
                <w:b/>
                <w:bCs/>
                <w:spacing w:val="6"/>
              </w:rPr>
              <w:t>合作社的设</w:t>
            </w:r>
          </w:p>
          <w:p w14:paraId="61D2DF9B">
            <w:pPr>
              <w:pStyle w:val="45"/>
              <w:spacing w:before="64" w:line="228" w:lineRule="auto"/>
              <w:ind w:left="128"/>
              <w:jc w:val="center"/>
            </w:pPr>
            <w:r>
              <w:rPr>
                <w:b/>
                <w:bCs/>
                <w:spacing w:val="6"/>
              </w:rPr>
              <w:t>立与内部治</w:t>
            </w:r>
          </w:p>
          <w:p w14:paraId="7F045AEF">
            <w:pPr>
              <w:pStyle w:val="45"/>
              <w:spacing w:before="65" w:line="238" w:lineRule="auto"/>
              <w:ind w:left="553"/>
              <w:jc w:val="center"/>
            </w:pPr>
            <w:r>
              <w:rPr>
                <w:b/>
                <w:bCs/>
                <w:spacing w:val="-3"/>
              </w:rPr>
              <w:t>理</w:t>
            </w:r>
          </w:p>
        </w:tc>
        <w:tc>
          <w:tcPr>
            <w:tcW w:w="783" w:type="pct"/>
            <w:gridSpan w:val="2"/>
            <w:vMerge w:val="restart"/>
            <w:tcBorders>
              <w:bottom w:val="nil"/>
            </w:tcBorders>
            <w:vAlign w:val="center"/>
          </w:tcPr>
          <w:p w14:paraId="485C317D">
            <w:pPr>
              <w:spacing w:line="307" w:lineRule="auto"/>
              <w:jc w:val="center"/>
              <w:rPr>
                <w:rFonts w:ascii="Arial"/>
                <w:sz w:val="21"/>
              </w:rPr>
            </w:pPr>
          </w:p>
          <w:p w14:paraId="592AFA1F">
            <w:pPr>
              <w:spacing w:line="307" w:lineRule="auto"/>
              <w:jc w:val="center"/>
              <w:rPr>
                <w:rFonts w:ascii="Arial"/>
                <w:sz w:val="21"/>
              </w:rPr>
            </w:pPr>
          </w:p>
          <w:p w14:paraId="0EDB0360">
            <w:pPr>
              <w:pStyle w:val="45"/>
              <w:spacing w:before="65" w:line="290" w:lineRule="auto"/>
              <w:ind w:left="106" w:right="241" w:firstLine="3"/>
              <w:jc w:val="center"/>
            </w:pPr>
            <w:r>
              <w:rPr>
                <w:spacing w:val="3"/>
              </w:rPr>
              <w:t>2.1</w:t>
            </w:r>
            <w:r>
              <w:rPr>
                <w:spacing w:val="19"/>
              </w:rPr>
              <w:t xml:space="preserve"> </w:t>
            </w:r>
            <w:r>
              <w:rPr>
                <w:spacing w:val="3"/>
              </w:rPr>
              <w:t>设立流</w:t>
            </w:r>
            <w:r>
              <w:rPr>
                <w:spacing w:val="1"/>
              </w:rPr>
              <w:t>程</w:t>
            </w:r>
          </w:p>
        </w:tc>
        <w:tc>
          <w:tcPr>
            <w:tcW w:w="1196" w:type="pct"/>
            <w:gridSpan w:val="2"/>
            <w:vAlign w:val="center"/>
          </w:tcPr>
          <w:p w14:paraId="4F3B8CC8">
            <w:pPr>
              <w:pStyle w:val="45"/>
              <w:spacing w:before="55" w:line="269" w:lineRule="auto"/>
              <w:ind w:left="110" w:right="51" w:firstLine="3"/>
              <w:jc w:val="center"/>
            </w:pPr>
            <w:r>
              <w:rPr>
                <w:spacing w:val="-9"/>
              </w:rPr>
              <w:t>知识点</w:t>
            </w:r>
            <w:r>
              <w:rPr>
                <w:spacing w:val="-43"/>
              </w:rPr>
              <w:t xml:space="preserve"> </w:t>
            </w:r>
            <w:r>
              <w:rPr>
                <w:spacing w:val="-9"/>
              </w:rPr>
              <w:t>10：发起筹备，</w:t>
            </w:r>
            <w:r>
              <w:rPr>
                <w:spacing w:val="6"/>
              </w:rPr>
              <w:t>制定章程，</w:t>
            </w:r>
            <w:r>
              <w:rPr>
                <w:spacing w:val="-47"/>
              </w:rPr>
              <w:t xml:space="preserve"> </w:t>
            </w:r>
            <w:r>
              <w:rPr>
                <w:spacing w:val="6"/>
              </w:rPr>
              <w:t>召开设立</w:t>
            </w:r>
            <w:r>
              <w:rPr>
                <w:spacing w:val="4"/>
              </w:rPr>
              <w:t>大会</w:t>
            </w:r>
          </w:p>
        </w:tc>
        <w:tc>
          <w:tcPr>
            <w:tcW w:w="960" w:type="pct"/>
            <w:gridSpan w:val="2"/>
            <w:vAlign w:val="center"/>
          </w:tcPr>
          <w:p w14:paraId="6131E6C8">
            <w:pPr>
              <w:jc w:val="center"/>
              <w:rPr>
                <w:rFonts w:ascii="Arial"/>
                <w:sz w:val="21"/>
              </w:rPr>
            </w:pPr>
          </w:p>
        </w:tc>
        <w:tc>
          <w:tcPr>
            <w:tcW w:w="931" w:type="pct"/>
            <w:vAlign w:val="center"/>
          </w:tcPr>
          <w:p w14:paraId="4E5F8C05">
            <w:pPr>
              <w:pStyle w:val="45"/>
              <w:spacing w:before="211" w:line="289" w:lineRule="auto"/>
              <w:ind w:left="120" w:right="287" w:hanging="5"/>
              <w:jc w:val="center"/>
            </w:pPr>
            <w:r>
              <w:rPr>
                <w:spacing w:val="8"/>
              </w:rPr>
              <w:t>诚信经营与契</w:t>
            </w:r>
            <w:r>
              <w:rPr>
                <w:spacing w:val="5"/>
              </w:rPr>
              <w:t>约精神</w:t>
            </w:r>
          </w:p>
        </w:tc>
        <w:tc>
          <w:tcPr>
            <w:tcW w:w="395" w:type="pct"/>
            <w:gridSpan w:val="2"/>
            <w:vAlign w:val="center"/>
          </w:tcPr>
          <w:p w14:paraId="1BE75276">
            <w:pPr>
              <w:spacing w:line="300" w:lineRule="auto"/>
              <w:jc w:val="center"/>
              <w:rPr>
                <w:rFonts w:ascii="Arial"/>
                <w:sz w:val="21"/>
              </w:rPr>
            </w:pPr>
          </w:p>
          <w:p w14:paraId="086ABC66">
            <w:pPr>
              <w:pStyle w:val="45"/>
              <w:spacing w:before="65" w:line="270" w:lineRule="exact"/>
              <w:ind w:left="310"/>
              <w:jc w:val="center"/>
            </w:pPr>
            <w:r>
              <w:rPr>
                <w:position w:val="1"/>
              </w:rPr>
              <w:t>2</w:t>
            </w:r>
          </w:p>
        </w:tc>
      </w:tr>
      <w:tr w14:paraId="2E272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940" w:hRule="atLeast"/>
        </w:trPr>
        <w:tc>
          <w:tcPr>
            <w:tcW w:w="731" w:type="pct"/>
            <w:gridSpan w:val="2"/>
            <w:vMerge w:val="continue"/>
            <w:tcBorders>
              <w:top w:val="nil"/>
              <w:bottom w:val="nil"/>
            </w:tcBorders>
            <w:vAlign w:val="center"/>
          </w:tcPr>
          <w:p w14:paraId="3074D6B2">
            <w:pPr>
              <w:jc w:val="center"/>
              <w:rPr>
                <w:rFonts w:ascii="Arial"/>
                <w:sz w:val="21"/>
              </w:rPr>
            </w:pPr>
          </w:p>
        </w:tc>
        <w:tc>
          <w:tcPr>
            <w:tcW w:w="783" w:type="pct"/>
            <w:gridSpan w:val="2"/>
            <w:vMerge w:val="continue"/>
            <w:tcBorders>
              <w:top w:val="nil"/>
            </w:tcBorders>
            <w:vAlign w:val="center"/>
          </w:tcPr>
          <w:p w14:paraId="6CC95D38">
            <w:pPr>
              <w:jc w:val="center"/>
              <w:rPr>
                <w:rFonts w:ascii="Arial"/>
                <w:sz w:val="21"/>
              </w:rPr>
            </w:pPr>
          </w:p>
        </w:tc>
        <w:tc>
          <w:tcPr>
            <w:tcW w:w="1196" w:type="pct"/>
            <w:gridSpan w:val="2"/>
            <w:vAlign w:val="center"/>
          </w:tcPr>
          <w:p w14:paraId="6E4C2984">
            <w:pPr>
              <w:spacing w:line="301" w:lineRule="auto"/>
              <w:jc w:val="center"/>
              <w:rPr>
                <w:rFonts w:ascii="Arial"/>
                <w:sz w:val="21"/>
              </w:rPr>
            </w:pPr>
          </w:p>
          <w:p w14:paraId="7C258118">
            <w:pPr>
              <w:pStyle w:val="45"/>
              <w:spacing w:before="65" w:line="229" w:lineRule="auto"/>
              <w:ind w:left="113"/>
              <w:jc w:val="center"/>
            </w:pPr>
            <w:r>
              <w:rPr>
                <w:spacing w:val="2"/>
              </w:rPr>
              <w:t>知识点</w:t>
            </w:r>
            <w:r>
              <w:rPr>
                <w:spacing w:val="-16"/>
              </w:rPr>
              <w:t xml:space="preserve"> </w:t>
            </w:r>
            <w:r>
              <w:rPr>
                <w:spacing w:val="2"/>
              </w:rPr>
              <w:t>11：登记注册</w:t>
            </w:r>
          </w:p>
        </w:tc>
        <w:tc>
          <w:tcPr>
            <w:tcW w:w="960" w:type="pct"/>
            <w:gridSpan w:val="2"/>
            <w:vAlign w:val="center"/>
          </w:tcPr>
          <w:p w14:paraId="3527E8C7">
            <w:pPr>
              <w:pStyle w:val="45"/>
              <w:spacing w:before="55" w:line="269" w:lineRule="auto"/>
              <w:ind w:left="114" w:right="128" w:firstLine="1"/>
              <w:jc w:val="center"/>
            </w:pPr>
            <w:r>
              <w:rPr>
                <w:spacing w:val="6"/>
              </w:rPr>
              <w:t>技能点</w:t>
            </w:r>
            <w:r>
              <w:rPr>
                <w:spacing w:val="-36"/>
              </w:rPr>
              <w:t xml:space="preserve"> </w:t>
            </w:r>
            <w:r>
              <w:rPr>
                <w:spacing w:val="6"/>
              </w:rPr>
              <w:t>4：《市</w:t>
            </w:r>
            <w:r>
              <w:rPr>
                <w:spacing w:val="8"/>
              </w:rPr>
              <w:t>场主体登记管理</w:t>
            </w:r>
            <w:r>
              <w:rPr>
                <w:spacing w:val="3"/>
              </w:rPr>
              <w:t>条例》</w:t>
            </w:r>
          </w:p>
        </w:tc>
        <w:tc>
          <w:tcPr>
            <w:tcW w:w="931" w:type="pct"/>
            <w:vAlign w:val="center"/>
          </w:tcPr>
          <w:p w14:paraId="094845D0">
            <w:pPr>
              <w:pStyle w:val="45"/>
              <w:spacing w:before="211" w:line="289" w:lineRule="auto"/>
              <w:ind w:left="120" w:right="287" w:hanging="5"/>
              <w:jc w:val="center"/>
            </w:pPr>
            <w:r>
              <w:rPr>
                <w:spacing w:val="8"/>
              </w:rPr>
              <w:t>诚信经营与契</w:t>
            </w:r>
            <w:r>
              <w:rPr>
                <w:spacing w:val="5"/>
              </w:rPr>
              <w:t>约精神</w:t>
            </w:r>
          </w:p>
        </w:tc>
        <w:tc>
          <w:tcPr>
            <w:tcW w:w="395" w:type="pct"/>
            <w:gridSpan w:val="2"/>
            <w:vAlign w:val="center"/>
          </w:tcPr>
          <w:p w14:paraId="177EEFE7">
            <w:pPr>
              <w:spacing w:line="300" w:lineRule="auto"/>
              <w:jc w:val="center"/>
              <w:rPr>
                <w:rFonts w:ascii="Arial"/>
                <w:sz w:val="21"/>
              </w:rPr>
            </w:pPr>
          </w:p>
          <w:p w14:paraId="6A6A8964">
            <w:pPr>
              <w:pStyle w:val="45"/>
              <w:spacing w:before="65" w:line="271" w:lineRule="exact"/>
              <w:ind w:left="323"/>
              <w:jc w:val="center"/>
            </w:pPr>
            <w:r>
              <w:rPr>
                <w:position w:val="1"/>
              </w:rPr>
              <w:t>1</w:t>
            </w:r>
          </w:p>
        </w:tc>
      </w:tr>
      <w:tr w14:paraId="4DCD7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320" w:hRule="atLeast"/>
        </w:trPr>
        <w:tc>
          <w:tcPr>
            <w:tcW w:w="731" w:type="pct"/>
            <w:gridSpan w:val="2"/>
            <w:vMerge w:val="continue"/>
            <w:tcBorders>
              <w:top w:val="nil"/>
              <w:bottom w:val="nil"/>
            </w:tcBorders>
            <w:vAlign w:val="center"/>
          </w:tcPr>
          <w:p w14:paraId="5002DF22">
            <w:pPr>
              <w:jc w:val="center"/>
              <w:rPr>
                <w:rFonts w:ascii="Arial"/>
                <w:sz w:val="21"/>
              </w:rPr>
            </w:pPr>
          </w:p>
        </w:tc>
        <w:tc>
          <w:tcPr>
            <w:tcW w:w="783" w:type="pct"/>
            <w:gridSpan w:val="2"/>
            <w:tcBorders>
              <w:bottom w:val="nil"/>
            </w:tcBorders>
            <w:vAlign w:val="center"/>
          </w:tcPr>
          <w:p w14:paraId="7412F1B2">
            <w:pPr>
              <w:pStyle w:val="45"/>
              <w:spacing w:before="56" w:line="229" w:lineRule="auto"/>
              <w:ind w:left="110"/>
              <w:jc w:val="center"/>
            </w:pPr>
            <w:r>
              <w:rPr>
                <w:spacing w:val="4"/>
              </w:rPr>
              <w:t>2.2</w:t>
            </w:r>
            <w:r>
              <w:rPr>
                <w:spacing w:val="14"/>
              </w:rPr>
              <w:t xml:space="preserve"> </w:t>
            </w:r>
            <w:r>
              <w:rPr>
                <w:spacing w:val="4"/>
              </w:rPr>
              <w:t>成员资</w:t>
            </w:r>
            <w:r>
              <w:rPr>
                <w:spacing w:val="7"/>
              </w:rPr>
              <w:t>格与权利</w:t>
            </w:r>
          </w:p>
        </w:tc>
        <w:tc>
          <w:tcPr>
            <w:tcW w:w="1196" w:type="pct"/>
            <w:gridSpan w:val="2"/>
            <w:vAlign w:val="center"/>
          </w:tcPr>
          <w:p w14:paraId="690CFBBD">
            <w:pPr>
              <w:pStyle w:val="45"/>
              <w:spacing w:before="56" w:line="228" w:lineRule="auto"/>
              <w:ind w:left="113"/>
              <w:jc w:val="center"/>
            </w:pPr>
            <w:r>
              <w:rPr>
                <w:spacing w:val="2"/>
              </w:rPr>
              <w:t>知识点</w:t>
            </w:r>
            <w:r>
              <w:rPr>
                <w:spacing w:val="-16"/>
              </w:rPr>
              <w:t xml:space="preserve"> </w:t>
            </w:r>
            <w:r>
              <w:rPr>
                <w:spacing w:val="2"/>
              </w:rPr>
              <w:t>12：成员资格</w:t>
            </w:r>
          </w:p>
        </w:tc>
        <w:tc>
          <w:tcPr>
            <w:tcW w:w="960" w:type="pct"/>
            <w:gridSpan w:val="2"/>
            <w:vAlign w:val="center"/>
          </w:tcPr>
          <w:p w14:paraId="4BB90098">
            <w:pPr>
              <w:pStyle w:val="45"/>
              <w:spacing w:before="56" w:line="229" w:lineRule="auto"/>
              <w:ind w:left="116"/>
              <w:jc w:val="center"/>
            </w:pPr>
            <w:r>
              <w:rPr>
                <w:spacing w:val="6"/>
              </w:rPr>
              <w:t>技能点</w:t>
            </w:r>
            <w:r>
              <w:rPr>
                <w:spacing w:val="-36"/>
              </w:rPr>
              <w:t xml:space="preserve"> </w:t>
            </w:r>
            <w:r>
              <w:rPr>
                <w:spacing w:val="6"/>
              </w:rPr>
              <w:t>5：农民</w:t>
            </w:r>
            <w:r>
              <w:rPr>
                <w:spacing w:val="8"/>
              </w:rPr>
              <w:t>为主体，准入条</w:t>
            </w:r>
            <w:r>
              <w:rPr>
                <w:spacing w:val="1"/>
              </w:rPr>
              <w:t>件</w:t>
            </w:r>
          </w:p>
        </w:tc>
        <w:tc>
          <w:tcPr>
            <w:tcW w:w="931" w:type="pct"/>
            <w:vAlign w:val="center"/>
          </w:tcPr>
          <w:p w14:paraId="4706575A">
            <w:pPr>
              <w:pStyle w:val="45"/>
              <w:spacing w:before="56" w:line="228" w:lineRule="auto"/>
              <w:ind w:left="137"/>
              <w:jc w:val="center"/>
            </w:pPr>
            <w:r>
              <w:rPr>
                <w:spacing w:val="4"/>
              </w:rPr>
              <w:t>民主管理与平</w:t>
            </w:r>
            <w:r>
              <w:rPr>
                <w:spacing w:val="6"/>
              </w:rPr>
              <w:t>等参与</w:t>
            </w:r>
          </w:p>
        </w:tc>
        <w:tc>
          <w:tcPr>
            <w:tcW w:w="395" w:type="pct"/>
            <w:gridSpan w:val="2"/>
            <w:vAlign w:val="center"/>
          </w:tcPr>
          <w:p w14:paraId="2E0029BB">
            <w:pPr>
              <w:pStyle w:val="45"/>
              <w:spacing w:before="56" w:line="234" w:lineRule="auto"/>
              <w:ind w:left="323"/>
              <w:jc w:val="center"/>
            </w:pPr>
            <w:r>
              <w:t>1</w:t>
            </w:r>
          </w:p>
        </w:tc>
      </w:tr>
      <w:tr w14:paraId="70053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8" w:hRule="atLeast"/>
        </w:trPr>
        <w:tc>
          <w:tcPr>
            <w:tcW w:w="729" w:type="pct"/>
            <w:gridSpan w:val="2"/>
            <w:vMerge w:val="restart"/>
            <w:tcBorders>
              <w:top w:val="nil"/>
            </w:tcBorders>
            <w:vAlign w:val="center"/>
          </w:tcPr>
          <w:p w14:paraId="5A5A9DF9">
            <w:pPr>
              <w:jc w:val="center"/>
              <w:rPr>
                <w:rFonts w:ascii="Arial"/>
                <w:sz w:val="21"/>
              </w:rPr>
            </w:pPr>
          </w:p>
        </w:tc>
        <w:tc>
          <w:tcPr>
            <w:tcW w:w="783" w:type="pct"/>
            <w:gridSpan w:val="2"/>
            <w:tcBorders>
              <w:top w:val="nil"/>
            </w:tcBorders>
            <w:vAlign w:val="center"/>
          </w:tcPr>
          <w:p w14:paraId="4043548F">
            <w:pPr>
              <w:jc w:val="center"/>
              <w:rPr>
                <w:rFonts w:ascii="Arial"/>
                <w:sz w:val="21"/>
              </w:rPr>
            </w:pPr>
          </w:p>
        </w:tc>
        <w:tc>
          <w:tcPr>
            <w:tcW w:w="1197" w:type="pct"/>
            <w:gridSpan w:val="2"/>
            <w:vAlign w:val="center"/>
          </w:tcPr>
          <w:p w14:paraId="4F626304">
            <w:pPr>
              <w:pStyle w:val="45"/>
              <w:spacing w:before="52" w:line="261" w:lineRule="auto"/>
              <w:ind w:left="112" w:right="106" w:firstLine="3"/>
              <w:jc w:val="center"/>
            </w:pPr>
            <w:r>
              <w:rPr>
                <w:spacing w:val="2"/>
              </w:rPr>
              <w:t>知识点</w:t>
            </w:r>
            <w:r>
              <w:rPr>
                <w:spacing w:val="-16"/>
              </w:rPr>
              <w:t xml:space="preserve"> </w:t>
            </w:r>
            <w:r>
              <w:rPr>
                <w:spacing w:val="2"/>
              </w:rPr>
              <w:t>13：成员权利</w:t>
            </w:r>
            <w:r>
              <w:rPr>
                <w:spacing w:val="6"/>
              </w:rPr>
              <w:t>和义务</w:t>
            </w:r>
          </w:p>
        </w:tc>
        <w:tc>
          <w:tcPr>
            <w:tcW w:w="961" w:type="pct"/>
            <w:gridSpan w:val="2"/>
            <w:vAlign w:val="center"/>
          </w:tcPr>
          <w:p w14:paraId="68BF99D4">
            <w:pPr>
              <w:jc w:val="center"/>
              <w:rPr>
                <w:rFonts w:ascii="Arial"/>
                <w:sz w:val="21"/>
              </w:rPr>
            </w:pPr>
          </w:p>
        </w:tc>
        <w:tc>
          <w:tcPr>
            <w:tcW w:w="933" w:type="pct"/>
            <w:gridSpan w:val="2"/>
            <w:vAlign w:val="center"/>
          </w:tcPr>
          <w:p w14:paraId="29E1EBF6">
            <w:pPr>
              <w:pStyle w:val="45"/>
              <w:spacing w:before="52" w:line="261" w:lineRule="auto"/>
              <w:ind w:left="115" w:right="292" w:firstLine="18"/>
              <w:jc w:val="center"/>
            </w:pPr>
            <w:r>
              <w:rPr>
                <w:spacing w:val="4"/>
              </w:rPr>
              <w:t>民主管理与平</w:t>
            </w:r>
            <w:r>
              <w:rPr>
                <w:spacing w:val="6"/>
              </w:rPr>
              <w:t>等参与</w:t>
            </w:r>
          </w:p>
        </w:tc>
        <w:tc>
          <w:tcPr>
            <w:tcW w:w="392" w:type="pct"/>
            <w:vAlign w:val="center"/>
          </w:tcPr>
          <w:p w14:paraId="15F38F63">
            <w:pPr>
              <w:pStyle w:val="45"/>
              <w:spacing w:before="207" w:line="270" w:lineRule="exact"/>
              <w:ind w:left="318"/>
              <w:jc w:val="center"/>
            </w:pPr>
            <w:r>
              <w:rPr>
                <w:position w:val="1"/>
              </w:rPr>
              <w:t>1</w:t>
            </w:r>
          </w:p>
        </w:tc>
      </w:tr>
      <w:tr w14:paraId="2CBDB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5D06999E">
            <w:pPr>
              <w:jc w:val="center"/>
              <w:rPr>
                <w:rFonts w:ascii="Arial"/>
                <w:sz w:val="21"/>
              </w:rPr>
            </w:pPr>
          </w:p>
        </w:tc>
        <w:tc>
          <w:tcPr>
            <w:tcW w:w="783" w:type="pct"/>
            <w:gridSpan w:val="2"/>
            <w:vMerge w:val="restart"/>
            <w:tcBorders>
              <w:bottom w:val="nil"/>
            </w:tcBorders>
            <w:vAlign w:val="center"/>
          </w:tcPr>
          <w:p w14:paraId="68762B9F">
            <w:pPr>
              <w:spacing w:line="311" w:lineRule="auto"/>
              <w:jc w:val="center"/>
              <w:rPr>
                <w:rFonts w:ascii="Arial"/>
                <w:sz w:val="21"/>
              </w:rPr>
            </w:pPr>
          </w:p>
          <w:p w14:paraId="0F88EB62">
            <w:pPr>
              <w:spacing w:line="311" w:lineRule="auto"/>
              <w:jc w:val="center"/>
              <w:rPr>
                <w:rFonts w:ascii="Arial"/>
                <w:sz w:val="21"/>
              </w:rPr>
            </w:pPr>
          </w:p>
          <w:p w14:paraId="7C05B0C8">
            <w:pPr>
              <w:spacing w:line="311" w:lineRule="auto"/>
              <w:jc w:val="center"/>
              <w:rPr>
                <w:rFonts w:ascii="Arial"/>
                <w:sz w:val="21"/>
              </w:rPr>
            </w:pPr>
          </w:p>
          <w:p w14:paraId="383E1847">
            <w:pPr>
              <w:pStyle w:val="45"/>
              <w:spacing w:before="65" w:line="290" w:lineRule="auto"/>
              <w:ind w:left="113" w:right="239"/>
              <w:jc w:val="center"/>
            </w:pPr>
            <w:r>
              <w:rPr>
                <w:spacing w:val="3"/>
              </w:rPr>
              <w:t>2.3</w:t>
            </w:r>
            <w:r>
              <w:rPr>
                <w:spacing w:val="19"/>
              </w:rPr>
              <w:t xml:space="preserve"> </w:t>
            </w:r>
            <w:r>
              <w:rPr>
                <w:spacing w:val="3"/>
              </w:rPr>
              <w:t>组织机</w:t>
            </w:r>
            <w:r>
              <w:rPr>
                <w:spacing w:val="6"/>
              </w:rPr>
              <w:t>构与职责</w:t>
            </w:r>
          </w:p>
        </w:tc>
        <w:tc>
          <w:tcPr>
            <w:tcW w:w="1197" w:type="pct"/>
            <w:gridSpan w:val="2"/>
            <w:vAlign w:val="center"/>
          </w:tcPr>
          <w:p w14:paraId="1517B0CC">
            <w:pPr>
              <w:pStyle w:val="45"/>
              <w:spacing w:before="51" w:line="262" w:lineRule="auto"/>
              <w:ind w:left="110" w:right="106" w:firstLine="5"/>
              <w:jc w:val="center"/>
            </w:pPr>
            <w:r>
              <w:rPr>
                <w:spacing w:val="2"/>
              </w:rPr>
              <w:t>知识点</w:t>
            </w:r>
            <w:r>
              <w:rPr>
                <w:spacing w:val="-16"/>
              </w:rPr>
              <w:t xml:space="preserve"> </w:t>
            </w:r>
            <w:r>
              <w:rPr>
                <w:spacing w:val="2"/>
              </w:rPr>
              <w:t>14：成员（代</w:t>
            </w:r>
            <w:r>
              <w:rPr>
                <w:spacing w:val="7"/>
              </w:rPr>
              <w:t>表）大会</w:t>
            </w:r>
          </w:p>
        </w:tc>
        <w:tc>
          <w:tcPr>
            <w:tcW w:w="961" w:type="pct"/>
            <w:gridSpan w:val="2"/>
            <w:vAlign w:val="center"/>
          </w:tcPr>
          <w:p w14:paraId="525D2405">
            <w:pPr>
              <w:pStyle w:val="45"/>
              <w:spacing w:before="51" w:line="262" w:lineRule="auto"/>
              <w:ind w:left="113" w:right="184" w:firstLine="1"/>
              <w:jc w:val="center"/>
            </w:pPr>
            <w:r>
              <w:rPr>
                <w:spacing w:val="15"/>
              </w:rPr>
              <w:t>技能点6：组织</w:t>
            </w:r>
            <w:r>
              <w:rPr>
                <w:spacing w:val="7"/>
              </w:rPr>
              <w:t>机构职责</w:t>
            </w:r>
          </w:p>
        </w:tc>
        <w:tc>
          <w:tcPr>
            <w:tcW w:w="933" w:type="pct"/>
            <w:gridSpan w:val="2"/>
            <w:vAlign w:val="center"/>
          </w:tcPr>
          <w:p w14:paraId="33C273D0">
            <w:pPr>
              <w:pStyle w:val="45"/>
              <w:spacing w:before="51" w:line="262" w:lineRule="auto"/>
              <w:ind w:left="117" w:right="292" w:firstLine="15"/>
              <w:jc w:val="center"/>
            </w:pPr>
            <w:r>
              <w:rPr>
                <w:spacing w:val="5"/>
              </w:rPr>
              <w:t>团结协作与组织能力</w:t>
            </w:r>
          </w:p>
        </w:tc>
        <w:tc>
          <w:tcPr>
            <w:tcW w:w="392" w:type="pct"/>
            <w:vAlign w:val="center"/>
          </w:tcPr>
          <w:p w14:paraId="7D1F5DFA">
            <w:pPr>
              <w:pStyle w:val="45"/>
              <w:spacing w:before="208" w:line="270" w:lineRule="exact"/>
              <w:ind w:left="318"/>
              <w:jc w:val="center"/>
            </w:pPr>
            <w:r>
              <w:rPr>
                <w:position w:val="1"/>
              </w:rPr>
              <w:t>1</w:t>
            </w:r>
          </w:p>
        </w:tc>
      </w:tr>
      <w:tr w14:paraId="41F5F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8" w:hRule="atLeast"/>
        </w:trPr>
        <w:tc>
          <w:tcPr>
            <w:tcW w:w="729" w:type="pct"/>
            <w:gridSpan w:val="2"/>
            <w:vMerge w:val="continue"/>
            <w:tcBorders>
              <w:top w:val="nil"/>
              <w:bottom w:val="nil"/>
            </w:tcBorders>
            <w:vAlign w:val="center"/>
          </w:tcPr>
          <w:p w14:paraId="6C97444B">
            <w:pPr>
              <w:jc w:val="center"/>
              <w:rPr>
                <w:rFonts w:ascii="Arial"/>
                <w:sz w:val="21"/>
              </w:rPr>
            </w:pPr>
          </w:p>
        </w:tc>
        <w:tc>
          <w:tcPr>
            <w:tcW w:w="783" w:type="pct"/>
            <w:gridSpan w:val="2"/>
            <w:vMerge w:val="continue"/>
            <w:tcBorders>
              <w:top w:val="nil"/>
              <w:bottom w:val="nil"/>
            </w:tcBorders>
            <w:vAlign w:val="center"/>
          </w:tcPr>
          <w:p w14:paraId="11FFAFDB">
            <w:pPr>
              <w:jc w:val="center"/>
              <w:rPr>
                <w:rFonts w:ascii="Arial"/>
                <w:sz w:val="21"/>
              </w:rPr>
            </w:pPr>
          </w:p>
        </w:tc>
        <w:tc>
          <w:tcPr>
            <w:tcW w:w="1197" w:type="pct"/>
            <w:gridSpan w:val="2"/>
            <w:vAlign w:val="center"/>
          </w:tcPr>
          <w:p w14:paraId="1E2468B1">
            <w:pPr>
              <w:pStyle w:val="45"/>
              <w:spacing w:before="54" w:line="260" w:lineRule="auto"/>
              <w:ind w:left="111" w:right="106" w:firstLine="4"/>
              <w:jc w:val="center"/>
            </w:pPr>
            <w:r>
              <w:rPr>
                <w:spacing w:val="-14"/>
              </w:rPr>
              <w:t>知识点</w:t>
            </w:r>
            <w:r>
              <w:rPr>
                <w:spacing w:val="-42"/>
              </w:rPr>
              <w:t xml:space="preserve"> </w:t>
            </w:r>
            <w:r>
              <w:rPr>
                <w:spacing w:val="-14"/>
              </w:rPr>
              <w:t>15：理事会（董</w:t>
            </w:r>
            <w:r>
              <w:rPr>
                <w:spacing w:val="3"/>
              </w:rPr>
              <w:t>事会）</w:t>
            </w:r>
          </w:p>
        </w:tc>
        <w:tc>
          <w:tcPr>
            <w:tcW w:w="961" w:type="pct"/>
            <w:gridSpan w:val="2"/>
            <w:vAlign w:val="center"/>
          </w:tcPr>
          <w:p w14:paraId="0EA7EF16">
            <w:pPr>
              <w:jc w:val="center"/>
              <w:rPr>
                <w:rFonts w:ascii="Arial"/>
                <w:sz w:val="21"/>
              </w:rPr>
            </w:pPr>
          </w:p>
        </w:tc>
        <w:tc>
          <w:tcPr>
            <w:tcW w:w="933" w:type="pct"/>
            <w:gridSpan w:val="2"/>
            <w:vAlign w:val="center"/>
          </w:tcPr>
          <w:p w14:paraId="4C960F65">
            <w:pPr>
              <w:pStyle w:val="45"/>
              <w:spacing w:before="54" w:line="260" w:lineRule="auto"/>
              <w:ind w:left="117" w:right="292" w:firstLine="15"/>
              <w:jc w:val="center"/>
            </w:pPr>
            <w:r>
              <w:rPr>
                <w:spacing w:val="5"/>
              </w:rPr>
              <w:t>团结协作与组织能力</w:t>
            </w:r>
          </w:p>
        </w:tc>
        <w:tc>
          <w:tcPr>
            <w:tcW w:w="392" w:type="pct"/>
            <w:vAlign w:val="center"/>
          </w:tcPr>
          <w:p w14:paraId="54D02CE1">
            <w:pPr>
              <w:pStyle w:val="45"/>
              <w:spacing w:before="210" w:line="270" w:lineRule="exact"/>
              <w:ind w:left="318"/>
              <w:jc w:val="center"/>
            </w:pPr>
            <w:r>
              <w:rPr>
                <w:position w:val="1"/>
              </w:rPr>
              <w:t>1</w:t>
            </w:r>
          </w:p>
        </w:tc>
      </w:tr>
      <w:tr w14:paraId="6F971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8" w:hRule="atLeast"/>
        </w:trPr>
        <w:tc>
          <w:tcPr>
            <w:tcW w:w="729" w:type="pct"/>
            <w:gridSpan w:val="2"/>
            <w:vMerge w:val="continue"/>
            <w:tcBorders>
              <w:top w:val="nil"/>
              <w:bottom w:val="nil"/>
            </w:tcBorders>
            <w:vAlign w:val="center"/>
          </w:tcPr>
          <w:p w14:paraId="7DB2BAE4">
            <w:pPr>
              <w:jc w:val="center"/>
              <w:rPr>
                <w:rFonts w:ascii="Arial"/>
                <w:sz w:val="21"/>
              </w:rPr>
            </w:pPr>
          </w:p>
        </w:tc>
        <w:tc>
          <w:tcPr>
            <w:tcW w:w="783" w:type="pct"/>
            <w:gridSpan w:val="2"/>
            <w:vMerge w:val="continue"/>
            <w:tcBorders>
              <w:top w:val="nil"/>
              <w:bottom w:val="nil"/>
            </w:tcBorders>
            <w:vAlign w:val="center"/>
          </w:tcPr>
          <w:p w14:paraId="5CCE360B">
            <w:pPr>
              <w:jc w:val="center"/>
              <w:rPr>
                <w:rFonts w:ascii="Arial"/>
                <w:sz w:val="21"/>
              </w:rPr>
            </w:pPr>
          </w:p>
        </w:tc>
        <w:tc>
          <w:tcPr>
            <w:tcW w:w="1197" w:type="pct"/>
            <w:gridSpan w:val="2"/>
            <w:vAlign w:val="center"/>
          </w:tcPr>
          <w:p w14:paraId="10D8CC66">
            <w:pPr>
              <w:pStyle w:val="45"/>
              <w:spacing w:before="210" w:line="227" w:lineRule="auto"/>
              <w:ind w:left="115"/>
              <w:jc w:val="center"/>
            </w:pPr>
            <w:r>
              <w:rPr>
                <w:spacing w:val="4"/>
              </w:rPr>
              <w:t>知识点</w:t>
            </w:r>
            <w:r>
              <w:rPr>
                <w:spacing w:val="-19"/>
              </w:rPr>
              <w:t xml:space="preserve"> </w:t>
            </w:r>
            <w:r>
              <w:rPr>
                <w:spacing w:val="4"/>
              </w:rPr>
              <w:t>16：监事会</w:t>
            </w:r>
          </w:p>
        </w:tc>
        <w:tc>
          <w:tcPr>
            <w:tcW w:w="961" w:type="pct"/>
            <w:gridSpan w:val="2"/>
            <w:vAlign w:val="center"/>
          </w:tcPr>
          <w:p w14:paraId="0BD2F83D">
            <w:pPr>
              <w:jc w:val="center"/>
              <w:rPr>
                <w:rFonts w:ascii="Arial"/>
                <w:sz w:val="21"/>
              </w:rPr>
            </w:pPr>
          </w:p>
        </w:tc>
        <w:tc>
          <w:tcPr>
            <w:tcW w:w="933" w:type="pct"/>
            <w:gridSpan w:val="2"/>
            <w:vAlign w:val="center"/>
          </w:tcPr>
          <w:p w14:paraId="65DF5B9C">
            <w:pPr>
              <w:pStyle w:val="45"/>
              <w:spacing w:before="54" w:line="260" w:lineRule="auto"/>
              <w:ind w:left="117" w:right="292" w:firstLine="15"/>
              <w:jc w:val="center"/>
            </w:pPr>
            <w:r>
              <w:rPr>
                <w:spacing w:val="5"/>
              </w:rPr>
              <w:t>团结协作与组织能力</w:t>
            </w:r>
          </w:p>
        </w:tc>
        <w:tc>
          <w:tcPr>
            <w:tcW w:w="392" w:type="pct"/>
            <w:vAlign w:val="center"/>
          </w:tcPr>
          <w:p w14:paraId="610D3E8B">
            <w:pPr>
              <w:pStyle w:val="45"/>
              <w:spacing w:before="210" w:line="270" w:lineRule="exact"/>
              <w:ind w:left="318"/>
              <w:jc w:val="center"/>
            </w:pPr>
            <w:r>
              <w:rPr>
                <w:position w:val="1"/>
              </w:rPr>
              <w:t>1</w:t>
            </w:r>
          </w:p>
        </w:tc>
      </w:tr>
      <w:tr w14:paraId="40865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774474C2">
            <w:pPr>
              <w:jc w:val="center"/>
              <w:rPr>
                <w:rFonts w:ascii="Arial"/>
                <w:sz w:val="21"/>
              </w:rPr>
            </w:pPr>
          </w:p>
        </w:tc>
        <w:tc>
          <w:tcPr>
            <w:tcW w:w="783" w:type="pct"/>
            <w:gridSpan w:val="2"/>
            <w:vMerge w:val="continue"/>
            <w:tcBorders>
              <w:top w:val="nil"/>
            </w:tcBorders>
            <w:vAlign w:val="center"/>
          </w:tcPr>
          <w:p w14:paraId="6E6448A5">
            <w:pPr>
              <w:jc w:val="center"/>
              <w:rPr>
                <w:rFonts w:ascii="Arial"/>
                <w:sz w:val="21"/>
              </w:rPr>
            </w:pPr>
          </w:p>
        </w:tc>
        <w:tc>
          <w:tcPr>
            <w:tcW w:w="1197" w:type="pct"/>
            <w:gridSpan w:val="2"/>
            <w:vAlign w:val="center"/>
          </w:tcPr>
          <w:p w14:paraId="00C261AB">
            <w:pPr>
              <w:pStyle w:val="45"/>
              <w:spacing w:before="211" w:line="228" w:lineRule="auto"/>
              <w:ind w:left="115"/>
              <w:jc w:val="center"/>
            </w:pPr>
            <w:r>
              <w:rPr>
                <w:spacing w:val="4"/>
              </w:rPr>
              <w:t>知识点</w:t>
            </w:r>
            <w:r>
              <w:rPr>
                <w:spacing w:val="-19"/>
              </w:rPr>
              <w:t xml:space="preserve"> </w:t>
            </w:r>
            <w:r>
              <w:rPr>
                <w:spacing w:val="4"/>
              </w:rPr>
              <w:t>17：经理层</w:t>
            </w:r>
          </w:p>
        </w:tc>
        <w:tc>
          <w:tcPr>
            <w:tcW w:w="961" w:type="pct"/>
            <w:gridSpan w:val="2"/>
            <w:vAlign w:val="center"/>
          </w:tcPr>
          <w:p w14:paraId="3BDE1B8F">
            <w:pPr>
              <w:jc w:val="center"/>
              <w:rPr>
                <w:rFonts w:ascii="Arial"/>
                <w:sz w:val="21"/>
              </w:rPr>
            </w:pPr>
          </w:p>
        </w:tc>
        <w:tc>
          <w:tcPr>
            <w:tcW w:w="933" w:type="pct"/>
            <w:gridSpan w:val="2"/>
            <w:vAlign w:val="center"/>
          </w:tcPr>
          <w:p w14:paraId="3A28C841">
            <w:pPr>
              <w:pStyle w:val="45"/>
              <w:spacing w:before="55" w:line="260" w:lineRule="auto"/>
              <w:ind w:left="117" w:right="292" w:firstLine="15"/>
              <w:jc w:val="center"/>
            </w:pPr>
            <w:r>
              <w:rPr>
                <w:spacing w:val="5"/>
              </w:rPr>
              <w:t>团结协作与组织能力</w:t>
            </w:r>
          </w:p>
        </w:tc>
        <w:tc>
          <w:tcPr>
            <w:tcW w:w="392" w:type="pct"/>
            <w:vAlign w:val="center"/>
          </w:tcPr>
          <w:p w14:paraId="30BA73AE">
            <w:pPr>
              <w:pStyle w:val="45"/>
              <w:spacing w:before="211" w:line="270" w:lineRule="exact"/>
              <w:ind w:left="318"/>
              <w:jc w:val="center"/>
            </w:pPr>
            <w:r>
              <w:rPr>
                <w:position w:val="1"/>
              </w:rPr>
              <w:t>1</w:t>
            </w:r>
          </w:p>
        </w:tc>
      </w:tr>
      <w:tr w14:paraId="1A9DE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127ADFFC">
            <w:pPr>
              <w:jc w:val="center"/>
              <w:rPr>
                <w:rFonts w:ascii="Arial"/>
                <w:sz w:val="21"/>
              </w:rPr>
            </w:pPr>
          </w:p>
        </w:tc>
        <w:tc>
          <w:tcPr>
            <w:tcW w:w="783" w:type="pct"/>
            <w:gridSpan w:val="2"/>
            <w:vMerge w:val="restart"/>
            <w:tcBorders>
              <w:bottom w:val="nil"/>
            </w:tcBorders>
            <w:vAlign w:val="center"/>
          </w:tcPr>
          <w:p w14:paraId="5F8F85B0">
            <w:pPr>
              <w:spacing w:line="305" w:lineRule="auto"/>
              <w:jc w:val="center"/>
              <w:rPr>
                <w:rFonts w:ascii="Arial"/>
                <w:sz w:val="21"/>
              </w:rPr>
            </w:pPr>
          </w:p>
          <w:p w14:paraId="449BF94E">
            <w:pPr>
              <w:pStyle w:val="45"/>
              <w:spacing w:before="65" w:line="289" w:lineRule="auto"/>
              <w:ind w:left="113" w:right="239"/>
              <w:jc w:val="center"/>
            </w:pPr>
            <w:r>
              <w:t>2.4</w:t>
            </w:r>
            <w:r>
              <w:rPr>
                <w:spacing w:val="37"/>
              </w:rPr>
              <w:t xml:space="preserve"> </w:t>
            </w:r>
            <w:r>
              <w:t>民主管</w:t>
            </w:r>
            <w:r>
              <w:rPr>
                <w:spacing w:val="6"/>
              </w:rPr>
              <w:t>理机制</w:t>
            </w:r>
          </w:p>
        </w:tc>
        <w:tc>
          <w:tcPr>
            <w:tcW w:w="1197" w:type="pct"/>
            <w:gridSpan w:val="2"/>
            <w:vAlign w:val="center"/>
          </w:tcPr>
          <w:p w14:paraId="2DC8B7E1">
            <w:pPr>
              <w:pStyle w:val="45"/>
              <w:spacing w:before="55" w:line="260" w:lineRule="auto"/>
              <w:ind w:left="110" w:right="106" w:firstLine="5"/>
              <w:jc w:val="center"/>
            </w:pPr>
            <w:r>
              <w:rPr>
                <w:spacing w:val="2"/>
              </w:rPr>
              <w:t>知识点</w:t>
            </w:r>
            <w:r>
              <w:rPr>
                <w:spacing w:val="-16"/>
              </w:rPr>
              <w:t xml:space="preserve"> </w:t>
            </w:r>
            <w:r>
              <w:rPr>
                <w:spacing w:val="2"/>
              </w:rPr>
              <w:t>18：基本表决</w:t>
            </w:r>
            <w:r>
              <w:rPr>
                <w:spacing w:val="8"/>
              </w:rPr>
              <w:t>权和附加表决权</w:t>
            </w:r>
          </w:p>
        </w:tc>
        <w:tc>
          <w:tcPr>
            <w:tcW w:w="961" w:type="pct"/>
            <w:gridSpan w:val="2"/>
            <w:vAlign w:val="center"/>
          </w:tcPr>
          <w:p w14:paraId="5E598B27">
            <w:pPr>
              <w:pStyle w:val="45"/>
              <w:spacing w:before="55" w:line="260" w:lineRule="auto"/>
              <w:ind w:left="115" w:right="184"/>
              <w:jc w:val="center"/>
            </w:pPr>
            <w:r>
              <w:rPr>
                <w:spacing w:val="5"/>
              </w:rPr>
              <w:t>技能点</w:t>
            </w:r>
            <w:r>
              <w:rPr>
                <w:spacing w:val="-29"/>
              </w:rPr>
              <w:t xml:space="preserve"> </w:t>
            </w:r>
            <w:r>
              <w:rPr>
                <w:spacing w:val="5"/>
              </w:rPr>
              <w:t>7：议事</w:t>
            </w:r>
            <w:r>
              <w:rPr>
                <w:spacing w:val="4"/>
              </w:rPr>
              <w:t>规则</w:t>
            </w:r>
          </w:p>
        </w:tc>
        <w:tc>
          <w:tcPr>
            <w:tcW w:w="933" w:type="pct"/>
            <w:gridSpan w:val="2"/>
            <w:vAlign w:val="center"/>
          </w:tcPr>
          <w:p w14:paraId="297761B6">
            <w:pPr>
              <w:pStyle w:val="45"/>
              <w:spacing w:before="55" w:line="260" w:lineRule="auto"/>
              <w:ind w:left="115" w:right="292" w:firstLine="18"/>
              <w:jc w:val="center"/>
            </w:pPr>
            <w:r>
              <w:rPr>
                <w:spacing w:val="4"/>
              </w:rPr>
              <w:t>民主管理与平</w:t>
            </w:r>
            <w:r>
              <w:rPr>
                <w:spacing w:val="6"/>
              </w:rPr>
              <w:t>等参与</w:t>
            </w:r>
          </w:p>
        </w:tc>
        <w:tc>
          <w:tcPr>
            <w:tcW w:w="392" w:type="pct"/>
            <w:vAlign w:val="center"/>
          </w:tcPr>
          <w:p w14:paraId="1315806A">
            <w:pPr>
              <w:pStyle w:val="45"/>
              <w:spacing w:before="211" w:line="270" w:lineRule="exact"/>
              <w:ind w:left="318"/>
              <w:jc w:val="center"/>
            </w:pPr>
            <w:r>
              <w:rPr>
                <w:position w:val="1"/>
              </w:rPr>
              <w:t>1</w:t>
            </w:r>
          </w:p>
        </w:tc>
      </w:tr>
      <w:tr w14:paraId="0B860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tcBorders>
            <w:vAlign w:val="center"/>
          </w:tcPr>
          <w:p w14:paraId="099C0DD1">
            <w:pPr>
              <w:jc w:val="center"/>
              <w:rPr>
                <w:rFonts w:ascii="Arial"/>
                <w:sz w:val="21"/>
              </w:rPr>
            </w:pPr>
          </w:p>
        </w:tc>
        <w:tc>
          <w:tcPr>
            <w:tcW w:w="783" w:type="pct"/>
            <w:gridSpan w:val="2"/>
            <w:vMerge w:val="continue"/>
            <w:tcBorders>
              <w:top w:val="nil"/>
            </w:tcBorders>
            <w:vAlign w:val="center"/>
          </w:tcPr>
          <w:p w14:paraId="0F39BE48">
            <w:pPr>
              <w:jc w:val="center"/>
              <w:rPr>
                <w:rFonts w:ascii="Arial"/>
                <w:sz w:val="21"/>
              </w:rPr>
            </w:pPr>
          </w:p>
        </w:tc>
        <w:tc>
          <w:tcPr>
            <w:tcW w:w="1197" w:type="pct"/>
            <w:gridSpan w:val="2"/>
            <w:vAlign w:val="center"/>
          </w:tcPr>
          <w:p w14:paraId="36376778">
            <w:pPr>
              <w:pStyle w:val="45"/>
              <w:spacing w:before="211" w:line="228" w:lineRule="auto"/>
              <w:ind w:left="115"/>
              <w:jc w:val="center"/>
            </w:pPr>
            <w:r>
              <w:rPr>
                <w:spacing w:val="2"/>
              </w:rPr>
              <w:t>知识点</w:t>
            </w:r>
            <w:r>
              <w:rPr>
                <w:spacing w:val="-16"/>
              </w:rPr>
              <w:t xml:space="preserve"> </w:t>
            </w:r>
            <w:r>
              <w:rPr>
                <w:spacing w:val="2"/>
              </w:rPr>
              <w:t>19：议事规则</w:t>
            </w:r>
          </w:p>
        </w:tc>
        <w:tc>
          <w:tcPr>
            <w:tcW w:w="961" w:type="pct"/>
            <w:gridSpan w:val="2"/>
            <w:vAlign w:val="center"/>
          </w:tcPr>
          <w:p w14:paraId="25515505">
            <w:pPr>
              <w:jc w:val="center"/>
              <w:rPr>
                <w:rFonts w:ascii="Arial"/>
                <w:sz w:val="21"/>
              </w:rPr>
            </w:pPr>
          </w:p>
        </w:tc>
        <w:tc>
          <w:tcPr>
            <w:tcW w:w="933" w:type="pct"/>
            <w:gridSpan w:val="2"/>
            <w:vAlign w:val="center"/>
          </w:tcPr>
          <w:p w14:paraId="73608A72">
            <w:pPr>
              <w:pStyle w:val="45"/>
              <w:spacing w:before="55" w:line="260" w:lineRule="auto"/>
              <w:ind w:left="118" w:right="292" w:hanging="5"/>
              <w:jc w:val="center"/>
            </w:pPr>
            <w:r>
              <w:rPr>
                <w:spacing w:val="8"/>
              </w:rPr>
              <w:t>诚信经营与契</w:t>
            </w:r>
            <w:r>
              <w:rPr>
                <w:spacing w:val="5"/>
              </w:rPr>
              <w:t>约精神</w:t>
            </w:r>
          </w:p>
        </w:tc>
        <w:tc>
          <w:tcPr>
            <w:tcW w:w="392" w:type="pct"/>
            <w:vAlign w:val="center"/>
          </w:tcPr>
          <w:p w14:paraId="3CE12554">
            <w:pPr>
              <w:pStyle w:val="45"/>
              <w:spacing w:before="210" w:line="270" w:lineRule="exact"/>
              <w:ind w:left="305"/>
              <w:jc w:val="center"/>
            </w:pPr>
            <w:r>
              <w:rPr>
                <w:position w:val="1"/>
              </w:rPr>
              <w:t>2</w:t>
            </w:r>
          </w:p>
        </w:tc>
      </w:tr>
      <w:tr w14:paraId="626CC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restart"/>
            <w:tcBorders>
              <w:bottom w:val="nil"/>
            </w:tcBorders>
            <w:vAlign w:val="center"/>
          </w:tcPr>
          <w:p w14:paraId="4A8708DB">
            <w:pPr>
              <w:spacing w:line="242" w:lineRule="auto"/>
              <w:jc w:val="center"/>
              <w:rPr>
                <w:rFonts w:ascii="Arial"/>
                <w:sz w:val="21"/>
              </w:rPr>
            </w:pPr>
          </w:p>
          <w:p w14:paraId="165F38CB">
            <w:pPr>
              <w:spacing w:line="242" w:lineRule="auto"/>
              <w:jc w:val="center"/>
              <w:rPr>
                <w:rFonts w:ascii="Arial"/>
                <w:sz w:val="21"/>
              </w:rPr>
            </w:pPr>
          </w:p>
          <w:p w14:paraId="4D1972D7">
            <w:pPr>
              <w:spacing w:line="242" w:lineRule="auto"/>
              <w:jc w:val="center"/>
              <w:rPr>
                <w:rFonts w:ascii="Arial"/>
                <w:sz w:val="21"/>
              </w:rPr>
            </w:pPr>
          </w:p>
          <w:p w14:paraId="503661C3">
            <w:pPr>
              <w:spacing w:line="242" w:lineRule="auto"/>
              <w:jc w:val="center"/>
              <w:rPr>
                <w:rFonts w:ascii="Arial"/>
                <w:sz w:val="21"/>
              </w:rPr>
            </w:pPr>
          </w:p>
          <w:p w14:paraId="26075358">
            <w:pPr>
              <w:spacing w:line="242" w:lineRule="auto"/>
              <w:jc w:val="center"/>
              <w:rPr>
                <w:rFonts w:ascii="Arial"/>
                <w:sz w:val="21"/>
              </w:rPr>
            </w:pPr>
          </w:p>
          <w:p w14:paraId="052CACF8">
            <w:pPr>
              <w:spacing w:line="242" w:lineRule="auto"/>
              <w:jc w:val="center"/>
              <w:rPr>
                <w:rFonts w:ascii="Arial"/>
                <w:sz w:val="21"/>
              </w:rPr>
            </w:pPr>
          </w:p>
          <w:p w14:paraId="44FE23CA">
            <w:pPr>
              <w:spacing w:line="242" w:lineRule="auto"/>
              <w:jc w:val="center"/>
              <w:rPr>
                <w:rFonts w:ascii="Arial"/>
                <w:sz w:val="21"/>
              </w:rPr>
            </w:pPr>
          </w:p>
          <w:p w14:paraId="7189B54E">
            <w:pPr>
              <w:spacing w:line="243" w:lineRule="auto"/>
              <w:jc w:val="center"/>
              <w:rPr>
                <w:rFonts w:ascii="Arial"/>
                <w:sz w:val="21"/>
              </w:rPr>
            </w:pPr>
          </w:p>
          <w:p w14:paraId="1931154A">
            <w:pPr>
              <w:spacing w:line="243" w:lineRule="auto"/>
              <w:jc w:val="center"/>
              <w:rPr>
                <w:rFonts w:ascii="Arial"/>
                <w:sz w:val="21"/>
              </w:rPr>
            </w:pPr>
          </w:p>
          <w:p w14:paraId="36C84535">
            <w:pPr>
              <w:spacing w:line="243" w:lineRule="auto"/>
              <w:jc w:val="center"/>
              <w:rPr>
                <w:rFonts w:ascii="Arial"/>
                <w:sz w:val="21"/>
              </w:rPr>
            </w:pPr>
          </w:p>
          <w:p w14:paraId="6A045E3D">
            <w:pPr>
              <w:spacing w:line="243" w:lineRule="auto"/>
              <w:jc w:val="center"/>
              <w:rPr>
                <w:rFonts w:ascii="Arial"/>
                <w:sz w:val="21"/>
              </w:rPr>
            </w:pPr>
          </w:p>
          <w:p w14:paraId="6E3F684E">
            <w:pPr>
              <w:pStyle w:val="45"/>
              <w:spacing w:before="65" w:line="228" w:lineRule="auto"/>
              <w:ind w:left="342"/>
              <w:jc w:val="center"/>
            </w:pPr>
            <w:r>
              <w:rPr>
                <w:b/>
                <w:bCs/>
                <w:spacing w:val="4"/>
              </w:rPr>
              <w:t>项目三</w:t>
            </w:r>
          </w:p>
          <w:p w14:paraId="4894C7AB">
            <w:pPr>
              <w:pStyle w:val="45"/>
              <w:spacing w:before="64" w:line="228" w:lineRule="auto"/>
              <w:ind w:left="129"/>
              <w:jc w:val="center"/>
            </w:pPr>
            <w:r>
              <w:rPr>
                <w:b/>
                <w:bCs/>
                <w:spacing w:val="6"/>
              </w:rPr>
              <w:t>合作社的业</w:t>
            </w:r>
          </w:p>
          <w:p w14:paraId="46DD09C5">
            <w:pPr>
              <w:pStyle w:val="45"/>
              <w:spacing w:before="65" w:line="228" w:lineRule="auto"/>
              <w:ind w:left="130"/>
              <w:jc w:val="center"/>
            </w:pPr>
            <w:r>
              <w:rPr>
                <w:b/>
                <w:bCs/>
                <w:spacing w:val="6"/>
              </w:rPr>
              <w:t>务运营与管</w:t>
            </w:r>
          </w:p>
          <w:p w14:paraId="3BA40E5E">
            <w:pPr>
              <w:pStyle w:val="45"/>
              <w:spacing w:before="65" w:line="238" w:lineRule="auto"/>
              <w:ind w:left="553"/>
              <w:jc w:val="center"/>
            </w:pPr>
            <w:r>
              <w:rPr>
                <w:b/>
                <w:bCs/>
                <w:spacing w:val="-3"/>
              </w:rPr>
              <w:t>理</w:t>
            </w:r>
          </w:p>
        </w:tc>
        <w:tc>
          <w:tcPr>
            <w:tcW w:w="783" w:type="pct"/>
            <w:gridSpan w:val="2"/>
            <w:vMerge w:val="restart"/>
            <w:tcBorders>
              <w:bottom w:val="nil"/>
            </w:tcBorders>
            <w:vAlign w:val="center"/>
          </w:tcPr>
          <w:p w14:paraId="43BBEF2C">
            <w:pPr>
              <w:spacing w:line="311" w:lineRule="auto"/>
              <w:jc w:val="center"/>
              <w:rPr>
                <w:rFonts w:ascii="Arial"/>
                <w:sz w:val="21"/>
              </w:rPr>
            </w:pPr>
          </w:p>
          <w:p w14:paraId="0FA3729B">
            <w:pPr>
              <w:spacing w:line="311" w:lineRule="auto"/>
              <w:jc w:val="center"/>
              <w:rPr>
                <w:rFonts w:ascii="Arial"/>
                <w:sz w:val="21"/>
              </w:rPr>
            </w:pPr>
          </w:p>
          <w:p w14:paraId="16CCD47D">
            <w:pPr>
              <w:pStyle w:val="45"/>
              <w:spacing w:before="65" w:line="289" w:lineRule="auto"/>
              <w:ind w:left="110" w:right="239" w:firstLine="5"/>
              <w:jc w:val="center"/>
            </w:pPr>
            <w:r>
              <w:rPr>
                <w:spacing w:val="3"/>
              </w:rPr>
              <w:t>3.1</w:t>
            </w:r>
            <w:r>
              <w:rPr>
                <w:spacing w:val="17"/>
              </w:rPr>
              <w:t xml:space="preserve"> </w:t>
            </w:r>
            <w:r>
              <w:rPr>
                <w:spacing w:val="3"/>
              </w:rPr>
              <w:t>统一农</w:t>
            </w:r>
            <w:r>
              <w:rPr>
                <w:spacing w:val="8"/>
              </w:rPr>
              <w:t>业生产服务</w:t>
            </w:r>
          </w:p>
        </w:tc>
        <w:tc>
          <w:tcPr>
            <w:tcW w:w="1197" w:type="pct"/>
            <w:gridSpan w:val="2"/>
            <w:vAlign w:val="center"/>
          </w:tcPr>
          <w:p w14:paraId="1D8FECA9">
            <w:pPr>
              <w:pStyle w:val="45"/>
              <w:spacing w:before="210" w:line="227" w:lineRule="auto"/>
              <w:ind w:left="115"/>
              <w:jc w:val="center"/>
            </w:pPr>
            <w:r>
              <w:rPr>
                <w:spacing w:val="3"/>
              </w:rPr>
              <w:t>知识点</w:t>
            </w:r>
            <w:r>
              <w:rPr>
                <w:spacing w:val="-26"/>
              </w:rPr>
              <w:t xml:space="preserve"> </w:t>
            </w:r>
            <w:r>
              <w:rPr>
                <w:spacing w:val="3"/>
              </w:rPr>
              <w:t>20：统一采购</w:t>
            </w:r>
          </w:p>
        </w:tc>
        <w:tc>
          <w:tcPr>
            <w:tcW w:w="961" w:type="pct"/>
            <w:gridSpan w:val="2"/>
            <w:vAlign w:val="center"/>
          </w:tcPr>
          <w:p w14:paraId="372FF7CC">
            <w:pPr>
              <w:pStyle w:val="45"/>
              <w:spacing w:before="53" w:line="261" w:lineRule="auto"/>
              <w:ind w:left="115" w:right="184"/>
              <w:jc w:val="center"/>
            </w:pPr>
            <w:r>
              <w:rPr>
                <w:spacing w:val="15"/>
              </w:rPr>
              <w:t>技能点8：博弈</w:t>
            </w:r>
            <w:r>
              <w:t>论</w:t>
            </w:r>
          </w:p>
        </w:tc>
        <w:tc>
          <w:tcPr>
            <w:tcW w:w="933" w:type="pct"/>
            <w:gridSpan w:val="2"/>
            <w:vAlign w:val="center"/>
          </w:tcPr>
          <w:p w14:paraId="4123DA19">
            <w:pPr>
              <w:pStyle w:val="45"/>
              <w:spacing w:before="53" w:line="261" w:lineRule="auto"/>
              <w:ind w:left="117" w:right="292" w:firstLine="15"/>
              <w:jc w:val="center"/>
            </w:pPr>
            <w:r>
              <w:rPr>
                <w:spacing w:val="5"/>
              </w:rPr>
              <w:t>团结协作与组织能力</w:t>
            </w:r>
          </w:p>
        </w:tc>
        <w:tc>
          <w:tcPr>
            <w:tcW w:w="392" w:type="pct"/>
            <w:vAlign w:val="center"/>
          </w:tcPr>
          <w:p w14:paraId="4BB55388">
            <w:pPr>
              <w:pStyle w:val="45"/>
              <w:spacing w:before="210" w:line="270" w:lineRule="exact"/>
              <w:ind w:left="318"/>
              <w:jc w:val="center"/>
            </w:pPr>
            <w:r>
              <w:rPr>
                <w:position w:val="1"/>
              </w:rPr>
              <w:t>1</w:t>
            </w:r>
          </w:p>
        </w:tc>
      </w:tr>
      <w:tr w14:paraId="65AD7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1F474FAC">
            <w:pPr>
              <w:jc w:val="center"/>
              <w:rPr>
                <w:rFonts w:ascii="Arial"/>
                <w:sz w:val="21"/>
              </w:rPr>
            </w:pPr>
          </w:p>
        </w:tc>
        <w:tc>
          <w:tcPr>
            <w:tcW w:w="783" w:type="pct"/>
            <w:gridSpan w:val="2"/>
            <w:vMerge w:val="continue"/>
            <w:tcBorders>
              <w:top w:val="nil"/>
              <w:bottom w:val="nil"/>
            </w:tcBorders>
            <w:vAlign w:val="center"/>
          </w:tcPr>
          <w:p w14:paraId="302BB712">
            <w:pPr>
              <w:jc w:val="center"/>
              <w:rPr>
                <w:rFonts w:ascii="Arial"/>
                <w:sz w:val="21"/>
              </w:rPr>
            </w:pPr>
          </w:p>
        </w:tc>
        <w:tc>
          <w:tcPr>
            <w:tcW w:w="1197" w:type="pct"/>
            <w:gridSpan w:val="2"/>
            <w:vAlign w:val="center"/>
          </w:tcPr>
          <w:p w14:paraId="3228A412">
            <w:pPr>
              <w:pStyle w:val="45"/>
              <w:spacing w:before="55" w:line="260" w:lineRule="auto"/>
              <w:ind w:left="112" w:right="106" w:firstLine="3"/>
              <w:jc w:val="center"/>
            </w:pPr>
            <w:r>
              <w:rPr>
                <w:spacing w:val="3"/>
              </w:rPr>
              <w:t>知识点</w:t>
            </w:r>
            <w:r>
              <w:rPr>
                <w:spacing w:val="-26"/>
              </w:rPr>
              <w:t xml:space="preserve"> </w:t>
            </w:r>
            <w:r>
              <w:rPr>
                <w:spacing w:val="3"/>
              </w:rPr>
              <w:t>21：统一生产</w:t>
            </w:r>
            <w:r>
              <w:rPr>
                <w:spacing w:val="4"/>
              </w:rPr>
              <w:t>标准</w:t>
            </w:r>
          </w:p>
        </w:tc>
        <w:tc>
          <w:tcPr>
            <w:tcW w:w="961" w:type="pct"/>
            <w:gridSpan w:val="2"/>
            <w:vAlign w:val="center"/>
          </w:tcPr>
          <w:p w14:paraId="6179FC51">
            <w:pPr>
              <w:jc w:val="center"/>
              <w:rPr>
                <w:rFonts w:ascii="Arial"/>
                <w:sz w:val="21"/>
              </w:rPr>
            </w:pPr>
          </w:p>
        </w:tc>
        <w:tc>
          <w:tcPr>
            <w:tcW w:w="933" w:type="pct"/>
            <w:gridSpan w:val="2"/>
            <w:vAlign w:val="center"/>
          </w:tcPr>
          <w:p w14:paraId="7B484B2D">
            <w:pPr>
              <w:pStyle w:val="45"/>
              <w:spacing w:before="55" w:line="260" w:lineRule="auto"/>
              <w:ind w:left="117" w:right="292" w:firstLine="15"/>
              <w:jc w:val="center"/>
            </w:pPr>
            <w:r>
              <w:rPr>
                <w:spacing w:val="5"/>
              </w:rPr>
              <w:t>团结协作与组织能力</w:t>
            </w:r>
          </w:p>
        </w:tc>
        <w:tc>
          <w:tcPr>
            <w:tcW w:w="392" w:type="pct"/>
            <w:vAlign w:val="center"/>
          </w:tcPr>
          <w:p w14:paraId="60013CAA">
            <w:pPr>
              <w:pStyle w:val="45"/>
              <w:spacing w:before="212" w:line="270" w:lineRule="exact"/>
              <w:ind w:left="318"/>
              <w:jc w:val="center"/>
            </w:pPr>
            <w:r>
              <w:rPr>
                <w:position w:val="1"/>
              </w:rPr>
              <w:t>1</w:t>
            </w:r>
          </w:p>
        </w:tc>
      </w:tr>
      <w:tr w14:paraId="3E222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155B554B">
            <w:pPr>
              <w:jc w:val="center"/>
              <w:rPr>
                <w:rFonts w:ascii="Arial"/>
                <w:sz w:val="21"/>
              </w:rPr>
            </w:pPr>
          </w:p>
        </w:tc>
        <w:tc>
          <w:tcPr>
            <w:tcW w:w="783" w:type="pct"/>
            <w:gridSpan w:val="2"/>
            <w:vMerge w:val="continue"/>
            <w:tcBorders>
              <w:top w:val="nil"/>
            </w:tcBorders>
            <w:vAlign w:val="center"/>
          </w:tcPr>
          <w:p w14:paraId="6A6C0619">
            <w:pPr>
              <w:jc w:val="center"/>
              <w:rPr>
                <w:rFonts w:ascii="Arial"/>
                <w:sz w:val="21"/>
              </w:rPr>
            </w:pPr>
          </w:p>
        </w:tc>
        <w:tc>
          <w:tcPr>
            <w:tcW w:w="1197" w:type="pct"/>
            <w:gridSpan w:val="2"/>
            <w:vAlign w:val="center"/>
          </w:tcPr>
          <w:p w14:paraId="7606FB29">
            <w:pPr>
              <w:pStyle w:val="45"/>
              <w:spacing w:before="55" w:line="260" w:lineRule="auto"/>
              <w:ind w:left="111" w:right="106" w:firstLine="4"/>
              <w:jc w:val="center"/>
            </w:pPr>
            <w:r>
              <w:rPr>
                <w:spacing w:val="3"/>
              </w:rPr>
              <w:t>知识点</w:t>
            </w:r>
            <w:r>
              <w:rPr>
                <w:spacing w:val="-26"/>
              </w:rPr>
              <w:t xml:space="preserve"> </w:t>
            </w:r>
            <w:r>
              <w:rPr>
                <w:spacing w:val="3"/>
              </w:rPr>
              <w:t>22：统一技术</w:t>
            </w:r>
            <w:r>
              <w:rPr>
                <w:spacing w:val="4"/>
              </w:rPr>
              <w:t>服务</w:t>
            </w:r>
          </w:p>
        </w:tc>
        <w:tc>
          <w:tcPr>
            <w:tcW w:w="961" w:type="pct"/>
            <w:gridSpan w:val="2"/>
            <w:vAlign w:val="center"/>
          </w:tcPr>
          <w:p w14:paraId="2EB8B849">
            <w:pPr>
              <w:jc w:val="center"/>
              <w:rPr>
                <w:rFonts w:ascii="Arial"/>
                <w:sz w:val="21"/>
              </w:rPr>
            </w:pPr>
          </w:p>
        </w:tc>
        <w:tc>
          <w:tcPr>
            <w:tcW w:w="933" w:type="pct"/>
            <w:gridSpan w:val="2"/>
            <w:vAlign w:val="center"/>
          </w:tcPr>
          <w:p w14:paraId="0B044D5B">
            <w:pPr>
              <w:pStyle w:val="45"/>
              <w:spacing w:before="55" w:line="260" w:lineRule="auto"/>
              <w:ind w:left="117" w:right="292" w:firstLine="15"/>
              <w:jc w:val="center"/>
            </w:pPr>
            <w:r>
              <w:rPr>
                <w:spacing w:val="5"/>
              </w:rPr>
              <w:t>团结协作与组织能力</w:t>
            </w:r>
          </w:p>
        </w:tc>
        <w:tc>
          <w:tcPr>
            <w:tcW w:w="392" w:type="pct"/>
            <w:vAlign w:val="center"/>
          </w:tcPr>
          <w:p w14:paraId="7148DDE0">
            <w:pPr>
              <w:pStyle w:val="45"/>
              <w:spacing w:before="211" w:line="270" w:lineRule="exact"/>
              <w:ind w:left="318"/>
              <w:jc w:val="center"/>
            </w:pPr>
            <w:r>
              <w:rPr>
                <w:position w:val="1"/>
              </w:rPr>
              <w:t>1</w:t>
            </w:r>
          </w:p>
        </w:tc>
      </w:tr>
      <w:tr w14:paraId="16A10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686D80EC">
            <w:pPr>
              <w:jc w:val="center"/>
              <w:rPr>
                <w:rFonts w:ascii="Arial"/>
                <w:sz w:val="21"/>
              </w:rPr>
            </w:pPr>
          </w:p>
        </w:tc>
        <w:tc>
          <w:tcPr>
            <w:tcW w:w="783" w:type="pct"/>
            <w:gridSpan w:val="2"/>
            <w:vMerge w:val="restart"/>
            <w:tcBorders>
              <w:bottom w:val="nil"/>
            </w:tcBorders>
            <w:vAlign w:val="center"/>
          </w:tcPr>
          <w:p w14:paraId="2329B0D5">
            <w:pPr>
              <w:spacing w:line="271" w:lineRule="auto"/>
              <w:jc w:val="center"/>
              <w:rPr>
                <w:rFonts w:ascii="Arial"/>
                <w:sz w:val="21"/>
              </w:rPr>
            </w:pPr>
          </w:p>
          <w:p w14:paraId="395F53D9">
            <w:pPr>
              <w:spacing w:line="271" w:lineRule="auto"/>
              <w:jc w:val="center"/>
              <w:rPr>
                <w:rFonts w:ascii="Arial"/>
                <w:sz w:val="21"/>
              </w:rPr>
            </w:pPr>
          </w:p>
          <w:p w14:paraId="4B3AAB80">
            <w:pPr>
              <w:spacing w:line="271" w:lineRule="auto"/>
              <w:jc w:val="center"/>
              <w:rPr>
                <w:rFonts w:ascii="Arial"/>
                <w:sz w:val="21"/>
              </w:rPr>
            </w:pPr>
          </w:p>
          <w:p w14:paraId="7C9C5E17">
            <w:pPr>
              <w:spacing w:line="272" w:lineRule="auto"/>
              <w:jc w:val="center"/>
              <w:rPr>
                <w:rFonts w:ascii="Arial"/>
                <w:sz w:val="21"/>
              </w:rPr>
            </w:pPr>
          </w:p>
          <w:p w14:paraId="74D27063">
            <w:pPr>
              <w:pStyle w:val="45"/>
              <w:spacing w:before="65" w:line="290" w:lineRule="auto"/>
              <w:ind w:left="113" w:right="239" w:firstLine="1"/>
              <w:jc w:val="center"/>
            </w:pPr>
            <w:r>
              <w:rPr>
                <w:spacing w:val="3"/>
              </w:rPr>
              <w:t>3.2</w:t>
            </w:r>
            <w:r>
              <w:rPr>
                <w:spacing w:val="17"/>
              </w:rPr>
              <w:t xml:space="preserve"> </w:t>
            </w:r>
            <w:r>
              <w:rPr>
                <w:spacing w:val="3"/>
              </w:rPr>
              <w:t>统一加</w:t>
            </w:r>
            <w:r>
              <w:rPr>
                <w:spacing w:val="6"/>
              </w:rPr>
              <w:t>工与销售</w:t>
            </w:r>
          </w:p>
        </w:tc>
        <w:tc>
          <w:tcPr>
            <w:tcW w:w="1197" w:type="pct"/>
            <w:gridSpan w:val="2"/>
            <w:vAlign w:val="center"/>
          </w:tcPr>
          <w:p w14:paraId="6BCCFD5F">
            <w:pPr>
              <w:pStyle w:val="45"/>
              <w:spacing w:before="55" w:line="260" w:lineRule="auto"/>
              <w:ind w:left="111" w:right="106" w:firstLine="4"/>
              <w:jc w:val="center"/>
            </w:pPr>
            <w:r>
              <w:rPr>
                <w:spacing w:val="3"/>
              </w:rPr>
              <w:t>知识点</w:t>
            </w:r>
            <w:r>
              <w:rPr>
                <w:spacing w:val="-26"/>
              </w:rPr>
              <w:t xml:space="preserve"> </w:t>
            </w:r>
            <w:r>
              <w:rPr>
                <w:spacing w:val="3"/>
              </w:rPr>
              <w:t>23：农产品初</w:t>
            </w:r>
            <w:r>
              <w:rPr>
                <w:spacing w:val="8"/>
              </w:rPr>
              <w:t>加工与精深加工</w:t>
            </w:r>
          </w:p>
        </w:tc>
        <w:tc>
          <w:tcPr>
            <w:tcW w:w="961" w:type="pct"/>
            <w:gridSpan w:val="2"/>
            <w:vAlign w:val="center"/>
          </w:tcPr>
          <w:p w14:paraId="3DB3404B">
            <w:pPr>
              <w:jc w:val="center"/>
              <w:rPr>
                <w:rFonts w:ascii="Arial"/>
                <w:sz w:val="21"/>
              </w:rPr>
            </w:pPr>
          </w:p>
        </w:tc>
        <w:tc>
          <w:tcPr>
            <w:tcW w:w="933" w:type="pct"/>
            <w:gridSpan w:val="2"/>
            <w:vAlign w:val="center"/>
          </w:tcPr>
          <w:p w14:paraId="4C21077C">
            <w:pPr>
              <w:pStyle w:val="45"/>
              <w:spacing w:before="55" w:line="260" w:lineRule="auto"/>
              <w:ind w:left="115" w:right="292"/>
              <w:jc w:val="center"/>
            </w:pPr>
            <w:r>
              <w:rPr>
                <w:spacing w:val="7"/>
              </w:rPr>
              <w:t>社会责任与可</w:t>
            </w:r>
            <w:r>
              <w:rPr>
                <w:spacing w:val="6"/>
              </w:rPr>
              <w:t>持续发展</w:t>
            </w:r>
          </w:p>
        </w:tc>
        <w:tc>
          <w:tcPr>
            <w:tcW w:w="392" w:type="pct"/>
            <w:vAlign w:val="center"/>
          </w:tcPr>
          <w:p w14:paraId="2F7A7A13">
            <w:pPr>
              <w:pStyle w:val="45"/>
              <w:spacing w:before="211" w:line="270" w:lineRule="exact"/>
              <w:ind w:left="318"/>
              <w:jc w:val="center"/>
            </w:pPr>
            <w:r>
              <w:rPr>
                <w:position w:val="1"/>
              </w:rPr>
              <w:t>1</w:t>
            </w:r>
          </w:p>
        </w:tc>
      </w:tr>
      <w:tr w14:paraId="42FB4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7AC8E874">
            <w:pPr>
              <w:jc w:val="center"/>
              <w:rPr>
                <w:rFonts w:ascii="Arial"/>
                <w:sz w:val="21"/>
              </w:rPr>
            </w:pPr>
          </w:p>
        </w:tc>
        <w:tc>
          <w:tcPr>
            <w:tcW w:w="783" w:type="pct"/>
            <w:gridSpan w:val="2"/>
            <w:vMerge w:val="continue"/>
            <w:tcBorders>
              <w:top w:val="nil"/>
              <w:bottom w:val="nil"/>
            </w:tcBorders>
            <w:vAlign w:val="center"/>
          </w:tcPr>
          <w:p w14:paraId="185EA3BD">
            <w:pPr>
              <w:jc w:val="center"/>
              <w:rPr>
                <w:rFonts w:ascii="Arial"/>
                <w:sz w:val="21"/>
              </w:rPr>
            </w:pPr>
          </w:p>
        </w:tc>
        <w:tc>
          <w:tcPr>
            <w:tcW w:w="1197" w:type="pct"/>
            <w:gridSpan w:val="2"/>
            <w:vAlign w:val="center"/>
          </w:tcPr>
          <w:p w14:paraId="0F5F314A">
            <w:pPr>
              <w:pStyle w:val="45"/>
              <w:spacing w:before="210" w:line="228" w:lineRule="auto"/>
              <w:ind w:left="115"/>
              <w:jc w:val="center"/>
            </w:pPr>
            <w:r>
              <w:rPr>
                <w:spacing w:val="3"/>
              </w:rPr>
              <w:t>知识点</w:t>
            </w:r>
            <w:r>
              <w:rPr>
                <w:spacing w:val="-26"/>
              </w:rPr>
              <w:t xml:space="preserve"> </w:t>
            </w:r>
            <w:r>
              <w:rPr>
                <w:spacing w:val="3"/>
              </w:rPr>
              <w:t>24：品牌建设</w:t>
            </w:r>
          </w:p>
        </w:tc>
        <w:tc>
          <w:tcPr>
            <w:tcW w:w="961" w:type="pct"/>
            <w:gridSpan w:val="2"/>
            <w:vAlign w:val="center"/>
          </w:tcPr>
          <w:p w14:paraId="795BAA3A">
            <w:pPr>
              <w:pStyle w:val="45"/>
              <w:spacing w:before="55" w:line="260" w:lineRule="auto"/>
              <w:ind w:left="114" w:right="184"/>
              <w:jc w:val="center"/>
            </w:pPr>
            <w:r>
              <w:rPr>
                <w:spacing w:val="15"/>
              </w:rPr>
              <w:t>技能点9：商标</w:t>
            </w:r>
            <w:r>
              <w:rPr>
                <w:spacing w:val="7"/>
              </w:rPr>
              <w:t>注册流程</w:t>
            </w:r>
          </w:p>
        </w:tc>
        <w:tc>
          <w:tcPr>
            <w:tcW w:w="933" w:type="pct"/>
            <w:gridSpan w:val="2"/>
            <w:vAlign w:val="center"/>
          </w:tcPr>
          <w:p w14:paraId="6804B3F3">
            <w:pPr>
              <w:pStyle w:val="45"/>
              <w:spacing w:before="55" w:line="260" w:lineRule="auto"/>
              <w:ind w:left="122" w:right="292" w:hanging="9"/>
              <w:jc w:val="center"/>
            </w:pPr>
            <w:r>
              <w:rPr>
                <w:spacing w:val="8"/>
              </w:rPr>
              <w:t>精益求精的工</w:t>
            </w:r>
            <w:r>
              <w:rPr>
                <w:spacing w:val="3"/>
              </w:rPr>
              <w:t>匠精神</w:t>
            </w:r>
          </w:p>
        </w:tc>
        <w:tc>
          <w:tcPr>
            <w:tcW w:w="392" w:type="pct"/>
            <w:vAlign w:val="center"/>
          </w:tcPr>
          <w:p w14:paraId="4D14E96D">
            <w:pPr>
              <w:pStyle w:val="45"/>
              <w:spacing w:before="211" w:line="270" w:lineRule="exact"/>
              <w:ind w:left="318"/>
              <w:jc w:val="center"/>
            </w:pPr>
            <w:r>
              <w:rPr>
                <w:position w:val="1"/>
              </w:rPr>
              <w:t>1</w:t>
            </w:r>
          </w:p>
        </w:tc>
      </w:tr>
      <w:tr w14:paraId="72C70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1564" w:hRule="atLeast"/>
        </w:trPr>
        <w:tc>
          <w:tcPr>
            <w:tcW w:w="729" w:type="pct"/>
            <w:gridSpan w:val="2"/>
            <w:vMerge w:val="continue"/>
            <w:tcBorders>
              <w:top w:val="nil"/>
              <w:bottom w:val="nil"/>
            </w:tcBorders>
            <w:vAlign w:val="center"/>
          </w:tcPr>
          <w:p w14:paraId="10867A66">
            <w:pPr>
              <w:jc w:val="center"/>
              <w:rPr>
                <w:rFonts w:ascii="Arial"/>
                <w:sz w:val="21"/>
              </w:rPr>
            </w:pPr>
          </w:p>
        </w:tc>
        <w:tc>
          <w:tcPr>
            <w:tcW w:w="783" w:type="pct"/>
            <w:gridSpan w:val="2"/>
            <w:vMerge w:val="continue"/>
            <w:tcBorders>
              <w:top w:val="nil"/>
            </w:tcBorders>
            <w:vAlign w:val="center"/>
          </w:tcPr>
          <w:p w14:paraId="03B23E66">
            <w:pPr>
              <w:jc w:val="center"/>
              <w:rPr>
                <w:rFonts w:ascii="Arial"/>
                <w:sz w:val="21"/>
              </w:rPr>
            </w:pPr>
          </w:p>
        </w:tc>
        <w:tc>
          <w:tcPr>
            <w:tcW w:w="1197" w:type="pct"/>
            <w:gridSpan w:val="2"/>
            <w:vAlign w:val="center"/>
          </w:tcPr>
          <w:p w14:paraId="7805A4B7">
            <w:pPr>
              <w:spacing w:line="304" w:lineRule="auto"/>
              <w:jc w:val="center"/>
              <w:rPr>
                <w:rFonts w:ascii="Arial"/>
                <w:sz w:val="21"/>
              </w:rPr>
            </w:pPr>
          </w:p>
          <w:p w14:paraId="7DF6D10E">
            <w:pPr>
              <w:spacing w:line="305" w:lineRule="auto"/>
              <w:jc w:val="center"/>
              <w:rPr>
                <w:rFonts w:ascii="Arial"/>
                <w:sz w:val="21"/>
              </w:rPr>
            </w:pPr>
          </w:p>
          <w:p w14:paraId="0E424B13">
            <w:pPr>
              <w:pStyle w:val="45"/>
              <w:spacing w:before="65" w:line="228" w:lineRule="auto"/>
              <w:ind w:left="115"/>
              <w:jc w:val="center"/>
            </w:pPr>
            <w:r>
              <w:rPr>
                <w:spacing w:val="3"/>
              </w:rPr>
              <w:t>知识点</w:t>
            </w:r>
            <w:r>
              <w:rPr>
                <w:spacing w:val="-26"/>
              </w:rPr>
              <w:t xml:space="preserve"> </w:t>
            </w:r>
            <w:r>
              <w:rPr>
                <w:spacing w:val="3"/>
              </w:rPr>
              <w:t>25：市场营销</w:t>
            </w:r>
          </w:p>
        </w:tc>
        <w:tc>
          <w:tcPr>
            <w:tcW w:w="961" w:type="pct"/>
            <w:gridSpan w:val="2"/>
            <w:vAlign w:val="center"/>
          </w:tcPr>
          <w:p w14:paraId="0AA302F7">
            <w:pPr>
              <w:pStyle w:val="45"/>
              <w:spacing w:before="53" w:line="277" w:lineRule="auto"/>
              <w:ind w:left="113" w:right="34" w:firstLine="1"/>
              <w:jc w:val="center"/>
            </w:pPr>
            <w:r>
              <w:t>技能点</w:t>
            </w:r>
            <w:r>
              <w:rPr>
                <w:spacing w:val="-17"/>
              </w:rPr>
              <w:t xml:space="preserve"> </w:t>
            </w:r>
            <w:r>
              <w:t>10：农超</w:t>
            </w:r>
            <w:r>
              <w:rPr>
                <w:spacing w:val="-6"/>
              </w:rPr>
              <w:t>对接、电商平台、</w:t>
            </w:r>
            <w:r>
              <w:rPr>
                <w:spacing w:val="8"/>
              </w:rPr>
              <w:t>社区直销、礼品市场的销售渠道</w:t>
            </w:r>
            <w:r>
              <w:rPr>
                <w:spacing w:val="7"/>
              </w:rPr>
              <w:t>的建立</w:t>
            </w:r>
          </w:p>
        </w:tc>
        <w:tc>
          <w:tcPr>
            <w:tcW w:w="933" w:type="pct"/>
            <w:gridSpan w:val="2"/>
            <w:vAlign w:val="center"/>
          </w:tcPr>
          <w:p w14:paraId="39C42648">
            <w:pPr>
              <w:spacing w:line="454" w:lineRule="auto"/>
              <w:jc w:val="center"/>
              <w:rPr>
                <w:rFonts w:ascii="Arial"/>
                <w:sz w:val="21"/>
              </w:rPr>
            </w:pPr>
          </w:p>
          <w:p w14:paraId="5D954EF5">
            <w:pPr>
              <w:pStyle w:val="45"/>
              <w:spacing w:before="65" w:line="289" w:lineRule="auto"/>
              <w:ind w:left="116" w:right="292" w:firstLine="4"/>
              <w:jc w:val="center"/>
            </w:pPr>
            <w:r>
              <w:rPr>
                <w:spacing w:val="7"/>
              </w:rPr>
              <w:t>改革创新与进</w:t>
            </w:r>
            <w:r>
              <w:rPr>
                <w:spacing w:val="6"/>
              </w:rPr>
              <w:t>取精神</w:t>
            </w:r>
          </w:p>
        </w:tc>
        <w:tc>
          <w:tcPr>
            <w:tcW w:w="392" w:type="pct"/>
            <w:vAlign w:val="center"/>
          </w:tcPr>
          <w:p w14:paraId="61ADA559">
            <w:pPr>
              <w:spacing w:line="304" w:lineRule="auto"/>
              <w:jc w:val="center"/>
              <w:rPr>
                <w:rFonts w:ascii="Arial"/>
                <w:sz w:val="21"/>
              </w:rPr>
            </w:pPr>
          </w:p>
          <w:p w14:paraId="1D07611A">
            <w:pPr>
              <w:spacing w:line="305" w:lineRule="auto"/>
              <w:jc w:val="center"/>
              <w:rPr>
                <w:rFonts w:ascii="Arial"/>
                <w:sz w:val="21"/>
              </w:rPr>
            </w:pPr>
          </w:p>
          <w:p w14:paraId="20A5D81A">
            <w:pPr>
              <w:pStyle w:val="45"/>
              <w:spacing w:before="65" w:line="270" w:lineRule="exact"/>
              <w:ind w:left="318"/>
              <w:jc w:val="center"/>
            </w:pPr>
            <w:r>
              <w:rPr>
                <w:position w:val="1"/>
              </w:rPr>
              <w:t>1</w:t>
            </w:r>
          </w:p>
        </w:tc>
      </w:tr>
      <w:tr w14:paraId="010D4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0B3BBCAB">
            <w:pPr>
              <w:jc w:val="center"/>
              <w:rPr>
                <w:rFonts w:ascii="Arial"/>
                <w:sz w:val="21"/>
              </w:rPr>
            </w:pPr>
          </w:p>
        </w:tc>
        <w:tc>
          <w:tcPr>
            <w:tcW w:w="783" w:type="pct"/>
            <w:gridSpan w:val="2"/>
            <w:vMerge w:val="restart"/>
            <w:tcBorders>
              <w:bottom w:val="nil"/>
            </w:tcBorders>
            <w:vAlign w:val="center"/>
          </w:tcPr>
          <w:p w14:paraId="1651BACB">
            <w:pPr>
              <w:spacing w:line="311" w:lineRule="auto"/>
              <w:jc w:val="center"/>
              <w:rPr>
                <w:rFonts w:ascii="Arial"/>
                <w:sz w:val="21"/>
              </w:rPr>
            </w:pPr>
          </w:p>
          <w:p w14:paraId="6F94F35E">
            <w:pPr>
              <w:spacing w:line="312" w:lineRule="auto"/>
              <w:jc w:val="center"/>
              <w:rPr>
                <w:rFonts w:ascii="Arial"/>
                <w:sz w:val="21"/>
              </w:rPr>
            </w:pPr>
          </w:p>
          <w:p w14:paraId="716031E3">
            <w:pPr>
              <w:pStyle w:val="45"/>
              <w:spacing w:before="65" w:line="289" w:lineRule="auto"/>
              <w:ind w:left="115" w:right="239"/>
              <w:jc w:val="center"/>
            </w:pPr>
            <w:r>
              <w:rPr>
                <w:spacing w:val="4"/>
              </w:rPr>
              <w:t>3.3</w:t>
            </w:r>
            <w:r>
              <w:rPr>
                <w:spacing w:val="12"/>
              </w:rPr>
              <w:t xml:space="preserve"> </w:t>
            </w:r>
            <w:r>
              <w:rPr>
                <w:spacing w:val="4"/>
              </w:rPr>
              <w:t>供应链</w:t>
            </w:r>
            <w:r>
              <w:rPr>
                <w:spacing w:val="2"/>
              </w:rPr>
              <w:t>管理</w:t>
            </w:r>
          </w:p>
        </w:tc>
        <w:tc>
          <w:tcPr>
            <w:tcW w:w="1197" w:type="pct"/>
            <w:gridSpan w:val="2"/>
            <w:vAlign w:val="center"/>
          </w:tcPr>
          <w:p w14:paraId="4A2752C1">
            <w:pPr>
              <w:pStyle w:val="45"/>
              <w:spacing w:before="55" w:line="260" w:lineRule="auto"/>
              <w:ind w:left="111" w:right="106" w:firstLine="4"/>
              <w:jc w:val="center"/>
            </w:pPr>
            <w:r>
              <w:rPr>
                <w:spacing w:val="3"/>
              </w:rPr>
              <w:t>知识点</w:t>
            </w:r>
            <w:r>
              <w:rPr>
                <w:spacing w:val="-26"/>
              </w:rPr>
              <w:t xml:space="preserve"> </w:t>
            </w:r>
            <w:r>
              <w:rPr>
                <w:spacing w:val="3"/>
              </w:rPr>
              <w:t>26：产供销一</w:t>
            </w:r>
            <w:r>
              <w:rPr>
                <w:spacing w:val="7"/>
              </w:rPr>
              <w:t>体化规划</w:t>
            </w:r>
          </w:p>
        </w:tc>
        <w:tc>
          <w:tcPr>
            <w:tcW w:w="961" w:type="pct"/>
            <w:gridSpan w:val="2"/>
            <w:vAlign w:val="center"/>
          </w:tcPr>
          <w:p w14:paraId="02FC4287">
            <w:pPr>
              <w:jc w:val="center"/>
              <w:rPr>
                <w:rFonts w:ascii="Arial"/>
                <w:sz w:val="21"/>
              </w:rPr>
            </w:pPr>
          </w:p>
        </w:tc>
        <w:tc>
          <w:tcPr>
            <w:tcW w:w="933" w:type="pct"/>
            <w:gridSpan w:val="2"/>
            <w:vAlign w:val="center"/>
          </w:tcPr>
          <w:p w14:paraId="72A6D85C">
            <w:pPr>
              <w:pStyle w:val="45"/>
              <w:spacing w:before="55" w:line="260" w:lineRule="auto"/>
              <w:ind w:left="120" w:right="132"/>
              <w:jc w:val="center"/>
            </w:pPr>
            <w:r>
              <w:t>爱国主义教育，</w:t>
            </w:r>
            <w:r>
              <w:rPr>
                <w:spacing w:val="7"/>
              </w:rPr>
              <w:t>马列主义教育</w:t>
            </w:r>
          </w:p>
        </w:tc>
        <w:tc>
          <w:tcPr>
            <w:tcW w:w="392" w:type="pct"/>
            <w:vAlign w:val="center"/>
          </w:tcPr>
          <w:p w14:paraId="44A9012F">
            <w:pPr>
              <w:pStyle w:val="45"/>
              <w:spacing w:before="211" w:line="270" w:lineRule="exact"/>
              <w:ind w:left="318"/>
              <w:jc w:val="center"/>
            </w:pPr>
            <w:r>
              <w:rPr>
                <w:position w:val="1"/>
              </w:rPr>
              <w:t>1</w:t>
            </w:r>
          </w:p>
        </w:tc>
      </w:tr>
      <w:tr w14:paraId="18147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60B4603E">
            <w:pPr>
              <w:jc w:val="center"/>
              <w:rPr>
                <w:rFonts w:ascii="Arial"/>
                <w:sz w:val="21"/>
              </w:rPr>
            </w:pPr>
          </w:p>
        </w:tc>
        <w:tc>
          <w:tcPr>
            <w:tcW w:w="783" w:type="pct"/>
            <w:gridSpan w:val="2"/>
            <w:vMerge w:val="continue"/>
            <w:tcBorders>
              <w:top w:val="nil"/>
              <w:bottom w:val="nil"/>
            </w:tcBorders>
            <w:vAlign w:val="center"/>
          </w:tcPr>
          <w:p w14:paraId="2E8311D8">
            <w:pPr>
              <w:jc w:val="center"/>
              <w:rPr>
                <w:rFonts w:ascii="Arial"/>
                <w:sz w:val="21"/>
              </w:rPr>
            </w:pPr>
          </w:p>
        </w:tc>
        <w:tc>
          <w:tcPr>
            <w:tcW w:w="1197" w:type="pct"/>
            <w:gridSpan w:val="2"/>
            <w:vAlign w:val="center"/>
          </w:tcPr>
          <w:p w14:paraId="31D36FB8">
            <w:pPr>
              <w:pStyle w:val="45"/>
              <w:spacing w:before="57" w:line="259" w:lineRule="auto"/>
              <w:ind w:left="112" w:right="106" w:firstLine="3"/>
              <w:jc w:val="center"/>
            </w:pPr>
            <w:r>
              <w:rPr>
                <w:spacing w:val="3"/>
              </w:rPr>
              <w:t>知识点</w:t>
            </w:r>
            <w:r>
              <w:rPr>
                <w:spacing w:val="-26"/>
              </w:rPr>
              <w:t xml:space="preserve"> </w:t>
            </w:r>
            <w:r>
              <w:rPr>
                <w:spacing w:val="3"/>
              </w:rPr>
              <w:t>27：仓储与物</w:t>
            </w:r>
            <w:r>
              <w:rPr>
                <w:spacing w:val="6"/>
              </w:rPr>
              <w:t>流管理</w:t>
            </w:r>
          </w:p>
        </w:tc>
        <w:tc>
          <w:tcPr>
            <w:tcW w:w="961" w:type="pct"/>
            <w:gridSpan w:val="2"/>
            <w:vAlign w:val="center"/>
          </w:tcPr>
          <w:p w14:paraId="3B4B1C43">
            <w:pPr>
              <w:pStyle w:val="45"/>
              <w:spacing w:before="57" w:line="259" w:lineRule="auto"/>
              <w:ind w:left="118" w:right="107" w:hanging="3"/>
              <w:jc w:val="center"/>
            </w:pPr>
            <w:r>
              <w:t>技能点</w:t>
            </w:r>
            <w:r>
              <w:rPr>
                <w:spacing w:val="-17"/>
              </w:rPr>
              <w:t xml:space="preserve"> </w:t>
            </w:r>
            <w:r>
              <w:t>11：仓储</w:t>
            </w:r>
            <w:r>
              <w:rPr>
                <w:spacing w:val="5"/>
              </w:rPr>
              <w:t>与物流</w:t>
            </w:r>
          </w:p>
        </w:tc>
        <w:tc>
          <w:tcPr>
            <w:tcW w:w="933" w:type="pct"/>
            <w:gridSpan w:val="2"/>
            <w:vAlign w:val="center"/>
          </w:tcPr>
          <w:p w14:paraId="72FB102B">
            <w:pPr>
              <w:pStyle w:val="45"/>
              <w:spacing w:before="57" w:line="259" w:lineRule="auto"/>
              <w:ind w:left="117" w:right="292" w:firstLine="15"/>
              <w:jc w:val="center"/>
            </w:pPr>
            <w:r>
              <w:rPr>
                <w:spacing w:val="5"/>
              </w:rPr>
              <w:t>团结协作与组织能力</w:t>
            </w:r>
          </w:p>
        </w:tc>
        <w:tc>
          <w:tcPr>
            <w:tcW w:w="392" w:type="pct"/>
            <w:vAlign w:val="center"/>
          </w:tcPr>
          <w:p w14:paraId="74D486F6">
            <w:pPr>
              <w:pStyle w:val="45"/>
              <w:spacing w:before="213" w:line="270" w:lineRule="exact"/>
              <w:ind w:left="318"/>
              <w:jc w:val="center"/>
            </w:pPr>
            <w:r>
              <w:rPr>
                <w:position w:val="1"/>
              </w:rPr>
              <w:t>1</w:t>
            </w:r>
          </w:p>
        </w:tc>
      </w:tr>
      <w:tr w14:paraId="3D4B7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tcBorders>
            <w:vAlign w:val="center"/>
          </w:tcPr>
          <w:p w14:paraId="34822E24">
            <w:pPr>
              <w:jc w:val="center"/>
              <w:rPr>
                <w:rFonts w:ascii="Arial"/>
                <w:sz w:val="21"/>
              </w:rPr>
            </w:pPr>
          </w:p>
        </w:tc>
        <w:tc>
          <w:tcPr>
            <w:tcW w:w="783" w:type="pct"/>
            <w:gridSpan w:val="2"/>
            <w:vMerge w:val="continue"/>
            <w:tcBorders>
              <w:top w:val="nil"/>
            </w:tcBorders>
            <w:vAlign w:val="center"/>
          </w:tcPr>
          <w:p w14:paraId="36C63986">
            <w:pPr>
              <w:jc w:val="center"/>
              <w:rPr>
                <w:rFonts w:ascii="Arial"/>
                <w:sz w:val="21"/>
              </w:rPr>
            </w:pPr>
          </w:p>
        </w:tc>
        <w:tc>
          <w:tcPr>
            <w:tcW w:w="1197" w:type="pct"/>
            <w:gridSpan w:val="2"/>
            <w:vAlign w:val="center"/>
          </w:tcPr>
          <w:p w14:paraId="1134AAB9">
            <w:pPr>
              <w:pStyle w:val="45"/>
              <w:spacing w:before="57" w:line="259" w:lineRule="auto"/>
              <w:ind w:left="115" w:right="106"/>
              <w:jc w:val="center"/>
            </w:pPr>
            <w:r>
              <w:rPr>
                <w:spacing w:val="3"/>
              </w:rPr>
              <w:t>知识点</w:t>
            </w:r>
            <w:r>
              <w:rPr>
                <w:spacing w:val="-26"/>
              </w:rPr>
              <w:t xml:space="preserve"> </w:t>
            </w:r>
            <w:r>
              <w:rPr>
                <w:spacing w:val="3"/>
              </w:rPr>
              <w:t>28：产品质量</w:t>
            </w:r>
            <w:r>
              <w:rPr>
                <w:spacing w:val="2"/>
              </w:rPr>
              <w:t>安全</w:t>
            </w:r>
          </w:p>
        </w:tc>
        <w:tc>
          <w:tcPr>
            <w:tcW w:w="961" w:type="pct"/>
            <w:gridSpan w:val="2"/>
            <w:vAlign w:val="center"/>
          </w:tcPr>
          <w:p w14:paraId="5F35C282">
            <w:pPr>
              <w:pStyle w:val="45"/>
              <w:spacing w:before="57" w:line="259" w:lineRule="auto"/>
              <w:ind w:left="115" w:right="107"/>
              <w:jc w:val="center"/>
            </w:pPr>
            <w:r>
              <w:t>技能点</w:t>
            </w:r>
            <w:r>
              <w:rPr>
                <w:spacing w:val="-17"/>
              </w:rPr>
              <w:t xml:space="preserve"> </w:t>
            </w:r>
            <w:r>
              <w:t>12：产品</w:t>
            </w:r>
            <w:r>
              <w:rPr>
                <w:spacing w:val="8"/>
              </w:rPr>
              <w:t>质量安全认证</w:t>
            </w:r>
          </w:p>
        </w:tc>
        <w:tc>
          <w:tcPr>
            <w:tcW w:w="933" w:type="pct"/>
            <w:gridSpan w:val="2"/>
            <w:vAlign w:val="center"/>
          </w:tcPr>
          <w:p w14:paraId="0CA3CF3B">
            <w:pPr>
              <w:pStyle w:val="45"/>
              <w:spacing w:before="57" w:line="259" w:lineRule="auto"/>
              <w:ind w:left="115" w:right="292"/>
              <w:jc w:val="center"/>
            </w:pPr>
            <w:r>
              <w:rPr>
                <w:spacing w:val="7"/>
              </w:rPr>
              <w:t>社会责任与可</w:t>
            </w:r>
            <w:r>
              <w:rPr>
                <w:spacing w:val="6"/>
              </w:rPr>
              <w:t>持续发展</w:t>
            </w:r>
          </w:p>
        </w:tc>
        <w:tc>
          <w:tcPr>
            <w:tcW w:w="392" w:type="pct"/>
            <w:vAlign w:val="center"/>
          </w:tcPr>
          <w:p w14:paraId="6FEB1273">
            <w:pPr>
              <w:pStyle w:val="45"/>
              <w:spacing w:before="212" w:line="270" w:lineRule="exact"/>
              <w:ind w:left="318"/>
              <w:jc w:val="center"/>
            </w:pPr>
            <w:r>
              <w:rPr>
                <w:position w:val="1"/>
              </w:rPr>
              <w:t>1</w:t>
            </w:r>
          </w:p>
        </w:tc>
      </w:tr>
      <w:tr w14:paraId="0FF86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restart"/>
            <w:vAlign w:val="center"/>
          </w:tcPr>
          <w:p w14:paraId="6B653CA0">
            <w:pPr>
              <w:spacing w:line="311" w:lineRule="auto"/>
              <w:jc w:val="center"/>
              <w:rPr>
                <w:rFonts w:ascii="Arial"/>
                <w:sz w:val="21"/>
              </w:rPr>
            </w:pPr>
          </w:p>
          <w:p w14:paraId="27C2B155">
            <w:pPr>
              <w:pStyle w:val="45"/>
              <w:spacing w:before="65" w:line="228" w:lineRule="auto"/>
              <w:ind w:left="342"/>
              <w:jc w:val="center"/>
            </w:pPr>
            <w:r>
              <w:rPr>
                <w:b/>
                <w:bCs/>
                <w:spacing w:val="4"/>
              </w:rPr>
              <w:t>项目四</w:t>
            </w:r>
          </w:p>
          <w:p w14:paraId="2898CF12">
            <w:pPr>
              <w:pStyle w:val="45"/>
              <w:spacing w:before="64" w:line="228" w:lineRule="auto"/>
              <w:ind w:left="129"/>
              <w:jc w:val="center"/>
            </w:pPr>
            <w:r>
              <w:rPr>
                <w:b/>
                <w:bCs/>
                <w:spacing w:val="6"/>
              </w:rPr>
              <w:t>合作社的财</w:t>
            </w:r>
          </w:p>
          <w:p w14:paraId="34AA5185">
            <w:pPr>
              <w:pStyle w:val="45"/>
              <w:spacing w:before="65" w:line="228" w:lineRule="auto"/>
              <w:ind w:left="130"/>
              <w:jc w:val="center"/>
            </w:pPr>
            <w:r>
              <w:rPr>
                <w:b/>
                <w:bCs/>
                <w:spacing w:val="6"/>
              </w:rPr>
              <w:t>务管理与盈</w:t>
            </w:r>
          </w:p>
          <w:p w14:paraId="60571E46">
            <w:pPr>
              <w:pStyle w:val="45"/>
              <w:spacing w:before="65" w:line="228" w:lineRule="auto"/>
              <w:ind w:left="340"/>
              <w:jc w:val="center"/>
            </w:pPr>
            <w:r>
              <w:rPr>
                <w:b/>
                <w:bCs/>
                <w:spacing w:val="5"/>
              </w:rPr>
              <w:t>余分配</w:t>
            </w:r>
          </w:p>
        </w:tc>
        <w:tc>
          <w:tcPr>
            <w:tcW w:w="783" w:type="pct"/>
            <w:gridSpan w:val="2"/>
            <w:vMerge w:val="restart"/>
            <w:tcBorders>
              <w:bottom w:val="nil"/>
            </w:tcBorders>
            <w:vAlign w:val="center"/>
          </w:tcPr>
          <w:p w14:paraId="24093827">
            <w:pPr>
              <w:pStyle w:val="45"/>
              <w:spacing w:before="216" w:line="291" w:lineRule="auto"/>
              <w:ind w:left="109" w:right="239"/>
              <w:jc w:val="center"/>
            </w:pPr>
            <w:r>
              <w:rPr>
                <w:spacing w:val="4"/>
              </w:rPr>
              <w:t>4.1</w:t>
            </w:r>
            <w:r>
              <w:rPr>
                <w:spacing w:val="16"/>
              </w:rPr>
              <w:t xml:space="preserve"> </w:t>
            </w:r>
            <w:r>
              <w:rPr>
                <w:spacing w:val="4"/>
              </w:rPr>
              <w:t>财务制</w:t>
            </w:r>
            <w:r>
              <w:rPr>
                <w:spacing w:val="8"/>
              </w:rPr>
              <w:t>度与账户设</w:t>
            </w:r>
            <w:r>
              <w:rPr>
                <w:spacing w:val="2"/>
              </w:rPr>
              <w:t>置</w:t>
            </w:r>
          </w:p>
        </w:tc>
        <w:tc>
          <w:tcPr>
            <w:tcW w:w="1197" w:type="pct"/>
            <w:gridSpan w:val="2"/>
            <w:vAlign w:val="center"/>
          </w:tcPr>
          <w:p w14:paraId="223F0259">
            <w:pPr>
              <w:pStyle w:val="45"/>
              <w:spacing w:before="55" w:line="260" w:lineRule="auto"/>
              <w:ind w:left="127" w:right="106" w:hanging="12"/>
              <w:jc w:val="center"/>
            </w:pPr>
            <w:r>
              <w:rPr>
                <w:spacing w:val="3"/>
              </w:rPr>
              <w:t>知识点</w:t>
            </w:r>
            <w:r>
              <w:rPr>
                <w:spacing w:val="-26"/>
              </w:rPr>
              <w:t xml:space="preserve"> </w:t>
            </w:r>
            <w:r>
              <w:rPr>
                <w:spacing w:val="3"/>
              </w:rPr>
              <w:t>29：建立独立</w:t>
            </w:r>
            <w:r>
              <w:rPr>
                <w:spacing w:val="4"/>
              </w:rPr>
              <w:t>的财务账目</w:t>
            </w:r>
          </w:p>
        </w:tc>
        <w:tc>
          <w:tcPr>
            <w:tcW w:w="961" w:type="pct"/>
            <w:gridSpan w:val="2"/>
            <w:vAlign w:val="center"/>
          </w:tcPr>
          <w:p w14:paraId="1F8598CD">
            <w:pPr>
              <w:pStyle w:val="45"/>
              <w:spacing w:before="55" w:line="260" w:lineRule="auto"/>
              <w:ind w:left="115" w:right="107"/>
              <w:jc w:val="center"/>
            </w:pPr>
            <w:r>
              <w:t>技能点</w:t>
            </w:r>
            <w:r>
              <w:rPr>
                <w:spacing w:val="-17"/>
              </w:rPr>
              <w:t xml:space="preserve"> </w:t>
            </w:r>
            <w:r>
              <w:t>13：建立</w:t>
            </w:r>
            <w:r>
              <w:rPr>
                <w:spacing w:val="7"/>
              </w:rPr>
              <w:t>财务账目</w:t>
            </w:r>
          </w:p>
        </w:tc>
        <w:tc>
          <w:tcPr>
            <w:tcW w:w="933" w:type="pct"/>
            <w:gridSpan w:val="2"/>
            <w:vAlign w:val="center"/>
          </w:tcPr>
          <w:p w14:paraId="772F192A">
            <w:pPr>
              <w:pStyle w:val="45"/>
              <w:spacing w:before="55" w:line="260" w:lineRule="auto"/>
              <w:ind w:left="118" w:right="292" w:hanging="5"/>
              <w:jc w:val="center"/>
            </w:pPr>
            <w:r>
              <w:rPr>
                <w:spacing w:val="8"/>
              </w:rPr>
              <w:t>诚信经营与契</w:t>
            </w:r>
            <w:r>
              <w:rPr>
                <w:spacing w:val="5"/>
              </w:rPr>
              <w:t>约精神</w:t>
            </w:r>
          </w:p>
        </w:tc>
        <w:tc>
          <w:tcPr>
            <w:tcW w:w="392" w:type="pct"/>
            <w:vAlign w:val="center"/>
          </w:tcPr>
          <w:p w14:paraId="1E85E361">
            <w:pPr>
              <w:pStyle w:val="45"/>
              <w:spacing w:before="212" w:line="270" w:lineRule="exact"/>
              <w:ind w:left="305"/>
              <w:jc w:val="center"/>
            </w:pPr>
            <w:r>
              <w:rPr>
                <w:position w:val="1"/>
              </w:rPr>
              <w:t>2</w:t>
            </w:r>
          </w:p>
        </w:tc>
      </w:tr>
      <w:tr w14:paraId="08562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vAlign w:val="center"/>
          </w:tcPr>
          <w:p w14:paraId="6DDA9FE1">
            <w:pPr>
              <w:jc w:val="center"/>
              <w:rPr>
                <w:rFonts w:ascii="Arial"/>
                <w:sz w:val="21"/>
              </w:rPr>
            </w:pPr>
          </w:p>
        </w:tc>
        <w:tc>
          <w:tcPr>
            <w:tcW w:w="783" w:type="pct"/>
            <w:gridSpan w:val="2"/>
            <w:vMerge w:val="continue"/>
            <w:tcBorders>
              <w:top w:val="nil"/>
            </w:tcBorders>
            <w:vAlign w:val="center"/>
          </w:tcPr>
          <w:p w14:paraId="7B03A70F">
            <w:pPr>
              <w:jc w:val="center"/>
              <w:rPr>
                <w:rFonts w:ascii="Arial"/>
                <w:sz w:val="21"/>
              </w:rPr>
            </w:pPr>
          </w:p>
        </w:tc>
        <w:tc>
          <w:tcPr>
            <w:tcW w:w="1197" w:type="pct"/>
            <w:gridSpan w:val="2"/>
            <w:vAlign w:val="center"/>
          </w:tcPr>
          <w:p w14:paraId="088D2CD1">
            <w:pPr>
              <w:pStyle w:val="45"/>
              <w:spacing w:before="55" w:line="260" w:lineRule="auto"/>
              <w:ind w:left="127" w:right="106" w:hanging="12"/>
              <w:jc w:val="center"/>
            </w:pPr>
            <w:r>
              <w:rPr>
                <w:spacing w:val="3"/>
              </w:rPr>
              <w:t>知识点</w:t>
            </w:r>
            <w:r>
              <w:rPr>
                <w:spacing w:val="-26"/>
              </w:rPr>
              <w:t xml:space="preserve"> </w:t>
            </w:r>
            <w:r>
              <w:rPr>
                <w:spacing w:val="3"/>
              </w:rPr>
              <w:t>30：成员账户</w:t>
            </w:r>
            <w:r>
              <w:rPr>
                <w:spacing w:val="5"/>
              </w:rPr>
              <w:t>的设置与作用</w:t>
            </w:r>
          </w:p>
        </w:tc>
        <w:tc>
          <w:tcPr>
            <w:tcW w:w="961" w:type="pct"/>
            <w:gridSpan w:val="2"/>
            <w:vAlign w:val="center"/>
          </w:tcPr>
          <w:p w14:paraId="11C1AD1A">
            <w:pPr>
              <w:pStyle w:val="45"/>
              <w:spacing w:before="55" w:line="260" w:lineRule="auto"/>
              <w:ind w:left="117" w:right="107" w:hanging="2"/>
              <w:jc w:val="center"/>
            </w:pPr>
            <w:r>
              <w:t>技能点</w:t>
            </w:r>
            <w:r>
              <w:rPr>
                <w:spacing w:val="-17"/>
              </w:rPr>
              <w:t xml:space="preserve"> </w:t>
            </w:r>
            <w:r>
              <w:t>14：成员</w:t>
            </w:r>
            <w:r>
              <w:rPr>
                <w:spacing w:val="6"/>
              </w:rPr>
              <w:t>账户管理</w:t>
            </w:r>
          </w:p>
        </w:tc>
        <w:tc>
          <w:tcPr>
            <w:tcW w:w="933" w:type="pct"/>
            <w:gridSpan w:val="2"/>
            <w:vAlign w:val="center"/>
          </w:tcPr>
          <w:p w14:paraId="32F5930A">
            <w:pPr>
              <w:pStyle w:val="45"/>
              <w:spacing w:before="55" w:line="260" w:lineRule="auto"/>
              <w:ind w:left="122" w:right="292" w:hanging="9"/>
              <w:jc w:val="center"/>
            </w:pPr>
            <w:r>
              <w:rPr>
                <w:spacing w:val="8"/>
              </w:rPr>
              <w:t>精益求精的工</w:t>
            </w:r>
            <w:r>
              <w:rPr>
                <w:spacing w:val="3"/>
              </w:rPr>
              <w:t>匠精神</w:t>
            </w:r>
          </w:p>
        </w:tc>
        <w:tc>
          <w:tcPr>
            <w:tcW w:w="392" w:type="pct"/>
            <w:vAlign w:val="center"/>
          </w:tcPr>
          <w:p w14:paraId="0E31D3AD">
            <w:pPr>
              <w:pStyle w:val="45"/>
              <w:spacing w:before="212" w:line="270" w:lineRule="exact"/>
              <w:ind w:left="305"/>
              <w:jc w:val="center"/>
            </w:pPr>
            <w:r>
              <w:rPr>
                <w:position w:val="1"/>
              </w:rPr>
              <w:t>2</w:t>
            </w:r>
          </w:p>
        </w:tc>
      </w:tr>
      <w:tr w14:paraId="47747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31" w:hRule="atLeast"/>
        </w:trPr>
        <w:tc>
          <w:tcPr>
            <w:tcW w:w="729" w:type="pct"/>
            <w:gridSpan w:val="2"/>
            <w:vMerge w:val="continue"/>
            <w:vAlign w:val="center"/>
          </w:tcPr>
          <w:p w14:paraId="63BDD691">
            <w:pPr>
              <w:jc w:val="center"/>
              <w:rPr>
                <w:rFonts w:ascii="Arial"/>
                <w:sz w:val="21"/>
              </w:rPr>
            </w:pPr>
          </w:p>
        </w:tc>
        <w:tc>
          <w:tcPr>
            <w:tcW w:w="783" w:type="pct"/>
            <w:gridSpan w:val="2"/>
            <w:vMerge w:val="restart"/>
            <w:vAlign w:val="center"/>
          </w:tcPr>
          <w:p w14:paraId="22B64849">
            <w:pPr>
              <w:pStyle w:val="45"/>
              <w:spacing w:before="55" w:line="261" w:lineRule="auto"/>
              <w:ind w:left="110" w:right="239"/>
              <w:jc w:val="center"/>
            </w:pPr>
            <w:r>
              <w:rPr>
                <w:spacing w:val="3"/>
              </w:rPr>
              <w:t>4.2</w:t>
            </w:r>
            <w:r>
              <w:rPr>
                <w:spacing w:val="22"/>
              </w:rPr>
              <w:t xml:space="preserve"> </w:t>
            </w:r>
            <w:r>
              <w:rPr>
                <w:spacing w:val="3"/>
              </w:rPr>
              <w:t>资金来</w:t>
            </w:r>
            <w:r>
              <w:rPr>
                <w:spacing w:val="7"/>
              </w:rPr>
              <w:t>源与运用</w:t>
            </w:r>
          </w:p>
        </w:tc>
        <w:tc>
          <w:tcPr>
            <w:tcW w:w="1197" w:type="pct"/>
            <w:gridSpan w:val="2"/>
            <w:vAlign w:val="center"/>
          </w:tcPr>
          <w:p w14:paraId="19CC2191">
            <w:pPr>
              <w:pStyle w:val="45"/>
              <w:spacing w:before="211" w:line="228" w:lineRule="auto"/>
              <w:ind w:left="115"/>
              <w:jc w:val="center"/>
            </w:pPr>
            <w:r>
              <w:rPr>
                <w:spacing w:val="3"/>
              </w:rPr>
              <w:t>知识点</w:t>
            </w:r>
            <w:r>
              <w:rPr>
                <w:spacing w:val="-26"/>
              </w:rPr>
              <w:t xml:space="preserve"> </w:t>
            </w:r>
            <w:r>
              <w:rPr>
                <w:spacing w:val="3"/>
              </w:rPr>
              <w:t>31：资金来源</w:t>
            </w:r>
          </w:p>
        </w:tc>
        <w:tc>
          <w:tcPr>
            <w:tcW w:w="961" w:type="pct"/>
            <w:gridSpan w:val="2"/>
            <w:vAlign w:val="center"/>
          </w:tcPr>
          <w:p w14:paraId="20B73DC0">
            <w:pPr>
              <w:jc w:val="center"/>
              <w:rPr>
                <w:rFonts w:ascii="Arial"/>
                <w:sz w:val="21"/>
              </w:rPr>
            </w:pPr>
          </w:p>
        </w:tc>
        <w:tc>
          <w:tcPr>
            <w:tcW w:w="933" w:type="pct"/>
            <w:gridSpan w:val="2"/>
            <w:vAlign w:val="center"/>
          </w:tcPr>
          <w:p w14:paraId="6CFD078A">
            <w:pPr>
              <w:pStyle w:val="45"/>
              <w:spacing w:before="55" w:line="261" w:lineRule="auto"/>
              <w:ind w:left="115" w:right="292"/>
              <w:jc w:val="center"/>
            </w:pPr>
            <w:r>
              <w:rPr>
                <w:spacing w:val="7"/>
              </w:rPr>
              <w:t>社会责任与可</w:t>
            </w:r>
            <w:r>
              <w:rPr>
                <w:spacing w:val="6"/>
              </w:rPr>
              <w:t>持续发展</w:t>
            </w:r>
          </w:p>
        </w:tc>
        <w:tc>
          <w:tcPr>
            <w:tcW w:w="392" w:type="pct"/>
            <w:vAlign w:val="center"/>
          </w:tcPr>
          <w:p w14:paraId="7246EF7E">
            <w:pPr>
              <w:pStyle w:val="45"/>
              <w:spacing w:before="211" w:line="270" w:lineRule="exact"/>
              <w:ind w:left="318"/>
              <w:jc w:val="center"/>
            </w:pPr>
            <w:r>
              <w:rPr>
                <w:position w:val="1"/>
              </w:rPr>
              <w:t>1</w:t>
            </w:r>
          </w:p>
        </w:tc>
      </w:tr>
      <w:tr w14:paraId="35B1D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33" w:hRule="atLeast"/>
        </w:trPr>
        <w:tc>
          <w:tcPr>
            <w:tcW w:w="729" w:type="pct"/>
            <w:gridSpan w:val="2"/>
            <w:vMerge w:val="continue"/>
            <w:vAlign w:val="center"/>
          </w:tcPr>
          <w:p w14:paraId="60EE4F9E">
            <w:pPr>
              <w:jc w:val="center"/>
              <w:rPr>
                <w:rFonts w:ascii="Arial"/>
                <w:sz w:val="21"/>
              </w:rPr>
            </w:pPr>
          </w:p>
        </w:tc>
        <w:tc>
          <w:tcPr>
            <w:tcW w:w="783" w:type="pct"/>
            <w:gridSpan w:val="2"/>
            <w:vMerge w:val="continue"/>
            <w:vAlign w:val="center"/>
          </w:tcPr>
          <w:p w14:paraId="62D805D8">
            <w:pPr>
              <w:jc w:val="center"/>
              <w:rPr>
                <w:rFonts w:ascii="Arial"/>
                <w:sz w:val="21"/>
              </w:rPr>
            </w:pPr>
          </w:p>
        </w:tc>
        <w:tc>
          <w:tcPr>
            <w:tcW w:w="1197" w:type="pct"/>
            <w:gridSpan w:val="2"/>
            <w:vAlign w:val="center"/>
          </w:tcPr>
          <w:p w14:paraId="4574AE08">
            <w:pPr>
              <w:pStyle w:val="45"/>
              <w:spacing w:before="212" w:line="229" w:lineRule="auto"/>
              <w:ind w:left="115"/>
              <w:jc w:val="center"/>
            </w:pPr>
            <w:r>
              <w:rPr>
                <w:spacing w:val="3"/>
              </w:rPr>
              <w:t>知识点</w:t>
            </w:r>
            <w:r>
              <w:rPr>
                <w:spacing w:val="-26"/>
              </w:rPr>
              <w:t xml:space="preserve"> </w:t>
            </w:r>
            <w:r>
              <w:rPr>
                <w:spacing w:val="3"/>
              </w:rPr>
              <w:t>32：资金运用</w:t>
            </w:r>
          </w:p>
        </w:tc>
        <w:tc>
          <w:tcPr>
            <w:tcW w:w="961" w:type="pct"/>
            <w:gridSpan w:val="2"/>
            <w:vAlign w:val="center"/>
          </w:tcPr>
          <w:p w14:paraId="66901970">
            <w:pPr>
              <w:jc w:val="center"/>
              <w:rPr>
                <w:rFonts w:ascii="Arial"/>
                <w:sz w:val="21"/>
              </w:rPr>
            </w:pPr>
          </w:p>
        </w:tc>
        <w:tc>
          <w:tcPr>
            <w:tcW w:w="933" w:type="pct"/>
            <w:gridSpan w:val="2"/>
            <w:vAlign w:val="center"/>
          </w:tcPr>
          <w:p w14:paraId="2A4F50EC">
            <w:pPr>
              <w:pStyle w:val="45"/>
              <w:spacing w:before="55" w:line="262" w:lineRule="auto"/>
              <w:ind w:left="115" w:right="292"/>
              <w:jc w:val="center"/>
            </w:pPr>
            <w:r>
              <w:rPr>
                <w:spacing w:val="7"/>
              </w:rPr>
              <w:t>社会责任与可</w:t>
            </w:r>
            <w:r>
              <w:rPr>
                <w:spacing w:val="6"/>
              </w:rPr>
              <w:t>持续发展</w:t>
            </w:r>
          </w:p>
        </w:tc>
        <w:tc>
          <w:tcPr>
            <w:tcW w:w="392" w:type="pct"/>
            <w:vAlign w:val="center"/>
          </w:tcPr>
          <w:p w14:paraId="160CD223">
            <w:pPr>
              <w:pStyle w:val="45"/>
              <w:spacing w:before="212" w:line="270" w:lineRule="exact"/>
              <w:ind w:left="318"/>
              <w:jc w:val="center"/>
            </w:pPr>
            <w:r>
              <w:rPr>
                <w:position w:val="1"/>
              </w:rPr>
              <w:t>1</w:t>
            </w:r>
          </w:p>
        </w:tc>
      </w:tr>
      <w:tr w14:paraId="4D016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940" w:hRule="atLeast"/>
        </w:trPr>
        <w:tc>
          <w:tcPr>
            <w:tcW w:w="729" w:type="pct"/>
            <w:gridSpan w:val="2"/>
            <w:vMerge w:val="continue"/>
            <w:vAlign w:val="center"/>
          </w:tcPr>
          <w:p w14:paraId="65ABB9A3">
            <w:pPr>
              <w:jc w:val="center"/>
              <w:rPr>
                <w:rFonts w:ascii="Arial"/>
                <w:sz w:val="21"/>
              </w:rPr>
            </w:pPr>
          </w:p>
        </w:tc>
        <w:tc>
          <w:tcPr>
            <w:tcW w:w="783" w:type="pct"/>
            <w:gridSpan w:val="2"/>
            <w:vMerge w:val="restart"/>
            <w:tcBorders>
              <w:bottom w:val="nil"/>
            </w:tcBorders>
            <w:vAlign w:val="center"/>
          </w:tcPr>
          <w:p w14:paraId="0B3BB1E6">
            <w:pPr>
              <w:spacing w:line="257" w:lineRule="auto"/>
              <w:jc w:val="center"/>
              <w:rPr>
                <w:rFonts w:ascii="Arial"/>
                <w:sz w:val="21"/>
              </w:rPr>
            </w:pPr>
          </w:p>
          <w:p w14:paraId="5B40DC2D">
            <w:pPr>
              <w:spacing w:line="257" w:lineRule="auto"/>
              <w:jc w:val="center"/>
              <w:rPr>
                <w:rFonts w:ascii="Arial"/>
                <w:sz w:val="21"/>
              </w:rPr>
            </w:pPr>
          </w:p>
          <w:p w14:paraId="6F17300A">
            <w:pPr>
              <w:spacing w:line="257" w:lineRule="auto"/>
              <w:jc w:val="center"/>
              <w:rPr>
                <w:rFonts w:ascii="Arial"/>
                <w:sz w:val="21"/>
              </w:rPr>
            </w:pPr>
          </w:p>
          <w:p w14:paraId="5ED01928">
            <w:pPr>
              <w:pStyle w:val="45"/>
              <w:spacing w:before="65" w:line="289" w:lineRule="auto"/>
              <w:ind w:left="112" w:right="239" w:hanging="2"/>
              <w:jc w:val="center"/>
            </w:pPr>
            <w:r>
              <w:rPr>
                <w:spacing w:val="4"/>
              </w:rPr>
              <w:t>4.3</w:t>
            </w:r>
            <w:r>
              <w:rPr>
                <w:spacing w:val="16"/>
              </w:rPr>
              <w:t xml:space="preserve"> </w:t>
            </w:r>
            <w:r>
              <w:rPr>
                <w:spacing w:val="4"/>
              </w:rPr>
              <w:t>成本核</w:t>
            </w:r>
            <w:r>
              <w:rPr>
                <w:spacing w:val="7"/>
              </w:rPr>
              <w:t>算与盈亏计</w:t>
            </w:r>
            <w:r>
              <w:t>算</w:t>
            </w:r>
          </w:p>
        </w:tc>
        <w:tc>
          <w:tcPr>
            <w:tcW w:w="1197" w:type="pct"/>
            <w:gridSpan w:val="2"/>
            <w:vAlign w:val="center"/>
          </w:tcPr>
          <w:p w14:paraId="01EABD16">
            <w:pPr>
              <w:pStyle w:val="45"/>
              <w:spacing w:before="52" w:line="270" w:lineRule="auto"/>
              <w:ind w:left="112" w:right="106" w:firstLine="3"/>
              <w:jc w:val="center"/>
            </w:pPr>
            <w:r>
              <w:rPr>
                <w:spacing w:val="3"/>
              </w:rPr>
              <w:t>知识点</w:t>
            </w:r>
            <w:r>
              <w:rPr>
                <w:spacing w:val="-26"/>
              </w:rPr>
              <w:t xml:space="preserve"> </w:t>
            </w:r>
            <w:r>
              <w:rPr>
                <w:spacing w:val="3"/>
              </w:rPr>
              <w:t>33：核算合作</w:t>
            </w:r>
            <w:r>
              <w:rPr>
                <w:spacing w:val="8"/>
              </w:rPr>
              <w:t>社的总成本和单位成</w:t>
            </w:r>
            <w:r>
              <w:t>本</w:t>
            </w:r>
          </w:p>
        </w:tc>
        <w:tc>
          <w:tcPr>
            <w:tcW w:w="961" w:type="pct"/>
            <w:gridSpan w:val="2"/>
            <w:vAlign w:val="center"/>
          </w:tcPr>
          <w:p w14:paraId="0A59AE15">
            <w:pPr>
              <w:pStyle w:val="45"/>
              <w:spacing w:before="52" w:line="270" w:lineRule="auto"/>
              <w:ind w:left="122" w:right="107" w:hanging="7"/>
              <w:jc w:val="center"/>
            </w:pPr>
            <w:r>
              <w:t>技能点</w:t>
            </w:r>
            <w:r>
              <w:rPr>
                <w:spacing w:val="-17"/>
              </w:rPr>
              <w:t xml:space="preserve"> </w:t>
            </w:r>
            <w:r>
              <w:t>15：资产</w:t>
            </w:r>
            <w:r>
              <w:rPr>
                <w:spacing w:val="7"/>
              </w:rPr>
              <w:t>负债表，利润表</w:t>
            </w:r>
            <w:r>
              <w:rPr>
                <w:spacing w:val="6"/>
              </w:rPr>
              <w:t>的编制与使用</w:t>
            </w:r>
          </w:p>
        </w:tc>
        <w:tc>
          <w:tcPr>
            <w:tcW w:w="933" w:type="pct"/>
            <w:gridSpan w:val="2"/>
            <w:vAlign w:val="center"/>
          </w:tcPr>
          <w:p w14:paraId="70027EBD">
            <w:pPr>
              <w:pStyle w:val="45"/>
              <w:spacing w:before="207" w:line="289" w:lineRule="auto"/>
              <w:ind w:left="118" w:right="292" w:hanging="5"/>
              <w:jc w:val="center"/>
            </w:pPr>
            <w:r>
              <w:rPr>
                <w:spacing w:val="8"/>
              </w:rPr>
              <w:t>诚信经营与契</w:t>
            </w:r>
            <w:r>
              <w:rPr>
                <w:spacing w:val="5"/>
              </w:rPr>
              <w:t>约精神</w:t>
            </w:r>
          </w:p>
        </w:tc>
        <w:tc>
          <w:tcPr>
            <w:tcW w:w="392" w:type="pct"/>
            <w:vAlign w:val="center"/>
          </w:tcPr>
          <w:p w14:paraId="21C607B6">
            <w:pPr>
              <w:spacing w:line="296" w:lineRule="auto"/>
              <w:jc w:val="center"/>
              <w:rPr>
                <w:rFonts w:ascii="Arial"/>
                <w:sz w:val="21"/>
              </w:rPr>
            </w:pPr>
          </w:p>
          <w:p w14:paraId="6FB9E7DB">
            <w:pPr>
              <w:pStyle w:val="45"/>
              <w:spacing w:before="65" w:line="270" w:lineRule="exact"/>
              <w:ind w:left="305"/>
              <w:jc w:val="center"/>
            </w:pPr>
            <w:r>
              <w:rPr>
                <w:position w:val="1"/>
              </w:rPr>
              <w:t>2</w:t>
            </w:r>
          </w:p>
        </w:tc>
      </w:tr>
      <w:tr w14:paraId="115FD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vAlign w:val="center"/>
          </w:tcPr>
          <w:p w14:paraId="1B86FFED">
            <w:pPr>
              <w:jc w:val="center"/>
              <w:rPr>
                <w:rFonts w:ascii="Arial"/>
                <w:sz w:val="21"/>
              </w:rPr>
            </w:pPr>
          </w:p>
        </w:tc>
        <w:tc>
          <w:tcPr>
            <w:tcW w:w="783" w:type="pct"/>
            <w:gridSpan w:val="2"/>
            <w:vMerge w:val="continue"/>
            <w:tcBorders>
              <w:top w:val="nil"/>
              <w:bottom w:val="nil"/>
            </w:tcBorders>
            <w:vAlign w:val="center"/>
          </w:tcPr>
          <w:p w14:paraId="338D7A80">
            <w:pPr>
              <w:jc w:val="center"/>
              <w:rPr>
                <w:rFonts w:ascii="Arial"/>
                <w:sz w:val="21"/>
              </w:rPr>
            </w:pPr>
          </w:p>
        </w:tc>
        <w:tc>
          <w:tcPr>
            <w:tcW w:w="1197" w:type="pct"/>
            <w:gridSpan w:val="2"/>
            <w:vAlign w:val="center"/>
          </w:tcPr>
          <w:p w14:paraId="60B1EB98">
            <w:pPr>
              <w:pStyle w:val="45"/>
              <w:spacing w:before="51" w:line="262" w:lineRule="auto"/>
              <w:ind w:left="110" w:right="106" w:firstLine="5"/>
              <w:jc w:val="center"/>
            </w:pPr>
            <w:r>
              <w:rPr>
                <w:spacing w:val="3"/>
              </w:rPr>
              <w:t>知识点</w:t>
            </w:r>
            <w:r>
              <w:rPr>
                <w:spacing w:val="-26"/>
              </w:rPr>
              <w:t xml:space="preserve"> </w:t>
            </w:r>
            <w:r>
              <w:rPr>
                <w:spacing w:val="3"/>
              </w:rPr>
              <w:t>34：编制利润</w:t>
            </w:r>
            <w:r>
              <w:rPr>
                <w:spacing w:val="8"/>
              </w:rPr>
              <w:t>表，计算经营盈余</w:t>
            </w:r>
          </w:p>
        </w:tc>
        <w:tc>
          <w:tcPr>
            <w:tcW w:w="961" w:type="pct"/>
            <w:gridSpan w:val="2"/>
            <w:vAlign w:val="center"/>
          </w:tcPr>
          <w:p w14:paraId="5F3E4995">
            <w:pPr>
              <w:jc w:val="center"/>
              <w:rPr>
                <w:rFonts w:ascii="Arial"/>
                <w:sz w:val="21"/>
              </w:rPr>
            </w:pPr>
          </w:p>
        </w:tc>
        <w:tc>
          <w:tcPr>
            <w:tcW w:w="933" w:type="pct"/>
            <w:gridSpan w:val="2"/>
            <w:vAlign w:val="center"/>
          </w:tcPr>
          <w:p w14:paraId="613D95DD">
            <w:pPr>
              <w:pStyle w:val="45"/>
              <w:spacing w:before="51" w:line="262" w:lineRule="auto"/>
              <w:ind w:left="118" w:right="292" w:hanging="5"/>
              <w:jc w:val="center"/>
            </w:pPr>
            <w:r>
              <w:rPr>
                <w:spacing w:val="8"/>
              </w:rPr>
              <w:t>诚信经营与契</w:t>
            </w:r>
            <w:r>
              <w:rPr>
                <w:spacing w:val="5"/>
              </w:rPr>
              <w:t>约精神</w:t>
            </w:r>
          </w:p>
        </w:tc>
        <w:tc>
          <w:tcPr>
            <w:tcW w:w="392" w:type="pct"/>
            <w:vAlign w:val="center"/>
          </w:tcPr>
          <w:p w14:paraId="2FB8877F">
            <w:pPr>
              <w:pStyle w:val="45"/>
              <w:spacing w:before="208" w:line="270" w:lineRule="exact"/>
              <w:ind w:left="305"/>
              <w:jc w:val="center"/>
            </w:pPr>
            <w:r>
              <w:rPr>
                <w:position w:val="1"/>
              </w:rPr>
              <w:t>2</w:t>
            </w:r>
          </w:p>
        </w:tc>
      </w:tr>
      <w:tr w14:paraId="35D28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940" w:hRule="atLeast"/>
        </w:trPr>
        <w:tc>
          <w:tcPr>
            <w:tcW w:w="729" w:type="pct"/>
            <w:gridSpan w:val="2"/>
            <w:vMerge w:val="continue"/>
            <w:vAlign w:val="center"/>
          </w:tcPr>
          <w:p w14:paraId="0B358EBF">
            <w:pPr>
              <w:jc w:val="center"/>
              <w:rPr>
                <w:rFonts w:ascii="Arial"/>
                <w:sz w:val="21"/>
              </w:rPr>
            </w:pPr>
          </w:p>
        </w:tc>
        <w:tc>
          <w:tcPr>
            <w:tcW w:w="783" w:type="pct"/>
            <w:gridSpan w:val="2"/>
            <w:vMerge w:val="continue"/>
            <w:tcBorders>
              <w:top w:val="nil"/>
            </w:tcBorders>
            <w:vAlign w:val="center"/>
          </w:tcPr>
          <w:p w14:paraId="5CC4DBB4">
            <w:pPr>
              <w:jc w:val="center"/>
              <w:rPr>
                <w:rFonts w:ascii="Arial"/>
                <w:sz w:val="21"/>
              </w:rPr>
            </w:pPr>
          </w:p>
        </w:tc>
        <w:tc>
          <w:tcPr>
            <w:tcW w:w="1197" w:type="pct"/>
            <w:gridSpan w:val="2"/>
            <w:vAlign w:val="center"/>
          </w:tcPr>
          <w:p w14:paraId="54A60645">
            <w:pPr>
              <w:pStyle w:val="45"/>
              <w:spacing w:before="211" w:line="289" w:lineRule="auto"/>
              <w:ind w:left="113" w:right="106" w:firstLine="2"/>
              <w:jc w:val="center"/>
            </w:pPr>
            <w:r>
              <w:rPr>
                <w:spacing w:val="3"/>
              </w:rPr>
              <w:t>知识点</w:t>
            </w:r>
            <w:r>
              <w:rPr>
                <w:spacing w:val="-26"/>
              </w:rPr>
              <w:t xml:space="preserve"> </w:t>
            </w:r>
            <w:r>
              <w:rPr>
                <w:spacing w:val="3"/>
              </w:rPr>
              <w:t>35：合作社税</w:t>
            </w:r>
            <w:r>
              <w:rPr>
                <w:spacing w:val="6"/>
              </w:rPr>
              <w:t>务管理</w:t>
            </w:r>
          </w:p>
        </w:tc>
        <w:tc>
          <w:tcPr>
            <w:tcW w:w="961" w:type="pct"/>
            <w:gridSpan w:val="2"/>
            <w:vAlign w:val="center"/>
          </w:tcPr>
          <w:p w14:paraId="3CC5BFCE">
            <w:pPr>
              <w:pStyle w:val="45"/>
              <w:spacing w:before="55" w:line="269" w:lineRule="auto"/>
              <w:ind w:left="118" w:right="107" w:hanging="3"/>
              <w:jc w:val="center"/>
            </w:pPr>
            <w:r>
              <w:t>技能点</w:t>
            </w:r>
            <w:r>
              <w:rPr>
                <w:spacing w:val="-17"/>
              </w:rPr>
              <w:t xml:space="preserve"> </w:t>
            </w:r>
            <w:r>
              <w:t>16：税务</w:t>
            </w:r>
            <w:r>
              <w:rPr>
                <w:spacing w:val="8"/>
              </w:rPr>
              <w:t>登记、纳税与税</w:t>
            </w:r>
            <w:r>
              <w:rPr>
                <w:spacing w:val="7"/>
              </w:rPr>
              <w:t>收优惠的处理</w:t>
            </w:r>
          </w:p>
        </w:tc>
        <w:tc>
          <w:tcPr>
            <w:tcW w:w="933" w:type="pct"/>
            <w:gridSpan w:val="2"/>
            <w:vAlign w:val="center"/>
          </w:tcPr>
          <w:p w14:paraId="780DFB0D">
            <w:pPr>
              <w:pStyle w:val="45"/>
              <w:spacing w:before="211" w:line="289" w:lineRule="auto"/>
              <w:ind w:left="115" w:right="292"/>
              <w:jc w:val="center"/>
            </w:pPr>
            <w:r>
              <w:rPr>
                <w:spacing w:val="7"/>
              </w:rPr>
              <w:t>社会责任与可</w:t>
            </w:r>
            <w:r>
              <w:rPr>
                <w:spacing w:val="6"/>
              </w:rPr>
              <w:t>持续发展</w:t>
            </w:r>
          </w:p>
        </w:tc>
        <w:tc>
          <w:tcPr>
            <w:tcW w:w="392" w:type="pct"/>
            <w:vAlign w:val="center"/>
          </w:tcPr>
          <w:p w14:paraId="1EF8F0E3">
            <w:pPr>
              <w:spacing w:line="299" w:lineRule="auto"/>
              <w:jc w:val="center"/>
              <w:rPr>
                <w:rFonts w:ascii="Arial"/>
                <w:sz w:val="21"/>
              </w:rPr>
            </w:pPr>
          </w:p>
          <w:p w14:paraId="1B756789">
            <w:pPr>
              <w:pStyle w:val="45"/>
              <w:spacing w:before="65" w:line="270" w:lineRule="exact"/>
              <w:ind w:left="305"/>
              <w:jc w:val="center"/>
            </w:pPr>
            <w:r>
              <w:rPr>
                <w:position w:val="1"/>
              </w:rPr>
              <w:t>2</w:t>
            </w:r>
          </w:p>
        </w:tc>
      </w:tr>
      <w:tr w14:paraId="323D2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vAlign w:val="center"/>
          </w:tcPr>
          <w:p w14:paraId="64568746">
            <w:pPr>
              <w:jc w:val="center"/>
              <w:rPr>
                <w:rFonts w:ascii="Arial"/>
                <w:sz w:val="21"/>
              </w:rPr>
            </w:pPr>
          </w:p>
        </w:tc>
        <w:tc>
          <w:tcPr>
            <w:tcW w:w="783" w:type="pct"/>
            <w:gridSpan w:val="2"/>
            <w:vMerge w:val="restart"/>
            <w:tcBorders>
              <w:bottom w:val="nil"/>
            </w:tcBorders>
            <w:vAlign w:val="center"/>
          </w:tcPr>
          <w:p w14:paraId="1A71829B">
            <w:pPr>
              <w:spacing w:line="310" w:lineRule="auto"/>
              <w:jc w:val="center"/>
              <w:rPr>
                <w:rFonts w:ascii="Arial"/>
                <w:sz w:val="21"/>
              </w:rPr>
            </w:pPr>
          </w:p>
          <w:p w14:paraId="13A1CA45">
            <w:pPr>
              <w:spacing w:line="310" w:lineRule="auto"/>
              <w:jc w:val="center"/>
              <w:rPr>
                <w:rFonts w:ascii="Arial"/>
                <w:sz w:val="21"/>
              </w:rPr>
            </w:pPr>
          </w:p>
          <w:p w14:paraId="35554AE5">
            <w:pPr>
              <w:pStyle w:val="45"/>
              <w:spacing w:before="65" w:line="228" w:lineRule="auto"/>
              <w:ind w:left="174"/>
              <w:jc w:val="center"/>
            </w:pPr>
            <w:r>
              <w:rPr>
                <w:spacing w:val="4"/>
              </w:rPr>
              <w:t>4.4</w:t>
            </w:r>
            <w:r>
              <w:rPr>
                <w:spacing w:val="16"/>
              </w:rPr>
              <w:t xml:space="preserve"> </w:t>
            </w:r>
            <w:r>
              <w:rPr>
                <w:spacing w:val="4"/>
              </w:rPr>
              <w:t>盈余分</w:t>
            </w:r>
          </w:p>
          <w:p w14:paraId="0E30320D">
            <w:pPr>
              <w:pStyle w:val="45"/>
              <w:spacing w:before="65" w:line="228" w:lineRule="auto"/>
              <w:ind w:left="110"/>
              <w:jc w:val="center"/>
            </w:pPr>
            <w:r>
              <w:rPr>
                <w:spacing w:val="-5"/>
              </w:rPr>
              <w:t>配（核心与难</w:t>
            </w:r>
          </w:p>
          <w:p w14:paraId="0671B4ED">
            <w:pPr>
              <w:pStyle w:val="45"/>
              <w:spacing w:before="64" w:line="232" w:lineRule="auto"/>
              <w:ind w:left="503"/>
              <w:jc w:val="center"/>
            </w:pPr>
            <w:r>
              <w:rPr>
                <w:spacing w:val="-5"/>
              </w:rPr>
              <w:t>点）</w:t>
            </w:r>
          </w:p>
        </w:tc>
        <w:tc>
          <w:tcPr>
            <w:tcW w:w="1197" w:type="pct"/>
            <w:gridSpan w:val="2"/>
            <w:vAlign w:val="center"/>
          </w:tcPr>
          <w:p w14:paraId="1E527286">
            <w:pPr>
              <w:pStyle w:val="45"/>
              <w:spacing w:before="55" w:line="260" w:lineRule="auto"/>
              <w:ind w:left="112" w:right="106" w:firstLine="3"/>
              <w:jc w:val="center"/>
            </w:pPr>
            <w:r>
              <w:rPr>
                <w:spacing w:val="3"/>
              </w:rPr>
              <w:t>知识点</w:t>
            </w:r>
            <w:r>
              <w:rPr>
                <w:spacing w:val="-26"/>
              </w:rPr>
              <w:t xml:space="preserve"> </w:t>
            </w:r>
            <w:r>
              <w:rPr>
                <w:spacing w:val="3"/>
              </w:rPr>
              <w:t>36：可分配盈</w:t>
            </w:r>
            <w:r>
              <w:rPr>
                <w:spacing w:val="7"/>
              </w:rPr>
              <w:t>余的计算</w:t>
            </w:r>
          </w:p>
        </w:tc>
        <w:tc>
          <w:tcPr>
            <w:tcW w:w="961" w:type="pct"/>
            <w:gridSpan w:val="2"/>
            <w:vAlign w:val="center"/>
          </w:tcPr>
          <w:p w14:paraId="4E3F6224">
            <w:pPr>
              <w:jc w:val="center"/>
              <w:rPr>
                <w:rFonts w:ascii="Arial"/>
                <w:sz w:val="21"/>
              </w:rPr>
            </w:pPr>
          </w:p>
        </w:tc>
        <w:tc>
          <w:tcPr>
            <w:tcW w:w="933" w:type="pct"/>
            <w:gridSpan w:val="2"/>
            <w:vAlign w:val="center"/>
          </w:tcPr>
          <w:p w14:paraId="164F4CD5">
            <w:pPr>
              <w:pStyle w:val="45"/>
              <w:spacing w:before="55" w:line="260" w:lineRule="auto"/>
              <w:ind w:left="118" w:right="292" w:hanging="5"/>
              <w:jc w:val="center"/>
            </w:pPr>
            <w:r>
              <w:rPr>
                <w:spacing w:val="8"/>
              </w:rPr>
              <w:t>诚信经营与契</w:t>
            </w:r>
            <w:r>
              <w:rPr>
                <w:spacing w:val="5"/>
              </w:rPr>
              <w:t>约精神</w:t>
            </w:r>
          </w:p>
        </w:tc>
        <w:tc>
          <w:tcPr>
            <w:tcW w:w="392" w:type="pct"/>
            <w:vAlign w:val="center"/>
          </w:tcPr>
          <w:p w14:paraId="6112762D">
            <w:pPr>
              <w:pStyle w:val="45"/>
              <w:spacing w:before="210" w:line="270" w:lineRule="exact"/>
              <w:ind w:left="318"/>
              <w:jc w:val="center"/>
            </w:pPr>
            <w:r>
              <w:rPr>
                <w:position w:val="1"/>
              </w:rPr>
              <w:t>1</w:t>
            </w:r>
          </w:p>
        </w:tc>
      </w:tr>
      <w:tr w14:paraId="7A842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940" w:hRule="atLeast"/>
        </w:trPr>
        <w:tc>
          <w:tcPr>
            <w:tcW w:w="729" w:type="pct"/>
            <w:gridSpan w:val="2"/>
            <w:vMerge w:val="continue"/>
            <w:vAlign w:val="center"/>
          </w:tcPr>
          <w:p w14:paraId="6DC521BF">
            <w:pPr>
              <w:jc w:val="center"/>
              <w:rPr>
                <w:rFonts w:ascii="Arial"/>
                <w:sz w:val="21"/>
              </w:rPr>
            </w:pPr>
          </w:p>
        </w:tc>
        <w:tc>
          <w:tcPr>
            <w:tcW w:w="783" w:type="pct"/>
            <w:gridSpan w:val="2"/>
            <w:vMerge w:val="continue"/>
            <w:tcBorders>
              <w:top w:val="nil"/>
              <w:bottom w:val="nil"/>
            </w:tcBorders>
            <w:vAlign w:val="center"/>
          </w:tcPr>
          <w:p w14:paraId="34887DFE">
            <w:pPr>
              <w:jc w:val="center"/>
              <w:rPr>
                <w:rFonts w:ascii="Arial"/>
                <w:sz w:val="21"/>
              </w:rPr>
            </w:pPr>
          </w:p>
        </w:tc>
        <w:tc>
          <w:tcPr>
            <w:tcW w:w="1197" w:type="pct"/>
            <w:gridSpan w:val="2"/>
            <w:vAlign w:val="center"/>
          </w:tcPr>
          <w:p w14:paraId="1302F0BE">
            <w:pPr>
              <w:pStyle w:val="45"/>
              <w:spacing w:before="210" w:line="290" w:lineRule="auto"/>
              <w:ind w:left="112" w:right="106" w:firstLine="3"/>
              <w:jc w:val="center"/>
            </w:pPr>
            <w:r>
              <w:rPr>
                <w:spacing w:val="3"/>
              </w:rPr>
              <w:t>知识点</w:t>
            </w:r>
            <w:r>
              <w:rPr>
                <w:spacing w:val="-26"/>
              </w:rPr>
              <w:t xml:space="preserve"> </w:t>
            </w:r>
            <w:r>
              <w:rPr>
                <w:spacing w:val="3"/>
              </w:rPr>
              <w:t>37：盈余分配</w:t>
            </w:r>
            <w:r>
              <w:rPr>
                <w:spacing w:val="7"/>
              </w:rPr>
              <w:t>方式方法</w:t>
            </w:r>
          </w:p>
        </w:tc>
        <w:tc>
          <w:tcPr>
            <w:tcW w:w="961" w:type="pct"/>
            <w:gridSpan w:val="2"/>
            <w:vAlign w:val="center"/>
          </w:tcPr>
          <w:p w14:paraId="21F6346A">
            <w:pPr>
              <w:pStyle w:val="45"/>
              <w:spacing w:before="211" w:line="289" w:lineRule="auto"/>
              <w:ind w:left="117" w:right="107" w:hanging="2"/>
              <w:jc w:val="center"/>
            </w:pPr>
            <w:r>
              <w:t>技能点</w:t>
            </w:r>
            <w:r>
              <w:rPr>
                <w:spacing w:val="-17"/>
              </w:rPr>
              <w:t xml:space="preserve"> </w:t>
            </w:r>
            <w:r>
              <w:t>14：成员</w:t>
            </w:r>
            <w:r>
              <w:rPr>
                <w:spacing w:val="6"/>
              </w:rPr>
              <w:t>账户管理</w:t>
            </w:r>
          </w:p>
        </w:tc>
        <w:tc>
          <w:tcPr>
            <w:tcW w:w="933" w:type="pct"/>
            <w:gridSpan w:val="2"/>
            <w:vAlign w:val="center"/>
          </w:tcPr>
          <w:p w14:paraId="3909F6A8">
            <w:pPr>
              <w:pStyle w:val="45"/>
              <w:spacing w:before="55" w:line="269" w:lineRule="auto"/>
              <w:ind w:left="121" w:right="105" w:hanging="8"/>
              <w:jc w:val="center"/>
            </w:pPr>
            <w:r>
              <w:t>服务“三农</w:t>
            </w:r>
            <w:r>
              <w:rPr>
                <w:spacing w:val="-65"/>
              </w:rPr>
              <w:t xml:space="preserve"> </w:t>
            </w:r>
            <w:r>
              <w:t>”与</w:t>
            </w:r>
            <w:r>
              <w:rPr>
                <w:spacing w:val="6"/>
              </w:rPr>
              <w:t>乡村振兴的家</w:t>
            </w:r>
            <w:r>
              <w:rPr>
                <w:spacing w:val="3"/>
              </w:rPr>
              <w:t>国情怀</w:t>
            </w:r>
          </w:p>
        </w:tc>
        <w:tc>
          <w:tcPr>
            <w:tcW w:w="392" w:type="pct"/>
            <w:vAlign w:val="center"/>
          </w:tcPr>
          <w:p w14:paraId="00672B71">
            <w:pPr>
              <w:spacing w:line="299" w:lineRule="auto"/>
              <w:jc w:val="center"/>
              <w:rPr>
                <w:rFonts w:ascii="Arial"/>
                <w:sz w:val="21"/>
              </w:rPr>
            </w:pPr>
          </w:p>
          <w:p w14:paraId="66730C4B">
            <w:pPr>
              <w:pStyle w:val="45"/>
              <w:spacing w:before="65" w:line="270" w:lineRule="exact"/>
              <w:ind w:left="305"/>
              <w:jc w:val="center"/>
            </w:pPr>
            <w:r>
              <w:rPr>
                <w:position w:val="1"/>
              </w:rPr>
              <w:t>2</w:t>
            </w:r>
          </w:p>
        </w:tc>
      </w:tr>
      <w:tr w14:paraId="50C20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vAlign w:val="center"/>
          </w:tcPr>
          <w:p w14:paraId="7ADDCBF6">
            <w:pPr>
              <w:jc w:val="center"/>
              <w:rPr>
                <w:rFonts w:ascii="Arial"/>
                <w:sz w:val="21"/>
              </w:rPr>
            </w:pPr>
          </w:p>
        </w:tc>
        <w:tc>
          <w:tcPr>
            <w:tcW w:w="783" w:type="pct"/>
            <w:gridSpan w:val="2"/>
            <w:vMerge w:val="continue"/>
            <w:tcBorders>
              <w:top w:val="nil"/>
            </w:tcBorders>
            <w:vAlign w:val="center"/>
          </w:tcPr>
          <w:p w14:paraId="47A01F40">
            <w:pPr>
              <w:jc w:val="center"/>
              <w:rPr>
                <w:rFonts w:ascii="Arial"/>
                <w:sz w:val="21"/>
              </w:rPr>
            </w:pPr>
          </w:p>
        </w:tc>
        <w:tc>
          <w:tcPr>
            <w:tcW w:w="1197" w:type="pct"/>
            <w:gridSpan w:val="2"/>
            <w:vAlign w:val="center"/>
          </w:tcPr>
          <w:p w14:paraId="323FD341">
            <w:pPr>
              <w:pStyle w:val="45"/>
              <w:spacing w:before="55" w:line="260" w:lineRule="auto"/>
              <w:ind w:left="117" w:right="117" w:hanging="2"/>
              <w:jc w:val="center"/>
            </w:pPr>
            <w:r>
              <w:rPr>
                <w:spacing w:val="2"/>
              </w:rPr>
              <w:t>知识点</w:t>
            </w:r>
            <w:r>
              <w:rPr>
                <w:spacing w:val="-27"/>
              </w:rPr>
              <w:t xml:space="preserve"> </w:t>
            </w:r>
            <w:r>
              <w:rPr>
                <w:spacing w:val="2"/>
              </w:rPr>
              <w:t>37：公积金、</w:t>
            </w:r>
            <w:r>
              <w:rPr>
                <w:spacing w:val="8"/>
              </w:rPr>
              <w:t>公益金的提取与使用</w:t>
            </w:r>
          </w:p>
        </w:tc>
        <w:tc>
          <w:tcPr>
            <w:tcW w:w="961" w:type="pct"/>
            <w:gridSpan w:val="2"/>
            <w:vAlign w:val="center"/>
          </w:tcPr>
          <w:p w14:paraId="486CCD21">
            <w:pPr>
              <w:pStyle w:val="45"/>
              <w:spacing w:before="55" w:line="260" w:lineRule="auto"/>
              <w:ind w:left="115" w:right="107"/>
              <w:jc w:val="center"/>
            </w:pPr>
            <w:r>
              <w:t>技能点</w:t>
            </w:r>
            <w:r>
              <w:rPr>
                <w:spacing w:val="-17"/>
              </w:rPr>
              <w:t xml:space="preserve"> </w:t>
            </w:r>
            <w:r>
              <w:t>13：建立</w:t>
            </w:r>
            <w:r>
              <w:rPr>
                <w:spacing w:val="7"/>
              </w:rPr>
              <w:t>财务账目</w:t>
            </w:r>
          </w:p>
        </w:tc>
        <w:tc>
          <w:tcPr>
            <w:tcW w:w="933" w:type="pct"/>
            <w:gridSpan w:val="2"/>
            <w:vAlign w:val="center"/>
          </w:tcPr>
          <w:p w14:paraId="52FE4AE6">
            <w:pPr>
              <w:pStyle w:val="45"/>
              <w:spacing w:before="55" w:line="260" w:lineRule="auto"/>
              <w:ind w:left="113" w:right="292" w:firstLine="4"/>
              <w:jc w:val="center"/>
            </w:pPr>
            <w:r>
              <w:rPr>
                <w:spacing w:val="7"/>
              </w:rPr>
              <w:t>继承与发扬互</w:t>
            </w:r>
            <w:r>
              <w:rPr>
                <w:spacing w:val="6"/>
              </w:rPr>
              <w:t>助文化</w:t>
            </w:r>
          </w:p>
        </w:tc>
        <w:tc>
          <w:tcPr>
            <w:tcW w:w="392" w:type="pct"/>
            <w:vAlign w:val="center"/>
          </w:tcPr>
          <w:p w14:paraId="2AE4C556">
            <w:pPr>
              <w:pStyle w:val="45"/>
              <w:spacing w:before="211" w:line="270" w:lineRule="exact"/>
              <w:ind w:left="305"/>
              <w:jc w:val="center"/>
            </w:pPr>
            <w:r>
              <w:rPr>
                <w:position w:val="1"/>
              </w:rPr>
              <w:t>2</w:t>
            </w:r>
          </w:p>
        </w:tc>
      </w:tr>
      <w:tr w14:paraId="74AC5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restart"/>
            <w:tcBorders>
              <w:bottom w:val="nil"/>
            </w:tcBorders>
            <w:vAlign w:val="center"/>
          </w:tcPr>
          <w:p w14:paraId="0C2FABCE">
            <w:pPr>
              <w:spacing w:line="256" w:lineRule="auto"/>
              <w:jc w:val="center"/>
              <w:rPr>
                <w:rFonts w:ascii="Arial"/>
                <w:sz w:val="21"/>
              </w:rPr>
            </w:pPr>
          </w:p>
          <w:p w14:paraId="4D3CCF39">
            <w:pPr>
              <w:spacing w:line="257" w:lineRule="auto"/>
              <w:jc w:val="center"/>
              <w:rPr>
                <w:rFonts w:ascii="Arial"/>
                <w:sz w:val="21"/>
              </w:rPr>
            </w:pPr>
          </w:p>
          <w:p w14:paraId="30E58B62">
            <w:pPr>
              <w:spacing w:line="257" w:lineRule="auto"/>
              <w:jc w:val="center"/>
              <w:rPr>
                <w:rFonts w:ascii="Arial"/>
                <w:sz w:val="21"/>
              </w:rPr>
            </w:pPr>
          </w:p>
          <w:p w14:paraId="73EA036E">
            <w:pPr>
              <w:spacing w:line="257" w:lineRule="auto"/>
              <w:jc w:val="center"/>
              <w:rPr>
                <w:rFonts w:ascii="Arial"/>
                <w:sz w:val="21"/>
              </w:rPr>
            </w:pPr>
          </w:p>
          <w:p w14:paraId="3AA79FAE">
            <w:pPr>
              <w:spacing w:line="257" w:lineRule="auto"/>
              <w:jc w:val="center"/>
              <w:rPr>
                <w:rFonts w:ascii="Arial"/>
                <w:sz w:val="21"/>
              </w:rPr>
            </w:pPr>
          </w:p>
          <w:p w14:paraId="1EA404C1">
            <w:pPr>
              <w:spacing w:line="257" w:lineRule="auto"/>
              <w:jc w:val="center"/>
              <w:rPr>
                <w:rFonts w:ascii="Arial"/>
                <w:sz w:val="21"/>
              </w:rPr>
            </w:pPr>
          </w:p>
          <w:p w14:paraId="410933FC">
            <w:pPr>
              <w:spacing w:line="257" w:lineRule="auto"/>
              <w:jc w:val="center"/>
              <w:rPr>
                <w:rFonts w:ascii="Arial"/>
                <w:sz w:val="21"/>
              </w:rPr>
            </w:pPr>
          </w:p>
          <w:p w14:paraId="2594E031">
            <w:pPr>
              <w:spacing w:line="257" w:lineRule="auto"/>
              <w:jc w:val="center"/>
              <w:rPr>
                <w:rFonts w:ascii="Arial"/>
                <w:sz w:val="21"/>
              </w:rPr>
            </w:pPr>
          </w:p>
          <w:p w14:paraId="7E3853E6">
            <w:pPr>
              <w:spacing w:line="257" w:lineRule="auto"/>
              <w:jc w:val="center"/>
              <w:rPr>
                <w:rFonts w:ascii="Arial"/>
                <w:sz w:val="21"/>
              </w:rPr>
            </w:pPr>
          </w:p>
          <w:p w14:paraId="0685FF14">
            <w:pPr>
              <w:spacing w:line="257" w:lineRule="auto"/>
              <w:jc w:val="center"/>
              <w:rPr>
                <w:rFonts w:ascii="Arial"/>
                <w:sz w:val="21"/>
              </w:rPr>
            </w:pPr>
          </w:p>
          <w:p w14:paraId="2B5E3F52">
            <w:pPr>
              <w:spacing w:line="257" w:lineRule="auto"/>
              <w:jc w:val="center"/>
              <w:rPr>
                <w:rFonts w:ascii="Arial"/>
                <w:sz w:val="21"/>
              </w:rPr>
            </w:pPr>
          </w:p>
          <w:p w14:paraId="3A324634">
            <w:pPr>
              <w:pStyle w:val="45"/>
              <w:spacing w:before="65" w:line="228" w:lineRule="auto"/>
              <w:ind w:left="342"/>
              <w:jc w:val="center"/>
            </w:pPr>
            <w:r>
              <w:rPr>
                <w:b/>
                <w:bCs/>
                <w:spacing w:val="4"/>
              </w:rPr>
              <w:t>项目五</w:t>
            </w:r>
          </w:p>
          <w:p w14:paraId="712B5890">
            <w:pPr>
              <w:pStyle w:val="45"/>
              <w:spacing w:before="64" w:line="228" w:lineRule="auto"/>
              <w:ind w:left="129"/>
              <w:jc w:val="center"/>
            </w:pPr>
            <w:r>
              <w:rPr>
                <w:b/>
                <w:bCs/>
                <w:spacing w:val="6"/>
              </w:rPr>
              <w:t>合作社的创</w:t>
            </w:r>
          </w:p>
          <w:p w14:paraId="7DE149C0">
            <w:pPr>
              <w:pStyle w:val="45"/>
              <w:spacing w:before="65" w:line="228" w:lineRule="auto"/>
              <w:ind w:left="129"/>
              <w:jc w:val="center"/>
            </w:pPr>
            <w:r>
              <w:rPr>
                <w:b/>
                <w:bCs/>
                <w:spacing w:val="6"/>
              </w:rPr>
              <w:t>新发展与能</w:t>
            </w:r>
          </w:p>
          <w:p w14:paraId="3ED79AED">
            <w:pPr>
              <w:pStyle w:val="45"/>
              <w:spacing w:before="64" w:line="228" w:lineRule="auto"/>
              <w:ind w:left="342"/>
              <w:jc w:val="center"/>
            </w:pPr>
            <w:r>
              <w:rPr>
                <w:b/>
                <w:bCs/>
                <w:spacing w:val="4"/>
              </w:rPr>
              <w:t>力提升</w:t>
            </w:r>
          </w:p>
        </w:tc>
        <w:tc>
          <w:tcPr>
            <w:tcW w:w="783" w:type="pct"/>
            <w:gridSpan w:val="2"/>
            <w:vMerge w:val="restart"/>
            <w:tcBorders>
              <w:bottom w:val="nil"/>
            </w:tcBorders>
            <w:vAlign w:val="center"/>
          </w:tcPr>
          <w:p w14:paraId="1AA45347">
            <w:pPr>
              <w:spacing w:line="304" w:lineRule="auto"/>
              <w:jc w:val="center"/>
              <w:rPr>
                <w:rFonts w:ascii="Arial"/>
                <w:sz w:val="21"/>
              </w:rPr>
            </w:pPr>
          </w:p>
          <w:p w14:paraId="6D16E363">
            <w:pPr>
              <w:pStyle w:val="45"/>
              <w:spacing w:before="65" w:line="290" w:lineRule="auto"/>
              <w:ind w:left="291" w:right="174" w:hanging="112"/>
              <w:jc w:val="center"/>
            </w:pPr>
            <w:r>
              <w:rPr>
                <w:spacing w:val="3"/>
              </w:rPr>
              <w:t>5.1</w:t>
            </w:r>
            <w:r>
              <w:rPr>
                <w:spacing w:val="17"/>
              </w:rPr>
              <w:t xml:space="preserve"> </w:t>
            </w:r>
            <w:r>
              <w:rPr>
                <w:spacing w:val="3"/>
              </w:rPr>
              <w:t>常见风</w:t>
            </w:r>
            <w:r>
              <w:rPr>
                <w:spacing w:val="4"/>
              </w:rPr>
              <w:t>险与应对</w:t>
            </w:r>
          </w:p>
        </w:tc>
        <w:tc>
          <w:tcPr>
            <w:tcW w:w="1197" w:type="pct"/>
            <w:gridSpan w:val="2"/>
            <w:vAlign w:val="center"/>
          </w:tcPr>
          <w:p w14:paraId="1A43ABF7">
            <w:pPr>
              <w:pStyle w:val="45"/>
              <w:spacing w:before="55" w:line="260" w:lineRule="auto"/>
              <w:ind w:left="127" w:right="106" w:hanging="12"/>
              <w:jc w:val="center"/>
            </w:pPr>
            <w:r>
              <w:rPr>
                <w:spacing w:val="3"/>
              </w:rPr>
              <w:t>知识点</w:t>
            </w:r>
            <w:r>
              <w:rPr>
                <w:spacing w:val="-26"/>
              </w:rPr>
              <w:t xml:space="preserve"> </w:t>
            </w:r>
            <w:r>
              <w:rPr>
                <w:spacing w:val="3"/>
              </w:rPr>
              <w:t>38：常见风险</w:t>
            </w:r>
            <w:r>
              <w:rPr>
                <w:spacing w:val="1"/>
              </w:rPr>
              <w:t>的类型</w:t>
            </w:r>
          </w:p>
        </w:tc>
        <w:tc>
          <w:tcPr>
            <w:tcW w:w="961" w:type="pct"/>
            <w:gridSpan w:val="2"/>
            <w:vAlign w:val="center"/>
          </w:tcPr>
          <w:p w14:paraId="75758700">
            <w:pPr>
              <w:jc w:val="center"/>
              <w:rPr>
                <w:rFonts w:ascii="Arial"/>
                <w:sz w:val="21"/>
              </w:rPr>
            </w:pPr>
          </w:p>
        </w:tc>
        <w:tc>
          <w:tcPr>
            <w:tcW w:w="933" w:type="pct"/>
            <w:gridSpan w:val="2"/>
            <w:vAlign w:val="center"/>
          </w:tcPr>
          <w:p w14:paraId="4C75D17F">
            <w:pPr>
              <w:pStyle w:val="45"/>
              <w:spacing w:before="55" w:line="260" w:lineRule="auto"/>
              <w:ind w:left="114" w:right="292"/>
              <w:jc w:val="center"/>
            </w:pPr>
            <w:r>
              <w:rPr>
                <w:spacing w:val="8"/>
              </w:rPr>
              <w:t>风险意识与抗</w:t>
            </w:r>
            <w:r>
              <w:rPr>
                <w:spacing w:val="6"/>
              </w:rPr>
              <w:t>压能力</w:t>
            </w:r>
          </w:p>
        </w:tc>
        <w:tc>
          <w:tcPr>
            <w:tcW w:w="392" w:type="pct"/>
            <w:vAlign w:val="center"/>
          </w:tcPr>
          <w:p w14:paraId="1F502E5A">
            <w:pPr>
              <w:pStyle w:val="45"/>
              <w:spacing w:before="210" w:line="270" w:lineRule="exact"/>
              <w:ind w:left="318"/>
              <w:jc w:val="center"/>
            </w:pPr>
            <w:r>
              <w:rPr>
                <w:position w:val="1"/>
              </w:rPr>
              <w:t>1</w:t>
            </w:r>
          </w:p>
        </w:tc>
      </w:tr>
      <w:tr w14:paraId="38FAF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41AAB021">
            <w:pPr>
              <w:jc w:val="center"/>
              <w:rPr>
                <w:rFonts w:ascii="Arial"/>
                <w:sz w:val="21"/>
              </w:rPr>
            </w:pPr>
          </w:p>
        </w:tc>
        <w:tc>
          <w:tcPr>
            <w:tcW w:w="783" w:type="pct"/>
            <w:gridSpan w:val="2"/>
            <w:vMerge w:val="continue"/>
            <w:tcBorders>
              <w:top w:val="nil"/>
            </w:tcBorders>
            <w:vAlign w:val="center"/>
          </w:tcPr>
          <w:p w14:paraId="3152943B">
            <w:pPr>
              <w:jc w:val="center"/>
              <w:rPr>
                <w:rFonts w:ascii="Arial"/>
                <w:sz w:val="21"/>
              </w:rPr>
            </w:pPr>
          </w:p>
        </w:tc>
        <w:tc>
          <w:tcPr>
            <w:tcW w:w="1197" w:type="pct"/>
            <w:gridSpan w:val="2"/>
            <w:vAlign w:val="center"/>
          </w:tcPr>
          <w:p w14:paraId="6DC2E116">
            <w:pPr>
              <w:pStyle w:val="45"/>
              <w:spacing w:before="53" w:line="261" w:lineRule="auto"/>
              <w:ind w:left="113" w:right="106" w:firstLine="2"/>
              <w:jc w:val="center"/>
            </w:pPr>
            <w:r>
              <w:rPr>
                <w:spacing w:val="3"/>
              </w:rPr>
              <w:t>知识点</w:t>
            </w:r>
            <w:r>
              <w:rPr>
                <w:spacing w:val="-26"/>
              </w:rPr>
              <w:t xml:space="preserve"> </w:t>
            </w:r>
            <w:r>
              <w:rPr>
                <w:spacing w:val="3"/>
              </w:rPr>
              <w:t>39：风险防范策略</w:t>
            </w:r>
          </w:p>
        </w:tc>
        <w:tc>
          <w:tcPr>
            <w:tcW w:w="961" w:type="pct"/>
            <w:gridSpan w:val="2"/>
            <w:vAlign w:val="center"/>
          </w:tcPr>
          <w:p w14:paraId="18ECFC10">
            <w:pPr>
              <w:jc w:val="center"/>
              <w:rPr>
                <w:rFonts w:ascii="Arial"/>
                <w:sz w:val="21"/>
              </w:rPr>
            </w:pPr>
          </w:p>
        </w:tc>
        <w:tc>
          <w:tcPr>
            <w:tcW w:w="933" w:type="pct"/>
            <w:gridSpan w:val="2"/>
            <w:vAlign w:val="center"/>
          </w:tcPr>
          <w:p w14:paraId="2BFAD1DB">
            <w:pPr>
              <w:pStyle w:val="45"/>
              <w:spacing w:before="53" w:line="261" w:lineRule="auto"/>
              <w:ind w:left="116" w:right="292" w:firstLine="4"/>
              <w:jc w:val="center"/>
            </w:pPr>
            <w:r>
              <w:rPr>
                <w:spacing w:val="7"/>
              </w:rPr>
              <w:t>改革创新与进</w:t>
            </w:r>
            <w:r>
              <w:rPr>
                <w:spacing w:val="6"/>
              </w:rPr>
              <w:t>取精神</w:t>
            </w:r>
          </w:p>
        </w:tc>
        <w:tc>
          <w:tcPr>
            <w:tcW w:w="392" w:type="pct"/>
            <w:vAlign w:val="center"/>
          </w:tcPr>
          <w:p w14:paraId="50D57691">
            <w:pPr>
              <w:pStyle w:val="45"/>
              <w:spacing w:before="210" w:line="270" w:lineRule="exact"/>
              <w:ind w:left="318"/>
              <w:jc w:val="center"/>
            </w:pPr>
            <w:r>
              <w:rPr>
                <w:position w:val="1"/>
              </w:rPr>
              <w:t>1</w:t>
            </w:r>
          </w:p>
        </w:tc>
      </w:tr>
      <w:tr w14:paraId="56AAF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7DF8FDE3">
            <w:pPr>
              <w:jc w:val="center"/>
              <w:rPr>
                <w:rFonts w:ascii="Arial"/>
                <w:sz w:val="21"/>
              </w:rPr>
            </w:pPr>
          </w:p>
        </w:tc>
        <w:tc>
          <w:tcPr>
            <w:tcW w:w="783" w:type="pct"/>
            <w:gridSpan w:val="2"/>
            <w:vMerge w:val="restart"/>
            <w:tcBorders>
              <w:bottom w:val="nil"/>
            </w:tcBorders>
            <w:vAlign w:val="center"/>
          </w:tcPr>
          <w:p w14:paraId="6D953435">
            <w:pPr>
              <w:spacing w:line="312" w:lineRule="auto"/>
              <w:jc w:val="center"/>
              <w:rPr>
                <w:rFonts w:ascii="Arial"/>
                <w:sz w:val="21"/>
              </w:rPr>
            </w:pPr>
          </w:p>
          <w:p w14:paraId="731A9F94">
            <w:pPr>
              <w:spacing w:line="312" w:lineRule="auto"/>
              <w:jc w:val="center"/>
              <w:rPr>
                <w:rFonts w:ascii="Arial"/>
                <w:sz w:val="21"/>
              </w:rPr>
            </w:pPr>
          </w:p>
          <w:p w14:paraId="3D954886">
            <w:pPr>
              <w:spacing w:line="312" w:lineRule="auto"/>
              <w:jc w:val="center"/>
              <w:rPr>
                <w:rFonts w:ascii="Arial"/>
                <w:sz w:val="21"/>
              </w:rPr>
            </w:pPr>
          </w:p>
          <w:p w14:paraId="0F84785B">
            <w:pPr>
              <w:pStyle w:val="45"/>
              <w:spacing w:before="65" w:line="289" w:lineRule="auto"/>
              <w:ind w:left="387" w:right="174" w:hanging="208"/>
              <w:jc w:val="center"/>
            </w:pPr>
            <w:r>
              <w:rPr>
                <w:spacing w:val="4"/>
              </w:rPr>
              <w:t>5.2</w:t>
            </w:r>
            <w:r>
              <w:rPr>
                <w:spacing w:val="12"/>
              </w:rPr>
              <w:t xml:space="preserve"> </w:t>
            </w:r>
            <w:r>
              <w:rPr>
                <w:spacing w:val="4"/>
              </w:rPr>
              <w:t>创新发</w:t>
            </w:r>
            <w:r>
              <w:rPr>
                <w:spacing w:val="6"/>
              </w:rPr>
              <w:t>展模式</w:t>
            </w:r>
          </w:p>
        </w:tc>
        <w:tc>
          <w:tcPr>
            <w:tcW w:w="1197" w:type="pct"/>
            <w:gridSpan w:val="2"/>
            <w:vAlign w:val="center"/>
          </w:tcPr>
          <w:p w14:paraId="6910885D">
            <w:pPr>
              <w:pStyle w:val="45"/>
              <w:spacing w:before="55" w:line="260" w:lineRule="auto"/>
              <w:ind w:left="112" w:right="106" w:firstLine="3"/>
              <w:jc w:val="center"/>
            </w:pPr>
            <w:r>
              <w:rPr>
                <w:spacing w:val="4"/>
              </w:rPr>
              <w:t>知识点</w:t>
            </w:r>
            <w:r>
              <w:rPr>
                <w:spacing w:val="-36"/>
              </w:rPr>
              <w:t xml:space="preserve"> </w:t>
            </w:r>
            <w:r>
              <w:rPr>
                <w:spacing w:val="4"/>
              </w:rPr>
              <w:t>40：“合作社+公司+农户</w:t>
            </w:r>
            <w:r>
              <w:rPr>
                <w:spacing w:val="-69"/>
              </w:rPr>
              <w:t xml:space="preserve"> </w:t>
            </w:r>
            <w:r>
              <w:rPr>
                <w:spacing w:val="4"/>
              </w:rPr>
              <w:t>”模式</w:t>
            </w:r>
          </w:p>
        </w:tc>
        <w:tc>
          <w:tcPr>
            <w:tcW w:w="961" w:type="pct"/>
            <w:gridSpan w:val="2"/>
            <w:vAlign w:val="center"/>
          </w:tcPr>
          <w:p w14:paraId="168BB05B">
            <w:pPr>
              <w:jc w:val="center"/>
              <w:rPr>
                <w:rFonts w:ascii="Arial"/>
                <w:sz w:val="21"/>
              </w:rPr>
            </w:pPr>
          </w:p>
        </w:tc>
        <w:tc>
          <w:tcPr>
            <w:tcW w:w="933" w:type="pct"/>
            <w:gridSpan w:val="2"/>
            <w:vAlign w:val="center"/>
          </w:tcPr>
          <w:p w14:paraId="38347838">
            <w:pPr>
              <w:pStyle w:val="45"/>
              <w:spacing w:before="55" w:line="260" w:lineRule="auto"/>
              <w:ind w:left="116" w:right="292" w:firstLine="4"/>
              <w:jc w:val="center"/>
            </w:pPr>
            <w:r>
              <w:rPr>
                <w:spacing w:val="7"/>
              </w:rPr>
              <w:t>改革创新与进</w:t>
            </w:r>
            <w:r>
              <w:rPr>
                <w:spacing w:val="6"/>
              </w:rPr>
              <w:t>取精神</w:t>
            </w:r>
          </w:p>
        </w:tc>
        <w:tc>
          <w:tcPr>
            <w:tcW w:w="392" w:type="pct"/>
            <w:vAlign w:val="center"/>
          </w:tcPr>
          <w:p w14:paraId="7AAB31AB">
            <w:pPr>
              <w:pStyle w:val="45"/>
              <w:spacing w:before="212" w:line="270" w:lineRule="exact"/>
              <w:ind w:left="318"/>
              <w:jc w:val="center"/>
            </w:pPr>
            <w:r>
              <w:rPr>
                <w:position w:val="1"/>
              </w:rPr>
              <w:t>1</w:t>
            </w:r>
          </w:p>
        </w:tc>
      </w:tr>
      <w:tr w14:paraId="32E5E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06F08F94">
            <w:pPr>
              <w:jc w:val="center"/>
              <w:rPr>
                <w:rFonts w:ascii="Arial"/>
                <w:sz w:val="21"/>
              </w:rPr>
            </w:pPr>
          </w:p>
        </w:tc>
        <w:tc>
          <w:tcPr>
            <w:tcW w:w="783" w:type="pct"/>
            <w:gridSpan w:val="2"/>
            <w:vMerge w:val="continue"/>
            <w:tcBorders>
              <w:top w:val="nil"/>
              <w:bottom w:val="nil"/>
            </w:tcBorders>
            <w:vAlign w:val="center"/>
          </w:tcPr>
          <w:p w14:paraId="427F3411">
            <w:pPr>
              <w:jc w:val="center"/>
              <w:rPr>
                <w:rFonts w:ascii="Arial"/>
                <w:sz w:val="21"/>
              </w:rPr>
            </w:pPr>
          </w:p>
        </w:tc>
        <w:tc>
          <w:tcPr>
            <w:tcW w:w="1197" w:type="pct"/>
            <w:gridSpan w:val="2"/>
            <w:vAlign w:val="center"/>
          </w:tcPr>
          <w:p w14:paraId="411B351E">
            <w:pPr>
              <w:pStyle w:val="45"/>
              <w:spacing w:before="55" w:line="260" w:lineRule="auto"/>
              <w:ind w:left="112" w:right="106" w:firstLine="3"/>
              <w:jc w:val="center"/>
            </w:pPr>
            <w:r>
              <w:rPr>
                <w:spacing w:val="7"/>
              </w:rPr>
              <w:t>知识点41：</w:t>
            </w:r>
            <w:r>
              <w:rPr>
                <w:spacing w:val="-66"/>
              </w:rPr>
              <w:t xml:space="preserve"> </w:t>
            </w:r>
            <w:r>
              <w:rPr>
                <w:spacing w:val="7"/>
              </w:rPr>
              <w:t>”合作社</w:t>
            </w:r>
            <w:r>
              <w:rPr>
                <w:spacing w:val="4"/>
              </w:rPr>
              <w:t>+家庭农场</w:t>
            </w:r>
            <w:r>
              <w:rPr>
                <w:spacing w:val="-68"/>
              </w:rPr>
              <w:t xml:space="preserve"> </w:t>
            </w:r>
            <w:r>
              <w:rPr>
                <w:spacing w:val="4"/>
              </w:rPr>
              <w:t>”模式</w:t>
            </w:r>
          </w:p>
        </w:tc>
        <w:tc>
          <w:tcPr>
            <w:tcW w:w="961" w:type="pct"/>
            <w:gridSpan w:val="2"/>
            <w:vAlign w:val="center"/>
          </w:tcPr>
          <w:p w14:paraId="754B99D2">
            <w:pPr>
              <w:jc w:val="center"/>
              <w:rPr>
                <w:rFonts w:ascii="Arial"/>
                <w:sz w:val="21"/>
              </w:rPr>
            </w:pPr>
          </w:p>
        </w:tc>
        <w:tc>
          <w:tcPr>
            <w:tcW w:w="933" w:type="pct"/>
            <w:gridSpan w:val="2"/>
            <w:vAlign w:val="center"/>
          </w:tcPr>
          <w:p w14:paraId="3D5C74EB">
            <w:pPr>
              <w:pStyle w:val="45"/>
              <w:spacing w:before="55" w:line="260" w:lineRule="auto"/>
              <w:ind w:left="116" w:right="292" w:firstLine="4"/>
              <w:jc w:val="center"/>
            </w:pPr>
            <w:r>
              <w:rPr>
                <w:spacing w:val="7"/>
              </w:rPr>
              <w:t>改革创新与进</w:t>
            </w:r>
            <w:r>
              <w:rPr>
                <w:spacing w:val="6"/>
              </w:rPr>
              <w:t>取精神</w:t>
            </w:r>
          </w:p>
        </w:tc>
        <w:tc>
          <w:tcPr>
            <w:tcW w:w="392" w:type="pct"/>
            <w:vAlign w:val="center"/>
          </w:tcPr>
          <w:p w14:paraId="3139480F">
            <w:pPr>
              <w:pStyle w:val="45"/>
              <w:spacing w:before="211" w:line="270" w:lineRule="exact"/>
              <w:ind w:left="318"/>
              <w:jc w:val="center"/>
            </w:pPr>
            <w:r>
              <w:rPr>
                <w:position w:val="1"/>
              </w:rPr>
              <w:t>1</w:t>
            </w:r>
          </w:p>
        </w:tc>
      </w:tr>
      <w:tr w14:paraId="5D1DC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303BD9AA">
            <w:pPr>
              <w:jc w:val="center"/>
              <w:rPr>
                <w:rFonts w:ascii="Arial"/>
                <w:sz w:val="21"/>
              </w:rPr>
            </w:pPr>
          </w:p>
        </w:tc>
        <w:tc>
          <w:tcPr>
            <w:tcW w:w="783" w:type="pct"/>
            <w:gridSpan w:val="2"/>
            <w:vMerge w:val="continue"/>
            <w:tcBorders>
              <w:top w:val="nil"/>
              <w:bottom w:val="nil"/>
            </w:tcBorders>
            <w:vAlign w:val="center"/>
          </w:tcPr>
          <w:p w14:paraId="6010BCA0">
            <w:pPr>
              <w:jc w:val="center"/>
              <w:rPr>
                <w:rFonts w:ascii="Arial"/>
                <w:sz w:val="21"/>
              </w:rPr>
            </w:pPr>
          </w:p>
        </w:tc>
        <w:tc>
          <w:tcPr>
            <w:tcW w:w="1197" w:type="pct"/>
            <w:gridSpan w:val="2"/>
            <w:vAlign w:val="center"/>
          </w:tcPr>
          <w:p w14:paraId="24C04B3E">
            <w:pPr>
              <w:pStyle w:val="45"/>
              <w:spacing w:before="55" w:line="260" w:lineRule="auto"/>
              <w:ind w:left="110" w:right="106" w:firstLine="5"/>
              <w:jc w:val="center"/>
            </w:pPr>
            <w:r>
              <w:rPr>
                <w:spacing w:val="10"/>
              </w:rPr>
              <w:t>知识点42：一二三产</w:t>
            </w:r>
            <w:r>
              <w:rPr>
                <w:spacing w:val="8"/>
              </w:rPr>
              <w:t>业融合模式</w:t>
            </w:r>
          </w:p>
        </w:tc>
        <w:tc>
          <w:tcPr>
            <w:tcW w:w="961" w:type="pct"/>
            <w:gridSpan w:val="2"/>
            <w:vAlign w:val="center"/>
          </w:tcPr>
          <w:p w14:paraId="5DF3B52C">
            <w:pPr>
              <w:jc w:val="center"/>
              <w:rPr>
                <w:rFonts w:ascii="Arial"/>
                <w:sz w:val="21"/>
              </w:rPr>
            </w:pPr>
          </w:p>
        </w:tc>
        <w:tc>
          <w:tcPr>
            <w:tcW w:w="933" w:type="pct"/>
            <w:gridSpan w:val="2"/>
            <w:vAlign w:val="center"/>
          </w:tcPr>
          <w:p w14:paraId="5B4A2EC7">
            <w:pPr>
              <w:pStyle w:val="45"/>
              <w:spacing w:before="55" w:line="260" w:lineRule="auto"/>
              <w:ind w:left="133" w:right="292" w:hanging="20"/>
              <w:jc w:val="center"/>
            </w:pPr>
            <w:r>
              <w:rPr>
                <w:spacing w:val="8"/>
              </w:rPr>
              <w:t>集体主义与共</w:t>
            </w:r>
            <w:r>
              <w:t>同富裕</w:t>
            </w:r>
          </w:p>
        </w:tc>
        <w:tc>
          <w:tcPr>
            <w:tcW w:w="392" w:type="pct"/>
            <w:vAlign w:val="center"/>
          </w:tcPr>
          <w:p w14:paraId="071CAF79">
            <w:pPr>
              <w:pStyle w:val="45"/>
              <w:spacing w:before="211" w:line="270" w:lineRule="exact"/>
              <w:ind w:left="318"/>
              <w:jc w:val="center"/>
            </w:pPr>
            <w:r>
              <w:rPr>
                <w:position w:val="1"/>
              </w:rPr>
              <w:t>1</w:t>
            </w:r>
          </w:p>
        </w:tc>
      </w:tr>
      <w:tr w14:paraId="510AB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2F1C6C5A">
            <w:pPr>
              <w:jc w:val="center"/>
              <w:rPr>
                <w:rFonts w:ascii="Arial"/>
                <w:sz w:val="21"/>
              </w:rPr>
            </w:pPr>
          </w:p>
        </w:tc>
        <w:tc>
          <w:tcPr>
            <w:tcW w:w="783" w:type="pct"/>
            <w:gridSpan w:val="2"/>
            <w:vMerge w:val="continue"/>
            <w:tcBorders>
              <w:top w:val="nil"/>
            </w:tcBorders>
            <w:vAlign w:val="center"/>
          </w:tcPr>
          <w:p w14:paraId="4B3E8009">
            <w:pPr>
              <w:jc w:val="center"/>
              <w:rPr>
                <w:rFonts w:ascii="Arial"/>
                <w:sz w:val="21"/>
              </w:rPr>
            </w:pPr>
          </w:p>
        </w:tc>
        <w:tc>
          <w:tcPr>
            <w:tcW w:w="1197" w:type="pct"/>
            <w:gridSpan w:val="2"/>
            <w:vAlign w:val="center"/>
          </w:tcPr>
          <w:p w14:paraId="04B34FDF">
            <w:pPr>
              <w:pStyle w:val="45"/>
              <w:spacing w:before="55" w:line="260" w:lineRule="auto"/>
              <w:ind w:left="113" w:right="106" w:firstLine="2"/>
              <w:jc w:val="center"/>
            </w:pPr>
            <w:r>
              <w:rPr>
                <w:spacing w:val="10"/>
              </w:rPr>
              <w:t>知识点43：发展联合</w:t>
            </w:r>
            <w:r>
              <w:t>社</w:t>
            </w:r>
          </w:p>
        </w:tc>
        <w:tc>
          <w:tcPr>
            <w:tcW w:w="961" w:type="pct"/>
            <w:gridSpan w:val="2"/>
            <w:vAlign w:val="center"/>
          </w:tcPr>
          <w:p w14:paraId="32443F8A">
            <w:pPr>
              <w:pStyle w:val="45"/>
              <w:spacing w:before="55" w:line="260" w:lineRule="auto"/>
              <w:ind w:left="115" w:right="107"/>
              <w:jc w:val="center"/>
            </w:pPr>
            <w:r>
              <w:t>技能点</w:t>
            </w:r>
            <w:r>
              <w:rPr>
                <w:spacing w:val="-17"/>
              </w:rPr>
              <w:t xml:space="preserve"> </w:t>
            </w:r>
            <w:r>
              <w:t>17：联合</w:t>
            </w:r>
            <w:r>
              <w:rPr>
                <w:spacing w:val="7"/>
              </w:rPr>
              <w:t>社设立程序</w:t>
            </w:r>
          </w:p>
        </w:tc>
        <w:tc>
          <w:tcPr>
            <w:tcW w:w="933" w:type="pct"/>
            <w:gridSpan w:val="2"/>
            <w:vAlign w:val="center"/>
          </w:tcPr>
          <w:p w14:paraId="1B453256">
            <w:pPr>
              <w:pStyle w:val="45"/>
              <w:spacing w:before="55" w:line="260" w:lineRule="auto"/>
              <w:ind w:left="115" w:right="292"/>
              <w:jc w:val="center"/>
            </w:pPr>
            <w:r>
              <w:rPr>
                <w:spacing w:val="7"/>
              </w:rPr>
              <w:t>社会责任与可</w:t>
            </w:r>
            <w:r>
              <w:rPr>
                <w:spacing w:val="6"/>
              </w:rPr>
              <w:t>持续发展</w:t>
            </w:r>
          </w:p>
        </w:tc>
        <w:tc>
          <w:tcPr>
            <w:tcW w:w="392" w:type="pct"/>
            <w:vAlign w:val="center"/>
          </w:tcPr>
          <w:p w14:paraId="4C33D4A7">
            <w:pPr>
              <w:pStyle w:val="45"/>
              <w:spacing w:before="211" w:line="270" w:lineRule="exact"/>
              <w:ind w:left="318"/>
              <w:jc w:val="center"/>
            </w:pPr>
            <w:r>
              <w:rPr>
                <w:position w:val="1"/>
              </w:rPr>
              <w:t>1</w:t>
            </w:r>
          </w:p>
        </w:tc>
      </w:tr>
      <w:tr w14:paraId="3973A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940" w:hRule="atLeast"/>
        </w:trPr>
        <w:tc>
          <w:tcPr>
            <w:tcW w:w="729" w:type="pct"/>
            <w:gridSpan w:val="2"/>
            <w:vMerge w:val="continue"/>
            <w:tcBorders>
              <w:top w:val="nil"/>
              <w:bottom w:val="nil"/>
            </w:tcBorders>
            <w:vAlign w:val="center"/>
          </w:tcPr>
          <w:p w14:paraId="5CA846CF">
            <w:pPr>
              <w:jc w:val="center"/>
              <w:rPr>
                <w:rFonts w:ascii="Arial"/>
                <w:sz w:val="21"/>
              </w:rPr>
            </w:pPr>
          </w:p>
        </w:tc>
        <w:tc>
          <w:tcPr>
            <w:tcW w:w="783" w:type="pct"/>
            <w:gridSpan w:val="2"/>
            <w:vMerge w:val="restart"/>
            <w:tcBorders>
              <w:bottom w:val="nil"/>
            </w:tcBorders>
            <w:vAlign w:val="center"/>
          </w:tcPr>
          <w:p w14:paraId="07D296A7">
            <w:pPr>
              <w:spacing w:line="307" w:lineRule="auto"/>
              <w:jc w:val="center"/>
              <w:rPr>
                <w:rFonts w:ascii="Arial"/>
                <w:sz w:val="21"/>
              </w:rPr>
            </w:pPr>
          </w:p>
          <w:p w14:paraId="418C6B6A">
            <w:pPr>
              <w:spacing w:line="307" w:lineRule="auto"/>
              <w:jc w:val="center"/>
              <w:rPr>
                <w:rFonts w:ascii="Arial"/>
                <w:sz w:val="21"/>
              </w:rPr>
            </w:pPr>
          </w:p>
          <w:p w14:paraId="01EC7F1B">
            <w:pPr>
              <w:pStyle w:val="45"/>
              <w:spacing w:before="65" w:line="290" w:lineRule="auto"/>
              <w:ind w:left="492" w:right="174" w:hanging="313"/>
              <w:jc w:val="center"/>
            </w:pPr>
            <w:r>
              <w:rPr>
                <w:spacing w:val="3"/>
              </w:rPr>
              <w:t>5.3</w:t>
            </w:r>
            <w:r>
              <w:rPr>
                <w:spacing w:val="17"/>
              </w:rPr>
              <w:t xml:space="preserve"> </w:t>
            </w:r>
            <w:r>
              <w:rPr>
                <w:spacing w:val="3"/>
              </w:rPr>
              <w:t>数字化</w:t>
            </w:r>
            <w:r>
              <w:rPr>
                <w:spacing w:val="4"/>
              </w:rPr>
              <w:t>转型</w:t>
            </w:r>
          </w:p>
        </w:tc>
        <w:tc>
          <w:tcPr>
            <w:tcW w:w="1197" w:type="pct"/>
            <w:gridSpan w:val="2"/>
            <w:vAlign w:val="center"/>
          </w:tcPr>
          <w:p w14:paraId="7FBB6678">
            <w:pPr>
              <w:pStyle w:val="45"/>
              <w:spacing w:before="55" w:line="269" w:lineRule="auto"/>
              <w:ind w:left="110" w:right="106" w:firstLine="5"/>
              <w:jc w:val="center"/>
            </w:pPr>
            <w:r>
              <w:rPr>
                <w:spacing w:val="10"/>
              </w:rPr>
              <w:t>知识点44：信息技术</w:t>
            </w:r>
            <w:r>
              <w:rPr>
                <w:spacing w:val="9"/>
              </w:rPr>
              <w:t>在生产、财务、营销</w:t>
            </w:r>
            <w:r>
              <w:rPr>
                <w:spacing w:val="7"/>
              </w:rPr>
              <w:t>上的应用</w:t>
            </w:r>
          </w:p>
        </w:tc>
        <w:tc>
          <w:tcPr>
            <w:tcW w:w="961" w:type="pct"/>
            <w:gridSpan w:val="2"/>
            <w:vAlign w:val="center"/>
          </w:tcPr>
          <w:p w14:paraId="19B84CA9">
            <w:pPr>
              <w:jc w:val="center"/>
              <w:rPr>
                <w:rFonts w:ascii="Arial"/>
                <w:sz w:val="21"/>
              </w:rPr>
            </w:pPr>
          </w:p>
        </w:tc>
        <w:tc>
          <w:tcPr>
            <w:tcW w:w="933" w:type="pct"/>
            <w:gridSpan w:val="2"/>
            <w:vAlign w:val="center"/>
          </w:tcPr>
          <w:p w14:paraId="7D54C1A6">
            <w:pPr>
              <w:pStyle w:val="45"/>
              <w:spacing w:before="210" w:line="289" w:lineRule="auto"/>
              <w:ind w:left="116" w:right="292" w:firstLine="4"/>
              <w:jc w:val="center"/>
            </w:pPr>
            <w:r>
              <w:rPr>
                <w:spacing w:val="7"/>
              </w:rPr>
              <w:t>改革创新与进</w:t>
            </w:r>
            <w:r>
              <w:rPr>
                <w:spacing w:val="6"/>
              </w:rPr>
              <w:t>取精神</w:t>
            </w:r>
          </w:p>
        </w:tc>
        <w:tc>
          <w:tcPr>
            <w:tcW w:w="392" w:type="pct"/>
            <w:vAlign w:val="center"/>
          </w:tcPr>
          <w:p w14:paraId="5358C755">
            <w:pPr>
              <w:spacing w:line="299" w:lineRule="auto"/>
              <w:jc w:val="center"/>
              <w:rPr>
                <w:rFonts w:ascii="Arial"/>
                <w:sz w:val="21"/>
              </w:rPr>
            </w:pPr>
          </w:p>
          <w:p w14:paraId="30A8A943">
            <w:pPr>
              <w:pStyle w:val="45"/>
              <w:spacing w:before="65" w:line="270" w:lineRule="exact"/>
              <w:ind w:left="318"/>
              <w:jc w:val="center"/>
            </w:pPr>
            <w:r>
              <w:rPr>
                <w:position w:val="1"/>
              </w:rPr>
              <w:t>1</w:t>
            </w:r>
          </w:p>
        </w:tc>
      </w:tr>
      <w:tr w14:paraId="59618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941" w:hRule="atLeast"/>
        </w:trPr>
        <w:tc>
          <w:tcPr>
            <w:tcW w:w="729" w:type="pct"/>
            <w:gridSpan w:val="2"/>
            <w:vMerge w:val="continue"/>
            <w:tcBorders>
              <w:top w:val="nil"/>
              <w:bottom w:val="nil"/>
            </w:tcBorders>
            <w:vAlign w:val="center"/>
          </w:tcPr>
          <w:p w14:paraId="308737BB">
            <w:pPr>
              <w:jc w:val="center"/>
              <w:rPr>
                <w:rFonts w:ascii="Arial"/>
                <w:sz w:val="21"/>
              </w:rPr>
            </w:pPr>
          </w:p>
        </w:tc>
        <w:tc>
          <w:tcPr>
            <w:tcW w:w="783" w:type="pct"/>
            <w:gridSpan w:val="2"/>
            <w:vMerge w:val="continue"/>
            <w:tcBorders>
              <w:top w:val="nil"/>
            </w:tcBorders>
            <w:vAlign w:val="center"/>
          </w:tcPr>
          <w:p w14:paraId="339D3B7E">
            <w:pPr>
              <w:jc w:val="center"/>
              <w:rPr>
                <w:rFonts w:ascii="Arial"/>
                <w:sz w:val="21"/>
              </w:rPr>
            </w:pPr>
          </w:p>
        </w:tc>
        <w:tc>
          <w:tcPr>
            <w:tcW w:w="1197" w:type="pct"/>
            <w:gridSpan w:val="2"/>
            <w:vAlign w:val="center"/>
          </w:tcPr>
          <w:p w14:paraId="4B98C900">
            <w:pPr>
              <w:pStyle w:val="45"/>
              <w:spacing w:before="56" w:line="269" w:lineRule="auto"/>
              <w:ind w:left="111" w:right="106" w:firstLine="4"/>
              <w:jc w:val="center"/>
            </w:pPr>
            <w:r>
              <w:rPr>
                <w:spacing w:val="10"/>
              </w:rPr>
              <w:t>知识点45：大数据在</w:t>
            </w:r>
            <w:r>
              <w:rPr>
                <w:spacing w:val="8"/>
              </w:rPr>
              <w:t>精准农业和市场需求预测中的应用</w:t>
            </w:r>
          </w:p>
        </w:tc>
        <w:tc>
          <w:tcPr>
            <w:tcW w:w="961" w:type="pct"/>
            <w:gridSpan w:val="2"/>
            <w:vAlign w:val="center"/>
          </w:tcPr>
          <w:p w14:paraId="6B8A2599">
            <w:pPr>
              <w:pStyle w:val="45"/>
              <w:spacing w:before="212" w:line="289" w:lineRule="auto"/>
              <w:ind w:left="113" w:right="107" w:firstLine="1"/>
              <w:jc w:val="center"/>
            </w:pPr>
            <w:r>
              <w:t>技能点</w:t>
            </w:r>
            <w:r>
              <w:rPr>
                <w:spacing w:val="-17"/>
              </w:rPr>
              <w:t xml:space="preserve"> </w:t>
            </w:r>
            <w:r>
              <w:t>18：大数</w:t>
            </w:r>
            <w:r>
              <w:rPr>
                <w:spacing w:val="8"/>
              </w:rPr>
              <w:t>据技术应用</w:t>
            </w:r>
          </w:p>
        </w:tc>
        <w:tc>
          <w:tcPr>
            <w:tcW w:w="933" w:type="pct"/>
            <w:gridSpan w:val="2"/>
            <w:vAlign w:val="center"/>
          </w:tcPr>
          <w:p w14:paraId="3162541C">
            <w:pPr>
              <w:pStyle w:val="45"/>
              <w:spacing w:before="211" w:line="289" w:lineRule="auto"/>
              <w:ind w:left="116" w:right="292" w:firstLine="4"/>
              <w:jc w:val="center"/>
            </w:pPr>
            <w:r>
              <w:rPr>
                <w:spacing w:val="7"/>
              </w:rPr>
              <w:t>改革创新与进</w:t>
            </w:r>
            <w:r>
              <w:rPr>
                <w:spacing w:val="6"/>
              </w:rPr>
              <w:t>取精神</w:t>
            </w:r>
          </w:p>
        </w:tc>
        <w:tc>
          <w:tcPr>
            <w:tcW w:w="392" w:type="pct"/>
            <w:vAlign w:val="center"/>
          </w:tcPr>
          <w:p w14:paraId="540D3E74">
            <w:pPr>
              <w:spacing w:line="300" w:lineRule="auto"/>
              <w:jc w:val="center"/>
              <w:rPr>
                <w:rFonts w:ascii="Arial"/>
                <w:sz w:val="21"/>
              </w:rPr>
            </w:pPr>
          </w:p>
          <w:p w14:paraId="06D2A508">
            <w:pPr>
              <w:pStyle w:val="45"/>
              <w:spacing w:before="65" w:line="270" w:lineRule="exact"/>
              <w:ind w:left="318"/>
              <w:jc w:val="center"/>
            </w:pPr>
            <w:r>
              <w:rPr>
                <w:position w:val="1"/>
              </w:rPr>
              <w:t>1</w:t>
            </w:r>
          </w:p>
        </w:tc>
      </w:tr>
      <w:tr w14:paraId="6FF71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29" w:hRule="atLeast"/>
        </w:trPr>
        <w:tc>
          <w:tcPr>
            <w:tcW w:w="729" w:type="pct"/>
            <w:gridSpan w:val="2"/>
            <w:vMerge w:val="continue"/>
            <w:tcBorders>
              <w:top w:val="nil"/>
              <w:bottom w:val="nil"/>
            </w:tcBorders>
            <w:vAlign w:val="center"/>
          </w:tcPr>
          <w:p w14:paraId="11EEC175">
            <w:pPr>
              <w:jc w:val="center"/>
              <w:rPr>
                <w:rFonts w:ascii="Arial"/>
                <w:sz w:val="21"/>
              </w:rPr>
            </w:pPr>
          </w:p>
        </w:tc>
        <w:tc>
          <w:tcPr>
            <w:tcW w:w="783" w:type="pct"/>
            <w:gridSpan w:val="2"/>
            <w:vMerge w:val="restart"/>
            <w:tcBorders>
              <w:bottom w:val="nil"/>
            </w:tcBorders>
            <w:vAlign w:val="center"/>
          </w:tcPr>
          <w:p w14:paraId="384858D7">
            <w:pPr>
              <w:spacing w:line="306" w:lineRule="auto"/>
              <w:jc w:val="center"/>
              <w:rPr>
                <w:rFonts w:ascii="Arial"/>
                <w:sz w:val="21"/>
              </w:rPr>
            </w:pPr>
          </w:p>
          <w:p w14:paraId="521395BA">
            <w:pPr>
              <w:pStyle w:val="45"/>
              <w:spacing w:before="65" w:line="290" w:lineRule="auto"/>
              <w:ind w:left="386" w:right="174" w:hanging="207"/>
              <w:jc w:val="center"/>
            </w:pPr>
            <w:r>
              <w:rPr>
                <w:spacing w:val="3"/>
              </w:rPr>
              <w:t>5.4</w:t>
            </w:r>
            <w:r>
              <w:rPr>
                <w:spacing w:val="17"/>
              </w:rPr>
              <w:t xml:space="preserve"> </w:t>
            </w:r>
            <w:r>
              <w:rPr>
                <w:spacing w:val="3"/>
              </w:rPr>
              <w:t>典型案</w:t>
            </w:r>
            <w:r>
              <w:rPr>
                <w:spacing w:val="6"/>
              </w:rPr>
              <w:t>例分析</w:t>
            </w:r>
          </w:p>
        </w:tc>
        <w:tc>
          <w:tcPr>
            <w:tcW w:w="1197" w:type="pct"/>
            <w:gridSpan w:val="2"/>
            <w:vAlign w:val="center"/>
          </w:tcPr>
          <w:p w14:paraId="391E6EB6">
            <w:pPr>
              <w:pStyle w:val="45"/>
              <w:spacing w:before="57" w:line="259" w:lineRule="auto"/>
              <w:ind w:left="115" w:right="106"/>
              <w:jc w:val="center"/>
            </w:pPr>
            <w:r>
              <w:rPr>
                <w:spacing w:val="10"/>
              </w:rPr>
              <w:t>知识点46：国内成功</w:t>
            </w:r>
            <w:r>
              <w:rPr>
                <w:spacing w:val="8"/>
              </w:rPr>
              <w:t>与失败的合作社案例</w:t>
            </w:r>
          </w:p>
        </w:tc>
        <w:tc>
          <w:tcPr>
            <w:tcW w:w="961" w:type="pct"/>
            <w:gridSpan w:val="2"/>
            <w:vAlign w:val="center"/>
          </w:tcPr>
          <w:p w14:paraId="0FF012B5">
            <w:pPr>
              <w:jc w:val="center"/>
              <w:rPr>
                <w:rFonts w:ascii="Arial"/>
                <w:sz w:val="21"/>
              </w:rPr>
            </w:pPr>
          </w:p>
        </w:tc>
        <w:tc>
          <w:tcPr>
            <w:tcW w:w="933" w:type="pct"/>
            <w:gridSpan w:val="2"/>
            <w:vAlign w:val="center"/>
          </w:tcPr>
          <w:p w14:paraId="4F3490DB">
            <w:pPr>
              <w:pStyle w:val="45"/>
              <w:spacing w:before="57" w:line="259" w:lineRule="auto"/>
              <w:ind w:left="113" w:right="292" w:firstLine="4"/>
              <w:jc w:val="center"/>
            </w:pPr>
            <w:r>
              <w:rPr>
                <w:spacing w:val="7"/>
              </w:rPr>
              <w:t>继承与发扬互助文化学</w:t>
            </w:r>
          </w:p>
        </w:tc>
        <w:tc>
          <w:tcPr>
            <w:tcW w:w="392" w:type="pct"/>
            <w:vAlign w:val="center"/>
          </w:tcPr>
          <w:p w14:paraId="5C896209">
            <w:pPr>
              <w:pStyle w:val="45"/>
              <w:spacing w:before="213" w:line="270" w:lineRule="exact"/>
              <w:ind w:left="318"/>
              <w:jc w:val="center"/>
            </w:pPr>
            <w:r>
              <w:rPr>
                <w:position w:val="1"/>
              </w:rPr>
              <w:t>1</w:t>
            </w:r>
          </w:p>
        </w:tc>
      </w:tr>
      <w:tr w14:paraId="12C39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633" w:hRule="atLeast"/>
        </w:trPr>
        <w:tc>
          <w:tcPr>
            <w:tcW w:w="729" w:type="pct"/>
            <w:gridSpan w:val="2"/>
            <w:vMerge w:val="continue"/>
            <w:tcBorders>
              <w:top w:val="nil"/>
            </w:tcBorders>
            <w:vAlign w:val="center"/>
          </w:tcPr>
          <w:p w14:paraId="25901950">
            <w:pPr>
              <w:jc w:val="center"/>
              <w:rPr>
                <w:rFonts w:ascii="Arial"/>
                <w:sz w:val="21"/>
              </w:rPr>
            </w:pPr>
          </w:p>
        </w:tc>
        <w:tc>
          <w:tcPr>
            <w:tcW w:w="783" w:type="pct"/>
            <w:gridSpan w:val="2"/>
            <w:vMerge w:val="continue"/>
            <w:tcBorders>
              <w:top w:val="nil"/>
            </w:tcBorders>
            <w:vAlign w:val="center"/>
          </w:tcPr>
          <w:p w14:paraId="0D175275">
            <w:pPr>
              <w:jc w:val="center"/>
              <w:rPr>
                <w:rFonts w:ascii="Arial"/>
                <w:sz w:val="21"/>
              </w:rPr>
            </w:pPr>
          </w:p>
        </w:tc>
        <w:tc>
          <w:tcPr>
            <w:tcW w:w="1197" w:type="pct"/>
            <w:gridSpan w:val="2"/>
            <w:vAlign w:val="center"/>
          </w:tcPr>
          <w:p w14:paraId="0A2603AC">
            <w:pPr>
              <w:pStyle w:val="45"/>
              <w:spacing w:before="57" w:line="261" w:lineRule="auto"/>
              <w:ind w:left="115" w:right="106"/>
              <w:jc w:val="center"/>
            </w:pPr>
            <w:r>
              <w:rPr>
                <w:spacing w:val="10"/>
              </w:rPr>
              <w:t>知识点47：国外成功</w:t>
            </w:r>
            <w:r>
              <w:rPr>
                <w:spacing w:val="8"/>
              </w:rPr>
              <w:t>与失败的合作社案例</w:t>
            </w:r>
          </w:p>
        </w:tc>
        <w:tc>
          <w:tcPr>
            <w:tcW w:w="961" w:type="pct"/>
            <w:gridSpan w:val="2"/>
            <w:vAlign w:val="center"/>
          </w:tcPr>
          <w:p w14:paraId="5A503C77">
            <w:pPr>
              <w:jc w:val="center"/>
              <w:rPr>
                <w:rFonts w:ascii="Arial"/>
                <w:sz w:val="21"/>
              </w:rPr>
            </w:pPr>
          </w:p>
        </w:tc>
        <w:tc>
          <w:tcPr>
            <w:tcW w:w="933" w:type="pct"/>
            <w:gridSpan w:val="2"/>
            <w:vAlign w:val="center"/>
          </w:tcPr>
          <w:p w14:paraId="488CC6D2">
            <w:pPr>
              <w:pStyle w:val="45"/>
              <w:spacing w:before="57" w:line="261" w:lineRule="auto"/>
              <w:ind w:left="114" w:right="292" w:firstLine="3"/>
              <w:jc w:val="center"/>
            </w:pPr>
            <w:r>
              <w:rPr>
                <w:spacing w:val="7"/>
              </w:rPr>
              <w:t>学习合作社运</w:t>
            </w:r>
            <w:r>
              <w:rPr>
                <w:spacing w:val="6"/>
              </w:rPr>
              <w:t>动历史</w:t>
            </w:r>
          </w:p>
        </w:tc>
        <w:tc>
          <w:tcPr>
            <w:tcW w:w="392" w:type="pct"/>
            <w:vAlign w:val="center"/>
          </w:tcPr>
          <w:p w14:paraId="795D464A">
            <w:pPr>
              <w:pStyle w:val="45"/>
              <w:spacing w:before="212" w:line="270" w:lineRule="exact"/>
              <w:ind w:left="318"/>
              <w:jc w:val="center"/>
            </w:pPr>
            <w:r>
              <w:rPr>
                <w:position w:val="1"/>
              </w:rPr>
              <w:t>1</w:t>
            </w:r>
          </w:p>
        </w:tc>
      </w:tr>
    </w:tbl>
    <w:p w14:paraId="244961EB">
      <w:pPr>
        <w:spacing w:line="42" w:lineRule="exact"/>
        <w:rPr>
          <w:rFonts w:hint="eastAsia" w:eastAsia="宋体"/>
          <w:lang w:eastAsia="zh-CN"/>
        </w:rPr>
      </w:pPr>
    </w:p>
    <w:p w14:paraId="7E1D32E4">
      <w:pPr>
        <w:spacing w:line="42" w:lineRule="exact"/>
        <w:rPr>
          <w:rFonts w:hint="eastAsia" w:eastAsia="宋体"/>
          <w:lang w:eastAsia="zh-CN"/>
        </w:rPr>
      </w:pPr>
    </w:p>
    <w:p w14:paraId="3B44DBA8">
      <w:pPr>
        <w:pStyle w:val="3"/>
        <w:bidi w:val="0"/>
      </w:pPr>
      <w:r>
        <w:t>六、课程考核与评价</w:t>
      </w:r>
    </w:p>
    <w:p w14:paraId="548C7D8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w:t>
      </w:r>
    </w:p>
    <w:p w14:paraId="47F4CC3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合 </w:t>
      </w:r>
      <w:r>
        <w:rPr>
          <w:rFonts w:ascii="宋体" w:hAnsi="宋体" w:eastAsia="宋体" w:cs="宋体"/>
          <w:spacing w:val="-2"/>
          <w:sz w:val="24"/>
          <w:szCs w:val="24"/>
        </w:rPr>
        <w:t>”的原则，全面评价学生的知识掌握、技能水平和思政素养。</w:t>
      </w:r>
    </w:p>
    <w:p w14:paraId="6BFC0D3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1585"/>
        <w:gridCol w:w="2228"/>
        <w:gridCol w:w="1385"/>
        <w:gridCol w:w="3748"/>
      </w:tblGrid>
      <w:tr w14:paraId="42E62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2" w:type="pct"/>
            <w:gridSpan w:val="2"/>
            <w:vAlign w:val="top"/>
          </w:tcPr>
          <w:p w14:paraId="6217CEA8">
            <w:pPr>
              <w:pStyle w:val="45"/>
              <w:spacing w:before="177" w:line="226" w:lineRule="auto"/>
              <w:ind w:left="871"/>
            </w:pPr>
            <w:r>
              <w:rPr>
                <w:b/>
                <w:bCs/>
                <w:spacing w:val="6"/>
              </w:rPr>
              <w:t>评价项目</w:t>
            </w:r>
          </w:p>
        </w:tc>
        <w:tc>
          <w:tcPr>
            <w:tcW w:w="1155" w:type="pct"/>
            <w:vAlign w:val="top"/>
          </w:tcPr>
          <w:p w14:paraId="731D7C5E">
            <w:pPr>
              <w:pStyle w:val="45"/>
              <w:spacing w:before="177" w:line="226" w:lineRule="auto"/>
              <w:ind w:left="846"/>
            </w:pPr>
            <w:r>
              <w:rPr>
                <w:b/>
                <w:bCs/>
                <w:spacing w:val="6"/>
              </w:rPr>
              <w:t>评价方式</w:t>
            </w:r>
          </w:p>
        </w:tc>
        <w:tc>
          <w:tcPr>
            <w:tcW w:w="718" w:type="pct"/>
            <w:vAlign w:val="top"/>
          </w:tcPr>
          <w:p w14:paraId="7BBC8E68">
            <w:pPr>
              <w:pStyle w:val="45"/>
              <w:spacing w:before="177" w:line="228" w:lineRule="auto"/>
              <w:ind w:left="243"/>
            </w:pPr>
            <w:r>
              <w:rPr>
                <w:b/>
                <w:bCs/>
                <w:spacing w:val="5"/>
              </w:rPr>
              <w:t>分值比例</w:t>
            </w:r>
          </w:p>
        </w:tc>
        <w:tc>
          <w:tcPr>
            <w:tcW w:w="1943" w:type="pct"/>
            <w:vAlign w:val="top"/>
          </w:tcPr>
          <w:p w14:paraId="5C50B7A6">
            <w:pPr>
              <w:pStyle w:val="45"/>
              <w:spacing w:before="177" w:line="226" w:lineRule="auto"/>
              <w:ind w:left="1565"/>
            </w:pPr>
            <w:r>
              <w:rPr>
                <w:b/>
                <w:bCs/>
                <w:spacing w:val="6"/>
              </w:rPr>
              <w:t>评价标准</w:t>
            </w:r>
          </w:p>
        </w:tc>
      </w:tr>
      <w:tr w14:paraId="7D79F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restart"/>
            <w:tcBorders>
              <w:bottom w:val="nil"/>
            </w:tcBorders>
            <w:vAlign w:val="top"/>
          </w:tcPr>
          <w:p w14:paraId="20D9EFD5">
            <w:pPr>
              <w:spacing w:line="354" w:lineRule="auto"/>
              <w:rPr>
                <w:rFonts w:ascii="Arial"/>
                <w:sz w:val="21"/>
              </w:rPr>
            </w:pPr>
          </w:p>
          <w:p w14:paraId="35A1E568">
            <w:pPr>
              <w:spacing w:line="354" w:lineRule="auto"/>
              <w:rPr>
                <w:rFonts w:ascii="Arial"/>
                <w:sz w:val="21"/>
              </w:rPr>
            </w:pPr>
          </w:p>
          <w:p w14:paraId="4A23E550">
            <w:pPr>
              <w:pStyle w:val="45"/>
              <w:spacing w:before="65" w:line="228" w:lineRule="auto"/>
              <w:ind w:left="124"/>
            </w:pPr>
            <w:r>
              <w:rPr>
                <w:b/>
                <w:bCs/>
                <w:spacing w:val="3"/>
              </w:rPr>
              <w:t>过程</w:t>
            </w:r>
          </w:p>
          <w:p w14:paraId="0DE61425">
            <w:pPr>
              <w:pStyle w:val="45"/>
              <w:spacing w:before="192" w:line="228" w:lineRule="auto"/>
              <w:ind w:left="126"/>
            </w:pPr>
            <w:r>
              <w:rPr>
                <w:b/>
                <w:bCs/>
                <w:spacing w:val="2"/>
              </w:rPr>
              <w:t>性评</w:t>
            </w:r>
          </w:p>
          <w:p w14:paraId="7E3CD607">
            <w:pPr>
              <w:pStyle w:val="45"/>
              <w:spacing w:before="192" w:line="226" w:lineRule="auto"/>
              <w:ind w:left="230"/>
            </w:pPr>
            <w:r>
              <w:rPr>
                <w:b/>
                <w:bCs/>
                <w:spacing w:val="-3"/>
              </w:rPr>
              <w:t>价</w:t>
            </w:r>
          </w:p>
        </w:tc>
        <w:tc>
          <w:tcPr>
            <w:tcW w:w="821" w:type="pct"/>
            <w:vAlign w:val="top"/>
          </w:tcPr>
          <w:p w14:paraId="7D07D0CD">
            <w:pPr>
              <w:pStyle w:val="45"/>
              <w:spacing w:before="266" w:line="226" w:lineRule="auto"/>
              <w:ind w:left="331"/>
            </w:pPr>
            <w:r>
              <w:rPr>
                <w:b/>
                <w:bCs/>
                <w:spacing w:val="6"/>
              </w:rPr>
              <w:t>平时评价</w:t>
            </w:r>
          </w:p>
        </w:tc>
        <w:tc>
          <w:tcPr>
            <w:tcW w:w="1155" w:type="pct"/>
            <w:vAlign w:val="top"/>
          </w:tcPr>
          <w:p w14:paraId="3EBF3025">
            <w:pPr>
              <w:pStyle w:val="45"/>
              <w:spacing w:before="52" w:line="261" w:lineRule="auto"/>
              <w:ind w:left="136" w:right="105" w:hanging="5"/>
            </w:pPr>
            <w:r>
              <w:rPr>
                <w:spacing w:val="7"/>
              </w:rPr>
              <w:t>出勤、作业、课堂提</w:t>
            </w:r>
            <w:r>
              <w:t>问</w:t>
            </w:r>
          </w:p>
        </w:tc>
        <w:tc>
          <w:tcPr>
            <w:tcW w:w="718" w:type="pct"/>
            <w:vAlign w:val="top"/>
          </w:tcPr>
          <w:p w14:paraId="24212D23">
            <w:pPr>
              <w:spacing w:before="170"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20ACA85C">
            <w:pPr>
              <w:pStyle w:val="45"/>
              <w:spacing w:before="170" w:line="285" w:lineRule="exact"/>
              <w:ind w:left="131"/>
              <w:rPr>
                <w:rFonts w:ascii="Arial" w:hAnsi="Arial" w:eastAsia="Arial" w:cs="Arial"/>
              </w:rPr>
            </w:pPr>
            <w:r>
              <w:rPr>
                <w:spacing w:val="7"/>
                <w:position w:val="1"/>
              </w:rPr>
              <w:t>出勤</w:t>
            </w:r>
            <w:r>
              <w:rPr>
                <w:spacing w:val="-28"/>
                <w:position w:val="1"/>
              </w:rPr>
              <w:t xml:space="preserve"> </w:t>
            </w:r>
            <w:r>
              <w:rPr>
                <w:rFonts w:ascii="Arial" w:hAnsi="Arial" w:eastAsia="Arial" w:cs="Arial"/>
                <w:spacing w:val="7"/>
                <w:position w:val="1"/>
              </w:rPr>
              <w:t>5%</w:t>
            </w:r>
            <w:r>
              <w:rPr>
                <w:spacing w:val="7"/>
                <w:position w:val="1"/>
              </w:rPr>
              <w:t>；作业</w:t>
            </w:r>
            <w:r>
              <w:rPr>
                <w:rFonts w:ascii="Arial" w:hAnsi="Arial" w:eastAsia="Arial" w:cs="Arial"/>
                <w:spacing w:val="7"/>
                <w:position w:val="1"/>
              </w:rPr>
              <w:t>3%</w:t>
            </w:r>
            <w:r>
              <w:rPr>
                <w:rFonts w:ascii="Arial" w:hAnsi="Arial" w:eastAsia="Arial" w:cs="Arial"/>
                <w:spacing w:val="-26"/>
                <w:position w:val="1"/>
              </w:rPr>
              <w:t xml:space="preserve"> </w:t>
            </w:r>
            <w:r>
              <w:rPr>
                <w:spacing w:val="7"/>
                <w:position w:val="1"/>
              </w:rPr>
              <w:t>，课堂提问</w:t>
            </w:r>
            <w:r>
              <w:rPr>
                <w:spacing w:val="-42"/>
                <w:position w:val="1"/>
              </w:rPr>
              <w:t xml:space="preserve"> </w:t>
            </w:r>
            <w:r>
              <w:rPr>
                <w:rFonts w:ascii="Arial" w:hAnsi="Arial" w:eastAsia="Arial" w:cs="Arial"/>
                <w:spacing w:val="7"/>
                <w:position w:val="1"/>
              </w:rPr>
              <w:t>2%</w:t>
            </w:r>
          </w:p>
        </w:tc>
      </w:tr>
      <w:tr w14:paraId="4BCC8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1EEEB8F1">
            <w:pPr>
              <w:rPr>
                <w:rFonts w:ascii="Arial"/>
                <w:sz w:val="21"/>
              </w:rPr>
            </w:pPr>
          </w:p>
        </w:tc>
        <w:tc>
          <w:tcPr>
            <w:tcW w:w="821" w:type="pct"/>
            <w:vAlign w:val="top"/>
          </w:tcPr>
          <w:p w14:paraId="3CA8A945">
            <w:pPr>
              <w:pStyle w:val="45"/>
              <w:spacing w:before="266" w:line="226" w:lineRule="auto"/>
              <w:ind w:left="333"/>
            </w:pPr>
            <w:r>
              <w:rPr>
                <w:b/>
                <w:bCs/>
                <w:spacing w:val="6"/>
              </w:rPr>
              <w:t>单元评价</w:t>
            </w:r>
          </w:p>
        </w:tc>
        <w:tc>
          <w:tcPr>
            <w:tcW w:w="1155" w:type="pct"/>
            <w:vAlign w:val="top"/>
          </w:tcPr>
          <w:p w14:paraId="19A8936C">
            <w:pPr>
              <w:pStyle w:val="45"/>
              <w:spacing w:before="209" w:line="228" w:lineRule="auto"/>
              <w:ind w:left="115"/>
            </w:pPr>
            <w:r>
              <w:rPr>
                <w:spacing w:val="6"/>
              </w:rPr>
              <w:t>单元测验</w:t>
            </w:r>
          </w:p>
        </w:tc>
        <w:tc>
          <w:tcPr>
            <w:tcW w:w="718" w:type="pct"/>
            <w:vAlign w:val="top"/>
          </w:tcPr>
          <w:p w14:paraId="08BAD07E">
            <w:pPr>
              <w:spacing w:before="173"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52B84179">
            <w:pPr>
              <w:pStyle w:val="45"/>
              <w:spacing w:before="52" w:line="261" w:lineRule="auto"/>
              <w:ind w:left="113" w:right="110" w:firstLine="23"/>
            </w:pPr>
            <w:r>
              <w:rPr>
                <w:spacing w:val="19"/>
              </w:rPr>
              <w:t>以试卷或提问考核的方式对单元的</w:t>
            </w:r>
            <w:r>
              <w:rPr>
                <w:spacing w:val="9"/>
              </w:rPr>
              <w:t>基本知识和重点内容进行考核</w:t>
            </w:r>
          </w:p>
        </w:tc>
      </w:tr>
      <w:tr w14:paraId="18B50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bottom w:val="nil"/>
            </w:tcBorders>
            <w:vAlign w:val="top"/>
          </w:tcPr>
          <w:p w14:paraId="7ED6BCD5">
            <w:pPr>
              <w:rPr>
                <w:rFonts w:ascii="Arial"/>
                <w:sz w:val="21"/>
              </w:rPr>
            </w:pPr>
          </w:p>
        </w:tc>
        <w:tc>
          <w:tcPr>
            <w:tcW w:w="821" w:type="pct"/>
            <w:vAlign w:val="top"/>
          </w:tcPr>
          <w:p w14:paraId="6136FE1E">
            <w:pPr>
              <w:pStyle w:val="45"/>
              <w:spacing w:before="267" w:line="226" w:lineRule="auto"/>
              <w:ind w:left="334"/>
            </w:pPr>
            <w:r>
              <w:rPr>
                <w:b/>
                <w:bCs/>
                <w:spacing w:val="5"/>
              </w:rPr>
              <w:t>期中评价</w:t>
            </w:r>
          </w:p>
        </w:tc>
        <w:tc>
          <w:tcPr>
            <w:tcW w:w="1155" w:type="pct"/>
            <w:vAlign w:val="top"/>
          </w:tcPr>
          <w:p w14:paraId="43C130A8">
            <w:pPr>
              <w:pStyle w:val="45"/>
              <w:spacing w:before="209" w:line="228" w:lineRule="auto"/>
              <w:ind w:left="115"/>
            </w:pPr>
            <w:r>
              <w:rPr>
                <w:spacing w:val="6"/>
              </w:rPr>
              <w:t>期中考试</w:t>
            </w:r>
          </w:p>
        </w:tc>
        <w:tc>
          <w:tcPr>
            <w:tcW w:w="718" w:type="pct"/>
            <w:vAlign w:val="top"/>
          </w:tcPr>
          <w:p w14:paraId="11D39991">
            <w:pPr>
              <w:spacing w:before="174" w:line="285" w:lineRule="exact"/>
              <w:ind w:left="449"/>
              <w:rPr>
                <w:rFonts w:ascii="Arial" w:hAnsi="Arial" w:eastAsia="Arial" w:cs="Arial"/>
                <w:sz w:val="20"/>
                <w:szCs w:val="20"/>
              </w:rPr>
            </w:pPr>
            <w:r>
              <w:rPr>
                <w:rFonts w:ascii="Arial" w:hAnsi="Arial" w:eastAsia="Arial" w:cs="Arial"/>
                <w:spacing w:val="3"/>
                <w:position w:val="2"/>
                <w:sz w:val="20"/>
                <w:szCs w:val="20"/>
              </w:rPr>
              <w:t>20%</w:t>
            </w:r>
          </w:p>
        </w:tc>
        <w:tc>
          <w:tcPr>
            <w:tcW w:w="1943" w:type="pct"/>
            <w:vAlign w:val="top"/>
          </w:tcPr>
          <w:p w14:paraId="7DFFE654">
            <w:pPr>
              <w:pStyle w:val="45"/>
              <w:spacing w:before="54" w:line="260" w:lineRule="auto"/>
              <w:ind w:left="113" w:right="110" w:firstLine="24"/>
            </w:pPr>
            <w:r>
              <w:rPr>
                <w:spacing w:val="19"/>
              </w:rPr>
              <w:t>以大型单元为节点进行阶段性考核</w:t>
            </w:r>
            <w:r>
              <w:rPr>
                <w:spacing w:val="5"/>
              </w:rPr>
              <w:t>评价</w:t>
            </w:r>
          </w:p>
        </w:tc>
      </w:tr>
      <w:tr w14:paraId="26C46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tcBorders>
            <w:vAlign w:val="top"/>
          </w:tcPr>
          <w:p w14:paraId="3425964F">
            <w:pPr>
              <w:rPr>
                <w:rFonts w:ascii="Arial"/>
                <w:sz w:val="21"/>
              </w:rPr>
            </w:pPr>
          </w:p>
        </w:tc>
        <w:tc>
          <w:tcPr>
            <w:tcW w:w="821" w:type="pct"/>
            <w:vAlign w:val="top"/>
          </w:tcPr>
          <w:p w14:paraId="0148080A">
            <w:pPr>
              <w:pStyle w:val="45"/>
              <w:spacing w:before="268" w:line="226" w:lineRule="auto"/>
              <w:ind w:left="337"/>
            </w:pPr>
            <w:r>
              <w:rPr>
                <w:b/>
                <w:bCs/>
                <w:spacing w:val="5"/>
              </w:rPr>
              <w:t>实践评价</w:t>
            </w:r>
          </w:p>
        </w:tc>
        <w:tc>
          <w:tcPr>
            <w:tcW w:w="1155" w:type="pct"/>
            <w:vAlign w:val="top"/>
          </w:tcPr>
          <w:p w14:paraId="216EBCCC">
            <w:pPr>
              <w:pStyle w:val="45"/>
              <w:spacing w:before="210" w:line="227" w:lineRule="auto"/>
              <w:ind w:left="112"/>
            </w:pPr>
            <w:r>
              <w:rPr>
                <w:spacing w:val="9"/>
              </w:rPr>
              <w:t>模拟演练、参观考察</w:t>
            </w:r>
          </w:p>
        </w:tc>
        <w:tc>
          <w:tcPr>
            <w:tcW w:w="718" w:type="pct"/>
            <w:vAlign w:val="top"/>
          </w:tcPr>
          <w:p w14:paraId="627D4937">
            <w:pPr>
              <w:spacing w:before="175" w:line="284"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vAlign w:val="top"/>
          </w:tcPr>
          <w:p w14:paraId="3DE52107">
            <w:pPr>
              <w:pStyle w:val="45"/>
              <w:spacing w:before="54" w:line="260" w:lineRule="auto"/>
              <w:ind w:left="116" w:right="110" w:firstLine="21"/>
            </w:pPr>
            <w:r>
              <w:rPr>
                <w:spacing w:val="19"/>
              </w:rPr>
              <w:t>以学生模拟演练和撰写考察报告的</w:t>
            </w:r>
            <w:r>
              <w:rPr>
                <w:spacing w:val="7"/>
              </w:rPr>
              <w:t>形式进行考核</w:t>
            </w:r>
          </w:p>
        </w:tc>
      </w:tr>
      <w:tr w14:paraId="5CDD8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2" w:type="pct"/>
            <w:gridSpan w:val="2"/>
            <w:vAlign w:val="top"/>
          </w:tcPr>
          <w:p w14:paraId="59261DD8">
            <w:pPr>
              <w:pStyle w:val="45"/>
              <w:spacing w:before="268" w:line="226" w:lineRule="auto"/>
              <w:ind w:left="139"/>
            </w:pPr>
            <w:r>
              <w:rPr>
                <w:b/>
                <w:bCs/>
                <w:spacing w:val="6"/>
              </w:rPr>
              <w:t>终结性评价（期末）</w:t>
            </w:r>
          </w:p>
        </w:tc>
        <w:tc>
          <w:tcPr>
            <w:tcW w:w="1155" w:type="pct"/>
            <w:vAlign w:val="top"/>
          </w:tcPr>
          <w:p w14:paraId="78632B38">
            <w:pPr>
              <w:pStyle w:val="45"/>
              <w:spacing w:before="212" w:line="228" w:lineRule="auto"/>
              <w:ind w:left="133"/>
            </w:pPr>
            <w:r>
              <w:rPr>
                <w:spacing w:val="4"/>
              </w:rPr>
              <w:t>闭卷期末考试</w:t>
            </w:r>
          </w:p>
        </w:tc>
        <w:tc>
          <w:tcPr>
            <w:tcW w:w="718" w:type="pct"/>
            <w:vAlign w:val="top"/>
          </w:tcPr>
          <w:p w14:paraId="0F871C97">
            <w:pPr>
              <w:spacing w:before="175" w:line="285" w:lineRule="exact"/>
              <w:ind w:left="452"/>
              <w:rPr>
                <w:rFonts w:ascii="Arial" w:hAnsi="Arial" w:eastAsia="Arial" w:cs="Arial"/>
                <w:sz w:val="20"/>
                <w:szCs w:val="20"/>
              </w:rPr>
            </w:pPr>
            <w:r>
              <w:rPr>
                <w:rFonts w:ascii="Arial" w:hAnsi="Arial" w:eastAsia="Arial" w:cs="Arial"/>
                <w:spacing w:val="2"/>
                <w:position w:val="2"/>
                <w:sz w:val="20"/>
                <w:szCs w:val="20"/>
              </w:rPr>
              <w:t>50%</w:t>
            </w:r>
          </w:p>
        </w:tc>
        <w:tc>
          <w:tcPr>
            <w:tcW w:w="1943" w:type="pct"/>
            <w:vAlign w:val="top"/>
          </w:tcPr>
          <w:p w14:paraId="158AD7E6">
            <w:pPr>
              <w:pStyle w:val="45"/>
              <w:spacing w:before="57" w:line="261" w:lineRule="auto"/>
              <w:ind w:left="114" w:right="110" w:hanging="1"/>
            </w:pPr>
            <w:r>
              <w:rPr>
                <w:spacing w:val="7"/>
              </w:rPr>
              <w:t>对课程进行总体考核，考试学生对基</w:t>
            </w:r>
            <w:r>
              <w:rPr>
                <w:spacing w:val="9"/>
              </w:rPr>
              <w:t>本知识和基本技能的掌握程度</w:t>
            </w:r>
          </w:p>
        </w:tc>
      </w:tr>
    </w:tbl>
    <w:p w14:paraId="157D2DDF">
      <w:pPr>
        <w:pStyle w:val="3"/>
        <w:bidi w:val="0"/>
      </w:pPr>
      <w:r>
        <w:t>七、课程实施与保障</w:t>
      </w:r>
    </w:p>
    <w:p w14:paraId="71856B59">
      <w:pPr>
        <w:spacing w:before="263" w:line="219" w:lineRule="auto"/>
        <w:ind w:left="611"/>
        <w:rPr>
          <w:rFonts w:ascii="宋体" w:hAnsi="宋体" w:eastAsia="宋体" w:cs="宋体"/>
          <w:sz w:val="24"/>
          <w:szCs w:val="24"/>
        </w:rPr>
      </w:pPr>
      <w:r>
        <w:rPr>
          <w:rFonts w:ascii="宋体" w:hAnsi="宋体" w:eastAsia="宋体" w:cs="宋体"/>
          <w:b/>
          <w:bCs/>
          <w:spacing w:val="-5"/>
          <w:sz w:val="24"/>
          <w:szCs w:val="24"/>
        </w:rPr>
        <w:t>（一）教学策略</w:t>
      </w:r>
    </w:p>
    <w:p w14:paraId="5D9289B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本课程建议采用探究式以及项目教学方法，选用线上线下混合式教学组织形式，建议采用信息化教学法、小组协作等教学方法，选用小组合作等学习方法,依托校内学习通、智慧职教 MOOC 等课程资源和数字教学平台实施教学。</w:t>
      </w:r>
    </w:p>
    <w:p w14:paraId="5D5E1F79">
      <w:pPr>
        <w:spacing w:line="220" w:lineRule="auto"/>
        <w:ind w:left="611"/>
        <w:rPr>
          <w:rFonts w:ascii="宋体" w:hAnsi="宋体" w:eastAsia="宋体" w:cs="宋体"/>
          <w:sz w:val="24"/>
          <w:szCs w:val="24"/>
        </w:rPr>
      </w:pPr>
      <w:r>
        <w:rPr>
          <w:rFonts w:ascii="宋体" w:hAnsi="宋体" w:eastAsia="宋体" w:cs="宋体"/>
          <w:b/>
          <w:bCs/>
          <w:spacing w:val="-5"/>
          <w:sz w:val="24"/>
          <w:szCs w:val="24"/>
        </w:rPr>
        <w:t>（二）课程思政融入</w:t>
      </w:r>
    </w:p>
    <w:p w14:paraId="3EDD15B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 xml:space="preserve">构建了“服务乡村振兴 </w:t>
      </w:r>
      <w:r>
        <w:rPr>
          <w:rFonts w:ascii="宋体" w:hAnsi="宋体" w:eastAsia="宋体" w:cs="宋体"/>
          <w:spacing w:val="-2"/>
          <w:sz w:val="24"/>
          <w:szCs w:val="24"/>
        </w:rPr>
        <w:t xml:space="preserve">”“助力共同富裕 </w:t>
      </w:r>
      <w:r>
        <w:rPr>
          <w:rFonts w:ascii="宋体" w:hAnsi="宋体" w:eastAsia="宋体" w:cs="宋体"/>
          <w:spacing w:val="-2"/>
          <w:sz w:val="24"/>
          <w:szCs w:val="24"/>
        </w:rPr>
        <w:t>”的课程思政价值链，以农民专业合作社为载体，培养学生成为“懂农业、爱农村、爱农民 ”的新时代农业经营管理人才。课程思政并非生硬的“贴标签 ”，而是成为课程教学的“精髓 ”与“灵魂 ”， 自然地融入专业知识的学习与实践中。</w:t>
      </w:r>
    </w:p>
    <w:p w14:paraId="0922CBC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融入合作社行业发展形势政策，激发学生的学习动力；融入合作社行业成功案例与事迹，培育学生的工匠精神；融入合作社专业创造发明故事，培养学生的“创新创业 ”意识；融入安全教育，提升学生的安全意识与安全防御能力；融入国防教学，树立学生科技报国的志向。</w:t>
      </w:r>
    </w:p>
    <w:p w14:paraId="22B64E3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最终目标是培养出不仅精通技术、善于经营，更怀有深厚乡土情怀、坚定法治信念、强烈合作精神和崇高社会责任感的乡村振兴新生力量。</w:t>
      </w:r>
    </w:p>
    <w:p w14:paraId="53F95246">
      <w:pPr>
        <w:spacing w:line="218" w:lineRule="auto"/>
        <w:ind w:left="611"/>
        <w:rPr>
          <w:rFonts w:ascii="宋体" w:hAnsi="宋体" w:eastAsia="宋体" w:cs="宋体"/>
          <w:sz w:val="24"/>
          <w:szCs w:val="24"/>
        </w:rPr>
      </w:pPr>
      <w:r>
        <w:rPr>
          <w:rFonts w:ascii="宋体" w:hAnsi="宋体" w:eastAsia="宋体" w:cs="宋体"/>
          <w:b/>
          <w:bCs/>
          <w:spacing w:val="-5"/>
          <w:sz w:val="24"/>
          <w:szCs w:val="24"/>
        </w:rPr>
        <w:t>（三）教学基本条件</w:t>
      </w:r>
    </w:p>
    <w:p w14:paraId="6777C2E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5D6CE36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专职教师在 10 人左右，其中专职教师 6 人，来自企业的兼职教师 3 人。具备双师型素质资格，具有一定的实践经验，教学效果良好，职称和年龄结构合理。</w:t>
      </w:r>
    </w:p>
    <w:p w14:paraId="4EFF142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5001376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实施课程教学，校内具备以下实训条件：多媒体专业教室、教学做一体化实训室</w:t>
      </w:r>
      <w:r>
        <w:rPr>
          <w:rFonts w:ascii="宋体" w:hAnsi="宋体" w:eastAsia="宋体" w:cs="宋体"/>
          <w:spacing w:val="-2"/>
          <w:sz w:val="24"/>
          <w:szCs w:val="24"/>
        </w:rPr>
        <w:t>和校外实训基地。</w:t>
      </w:r>
    </w:p>
    <w:p w14:paraId="68E56273">
      <w:pPr>
        <w:spacing w:line="218" w:lineRule="auto"/>
        <w:ind w:left="1434"/>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25"/>
          <w:sz w:val="24"/>
          <w:szCs w:val="24"/>
        </w:rPr>
        <w:t xml:space="preserve"> </w:t>
      </w:r>
      <w:r>
        <w:rPr>
          <w:rFonts w:ascii="宋体" w:hAnsi="宋体" w:eastAsia="宋体" w:cs="宋体"/>
          <w:b/>
          <w:bCs/>
          <w:spacing w:val="-3"/>
          <w:sz w:val="24"/>
          <w:szCs w:val="24"/>
        </w:rPr>
        <w:t>1</w:t>
      </w:r>
      <w:r>
        <w:rPr>
          <w:rFonts w:ascii="宋体" w:hAnsi="宋体" w:eastAsia="宋体" w:cs="宋体"/>
          <w:spacing w:val="-3"/>
          <w:sz w:val="24"/>
          <w:szCs w:val="24"/>
        </w:rPr>
        <w:t xml:space="preserve">  </w:t>
      </w:r>
      <w:r>
        <w:rPr>
          <w:rFonts w:ascii="宋体" w:hAnsi="宋体" w:eastAsia="宋体" w:cs="宋体"/>
          <w:b/>
          <w:bCs/>
          <w:spacing w:val="-3"/>
          <w:sz w:val="24"/>
          <w:szCs w:val="24"/>
        </w:rPr>
        <w:t>《农民专业合作社经营管理》课程教学硬件环境基本要求</w:t>
      </w:r>
    </w:p>
    <w:p w14:paraId="1D5E74EF">
      <w:pPr>
        <w:spacing w:line="69" w:lineRule="exact"/>
      </w:pP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774"/>
        <w:gridCol w:w="2084"/>
        <w:gridCol w:w="2001"/>
        <w:gridCol w:w="1258"/>
        <w:gridCol w:w="3527"/>
      </w:tblGrid>
      <w:tr w14:paraId="6567C76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01" w:type="pct"/>
            <w:vAlign w:val="top"/>
          </w:tcPr>
          <w:p w14:paraId="55ED5850">
            <w:pPr>
              <w:pStyle w:val="45"/>
              <w:spacing w:before="41" w:line="207" w:lineRule="auto"/>
              <w:ind w:left="133"/>
              <w:rPr>
                <w:sz w:val="24"/>
                <w:szCs w:val="24"/>
              </w:rPr>
            </w:pPr>
            <w:r>
              <w:rPr>
                <w:b/>
                <w:bCs/>
                <w:spacing w:val="-7"/>
                <w:sz w:val="24"/>
                <w:szCs w:val="24"/>
              </w:rPr>
              <w:t>序号</w:t>
            </w:r>
          </w:p>
        </w:tc>
        <w:tc>
          <w:tcPr>
            <w:tcW w:w="1080" w:type="pct"/>
            <w:vAlign w:val="top"/>
          </w:tcPr>
          <w:p w14:paraId="59420985">
            <w:pPr>
              <w:pStyle w:val="45"/>
              <w:spacing w:before="41" w:line="207" w:lineRule="auto"/>
              <w:ind w:left="753"/>
              <w:rPr>
                <w:sz w:val="24"/>
                <w:szCs w:val="24"/>
              </w:rPr>
            </w:pPr>
            <w:r>
              <w:rPr>
                <w:b/>
                <w:bCs/>
                <w:spacing w:val="-9"/>
                <w:sz w:val="24"/>
                <w:szCs w:val="24"/>
              </w:rPr>
              <w:t>名称</w:t>
            </w:r>
          </w:p>
        </w:tc>
        <w:tc>
          <w:tcPr>
            <w:tcW w:w="1037" w:type="pct"/>
            <w:vAlign w:val="top"/>
          </w:tcPr>
          <w:p w14:paraId="6B2488B8">
            <w:pPr>
              <w:pStyle w:val="45"/>
              <w:spacing w:before="41" w:line="207" w:lineRule="auto"/>
              <w:ind w:left="230"/>
              <w:rPr>
                <w:sz w:val="24"/>
                <w:szCs w:val="24"/>
              </w:rPr>
            </w:pPr>
            <w:r>
              <w:rPr>
                <w:b/>
                <w:bCs/>
                <w:spacing w:val="-4"/>
                <w:sz w:val="24"/>
                <w:szCs w:val="24"/>
              </w:rPr>
              <w:t>基本配置要求</w:t>
            </w:r>
          </w:p>
        </w:tc>
        <w:tc>
          <w:tcPr>
            <w:tcW w:w="652" w:type="pct"/>
            <w:vAlign w:val="top"/>
          </w:tcPr>
          <w:p w14:paraId="4E7718CC">
            <w:pPr>
              <w:pStyle w:val="45"/>
              <w:spacing w:before="41" w:line="207" w:lineRule="auto"/>
              <w:ind w:left="119"/>
              <w:rPr>
                <w:sz w:val="24"/>
                <w:szCs w:val="24"/>
              </w:rPr>
            </w:pPr>
            <w:r>
              <w:rPr>
                <w:b/>
                <w:bCs/>
                <w:spacing w:val="-5"/>
                <w:sz w:val="24"/>
                <w:szCs w:val="24"/>
              </w:rPr>
              <w:t>场地大小</w:t>
            </w:r>
          </w:p>
        </w:tc>
        <w:tc>
          <w:tcPr>
            <w:tcW w:w="1828" w:type="pct"/>
            <w:vAlign w:val="top"/>
          </w:tcPr>
          <w:p w14:paraId="7182CBA8">
            <w:pPr>
              <w:pStyle w:val="45"/>
              <w:spacing w:before="41" w:line="207" w:lineRule="auto"/>
              <w:ind w:left="1125"/>
              <w:rPr>
                <w:sz w:val="24"/>
                <w:szCs w:val="24"/>
              </w:rPr>
            </w:pPr>
            <w:r>
              <w:rPr>
                <w:b/>
                <w:bCs/>
                <w:spacing w:val="-6"/>
                <w:sz w:val="24"/>
                <w:szCs w:val="24"/>
              </w:rPr>
              <w:t>功能说明</w:t>
            </w:r>
          </w:p>
        </w:tc>
      </w:tr>
      <w:tr w14:paraId="05FF521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401" w:type="pct"/>
            <w:vAlign w:val="top"/>
          </w:tcPr>
          <w:p w14:paraId="47BDD9C0">
            <w:pPr>
              <w:pStyle w:val="45"/>
              <w:spacing w:before="208" w:line="270" w:lineRule="exact"/>
              <w:ind w:left="335"/>
            </w:pPr>
            <w:r>
              <w:rPr>
                <w:position w:val="1"/>
              </w:rPr>
              <w:t>1</w:t>
            </w:r>
          </w:p>
        </w:tc>
        <w:tc>
          <w:tcPr>
            <w:tcW w:w="1080" w:type="pct"/>
            <w:vAlign w:val="top"/>
          </w:tcPr>
          <w:p w14:paraId="15D67512">
            <w:pPr>
              <w:pStyle w:val="45"/>
              <w:spacing w:before="207" w:line="227" w:lineRule="auto"/>
              <w:ind w:left="265"/>
            </w:pPr>
            <w:r>
              <w:rPr>
                <w:spacing w:val="7"/>
              </w:rPr>
              <w:t>多媒体专业教室</w:t>
            </w:r>
          </w:p>
        </w:tc>
        <w:tc>
          <w:tcPr>
            <w:tcW w:w="1037" w:type="pct"/>
            <w:vAlign w:val="top"/>
          </w:tcPr>
          <w:p w14:paraId="57B257AB">
            <w:pPr>
              <w:pStyle w:val="45"/>
              <w:spacing w:before="52" w:line="260" w:lineRule="auto"/>
              <w:ind w:left="115" w:right="104" w:firstLine="1"/>
            </w:pPr>
            <w:r>
              <w:rPr>
                <w:spacing w:val="21"/>
              </w:rPr>
              <w:t>教学一体机</w:t>
            </w:r>
            <w:r>
              <w:rPr>
                <w:spacing w:val="-39"/>
              </w:rPr>
              <w:t xml:space="preserve"> </w:t>
            </w:r>
            <w:r>
              <w:rPr>
                <w:spacing w:val="21"/>
              </w:rPr>
              <w:t>，</w:t>
            </w:r>
            <w:r>
              <w:rPr>
                <w:spacing w:val="-44"/>
              </w:rPr>
              <w:t xml:space="preserve"> </w:t>
            </w:r>
            <w:r>
              <w:rPr>
                <w:spacing w:val="21"/>
              </w:rPr>
              <w:t>黑</w:t>
            </w:r>
            <w:r>
              <w:rPr>
                <w:spacing w:val="4"/>
              </w:rPr>
              <w:t>板，桌椅</w:t>
            </w:r>
            <w:r>
              <w:rPr>
                <w:spacing w:val="-38"/>
              </w:rPr>
              <w:t xml:space="preserve"> </w:t>
            </w:r>
            <w:r>
              <w:rPr>
                <w:spacing w:val="4"/>
              </w:rPr>
              <w:t>40</w:t>
            </w:r>
            <w:r>
              <w:rPr>
                <w:spacing w:val="-37"/>
              </w:rPr>
              <w:t xml:space="preserve"> </w:t>
            </w:r>
            <w:r>
              <w:rPr>
                <w:spacing w:val="4"/>
              </w:rPr>
              <w:t>套</w:t>
            </w:r>
          </w:p>
        </w:tc>
        <w:tc>
          <w:tcPr>
            <w:tcW w:w="652" w:type="pct"/>
            <w:vAlign w:val="top"/>
          </w:tcPr>
          <w:p w14:paraId="7052BB40">
            <w:pPr>
              <w:pStyle w:val="45"/>
              <w:spacing w:before="190" w:line="286" w:lineRule="exact"/>
              <w:ind w:left="329"/>
              <w:rPr>
                <w:sz w:val="10"/>
                <w:szCs w:val="10"/>
              </w:rPr>
            </w:pPr>
            <w:r>
              <w:rPr>
                <w:spacing w:val="-1"/>
                <w:position w:val="1"/>
              </w:rPr>
              <w:t>120</w:t>
            </w:r>
            <w:r>
              <w:rPr>
                <w:spacing w:val="6"/>
                <w:position w:val="1"/>
              </w:rPr>
              <w:t xml:space="preserve"> </w:t>
            </w:r>
            <w:r>
              <w:rPr>
                <w:spacing w:val="-1"/>
                <w:position w:val="1"/>
              </w:rPr>
              <w:t>m</w:t>
            </w:r>
            <w:r>
              <w:rPr>
                <w:spacing w:val="-1"/>
                <w:position w:val="10"/>
                <w:sz w:val="10"/>
                <w:szCs w:val="10"/>
              </w:rPr>
              <w:t>2</w:t>
            </w:r>
          </w:p>
        </w:tc>
        <w:tc>
          <w:tcPr>
            <w:tcW w:w="1828" w:type="pct"/>
            <w:vAlign w:val="top"/>
          </w:tcPr>
          <w:p w14:paraId="5668A03C">
            <w:pPr>
              <w:rPr>
                <w:rFonts w:ascii="Arial"/>
                <w:sz w:val="21"/>
              </w:rPr>
            </w:pPr>
          </w:p>
        </w:tc>
      </w:tr>
      <w:tr w14:paraId="5D27222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558" w:hRule="atLeast"/>
        </w:trPr>
        <w:tc>
          <w:tcPr>
            <w:tcW w:w="401" w:type="pct"/>
            <w:vAlign w:val="top"/>
          </w:tcPr>
          <w:p w14:paraId="16A5BECF">
            <w:pPr>
              <w:spacing w:line="304" w:lineRule="auto"/>
              <w:rPr>
                <w:rFonts w:ascii="Arial"/>
                <w:sz w:val="21"/>
              </w:rPr>
            </w:pPr>
          </w:p>
          <w:p w14:paraId="742FD045">
            <w:pPr>
              <w:spacing w:line="305" w:lineRule="auto"/>
              <w:rPr>
                <w:rFonts w:ascii="Arial"/>
                <w:sz w:val="21"/>
              </w:rPr>
            </w:pPr>
          </w:p>
          <w:p w14:paraId="4E0C9857">
            <w:pPr>
              <w:pStyle w:val="45"/>
              <w:spacing w:before="65" w:line="270" w:lineRule="exact"/>
              <w:ind w:left="322"/>
            </w:pPr>
            <w:r>
              <w:rPr>
                <w:position w:val="1"/>
              </w:rPr>
              <w:t>2</w:t>
            </w:r>
          </w:p>
        </w:tc>
        <w:tc>
          <w:tcPr>
            <w:tcW w:w="1080" w:type="pct"/>
            <w:vAlign w:val="top"/>
          </w:tcPr>
          <w:p w14:paraId="4DDC0A27">
            <w:pPr>
              <w:spacing w:line="455" w:lineRule="auto"/>
              <w:rPr>
                <w:rFonts w:ascii="Arial"/>
                <w:sz w:val="21"/>
              </w:rPr>
            </w:pPr>
          </w:p>
          <w:p w14:paraId="2BE71010">
            <w:pPr>
              <w:pStyle w:val="45"/>
              <w:spacing w:before="65" w:line="289" w:lineRule="auto"/>
              <w:ind w:left="594" w:right="145" w:hanging="445"/>
            </w:pPr>
            <w:r>
              <w:rPr>
                <w:spacing w:val="8"/>
              </w:rPr>
              <w:t>农民专业合作社校</w:t>
            </w:r>
            <w:r>
              <w:rPr>
                <w:spacing w:val="1"/>
              </w:rPr>
              <w:t>内实训室</w:t>
            </w:r>
          </w:p>
        </w:tc>
        <w:tc>
          <w:tcPr>
            <w:tcW w:w="1037" w:type="pct"/>
            <w:vAlign w:val="top"/>
          </w:tcPr>
          <w:p w14:paraId="5B038D8A">
            <w:pPr>
              <w:pStyle w:val="45"/>
              <w:spacing w:before="54" w:line="229" w:lineRule="auto"/>
              <w:ind w:left="129"/>
            </w:pPr>
            <w:r>
              <w:t>1、电脑</w:t>
            </w:r>
            <w:r>
              <w:rPr>
                <w:spacing w:val="-28"/>
              </w:rPr>
              <w:t xml:space="preserve"> </w:t>
            </w:r>
            <w:r>
              <w:t>50</w:t>
            </w:r>
            <w:r>
              <w:rPr>
                <w:spacing w:val="-24"/>
              </w:rPr>
              <w:t xml:space="preserve"> </w:t>
            </w:r>
            <w:r>
              <w:t>台</w:t>
            </w:r>
          </w:p>
          <w:p w14:paraId="1076BDAE">
            <w:pPr>
              <w:pStyle w:val="45"/>
              <w:spacing w:before="62" w:line="268" w:lineRule="auto"/>
              <w:ind w:left="114" w:right="104" w:firstLine="2"/>
            </w:pPr>
            <w:r>
              <w:rPr>
                <w:spacing w:val="20"/>
              </w:rPr>
              <w:t>2、农民专业合作</w:t>
            </w:r>
            <w:r>
              <w:rPr>
                <w:spacing w:val="38"/>
              </w:rPr>
              <w:t>社示范社典型案</w:t>
            </w:r>
            <w:r>
              <w:rPr>
                <w:spacing w:val="6"/>
              </w:rPr>
              <w:t>例展板</w:t>
            </w:r>
          </w:p>
        </w:tc>
        <w:tc>
          <w:tcPr>
            <w:tcW w:w="652" w:type="pct"/>
            <w:vAlign w:val="top"/>
          </w:tcPr>
          <w:p w14:paraId="12E8ED6B">
            <w:pPr>
              <w:spacing w:line="297" w:lineRule="auto"/>
              <w:rPr>
                <w:rFonts w:ascii="Arial"/>
                <w:sz w:val="21"/>
              </w:rPr>
            </w:pPr>
          </w:p>
          <w:p w14:paraId="6DDEA4A8">
            <w:pPr>
              <w:spacing w:line="298" w:lineRule="auto"/>
              <w:rPr>
                <w:rFonts w:ascii="Arial"/>
                <w:sz w:val="21"/>
              </w:rPr>
            </w:pPr>
          </w:p>
          <w:p w14:paraId="0CCA1DEA">
            <w:pPr>
              <w:pStyle w:val="45"/>
              <w:spacing w:before="65" w:line="283" w:lineRule="exact"/>
              <w:ind w:left="329"/>
              <w:rPr>
                <w:sz w:val="10"/>
                <w:szCs w:val="10"/>
              </w:rPr>
            </w:pPr>
            <w:r>
              <w:rPr>
                <w:spacing w:val="-1"/>
              </w:rPr>
              <w:t>120</w:t>
            </w:r>
            <w:r>
              <w:rPr>
                <w:spacing w:val="6"/>
              </w:rPr>
              <w:t xml:space="preserve"> </w:t>
            </w:r>
            <w:r>
              <w:rPr>
                <w:spacing w:val="-1"/>
              </w:rPr>
              <w:t>m</w:t>
            </w:r>
            <w:r>
              <w:rPr>
                <w:spacing w:val="-1"/>
                <w:position w:val="9"/>
                <w:sz w:val="10"/>
                <w:szCs w:val="10"/>
              </w:rPr>
              <w:t>2</w:t>
            </w:r>
          </w:p>
        </w:tc>
        <w:tc>
          <w:tcPr>
            <w:tcW w:w="1828" w:type="pct"/>
            <w:vAlign w:val="top"/>
          </w:tcPr>
          <w:p w14:paraId="2ECEE292">
            <w:pPr>
              <w:pStyle w:val="45"/>
              <w:spacing w:before="53" w:line="276" w:lineRule="auto"/>
              <w:ind w:left="114" w:right="108"/>
              <w:jc w:val="both"/>
            </w:pPr>
            <w:r>
              <w:rPr>
                <w:spacing w:val="7"/>
              </w:rPr>
              <w:t>认识合作社，模拟注册合作社，制作合作社章程，农产品质量安全认证，合作社战略管理，合作社的合并与分立，解散、破产与清算。合</w:t>
            </w:r>
            <w:r>
              <w:rPr>
                <w:spacing w:val="8"/>
              </w:rPr>
              <w:t>作社规范化建设，示范社创建。</w:t>
            </w:r>
          </w:p>
        </w:tc>
      </w:tr>
      <w:tr w14:paraId="4D703B3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401" w:type="pct"/>
            <w:vAlign w:val="top"/>
          </w:tcPr>
          <w:p w14:paraId="1C68A4C1">
            <w:pPr>
              <w:spacing w:line="306" w:lineRule="auto"/>
              <w:rPr>
                <w:rFonts w:ascii="Arial"/>
                <w:sz w:val="21"/>
              </w:rPr>
            </w:pPr>
          </w:p>
          <w:p w14:paraId="5EE3D979">
            <w:pPr>
              <w:pStyle w:val="45"/>
              <w:spacing w:before="65" w:line="268" w:lineRule="exact"/>
              <w:ind w:left="324"/>
            </w:pPr>
            <w:r>
              <w:rPr>
                <w:position w:val="1"/>
              </w:rPr>
              <w:t>3</w:t>
            </w:r>
          </w:p>
        </w:tc>
        <w:tc>
          <w:tcPr>
            <w:tcW w:w="1080" w:type="pct"/>
            <w:vAlign w:val="top"/>
          </w:tcPr>
          <w:p w14:paraId="6E85FE50">
            <w:pPr>
              <w:spacing w:line="306" w:lineRule="auto"/>
              <w:rPr>
                <w:rFonts w:ascii="Arial"/>
                <w:sz w:val="21"/>
              </w:rPr>
            </w:pPr>
          </w:p>
          <w:p w14:paraId="22A46CE0">
            <w:pPr>
              <w:pStyle w:val="45"/>
              <w:spacing w:before="65" w:line="228" w:lineRule="auto"/>
              <w:ind w:left="361"/>
            </w:pPr>
            <w:r>
              <w:rPr>
                <w:spacing w:val="8"/>
              </w:rPr>
              <w:t>校外实训基地</w:t>
            </w:r>
          </w:p>
        </w:tc>
        <w:tc>
          <w:tcPr>
            <w:tcW w:w="1037" w:type="pct"/>
            <w:vAlign w:val="top"/>
          </w:tcPr>
          <w:p w14:paraId="6BB02F87">
            <w:pPr>
              <w:pStyle w:val="45"/>
              <w:spacing w:before="60" w:line="271" w:lineRule="auto"/>
              <w:ind w:left="119" w:right="104" w:firstLine="15"/>
              <w:jc w:val="both"/>
            </w:pPr>
            <w:r>
              <w:rPr>
                <w:spacing w:val="35"/>
              </w:rPr>
              <w:t>国家级或省级农</w:t>
            </w:r>
            <w:r>
              <w:rPr>
                <w:spacing w:val="37"/>
              </w:rPr>
              <w:t>民专业合作社示</w:t>
            </w:r>
            <w:r>
              <w:rPr>
                <w:spacing w:val="6"/>
              </w:rPr>
              <w:t>范社考察</w:t>
            </w:r>
          </w:p>
        </w:tc>
        <w:tc>
          <w:tcPr>
            <w:tcW w:w="652" w:type="pct"/>
            <w:vAlign w:val="top"/>
          </w:tcPr>
          <w:p w14:paraId="650F5227">
            <w:pPr>
              <w:rPr>
                <w:rFonts w:ascii="Arial"/>
                <w:sz w:val="21"/>
              </w:rPr>
            </w:pPr>
          </w:p>
        </w:tc>
        <w:tc>
          <w:tcPr>
            <w:tcW w:w="1828" w:type="pct"/>
            <w:vAlign w:val="top"/>
          </w:tcPr>
          <w:p w14:paraId="15E04827">
            <w:pPr>
              <w:pStyle w:val="45"/>
              <w:spacing w:before="60" w:line="228" w:lineRule="auto"/>
              <w:ind w:left="130"/>
            </w:pPr>
            <w:r>
              <w:rPr>
                <w:spacing w:val="7"/>
              </w:rPr>
              <w:t>1、农民专业合作社运营</w:t>
            </w:r>
          </w:p>
          <w:p w14:paraId="78AAA87F">
            <w:pPr>
              <w:pStyle w:val="45"/>
              <w:spacing w:before="64" w:line="228" w:lineRule="auto"/>
              <w:ind w:left="117"/>
            </w:pPr>
            <w:r>
              <w:rPr>
                <w:spacing w:val="8"/>
              </w:rPr>
              <w:t>2、农民专业合作社战略分析</w:t>
            </w:r>
          </w:p>
          <w:p w14:paraId="65727C0F">
            <w:pPr>
              <w:pStyle w:val="45"/>
              <w:spacing w:before="64" w:line="228" w:lineRule="auto"/>
              <w:ind w:left="119"/>
            </w:pPr>
            <w:r>
              <w:rPr>
                <w:spacing w:val="8"/>
              </w:rPr>
              <w:t>3、感受真实生产环境和过程</w:t>
            </w:r>
          </w:p>
        </w:tc>
      </w:tr>
    </w:tbl>
    <w:p w14:paraId="25EF409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30E8AD7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w:t>
      </w:r>
    </w:p>
    <w:p w14:paraId="57973C7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①教材《农民专业合作社运营实务》；</w:t>
      </w:r>
    </w:p>
    <w:p w14:paraId="6693ED5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②课程相关的图书、期刊资料；</w:t>
      </w:r>
    </w:p>
    <w:p w14:paraId="04E36FC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③校外实训基地。</w:t>
      </w:r>
    </w:p>
    <w:p w14:paraId="084252E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w:t>
      </w:r>
    </w:p>
    <w:p w14:paraId="30EBCC3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①《农民专业合作社经营管理》MOOC；</w:t>
      </w:r>
    </w:p>
    <w:p w14:paraId="3A09A6D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②《农民专业合作社经营管理》数字教材；</w:t>
      </w:r>
    </w:p>
    <w:p w14:paraId="5984C98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③多媒体课件、试题库、动画等教学资源；</w:t>
      </w:r>
    </w:p>
    <w:p w14:paraId="0F4F2AA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④计算机网络系统、万方数据、超星图书等资源。</w:t>
      </w:r>
    </w:p>
    <w:p w14:paraId="437531F2">
      <w:pPr>
        <w:rPr>
          <w:rFonts w:ascii="宋体" w:hAnsi="宋体" w:eastAsia="宋体" w:cs="宋体"/>
          <w:b/>
          <w:bCs/>
          <w:spacing w:val="6"/>
          <w:sz w:val="31"/>
          <w:szCs w:val="31"/>
        </w:rPr>
      </w:pPr>
      <w:bookmarkStart w:id="49" w:name="bookmark15"/>
      <w:bookmarkEnd w:id="49"/>
      <w:r>
        <w:rPr>
          <w:rFonts w:ascii="宋体" w:hAnsi="宋体" w:eastAsia="宋体" w:cs="宋体"/>
          <w:b/>
          <w:bCs/>
          <w:spacing w:val="6"/>
          <w:sz w:val="31"/>
          <w:szCs w:val="31"/>
        </w:rPr>
        <w:br w:type="page"/>
      </w:r>
    </w:p>
    <w:p w14:paraId="696BBB54">
      <w:pPr>
        <w:spacing w:before="196" w:line="225" w:lineRule="auto"/>
        <w:ind w:left="2490"/>
        <w:outlineLvl w:val="0"/>
        <w:rPr>
          <w:rFonts w:ascii="宋体" w:hAnsi="宋体" w:eastAsia="宋体" w:cs="宋体"/>
          <w:sz w:val="31"/>
          <w:szCs w:val="31"/>
        </w:rPr>
      </w:pPr>
      <w:bookmarkStart w:id="50" w:name="_Toc19948"/>
      <w:r>
        <w:rPr>
          <w:rFonts w:ascii="宋体" w:hAnsi="宋体" w:eastAsia="宋体" w:cs="宋体"/>
          <w:b/>
          <w:bCs/>
          <w:spacing w:val="6"/>
          <w:sz w:val="31"/>
          <w:szCs w:val="31"/>
        </w:rPr>
        <w:t>《农产品网店运营》课程标准</w:t>
      </w:r>
      <w:bookmarkEnd w:id="50"/>
    </w:p>
    <w:p w14:paraId="2743A390">
      <w:pPr>
        <w:pStyle w:val="3"/>
        <w:bidi w:val="0"/>
      </w:pPr>
      <w:r>
        <w:t>一、课程基本信息</w:t>
      </w:r>
    </w:p>
    <w:p w14:paraId="270C0C2B">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2157D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637DDEB9">
            <w:pPr>
              <w:pStyle w:val="45"/>
              <w:spacing w:before="69" w:line="228" w:lineRule="auto"/>
              <w:ind w:left="142"/>
            </w:pPr>
            <w:r>
              <w:rPr>
                <w:b/>
                <w:bCs/>
                <w:spacing w:val="6"/>
              </w:rPr>
              <w:t>课程名称</w:t>
            </w:r>
          </w:p>
        </w:tc>
        <w:tc>
          <w:tcPr>
            <w:tcW w:w="2176" w:type="pct"/>
            <w:gridSpan w:val="3"/>
            <w:vAlign w:val="top"/>
          </w:tcPr>
          <w:p w14:paraId="73D91EF3">
            <w:pPr>
              <w:pStyle w:val="45"/>
              <w:spacing w:before="68" w:line="228" w:lineRule="auto"/>
              <w:ind w:left="1253"/>
            </w:pPr>
            <w:r>
              <w:rPr>
                <w:spacing w:val="8"/>
              </w:rPr>
              <w:t>农产品网店运营</w:t>
            </w:r>
          </w:p>
        </w:tc>
        <w:tc>
          <w:tcPr>
            <w:tcW w:w="533" w:type="pct"/>
            <w:vAlign w:val="top"/>
          </w:tcPr>
          <w:p w14:paraId="1EA4E649">
            <w:pPr>
              <w:pStyle w:val="45"/>
              <w:spacing w:before="68" w:line="228" w:lineRule="auto"/>
              <w:ind w:right="3"/>
              <w:jc w:val="right"/>
            </w:pPr>
            <w:r>
              <w:rPr>
                <w:b/>
                <w:bCs/>
                <w:spacing w:val="6"/>
              </w:rPr>
              <w:t>课程编码</w:t>
            </w:r>
          </w:p>
        </w:tc>
        <w:tc>
          <w:tcPr>
            <w:tcW w:w="1675" w:type="pct"/>
            <w:vAlign w:val="top"/>
          </w:tcPr>
          <w:p w14:paraId="7E379DDD">
            <w:pPr>
              <w:pStyle w:val="45"/>
              <w:spacing w:before="69" w:line="223" w:lineRule="auto"/>
              <w:ind w:left="1131"/>
            </w:pPr>
            <w:r>
              <w:t>xcny</w:t>
            </w:r>
            <w:r>
              <w:rPr>
                <w:spacing w:val="7"/>
              </w:rPr>
              <w:t>24042</w:t>
            </w:r>
          </w:p>
        </w:tc>
      </w:tr>
      <w:tr w14:paraId="64F22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4486568D">
            <w:pPr>
              <w:pStyle w:val="45"/>
              <w:spacing w:before="51" w:line="228" w:lineRule="auto"/>
              <w:ind w:left="145"/>
            </w:pPr>
            <w:r>
              <w:rPr>
                <w:b/>
                <w:bCs/>
                <w:spacing w:val="5"/>
              </w:rPr>
              <w:t>建议学时</w:t>
            </w:r>
          </w:p>
        </w:tc>
        <w:tc>
          <w:tcPr>
            <w:tcW w:w="800" w:type="pct"/>
            <w:vAlign w:val="top"/>
          </w:tcPr>
          <w:p w14:paraId="474D1AB6">
            <w:pPr>
              <w:pStyle w:val="45"/>
              <w:spacing w:before="51" w:line="229" w:lineRule="auto"/>
              <w:ind w:left="393"/>
            </w:pPr>
            <w:r>
              <w:rPr>
                <w:spacing w:val="1"/>
              </w:rPr>
              <w:t>60</w:t>
            </w:r>
            <w:r>
              <w:rPr>
                <w:spacing w:val="-34"/>
              </w:rPr>
              <w:t xml:space="preserve"> </w:t>
            </w:r>
            <w:r>
              <w:rPr>
                <w:spacing w:val="1"/>
              </w:rPr>
              <w:t>学时</w:t>
            </w:r>
          </w:p>
        </w:tc>
        <w:tc>
          <w:tcPr>
            <w:tcW w:w="874" w:type="pct"/>
            <w:vAlign w:val="top"/>
          </w:tcPr>
          <w:p w14:paraId="39DFAECB">
            <w:pPr>
              <w:pStyle w:val="45"/>
              <w:spacing w:before="51" w:line="228" w:lineRule="auto"/>
              <w:ind w:left="113"/>
            </w:pPr>
            <w:r>
              <w:rPr>
                <w:b/>
                <w:bCs/>
                <w:spacing w:val="6"/>
              </w:rPr>
              <w:t>其中实践学时</w:t>
            </w:r>
          </w:p>
        </w:tc>
        <w:tc>
          <w:tcPr>
            <w:tcW w:w="501" w:type="pct"/>
            <w:vAlign w:val="top"/>
          </w:tcPr>
          <w:p w14:paraId="415B91CA">
            <w:pPr>
              <w:pStyle w:val="45"/>
              <w:spacing w:before="51" w:line="229" w:lineRule="auto"/>
              <w:ind w:left="124"/>
            </w:pPr>
            <w:r>
              <w:rPr>
                <w:spacing w:val="1"/>
              </w:rPr>
              <w:t>20</w:t>
            </w:r>
            <w:r>
              <w:rPr>
                <w:spacing w:val="-37"/>
              </w:rPr>
              <w:t xml:space="preserve"> </w:t>
            </w:r>
            <w:r>
              <w:rPr>
                <w:spacing w:val="1"/>
              </w:rPr>
              <w:t>学时</w:t>
            </w:r>
          </w:p>
        </w:tc>
        <w:tc>
          <w:tcPr>
            <w:tcW w:w="533" w:type="pct"/>
            <w:vAlign w:val="top"/>
          </w:tcPr>
          <w:p w14:paraId="033CE254">
            <w:pPr>
              <w:pStyle w:val="45"/>
              <w:spacing w:before="66" w:line="228" w:lineRule="auto"/>
              <w:ind w:left="286"/>
            </w:pPr>
            <w:r>
              <w:rPr>
                <w:b/>
                <w:bCs/>
                <w:spacing w:val="1"/>
              </w:rPr>
              <w:t>学分</w:t>
            </w:r>
          </w:p>
        </w:tc>
        <w:tc>
          <w:tcPr>
            <w:tcW w:w="1675" w:type="pct"/>
            <w:vAlign w:val="top"/>
          </w:tcPr>
          <w:p w14:paraId="5B99D061">
            <w:pPr>
              <w:pStyle w:val="45"/>
              <w:spacing w:before="66" w:line="228" w:lineRule="auto"/>
              <w:ind w:left="1244"/>
            </w:pPr>
            <w:r>
              <w:t>4</w:t>
            </w:r>
            <w:r>
              <w:rPr>
                <w:spacing w:val="-35"/>
              </w:rPr>
              <w:t xml:space="preserve"> </w:t>
            </w:r>
            <w:r>
              <w:t>学分</w:t>
            </w:r>
          </w:p>
        </w:tc>
      </w:tr>
      <w:tr w14:paraId="4AA76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0A84315F">
            <w:pPr>
              <w:pStyle w:val="45"/>
              <w:spacing w:before="53" w:line="228" w:lineRule="auto"/>
              <w:ind w:left="142"/>
            </w:pPr>
            <w:r>
              <w:rPr>
                <w:b/>
                <w:bCs/>
                <w:spacing w:val="6"/>
              </w:rPr>
              <w:t>适用专业</w:t>
            </w:r>
          </w:p>
        </w:tc>
        <w:tc>
          <w:tcPr>
            <w:tcW w:w="4386" w:type="pct"/>
            <w:gridSpan w:val="5"/>
            <w:vAlign w:val="top"/>
          </w:tcPr>
          <w:p w14:paraId="64F30F1B">
            <w:pPr>
              <w:pStyle w:val="45"/>
              <w:spacing w:before="52" w:line="228" w:lineRule="auto"/>
              <w:ind w:left="3165"/>
            </w:pPr>
            <w:r>
              <w:rPr>
                <w:spacing w:val="8"/>
              </w:rPr>
              <w:t>现代农业经济管理</w:t>
            </w:r>
          </w:p>
        </w:tc>
      </w:tr>
      <w:tr w14:paraId="2CF37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77076EB2">
            <w:pPr>
              <w:pStyle w:val="45"/>
              <w:spacing w:before="209" w:line="228" w:lineRule="auto"/>
              <w:ind w:left="142"/>
            </w:pPr>
            <w:r>
              <w:rPr>
                <w:b/>
                <w:bCs/>
                <w:spacing w:val="6"/>
              </w:rPr>
              <w:t>课程类型</w:t>
            </w:r>
          </w:p>
        </w:tc>
        <w:tc>
          <w:tcPr>
            <w:tcW w:w="2176" w:type="pct"/>
            <w:gridSpan w:val="3"/>
            <w:vAlign w:val="top"/>
          </w:tcPr>
          <w:p w14:paraId="33FF8F53">
            <w:pPr>
              <w:pStyle w:val="45"/>
              <w:spacing w:before="54" w:line="258" w:lineRule="auto"/>
              <w:ind w:left="110" w:right="292" w:firstLine="22"/>
            </w:pPr>
            <w:r>
              <w:rPr>
                <w:spacing w:val="8"/>
              </w:rPr>
              <w:t>□专业基础课</w:t>
            </w:r>
            <w:r>
              <w:rPr>
                <w:rFonts w:ascii="MS Gothic" w:hAnsi="MS Gothic" w:eastAsia="MS Gothic" w:cs="MS Gothic"/>
                <w:spacing w:val="8"/>
              </w:rPr>
              <w:t>☑</w:t>
            </w:r>
            <w:r>
              <w:rPr>
                <w:spacing w:val="8"/>
              </w:rPr>
              <w:t>专业核心课□专业选修课□专业技能课</w:t>
            </w:r>
          </w:p>
        </w:tc>
        <w:tc>
          <w:tcPr>
            <w:tcW w:w="533" w:type="pct"/>
            <w:vAlign w:val="top"/>
          </w:tcPr>
          <w:p w14:paraId="4FB90E9C">
            <w:pPr>
              <w:pStyle w:val="45"/>
              <w:spacing w:before="210" w:line="228" w:lineRule="auto"/>
              <w:ind w:left="70"/>
            </w:pPr>
            <w:r>
              <w:rPr>
                <w:b/>
                <w:bCs/>
                <w:spacing w:val="6"/>
              </w:rPr>
              <w:t>课程性质</w:t>
            </w:r>
          </w:p>
        </w:tc>
        <w:tc>
          <w:tcPr>
            <w:tcW w:w="1675" w:type="pct"/>
            <w:vAlign w:val="top"/>
          </w:tcPr>
          <w:p w14:paraId="742655E4">
            <w:pPr>
              <w:pStyle w:val="45"/>
              <w:spacing w:before="44" w:line="236" w:lineRule="auto"/>
              <w:ind w:left="608"/>
            </w:pPr>
            <w:r>
              <w:rPr>
                <w:spacing w:val="6"/>
              </w:rPr>
              <w:t>□理论课</w:t>
            </w:r>
            <w:r>
              <w:rPr>
                <w:position w:val="-3"/>
              </w:rPr>
              <w:drawing>
                <wp:inline distT="0" distB="0" distL="0" distR="0">
                  <wp:extent cx="132080" cy="144145"/>
                  <wp:effectExtent l="0" t="0" r="1270" b="8255"/>
                  <wp:docPr id="35" name="IM 28"/>
                  <wp:cNvGraphicFramePr/>
                  <a:graphic xmlns:a="http://schemas.openxmlformats.org/drawingml/2006/main">
                    <a:graphicData uri="http://schemas.openxmlformats.org/drawingml/2006/picture">
                      <pic:pic xmlns:pic="http://schemas.openxmlformats.org/drawingml/2006/picture">
                        <pic:nvPicPr>
                          <pic:cNvPr id="35" name="IM 28"/>
                          <pic:cNvPicPr/>
                        </pic:nvPicPr>
                        <pic:blipFill>
                          <a:blip r:embed="rId13"/>
                          <a:stretch>
                            <a:fillRect/>
                          </a:stretch>
                        </pic:blipFill>
                        <pic:spPr>
                          <a:xfrm>
                            <a:off x="0" y="0"/>
                            <a:ext cx="132597" cy="144761"/>
                          </a:xfrm>
                          <a:prstGeom prst="rect">
                            <a:avLst/>
                          </a:prstGeom>
                        </pic:spPr>
                      </pic:pic>
                    </a:graphicData>
                  </a:graphic>
                </wp:inline>
              </w:drawing>
            </w:r>
            <w:r>
              <w:rPr>
                <w:spacing w:val="6"/>
              </w:rPr>
              <w:t>理实一体</w:t>
            </w:r>
          </w:p>
          <w:p w14:paraId="10D6D052">
            <w:pPr>
              <w:pStyle w:val="45"/>
              <w:spacing w:before="65" w:line="228" w:lineRule="auto"/>
              <w:ind w:left="714"/>
            </w:pPr>
            <w:r>
              <w:rPr>
                <w:spacing w:val="6"/>
              </w:rPr>
              <w:t>□集中性实践环节</w:t>
            </w:r>
          </w:p>
        </w:tc>
      </w:tr>
      <w:tr w14:paraId="039BB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0E709289">
            <w:pPr>
              <w:pStyle w:val="45"/>
              <w:spacing w:before="68" w:line="228" w:lineRule="auto"/>
              <w:ind w:left="147"/>
            </w:pPr>
            <w:r>
              <w:rPr>
                <w:b/>
                <w:bCs/>
                <w:spacing w:val="5"/>
              </w:rPr>
              <w:t>先修课程</w:t>
            </w:r>
          </w:p>
        </w:tc>
        <w:tc>
          <w:tcPr>
            <w:tcW w:w="4386" w:type="pct"/>
            <w:gridSpan w:val="5"/>
            <w:vAlign w:val="top"/>
          </w:tcPr>
          <w:p w14:paraId="1B75C944">
            <w:pPr>
              <w:pStyle w:val="45"/>
              <w:spacing w:before="54" w:line="228" w:lineRule="auto"/>
              <w:ind w:left="852"/>
            </w:pPr>
            <w:r>
              <w:rPr>
                <w:spacing w:val="9"/>
              </w:rPr>
              <w:t>农业政策与法规、农产品及农资营销策划、农业商务数据分析与应用</w:t>
            </w:r>
          </w:p>
        </w:tc>
      </w:tr>
      <w:tr w14:paraId="48A9C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4CAE3C38">
            <w:pPr>
              <w:pStyle w:val="45"/>
              <w:spacing w:before="69" w:line="228" w:lineRule="auto"/>
              <w:ind w:left="144"/>
            </w:pPr>
            <w:r>
              <w:rPr>
                <w:b/>
                <w:bCs/>
                <w:spacing w:val="6"/>
              </w:rPr>
              <w:t>后续课程</w:t>
            </w:r>
          </w:p>
        </w:tc>
        <w:tc>
          <w:tcPr>
            <w:tcW w:w="4386" w:type="pct"/>
            <w:gridSpan w:val="5"/>
            <w:vAlign w:val="top"/>
          </w:tcPr>
          <w:p w14:paraId="22AEBEF6">
            <w:pPr>
              <w:pStyle w:val="45"/>
              <w:spacing w:before="54" w:line="228" w:lineRule="auto"/>
              <w:ind w:left="2638"/>
            </w:pPr>
            <w:r>
              <w:rPr>
                <w:spacing w:val="9"/>
              </w:rPr>
              <w:t>农产品门店数字化运营与管理</w:t>
            </w:r>
          </w:p>
        </w:tc>
      </w:tr>
      <w:tr w14:paraId="71FB4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2F2A0685">
            <w:pPr>
              <w:pStyle w:val="45"/>
              <w:spacing w:before="211" w:line="227" w:lineRule="auto"/>
              <w:ind w:left="142"/>
            </w:pPr>
            <w:r>
              <w:rPr>
                <w:b/>
                <w:bCs/>
                <w:spacing w:val="6"/>
              </w:rPr>
              <w:t>选用教材</w:t>
            </w:r>
          </w:p>
        </w:tc>
        <w:tc>
          <w:tcPr>
            <w:tcW w:w="4386" w:type="pct"/>
            <w:gridSpan w:val="5"/>
            <w:vAlign w:val="top"/>
          </w:tcPr>
          <w:p w14:paraId="20DCC436">
            <w:pPr>
              <w:pStyle w:val="45"/>
              <w:spacing w:before="54" w:line="260" w:lineRule="auto"/>
              <w:ind w:left="112" w:right="109" w:firstLine="3"/>
            </w:pPr>
            <w:r>
              <w:rPr>
                <w:spacing w:val="10"/>
              </w:rPr>
              <w:t>《农产品电商运营（中级）》（北京博导前程信息技术股份有限公司，高等</w:t>
            </w:r>
            <w:r>
              <w:rPr>
                <w:spacing w:val="9"/>
              </w:rPr>
              <w:t>教育出版</w:t>
            </w:r>
            <w:r>
              <w:rPr>
                <w:spacing w:val="6"/>
              </w:rPr>
              <w:t>社，2022，</w:t>
            </w:r>
            <w:r>
              <w:t>ISBN</w:t>
            </w:r>
            <w:r>
              <w:rPr>
                <w:spacing w:val="6"/>
              </w:rPr>
              <w:t>：978-7-04-057341-1)</w:t>
            </w:r>
          </w:p>
        </w:tc>
      </w:tr>
      <w:tr w14:paraId="09BC1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30E7E90D">
            <w:pPr>
              <w:pStyle w:val="45"/>
              <w:spacing w:before="70" w:line="228" w:lineRule="auto"/>
              <w:ind w:left="249"/>
            </w:pPr>
            <w:r>
              <w:rPr>
                <w:b/>
                <w:bCs/>
                <w:spacing w:val="5"/>
              </w:rPr>
              <w:t>制定人</w:t>
            </w:r>
          </w:p>
        </w:tc>
        <w:tc>
          <w:tcPr>
            <w:tcW w:w="2176" w:type="pct"/>
            <w:gridSpan w:val="3"/>
            <w:vAlign w:val="top"/>
          </w:tcPr>
          <w:p w14:paraId="62C633BF">
            <w:pPr>
              <w:pStyle w:val="45"/>
              <w:spacing w:before="55" w:line="227" w:lineRule="auto"/>
              <w:ind w:left="1685"/>
            </w:pPr>
            <w:r>
              <w:rPr>
                <w:spacing w:val="3"/>
              </w:rPr>
              <w:t>陈轶群</w:t>
            </w:r>
          </w:p>
        </w:tc>
        <w:tc>
          <w:tcPr>
            <w:tcW w:w="533" w:type="pct"/>
            <w:vAlign w:val="top"/>
          </w:tcPr>
          <w:p w14:paraId="5E853D2E">
            <w:pPr>
              <w:pStyle w:val="45"/>
              <w:spacing w:before="70" w:line="228" w:lineRule="auto"/>
              <w:ind w:left="71"/>
            </w:pPr>
            <w:r>
              <w:rPr>
                <w:b/>
                <w:bCs/>
                <w:spacing w:val="6"/>
              </w:rPr>
              <w:t>制定时间</w:t>
            </w:r>
          </w:p>
        </w:tc>
        <w:tc>
          <w:tcPr>
            <w:tcW w:w="1675" w:type="pct"/>
            <w:vAlign w:val="top"/>
          </w:tcPr>
          <w:p w14:paraId="2B6367D9">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1207B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029A287A">
            <w:pPr>
              <w:pStyle w:val="45"/>
              <w:spacing w:before="71" w:line="228" w:lineRule="auto"/>
              <w:ind w:left="259"/>
            </w:pPr>
            <w:r>
              <w:rPr>
                <w:b/>
                <w:bCs/>
                <w:spacing w:val="2"/>
              </w:rPr>
              <w:t>审核人</w:t>
            </w:r>
          </w:p>
        </w:tc>
        <w:tc>
          <w:tcPr>
            <w:tcW w:w="2176" w:type="pct"/>
            <w:gridSpan w:val="3"/>
            <w:vAlign w:val="top"/>
          </w:tcPr>
          <w:p w14:paraId="3DEBDFB5">
            <w:pPr>
              <w:pStyle w:val="45"/>
              <w:spacing w:before="56" w:line="228" w:lineRule="auto"/>
              <w:ind w:left="1779"/>
            </w:pPr>
            <w:r>
              <w:rPr>
                <w:spacing w:val="4"/>
              </w:rPr>
              <w:t>孙露</w:t>
            </w:r>
          </w:p>
        </w:tc>
        <w:tc>
          <w:tcPr>
            <w:tcW w:w="533" w:type="pct"/>
            <w:vAlign w:val="top"/>
          </w:tcPr>
          <w:p w14:paraId="01D2B358">
            <w:pPr>
              <w:pStyle w:val="45"/>
              <w:spacing w:before="71" w:line="228" w:lineRule="auto"/>
              <w:ind w:left="81"/>
            </w:pPr>
            <w:r>
              <w:rPr>
                <w:b/>
                <w:bCs/>
                <w:spacing w:val="3"/>
              </w:rPr>
              <w:t>审核时间</w:t>
            </w:r>
          </w:p>
        </w:tc>
        <w:tc>
          <w:tcPr>
            <w:tcW w:w="1675" w:type="pct"/>
            <w:vAlign w:val="top"/>
          </w:tcPr>
          <w:p w14:paraId="4FC0FD91">
            <w:pPr>
              <w:pStyle w:val="45"/>
              <w:spacing w:before="70"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5E901593">
      <w:pPr>
        <w:pStyle w:val="3"/>
        <w:bidi w:val="0"/>
      </w:pPr>
      <w:r>
        <w:t>二、课程定位</w:t>
      </w:r>
    </w:p>
    <w:p w14:paraId="243C65B5">
      <w:pPr>
        <w:spacing w:before="260" w:line="339" w:lineRule="auto"/>
        <w:ind w:left="119" w:firstLine="481"/>
        <w:rPr>
          <w:rFonts w:ascii="宋体" w:hAnsi="宋体" w:eastAsia="宋体" w:cs="宋体"/>
          <w:sz w:val="24"/>
          <w:szCs w:val="24"/>
        </w:rPr>
      </w:pPr>
      <w:r>
        <w:rPr>
          <w:rFonts w:ascii="宋体" w:hAnsi="宋体" w:eastAsia="宋体" w:cs="宋体"/>
          <w:spacing w:val="-2"/>
          <w:sz w:val="24"/>
          <w:szCs w:val="24"/>
        </w:rPr>
        <w:t>本课程是现代农业经济管理专业必修的一门专业核心课程，是在农业政策与法规、农产品及农资营销策划、农业商务数据分析与应用基础上开设的一门理论+实践的课程，对接专业人才培养目标，面向合作经济专员、市场营销专业人员、农产品经纪人、农业经理人等工作岗位，培养学生具备诚信经营、爱岗敬业、服务“三农 ”的职业素质，具备农产品网店搭建、商品上架优化、订单处理、店铺推广及数据分析等核心能力，为后续农产品门店数字化运营与管理课程学习奠定基础。同时，将课程思政内容融入课程核心内容体系，帮助学生树立正确的世界观、人生观、价值观。</w:t>
      </w:r>
    </w:p>
    <w:p w14:paraId="58BA3EDB">
      <w:pPr>
        <w:pStyle w:val="3"/>
        <w:bidi w:val="0"/>
      </w:pPr>
      <w:r>
        <w:t>三、课程设计思路</w:t>
      </w:r>
    </w:p>
    <w:p w14:paraId="4408AAA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首先，根据人才培养方案、农产品电商行业发展需求及教材核心内容确定教学框架，以农产品网店运营岗位典型工作任务为导向，从岗位能力需求出发，涵盖农产品市场调研、农产品开发、农产品运营规划、农产品物流管理、农产品营销方案制定与实施等核心模块；其次，紧跟行业数字化转型趋势，融入直播电商、短视频营销、农业大数据应用等新业态、新技术，吸纳 1+X 网店运营推广证书标准</w:t>
      </w:r>
      <w:r>
        <w:rPr>
          <w:rFonts w:ascii="宋体" w:hAnsi="宋体" w:eastAsia="宋体" w:cs="宋体"/>
          <w:spacing w:val="-2"/>
          <w:sz w:val="24"/>
          <w:szCs w:val="24"/>
        </w:rPr>
        <w:t>、农产品电商职业技能大赛核心要求，确保教学内容与岗位实际、行业标准精准对接；最后，聚焦“线上线下一体化运营 ”核心目标，实现从单一技能训练到综合运营能力培养的进阶。关于教学形式，理论部分通过多媒体课件、板书、案例解析等课堂授课，系统传递电商平台规则、运营逻辑及涉农政策知识；实践部分依托电子商务实训室、1+X 农产品电商实训应用平台、电商平台（淘宝、拼多多等）开展实操演练，强化“学做一体 ”。通过过程性考核与终结性评价相结合的教学评价体系，动态衡量教学内容的岗位适配度、教学形式的实操有效性，持续优化授课方案。、</w:t>
      </w:r>
    </w:p>
    <w:p w14:paraId="368A66E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基于 OBE 教学理念，构建“乡村振兴+诚信经营+助农兴农 ”的课程思</w:t>
      </w:r>
      <w:r>
        <w:rPr>
          <w:rFonts w:ascii="宋体" w:hAnsi="宋体" w:eastAsia="宋体" w:cs="宋体"/>
          <w:spacing w:val="-2"/>
          <w:sz w:val="24"/>
          <w:szCs w:val="24"/>
        </w:rPr>
        <w:t>政价值链，将课程思政深度融入教学全过程：结合国家乡村振兴战略、粮食安全政策解读、强化学生服务“三农 ”的使命担当；通过农产品助农直播、滞销农产品电商帮扶等真实案例，传递诚信经营、质量为先的职业操守；融入绿色农业、生态物流等理念，引导学生树立可持续发展意识；挖掘地域特色农产品推广案例，增强文化自信与产业报国情怀，实现专业技能培养与价值引领的有机统一。</w:t>
      </w:r>
    </w:p>
    <w:p w14:paraId="3A216D2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重视传统课堂教学与数字化教学手段的融合，构筑“理论-实践-创新 ”三位一体</w:t>
      </w:r>
      <w:r>
        <w:rPr>
          <w:rFonts w:ascii="宋体" w:hAnsi="宋体" w:eastAsia="宋体" w:cs="宋体"/>
          <w:spacing w:val="-2"/>
          <w:sz w:val="24"/>
          <w:szCs w:val="24"/>
        </w:rPr>
        <w:t xml:space="preserve">的教学模式。创新采用“ </w:t>
      </w:r>
      <w:r>
        <w:rPr>
          <w:rFonts w:ascii="宋体" w:hAnsi="宋体" w:eastAsia="宋体" w:cs="宋体"/>
          <w:spacing w:val="-2"/>
          <w:sz w:val="24"/>
          <w:szCs w:val="24"/>
        </w:rPr>
        <w:t xml:space="preserve">岗位任务模块化、能力培养分层次、课内外相结合 </w:t>
      </w:r>
      <w:r>
        <w:rPr>
          <w:rFonts w:ascii="宋体" w:hAnsi="宋体" w:eastAsia="宋体" w:cs="宋体"/>
          <w:spacing w:val="-2"/>
          <w:sz w:val="24"/>
          <w:szCs w:val="24"/>
        </w:rPr>
        <w:t>”的教学体系，将课程拆解为网店基础运营、营销推广、数据分析等多个模块，针对不同基础的学生设计阶梯式学习任务；改革评价方式，强化过程考核，建立“理论成绩+实操表现+任务成果+职业素养 ”的多维度考核评价体系，重点考量学生的实操能力、创新思维等，实现知识传授、素质培养与创新能力提升的协同推进。紧紧围绕国家乡村振兴战略和区域农业经济发展需求，融入农业大数据分析、智能物流管理等新技术，培养具有深厚“三农 ”情怀、扎实运营技能、较强创新能力，能够胜任农产品网店运营相关岗位，服务农业现代化与乡村振兴的高素质技术技能人才。</w:t>
      </w:r>
    </w:p>
    <w:p w14:paraId="538CE106">
      <w:pPr>
        <w:pStyle w:val="3"/>
        <w:bidi w:val="0"/>
      </w:pPr>
      <w:r>
        <w:t>四、课程目标</w:t>
      </w:r>
    </w:p>
    <w:p w14:paraId="5C9B4E94">
      <w:pPr>
        <w:spacing w:before="263" w:line="220" w:lineRule="auto"/>
        <w:ind w:left="493"/>
        <w:rPr>
          <w:rFonts w:ascii="宋体" w:hAnsi="宋体" w:eastAsia="宋体" w:cs="宋体"/>
          <w:sz w:val="24"/>
          <w:szCs w:val="24"/>
        </w:rPr>
      </w:pPr>
      <w:r>
        <w:rPr>
          <w:rFonts w:ascii="宋体" w:hAnsi="宋体" w:eastAsia="宋体" w:cs="宋体"/>
          <w:b/>
          <w:bCs/>
          <w:spacing w:val="-5"/>
          <w:sz w:val="24"/>
          <w:szCs w:val="24"/>
        </w:rPr>
        <w:t>（一）知识目标</w:t>
      </w:r>
    </w:p>
    <w:p w14:paraId="6FF27A4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1.了解农村电商的产生与发展，掌握农产品网商的常见经营模式，了解农产品电商团队成员应具备的能力与要求；</w:t>
      </w:r>
    </w:p>
    <w:p w14:paraId="7D2755A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了解农产品市场调研的典型场景及主要内容，熟悉农产品市场调研的方法和工具，熟悉制定农产品调研方案的工作事项，熟悉农产品调研问卷设计要求，明确农产品调研分析工具使用技巧，熟悉农产品调研数据分析方法和调研报告撰写要求；</w:t>
      </w:r>
    </w:p>
    <w:p w14:paraId="120A03E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3.了解农产品的开发分类、过程、方法，了解农产品文化内涵开发，熟悉农产品卖点提炼与优化方式，了解农产品规格设计与包装设计的方法，熟悉农产品的定价因素和方法，了解各种农产品定价策略；</w:t>
      </w:r>
    </w:p>
    <w:p w14:paraId="1E984BD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了解农产品运营规划方案要素，了解如何明确和制定农产品运营目标，熟悉农产品各运营渠道的特性与营销方式，明确自身情况并掌握如何选择渠道，掌握农产品运营规划方案的撰写方法，明确农产品运营规划方案如何组织实施；</w:t>
      </w:r>
    </w:p>
    <w:p w14:paraId="664CB8F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了解农产品供应链管理的主要概念和理论，了解农产品电商供应链模式和特点，了解农产品生命周期不同阶段供应链策略，熟悉农产品采购管理流程，熟悉常见农产品的储存方式，熟悉农产品出入库管理和调拨管理相应流程，熟悉农产品仓储保管6s标准和农产品仓储保管办法，熟悉第三方物流供应商的选择要素和考核指标；</w:t>
      </w:r>
    </w:p>
    <w:p w14:paraId="5283BB1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6.了解农产品营销内涵 ，了解农产品营销实施流程和策略，熟悉农产品平台营销方案制定，熟悉农产品平台营销策划过程，熟悉农产品社交营销方案制定，熟悉农产品不同社交媒体平台营销活动的侧重点，熟悉农产品短视频和直播营销方案制定，熟悉农产品短视频营销内容策划方向和方法，熟悉农产品短视频营销选题技巧。</w:t>
      </w:r>
    </w:p>
    <w:p w14:paraId="520E5748">
      <w:pPr>
        <w:spacing w:before="154"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3B10529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1.能够阐述农村电商的发展现状，能够阐述农产品电商团队的核心岗位及职责；</w:t>
      </w:r>
    </w:p>
    <w:p w14:paraId="32599AC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2.能熟练使用调研问卷设计工具，能收集整理各类调研数据，并运用调研分析工</w:t>
      </w:r>
      <w:r>
        <w:rPr>
          <w:rFonts w:ascii="宋体" w:hAnsi="宋体" w:eastAsia="宋体" w:cs="宋体"/>
          <w:spacing w:val="-2"/>
          <w:sz w:val="24"/>
          <w:szCs w:val="24"/>
        </w:rPr>
        <w:t>具对农产品调研数据进行分析；</w:t>
      </w:r>
    </w:p>
    <w:p w14:paraId="2667A24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能从多种农产品开发方式中合理选出适合的开发方式，能根据要求完成农产品开发过程，能完成农产品开发策略的定制，能通过团队合作挖掘出指定农产品的文化内涵，能通过团队合作提炼与优化制定农产品卖点，能完成农产品包装设计，能分析出制定农产品的定价因素，能运用定价公式计算出价格，能根据具体情况选出合适的定价策略；</w:t>
      </w:r>
    </w:p>
    <w:p w14:paraId="6B3ECAD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能根据农产品营销方案明确运营目标，能对运营目标进行拆解，能根据运营目标及目标客户画像、竞争对手情况、产品特点等信息确定运营渠道，能够结合各运营渠道特点和资源情况，对人力、资金、物料等资源进行配置并完成季度和月度运营规划；</w:t>
      </w:r>
    </w:p>
    <w:p w14:paraId="1D8D49C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能够进行合理的采购管理并掌握采购管理沟通话术，能够进行出入库管理操作，能够分析农产品调拨原因并按照调拨需求进行农产品调拨管理，能够根据农产品特性选择合适的库存储藏方式，能够制定并完善农产品仓储管理办法，能够根据农产品特性和运输方式选择合适的运输包装，能够选择合适的第三方物流服务商并建立农产品</w:t>
      </w:r>
      <w:r>
        <w:rPr>
          <w:rFonts w:ascii="宋体" w:hAnsi="宋体" w:eastAsia="宋体" w:cs="宋体"/>
          <w:spacing w:val="-2"/>
          <w:sz w:val="24"/>
          <w:szCs w:val="24"/>
        </w:rPr>
        <w:t>物流供应商档案；</w:t>
      </w:r>
    </w:p>
    <w:p w14:paraId="57D7A08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能根据农产品平台营销方案和平台特性、农产品特性进行农产品平台营销活动策划，能根据平台监控到的营销数据进行营销效果分析并提出合理化建议，能梳理农产品卖点并选择合适的社交媒体平台制作社交媒体营销方案，能根据农产品特点进行农产品短视频选题并策划农产品短视频营销，能针对客户需求、结合农产品直播脚本完成农产品直播互动、营销活动推送、客户疑问解答等直播辅助工作，能跟踪农产品直播平台营销活动执行效果进行效果分析并提出合理化建议。</w:t>
      </w:r>
    </w:p>
    <w:p w14:paraId="7BA041BA">
      <w:pPr>
        <w:spacing w:before="154" w:line="219" w:lineRule="auto"/>
        <w:ind w:left="613"/>
        <w:rPr>
          <w:rFonts w:ascii="宋体" w:hAnsi="宋体" w:eastAsia="宋体" w:cs="宋体"/>
          <w:sz w:val="24"/>
          <w:szCs w:val="24"/>
        </w:rPr>
      </w:pPr>
      <w:r>
        <w:rPr>
          <w:rFonts w:ascii="宋体" w:hAnsi="宋体" w:eastAsia="宋体" w:cs="宋体"/>
          <w:b/>
          <w:bCs/>
          <w:spacing w:val="-5"/>
          <w:sz w:val="24"/>
          <w:szCs w:val="24"/>
        </w:rPr>
        <w:t>（三）素质目标</w:t>
      </w:r>
    </w:p>
    <w:p w14:paraId="513896A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1.培养学生扎根农业、服务乡村振兴的职业理想和“三农 ”情怀，树立助农增收、推广地域特色农产品的价值追求；</w:t>
      </w:r>
    </w:p>
    <w:p w14:paraId="3A23CC8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2.培养学生诚信经营、坚守农产品质量安全底线的职业操</w:t>
      </w:r>
      <w:r>
        <w:rPr>
          <w:rFonts w:ascii="宋体" w:hAnsi="宋体" w:eastAsia="宋体" w:cs="宋体"/>
          <w:spacing w:val="-2"/>
          <w:sz w:val="24"/>
          <w:szCs w:val="24"/>
        </w:rPr>
        <w:t xml:space="preserve">守， </w:t>
      </w:r>
      <w:r>
        <w:rPr>
          <w:rFonts w:ascii="宋体" w:hAnsi="宋体" w:eastAsia="宋体" w:cs="宋体"/>
          <w:spacing w:val="-2"/>
          <w:sz w:val="24"/>
          <w:szCs w:val="24"/>
        </w:rPr>
        <w:t>自觉遵守电商行业规则与法律法规，杜绝虚假宣传；</w:t>
      </w:r>
    </w:p>
    <w:p w14:paraId="445E262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3.培养学生主动适应农业电商数字化发展的创新意识和数字素养，具备运用直播、大数据等新技术优化运营的积极性；</w:t>
      </w:r>
    </w:p>
    <w:p w14:paraId="6766EF2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4.培养学生的团队协作能力与高效沟通素养，适应电商运营的协同工作需求；</w:t>
      </w:r>
    </w:p>
    <w:p w14:paraId="6D7B9BF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5.培养学生关注农产品绿色流通、践行生态环保的社会责任意识，将绿色物流、可持续经营理念融入网店运营实践；</w:t>
      </w:r>
    </w:p>
    <w:p w14:paraId="3FA3275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6.培养学生精益求精、持续钻研电商新业态、新方法的工匠精神，具备主动跟踪行业动态、提升职业能力的终身学习素养。</w:t>
      </w:r>
    </w:p>
    <w:p w14:paraId="763A756C">
      <w:pPr>
        <w:spacing w:before="154" w:line="220" w:lineRule="auto"/>
        <w:ind w:left="613"/>
        <w:rPr>
          <w:rFonts w:ascii="宋体" w:hAnsi="宋体" w:eastAsia="宋体" w:cs="宋体"/>
          <w:sz w:val="24"/>
          <w:szCs w:val="24"/>
        </w:rPr>
      </w:pPr>
      <w:r>
        <w:rPr>
          <w:rFonts w:ascii="宋体" w:hAnsi="宋体" w:eastAsia="宋体" w:cs="宋体"/>
          <w:b/>
          <w:bCs/>
          <w:spacing w:val="-5"/>
          <w:sz w:val="24"/>
          <w:szCs w:val="24"/>
        </w:rPr>
        <w:t>（四）思政目标</w:t>
      </w:r>
    </w:p>
    <w:p w14:paraId="5F7A14E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1.职业道德：树立“诚信助农、合规经营、质量为先 ”的职业理念，</w:t>
      </w:r>
      <w:r>
        <w:rPr>
          <w:rFonts w:ascii="宋体" w:hAnsi="宋体" w:eastAsia="宋体" w:cs="宋体"/>
          <w:spacing w:val="-2"/>
          <w:sz w:val="24"/>
          <w:szCs w:val="24"/>
        </w:rPr>
        <w:t>遵守农产品电商行业规范和网店运营岗位行为准则，坚守农</w:t>
      </w:r>
      <w:r>
        <w:rPr>
          <w:rFonts w:ascii="宋体" w:hAnsi="宋体" w:eastAsia="宋体" w:cs="宋体"/>
          <w:spacing w:val="-2"/>
          <w:sz w:val="24"/>
          <w:szCs w:val="24"/>
        </w:rPr>
        <w:t>产品质量安全底线；</w:t>
      </w:r>
    </w:p>
    <w:p w14:paraId="7C7C614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2.工匠精神：培育“精益求精、专注细节、持续精进 ”的工匠精神，在内容优化、方案打磨、数据分析等工作中杜绝敷衍，追求运营效果的极致；</w:t>
      </w:r>
    </w:p>
    <w:p w14:paraId="4159519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3.法治意识：增强法制观念， 自觉遵守涉农法律法规、电商</w:t>
      </w:r>
      <w:r>
        <w:rPr>
          <w:rFonts w:ascii="宋体" w:hAnsi="宋体" w:eastAsia="宋体" w:cs="宋体"/>
          <w:spacing w:val="-2"/>
          <w:sz w:val="24"/>
          <w:szCs w:val="24"/>
        </w:rPr>
        <w:t>平台规则及农产品流通相关制度，做到依法开店、合规推广、规范售后；</w:t>
      </w:r>
    </w:p>
    <w:p w14:paraId="6CD2F98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4.社会责任：强化“服务三农、助农增收 ”的责任担当，理解农产品网店运营在拓宽农产品流通渠道、推动乡村产业振兴中的作用，树立助力农民致富的信念；</w:t>
      </w:r>
    </w:p>
    <w:p w14:paraId="0BB9980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5.家国情怀：结合乡村振兴战略和农产品电商发展成就，激发对农业农村的热爱</w:t>
      </w:r>
      <w:r>
        <w:rPr>
          <w:rFonts w:ascii="宋体" w:hAnsi="宋体" w:eastAsia="宋体" w:cs="宋体"/>
          <w:spacing w:val="-2"/>
          <w:sz w:val="24"/>
          <w:szCs w:val="24"/>
        </w:rPr>
        <w:t xml:space="preserve">与民族自豪感，培养“扎根农业、振兴乡村 </w:t>
      </w:r>
      <w:r>
        <w:rPr>
          <w:rFonts w:ascii="宋体" w:hAnsi="宋体" w:eastAsia="宋体" w:cs="宋体"/>
          <w:spacing w:val="-2"/>
          <w:sz w:val="24"/>
          <w:szCs w:val="24"/>
        </w:rPr>
        <w:t>”的使命意识；</w:t>
      </w:r>
    </w:p>
    <w:p w14:paraId="13267C0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6.创新意识：鼓励突破传统营销思维，勇于探索直播电商、社群营销、大数据精准推广等新模式，培养敢闯敢试、勇于适配农业数字化转型的创新精神；</w:t>
      </w:r>
    </w:p>
    <w:p w14:paraId="290C9F8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7.生态文明：树立绿色运营理念，在网店运营中优先选用环保包装、低碳物流方案，推广生态种植农产品，践行节能减排、可持续发展的生态责任。</w:t>
      </w:r>
    </w:p>
    <w:p w14:paraId="5F398922">
      <w:pPr>
        <w:pStyle w:val="3"/>
        <w:bidi w:val="0"/>
      </w:pPr>
      <w:r>
        <w:t>五、课程内容和要求</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87"/>
        <w:gridCol w:w="1537"/>
        <w:gridCol w:w="2226"/>
        <w:gridCol w:w="2239"/>
        <w:gridCol w:w="1302"/>
        <w:gridCol w:w="849"/>
      </w:tblGrid>
      <w:tr w14:paraId="700F0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 w:hRule="atLeast"/>
        </w:trPr>
        <w:tc>
          <w:tcPr>
            <w:tcW w:w="771" w:type="pct"/>
            <w:vAlign w:val="top"/>
          </w:tcPr>
          <w:p w14:paraId="4A2FC5FE">
            <w:pPr>
              <w:pStyle w:val="45"/>
              <w:spacing w:before="135" w:line="254" w:lineRule="auto"/>
              <w:ind w:left="402" w:leftChars="0" w:right="278" w:rightChars="0" w:hanging="109" w:firstLineChars="0"/>
              <w:rPr>
                <w:spacing w:val="10"/>
              </w:rPr>
            </w:pPr>
            <w:r>
              <w:rPr>
                <w:b/>
                <w:bCs/>
                <w:spacing w:val="5"/>
              </w:rPr>
              <w:t>学习情境</w:t>
            </w:r>
            <w:r>
              <w:rPr>
                <w:b/>
                <w:bCs/>
                <w:spacing w:val="-2"/>
              </w:rPr>
              <w:t>（章）</w:t>
            </w:r>
          </w:p>
        </w:tc>
        <w:tc>
          <w:tcPr>
            <w:tcW w:w="797" w:type="pct"/>
            <w:vAlign w:val="top"/>
          </w:tcPr>
          <w:p w14:paraId="71339A01">
            <w:pPr>
              <w:pStyle w:val="45"/>
              <w:spacing w:before="137" w:line="254" w:lineRule="auto"/>
              <w:ind w:left="425" w:leftChars="0" w:right="304" w:rightChars="0" w:hanging="113" w:firstLineChars="0"/>
              <w:rPr>
                <w:spacing w:val="15"/>
              </w:rPr>
            </w:pPr>
            <w:r>
              <w:rPr>
                <w:b/>
                <w:bCs/>
                <w:spacing w:val="5"/>
              </w:rPr>
              <w:t>工作任务</w:t>
            </w:r>
            <w:r>
              <w:rPr>
                <w:b/>
                <w:bCs/>
                <w:spacing w:val="-2"/>
              </w:rPr>
              <w:t>（节）</w:t>
            </w:r>
          </w:p>
        </w:tc>
        <w:tc>
          <w:tcPr>
            <w:tcW w:w="1154" w:type="pct"/>
            <w:vAlign w:val="top"/>
          </w:tcPr>
          <w:p w14:paraId="7FC7F675">
            <w:pPr>
              <w:pStyle w:val="45"/>
              <w:spacing w:before="273" w:line="230" w:lineRule="auto"/>
              <w:ind w:left="746" w:leftChars="0"/>
              <w:rPr>
                <w:spacing w:val="7"/>
              </w:rPr>
            </w:pPr>
            <w:r>
              <w:rPr>
                <w:b/>
                <w:bCs/>
                <w:spacing w:val="4"/>
              </w:rPr>
              <w:t>知识点</w:t>
            </w:r>
          </w:p>
        </w:tc>
        <w:tc>
          <w:tcPr>
            <w:tcW w:w="1161" w:type="pct"/>
            <w:vAlign w:val="top"/>
          </w:tcPr>
          <w:p w14:paraId="20A69335">
            <w:pPr>
              <w:pStyle w:val="45"/>
              <w:spacing w:before="273" w:line="229" w:lineRule="auto"/>
              <w:ind w:left="750" w:leftChars="0"/>
              <w:rPr>
                <w:spacing w:val="9"/>
              </w:rPr>
            </w:pPr>
            <w:r>
              <w:rPr>
                <w:b/>
                <w:bCs/>
                <w:spacing w:val="5"/>
              </w:rPr>
              <w:t>技能点</w:t>
            </w:r>
          </w:p>
        </w:tc>
        <w:tc>
          <w:tcPr>
            <w:tcW w:w="675" w:type="pct"/>
            <w:vAlign w:val="top"/>
          </w:tcPr>
          <w:p w14:paraId="28C4ADAC">
            <w:pPr>
              <w:pStyle w:val="45"/>
              <w:spacing w:before="273" w:line="228" w:lineRule="auto"/>
              <w:ind w:left="209" w:leftChars="0"/>
            </w:pPr>
            <w:r>
              <w:rPr>
                <w:b/>
                <w:bCs/>
                <w:spacing w:val="4"/>
              </w:rPr>
              <w:t>思政元素</w:t>
            </w:r>
          </w:p>
        </w:tc>
        <w:tc>
          <w:tcPr>
            <w:tcW w:w="440" w:type="pct"/>
            <w:vAlign w:val="top"/>
          </w:tcPr>
          <w:p w14:paraId="0FB85CF8">
            <w:pPr>
              <w:pStyle w:val="45"/>
              <w:spacing w:before="273" w:line="229" w:lineRule="auto"/>
              <w:ind w:left="199" w:leftChars="0"/>
              <w:rPr>
                <w:position w:val="1"/>
              </w:rPr>
            </w:pPr>
            <w:r>
              <w:rPr>
                <w:b/>
                <w:bCs/>
                <w:spacing w:val="1"/>
              </w:rPr>
              <w:t>学时</w:t>
            </w:r>
          </w:p>
        </w:tc>
      </w:tr>
      <w:tr w14:paraId="5558C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771" w:type="pct"/>
            <w:vAlign w:val="top"/>
          </w:tcPr>
          <w:p w14:paraId="76578380">
            <w:pPr>
              <w:spacing w:line="264" w:lineRule="auto"/>
              <w:rPr>
                <w:rFonts w:ascii="Arial"/>
                <w:sz w:val="21"/>
              </w:rPr>
            </w:pPr>
          </w:p>
          <w:p w14:paraId="19E5C5A9">
            <w:pPr>
              <w:spacing w:line="265" w:lineRule="auto"/>
              <w:rPr>
                <w:rFonts w:ascii="Arial"/>
                <w:sz w:val="21"/>
              </w:rPr>
            </w:pPr>
          </w:p>
          <w:p w14:paraId="59232689">
            <w:pPr>
              <w:spacing w:line="265" w:lineRule="auto"/>
              <w:rPr>
                <w:rFonts w:ascii="Arial"/>
                <w:sz w:val="21"/>
              </w:rPr>
            </w:pPr>
          </w:p>
          <w:p w14:paraId="6D245997">
            <w:pPr>
              <w:spacing w:line="265" w:lineRule="auto"/>
              <w:rPr>
                <w:rFonts w:ascii="Arial"/>
                <w:sz w:val="21"/>
              </w:rPr>
            </w:pPr>
          </w:p>
          <w:p w14:paraId="16E1AF21">
            <w:pPr>
              <w:spacing w:line="265" w:lineRule="auto"/>
              <w:rPr>
                <w:rFonts w:ascii="Arial"/>
                <w:sz w:val="21"/>
              </w:rPr>
            </w:pPr>
          </w:p>
          <w:p w14:paraId="27DC63B4">
            <w:pPr>
              <w:pStyle w:val="45"/>
              <w:spacing w:before="65" w:line="253" w:lineRule="auto"/>
              <w:ind w:left="114" w:right="108"/>
              <w:jc w:val="both"/>
            </w:pPr>
            <w:r>
              <w:rPr>
                <w:spacing w:val="10"/>
              </w:rPr>
              <w:t>模块一</w:t>
            </w:r>
            <w:r>
              <w:rPr>
                <w:spacing w:val="27"/>
              </w:rPr>
              <w:t xml:space="preserve"> </w:t>
            </w:r>
            <w:r>
              <w:rPr>
                <w:spacing w:val="10"/>
              </w:rPr>
              <w:t>农产</w:t>
            </w:r>
            <w:r>
              <w:rPr>
                <w:spacing w:val="35"/>
              </w:rPr>
              <w:t>品电商运营</w:t>
            </w:r>
            <w:r>
              <w:rPr>
                <w:spacing w:val="5"/>
              </w:rPr>
              <w:t>进阶</w:t>
            </w:r>
          </w:p>
        </w:tc>
        <w:tc>
          <w:tcPr>
            <w:tcW w:w="797" w:type="pct"/>
            <w:vAlign w:val="top"/>
          </w:tcPr>
          <w:p w14:paraId="68C800B2">
            <w:pPr>
              <w:spacing w:line="305" w:lineRule="auto"/>
              <w:rPr>
                <w:rFonts w:ascii="Arial"/>
                <w:sz w:val="21"/>
              </w:rPr>
            </w:pPr>
          </w:p>
          <w:p w14:paraId="217DE5AB">
            <w:pPr>
              <w:spacing w:line="305" w:lineRule="auto"/>
              <w:rPr>
                <w:rFonts w:ascii="Arial"/>
                <w:sz w:val="21"/>
              </w:rPr>
            </w:pPr>
          </w:p>
          <w:p w14:paraId="26DBF1AD">
            <w:pPr>
              <w:spacing w:line="306" w:lineRule="auto"/>
              <w:rPr>
                <w:rFonts w:ascii="Arial"/>
                <w:sz w:val="21"/>
              </w:rPr>
            </w:pPr>
          </w:p>
          <w:p w14:paraId="1FA64E3A">
            <w:pPr>
              <w:pStyle w:val="45"/>
              <w:spacing w:before="65" w:line="252" w:lineRule="auto"/>
              <w:ind w:left="111" w:right="107"/>
              <w:jc w:val="both"/>
            </w:pPr>
            <w:r>
              <w:rPr>
                <w:spacing w:val="15"/>
              </w:rPr>
              <w:t>单元一</w:t>
            </w:r>
            <w:r>
              <w:rPr>
                <w:spacing w:val="52"/>
              </w:rPr>
              <w:t xml:space="preserve"> </w:t>
            </w:r>
            <w:r>
              <w:rPr>
                <w:spacing w:val="15"/>
              </w:rPr>
              <w:t>农业</w:t>
            </w:r>
            <w:r>
              <w:rPr>
                <w:spacing w:val="45"/>
              </w:rPr>
              <w:t>转型与农产</w:t>
            </w:r>
            <w:r>
              <w:rPr>
                <w:spacing w:val="6"/>
              </w:rPr>
              <w:t>品电商</w:t>
            </w:r>
          </w:p>
          <w:p w14:paraId="1CA0681F">
            <w:pPr>
              <w:pStyle w:val="45"/>
              <w:spacing w:before="1" w:line="252" w:lineRule="auto"/>
              <w:ind w:left="115" w:right="107" w:hanging="3"/>
              <w:jc w:val="both"/>
            </w:pPr>
            <w:r>
              <w:rPr>
                <w:spacing w:val="15"/>
              </w:rPr>
              <w:t>单元二</w:t>
            </w:r>
            <w:r>
              <w:rPr>
                <w:spacing w:val="52"/>
              </w:rPr>
              <w:t xml:space="preserve"> </w:t>
            </w:r>
            <w:r>
              <w:rPr>
                <w:spacing w:val="15"/>
              </w:rPr>
              <w:t>农产</w:t>
            </w:r>
            <w:r>
              <w:rPr>
                <w:spacing w:val="-13"/>
              </w:rPr>
              <w:t>品</w:t>
            </w:r>
            <w:r>
              <w:rPr>
                <w:spacing w:val="-20"/>
              </w:rPr>
              <w:t xml:space="preserve"> </w:t>
            </w:r>
            <w:r>
              <w:rPr>
                <w:spacing w:val="-13"/>
              </w:rPr>
              <w:t>电</w:t>
            </w:r>
            <w:r>
              <w:rPr>
                <w:spacing w:val="-40"/>
              </w:rPr>
              <w:t xml:space="preserve"> </w:t>
            </w:r>
            <w:r>
              <w:rPr>
                <w:spacing w:val="-13"/>
              </w:rPr>
              <w:t>商</w:t>
            </w:r>
            <w:r>
              <w:rPr>
                <w:spacing w:val="-23"/>
              </w:rPr>
              <w:t xml:space="preserve"> </w:t>
            </w:r>
            <w:r>
              <w:rPr>
                <w:spacing w:val="-13"/>
              </w:rPr>
              <w:t>团</w:t>
            </w:r>
            <w:r>
              <w:rPr>
                <w:spacing w:val="-28"/>
              </w:rPr>
              <w:t xml:space="preserve"> </w:t>
            </w:r>
            <w:r>
              <w:rPr>
                <w:spacing w:val="-13"/>
              </w:rPr>
              <w:t>队</w:t>
            </w:r>
            <w:r>
              <w:rPr>
                <w:spacing w:val="2"/>
              </w:rPr>
              <w:t>管理</w:t>
            </w:r>
          </w:p>
        </w:tc>
        <w:tc>
          <w:tcPr>
            <w:tcW w:w="1154" w:type="pct"/>
            <w:vAlign w:val="top"/>
          </w:tcPr>
          <w:p w14:paraId="15852DC8">
            <w:pPr>
              <w:pStyle w:val="45"/>
              <w:spacing w:before="36" w:line="243" w:lineRule="auto"/>
              <w:ind w:left="115" w:right="105" w:firstLine="13"/>
            </w:pPr>
            <w:r>
              <w:rPr>
                <w:spacing w:val="6"/>
              </w:rPr>
              <w:t>1.农村电商的产生背</w:t>
            </w:r>
            <w:r>
              <w:rPr>
                <w:spacing w:val="8"/>
              </w:rPr>
              <w:t>景、发展历程与行业</w:t>
            </w:r>
            <w:r>
              <w:rPr>
                <w:spacing w:val="2"/>
              </w:rPr>
              <w:t>现状；</w:t>
            </w:r>
          </w:p>
          <w:p w14:paraId="68A172E2">
            <w:pPr>
              <w:pStyle w:val="45"/>
              <w:spacing w:before="25" w:line="244" w:lineRule="auto"/>
              <w:ind w:left="112" w:right="105" w:firstLine="3"/>
            </w:pPr>
            <w:r>
              <w:rPr>
                <w:spacing w:val="7"/>
              </w:rPr>
              <w:t>2.农产品网商常见经</w:t>
            </w:r>
            <w:r>
              <w:rPr>
                <w:spacing w:val="9"/>
              </w:rPr>
              <w:t>营模式的特点与适用</w:t>
            </w:r>
            <w:r>
              <w:rPr>
                <w:spacing w:val="3"/>
              </w:rPr>
              <w:t>场景；</w:t>
            </w:r>
          </w:p>
          <w:p w14:paraId="620E0C24">
            <w:pPr>
              <w:pStyle w:val="45"/>
              <w:spacing w:before="27" w:line="243" w:lineRule="auto"/>
              <w:ind w:left="120" w:right="105" w:hanging="3"/>
            </w:pPr>
            <w:r>
              <w:rPr>
                <w:spacing w:val="7"/>
              </w:rPr>
              <w:t>3.农产品电商团队核</w:t>
            </w:r>
            <w:r>
              <w:rPr>
                <w:spacing w:val="8"/>
              </w:rPr>
              <w:t>心岗位设置及岗位职</w:t>
            </w:r>
            <w:r>
              <w:rPr>
                <w:spacing w:val="-4"/>
              </w:rPr>
              <w:t>责；</w:t>
            </w:r>
          </w:p>
          <w:p w14:paraId="69C41A91">
            <w:pPr>
              <w:pStyle w:val="45"/>
              <w:spacing w:before="24" w:line="243" w:lineRule="auto"/>
              <w:ind w:left="113" w:right="105" w:hanging="1"/>
            </w:pPr>
            <w:r>
              <w:rPr>
                <w:spacing w:val="7"/>
              </w:rPr>
              <w:t>4.农产品电商团队成</w:t>
            </w:r>
            <w:r>
              <w:rPr>
                <w:spacing w:val="35"/>
              </w:rPr>
              <w:t>员应具备的专业能</w:t>
            </w:r>
            <w:r>
              <w:rPr>
                <w:spacing w:val="8"/>
              </w:rPr>
              <w:t>力、职业素养与协作</w:t>
            </w:r>
            <w:r>
              <w:rPr>
                <w:spacing w:val="2"/>
              </w:rPr>
              <w:t>要求。</w:t>
            </w:r>
          </w:p>
        </w:tc>
        <w:tc>
          <w:tcPr>
            <w:tcW w:w="1161" w:type="pct"/>
            <w:vAlign w:val="top"/>
          </w:tcPr>
          <w:p w14:paraId="6F60B30F">
            <w:pPr>
              <w:pStyle w:val="45"/>
              <w:spacing w:before="38" w:line="245" w:lineRule="auto"/>
              <w:ind w:left="114" w:right="105" w:firstLine="14"/>
            </w:pPr>
            <w:r>
              <w:rPr>
                <w:spacing w:val="7"/>
              </w:rPr>
              <w:t>1.能够系统阐述农村</w:t>
            </w:r>
            <w:r>
              <w:rPr>
                <w:spacing w:val="10"/>
              </w:rPr>
              <w:t>电商的发展现状、趋势及对农业转型的推</w:t>
            </w:r>
            <w:r>
              <w:rPr>
                <w:spacing w:val="4"/>
              </w:rPr>
              <w:t>动作用；</w:t>
            </w:r>
          </w:p>
          <w:p w14:paraId="2322081C">
            <w:pPr>
              <w:pStyle w:val="45"/>
              <w:spacing w:before="23" w:line="247" w:lineRule="auto"/>
              <w:ind w:left="113" w:right="105" w:firstLine="2"/>
            </w:pPr>
            <w:r>
              <w:rPr>
                <w:spacing w:val="9"/>
              </w:rPr>
              <w:t>2.能够清晰梳理农产</w:t>
            </w:r>
            <w:r>
              <w:rPr>
                <w:spacing w:val="10"/>
              </w:rPr>
              <w:t>品电商团队的核心岗位体系，明确各岗位的职责边界与协作逻</w:t>
            </w:r>
            <w:r>
              <w:t>辑；</w:t>
            </w:r>
          </w:p>
          <w:p w14:paraId="01AA2371">
            <w:pPr>
              <w:pStyle w:val="45"/>
              <w:spacing w:before="24" w:line="243" w:lineRule="auto"/>
              <w:ind w:left="115" w:right="105" w:firstLine="1"/>
            </w:pPr>
            <w:r>
              <w:rPr>
                <w:spacing w:val="9"/>
              </w:rPr>
              <w:t>3.能够结合农产品电</w:t>
            </w:r>
            <w:r>
              <w:rPr>
                <w:spacing w:val="10"/>
              </w:rPr>
              <w:t>商运营需求，提出团队成员能力提升的初</w:t>
            </w:r>
            <w:r>
              <w:rPr>
                <w:spacing w:val="4"/>
              </w:rPr>
              <w:t>步建议。</w:t>
            </w:r>
          </w:p>
        </w:tc>
        <w:tc>
          <w:tcPr>
            <w:tcW w:w="675" w:type="pct"/>
            <w:vAlign w:val="top"/>
          </w:tcPr>
          <w:p w14:paraId="416D6FE4">
            <w:pPr>
              <w:spacing w:line="264" w:lineRule="auto"/>
              <w:rPr>
                <w:rFonts w:ascii="Arial"/>
                <w:sz w:val="21"/>
              </w:rPr>
            </w:pPr>
          </w:p>
          <w:p w14:paraId="438AC0E0">
            <w:pPr>
              <w:spacing w:line="264" w:lineRule="auto"/>
              <w:rPr>
                <w:rFonts w:ascii="Arial"/>
                <w:sz w:val="21"/>
              </w:rPr>
            </w:pPr>
          </w:p>
          <w:p w14:paraId="792A8860">
            <w:pPr>
              <w:spacing w:line="265" w:lineRule="auto"/>
              <w:rPr>
                <w:rFonts w:ascii="Arial"/>
                <w:sz w:val="21"/>
              </w:rPr>
            </w:pPr>
          </w:p>
          <w:p w14:paraId="51BDB55F">
            <w:pPr>
              <w:spacing w:line="265" w:lineRule="auto"/>
              <w:rPr>
                <w:rFonts w:ascii="Arial"/>
                <w:sz w:val="21"/>
              </w:rPr>
            </w:pPr>
          </w:p>
          <w:p w14:paraId="21DB8D7B">
            <w:pPr>
              <w:spacing w:line="265" w:lineRule="auto"/>
              <w:rPr>
                <w:rFonts w:ascii="Arial"/>
                <w:sz w:val="21"/>
              </w:rPr>
            </w:pPr>
          </w:p>
          <w:p w14:paraId="5835FC1A">
            <w:pPr>
              <w:pStyle w:val="45"/>
              <w:spacing w:before="65" w:line="231" w:lineRule="auto"/>
              <w:ind w:left="116"/>
            </w:pPr>
            <w:r>
              <w:rPr>
                <w:spacing w:val="5"/>
              </w:rPr>
              <w:t>职业道德、</w:t>
            </w:r>
          </w:p>
          <w:p w14:paraId="7690BDDD">
            <w:pPr>
              <w:pStyle w:val="45"/>
              <w:spacing w:before="21" w:line="254" w:lineRule="auto"/>
              <w:ind w:left="117" w:right="106"/>
            </w:pPr>
            <w:r>
              <w:t>社会责任、</w:t>
            </w:r>
            <w:r>
              <w:rPr>
                <w:spacing w:val="6"/>
              </w:rPr>
              <w:t>家国情怀</w:t>
            </w:r>
          </w:p>
        </w:tc>
        <w:tc>
          <w:tcPr>
            <w:tcW w:w="440" w:type="pct"/>
            <w:vAlign w:val="top"/>
          </w:tcPr>
          <w:p w14:paraId="0F997794">
            <w:pPr>
              <w:spacing w:line="265" w:lineRule="auto"/>
              <w:rPr>
                <w:rFonts w:ascii="Arial"/>
                <w:sz w:val="21"/>
              </w:rPr>
            </w:pPr>
          </w:p>
          <w:p w14:paraId="17D62D7F">
            <w:pPr>
              <w:spacing w:line="265" w:lineRule="auto"/>
              <w:rPr>
                <w:rFonts w:ascii="Arial"/>
                <w:sz w:val="21"/>
              </w:rPr>
            </w:pPr>
          </w:p>
          <w:p w14:paraId="492F2488">
            <w:pPr>
              <w:spacing w:line="266" w:lineRule="auto"/>
              <w:rPr>
                <w:rFonts w:ascii="Arial"/>
                <w:sz w:val="21"/>
              </w:rPr>
            </w:pPr>
          </w:p>
          <w:p w14:paraId="68610936">
            <w:pPr>
              <w:spacing w:line="266" w:lineRule="auto"/>
              <w:rPr>
                <w:rFonts w:ascii="Arial"/>
                <w:sz w:val="21"/>
              </w:rPr>
            </w:pPr>
          </w:p>
          <w:p w14:paraId="17551D8B">
            <w:pPr>
              <w:spacing w:line="266" w:lineRule="auto"/>
              <w:rPr>
                <w:rFonts w:ascii="Arial"/>
                <w:sz w:val="21"/>
              </w:rPr>
            </w:pPr>
          </w:p>
          <w:p w14:paraId="38AC2DE7">
            <w:pPr>
              <w:spacing w:line="266" w:lineRule="auto"/>
              <w:rPr>
                <w:rFonts w:ascii="Arial"/>
                <w:sz w:val="21"/>
              </w:rPr>
            </w:pPr>
          </w:p>
          <w:p w14:paraId="2CC9B062">
            <w:pPr>
              <w:pStyle w:val="45"/>
              <w:spacing w:before="65" w:line="270" w:lineRule="exact"/>
              <w:ind w:left="353"/>
            </w:pPr>
            <w:r>
              <w:rPr>
                <w:position w:val="1"/>
              </w:rPr>
              <w:t>4</w:t>
            </w:r>
          </w:p>
        </w:tc>
      </w:tr>
      <w:tr w14:paraId="71932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771" w:type="pct"/>
            <w:vAlign w:val="top"/>
          </w:tcPr>
          <w:p w14:paraId="769DB276">
            <w:pPr>
              <w:spacing w:line="265" w:lineRule="auto"/>
              <w:rPr>
                <w:rFonts w:ascii="Arial"/>
                <w:sz w:val="21"/>
              </w:rPr>
            </w:pPr>
          </w:p>
          <w:p w14:paraId="40B9BFBA">
            <w:pPr>
              <w:spacing w:line="266" w:lineRule="auto"/>
              <w:rPr>
                <w:rFonts w:ascii="Arial"/>
                <w:sz w:val="21"/>
              </w:rPr>
            </w:pPr>
          </w:p>
          <w:p w14:paraId="2761EB5F">
            <w:pPr>
              <w:spacing w:line="266" w:lineRule="auto"/>
              <w:rPr>
                <w:rFonts w:ascii="Arial"/>
                <w:sz w:val="21"/>
              </w:rPr>
            </w:pPr>
          </w:p>
          <w:p w14:paraId="3131B69A">
            <w:pPr>
              <w:spacing w:line="266" w:lineRule="auto"/>
              <w:rPr>
                <w:rFonts w:ascii="Arial"/>
                <w:sz w:val="21"/>
              </w:rPr>
            </w:pPr>
          </w:p>
          <w:p w14:paraId="7A3935F5">
            <w:pPr>
              <w:spacing w:line="266" w:lineRule="auto"/>
              <w:rPr>
                <w:rFonts w:ascii="Arial"/>
                <w:sz w:val="21"/>
              </w:rPr>
            </w:pPr>
          </w:p>
          <w:p w14:paraId="548B850F">
            <w:pPr>
              <w:spacing w:line="266" w:lineRule="auto"/>
              <w:rPr>
                <w:rFonts w:ascii="Arial"/>
                <w:sz w:val="21"/>
              </w:rPr>
            </w:pPr>
          </w:p>
          <w:p w14:paraId="792A6C41">
            <w:pPr>
              <w:spacing w:line="266" w:lineRule="auto"/>
              <w:rPr>
                <w:rFonts w:ascii="Arial"/>
                <w:sz w:val="21"/>
              </w:rPr>
            </w:pPr>
          </w:p>
          <w:p w14:paraId="36636159">
            <w:pPr>
              <w:pStyle w:val="45"/>
              <w:spacing w:before="65" w:line="252" w:lineRule="auto"/>
              <w:ind w:left="132" w:right="108" w:hanging="17"/>
            </w:pPr>
            <w:r>
              <w:rPr>
                <w:spacing w:val="10"/>
              </w:rPr>
              <w:t>模块二</w:t>
            </w:r>
            <w:r>
              <w:rPr>
                <w:spacing w:val="27"/>
              </w:rPr>
              <w:t xml:space="preserve"> </w:t>
            </w:r>
            <w:r>
              <w:rPr>
                <w:spacing w:val="10"/>
              </w:rPr>
              <w:t>农产</w:t>
            </w:r>
            <w:r>
              <w:rPr>
                <w:spacing w:val="4"/>
              </w:rPr>
              <w:t>品市场调研</w:t>
            </w:r>
          </w:p>
        </w:tc>
        <w:tc>
          <w:tcPr>
            <w:tcW w:w="797" w:type="pct"/>
            <w:vAlign w:val="top"/>
          </w:tcPr>
          <w:p w14:paraId="7DFA879D">
            <w:pPr>
              <w:spacing w:line="304" w:lineRule="auto"/>
              <w:rPr>
                <w:rFonts w:ascii="Arial"/>
                <w:sz w:val="21"/>
              </w:rPr>
            </w:pPr>
          </w:p>
          <w:p w14:paraId="2AFF5A0A">
            <w:pPr>
              <w:spacing w:line="305" w:lineRule="auto"/>
              <w:rPr>
                <w:rFonts w:ascii="Arial"/>
                <w:sz w:val="21"/>
              </w:rPr>
            </w:pPr>
          </w:p>
          <w:p w14:paraId="0F7F464A">
            <w:pPr>
              <w:spacing w:line="305" w:lineRule="auto"/>
              <w:rPr>
                <w:rFonts w:ascii="Arial"/>
                <w:sz w:val="21"/>
              </w:rPr>
            </w:pPr>
          </w:p>
          <w:p w14:paraId="03DAF348">
            <w:pPr>
              <w:pStyle w:val="45"/>
              <w:spacing w:before="65" w:line="251" w:lineRule="auto"/>
              <w:ind w:left="110" w:right="107" w:firstLine="1"/>
            </w:pPr>
            <w:r>
              <w:rPr>
                <w:spacing w:val="15"/>
              </w:rPr>
              <w:t>单元一</w:t>
            </w:r>
            <w:r>
              <w:rPr>
                <w:spacing w:val="52"/>
              </w:rPr>
              <w:t xml:space="preserve"> </w:t>
            </w:r>
            <w:r>
              <w:rPr>
                <w:spacing w:val="15"/>
              </w:rPr>
              <w:t>农产</w:t>
            </w:r>
            <w:r>
              <w:rPr>
                <w:spacing w:val="11"/>
              </w:rPr>
              <w:t>品</w:t>
            </w:r>
            <w:r>
              <w:rPr>
                <w:spacing w:val="-37"/>
              </w:rPr>
              <w:t xml:space="preserve"> </w:t>
            </w:r>
            <w:r>
              <w:rPr>
                <w:spacing w:val="11"/>
              </w:rPr>
              <w:t>市</w:t>
            </w:r>
            <w:r>
              <w:rPr>
                <w:spacing w:val="-45"/>
              </w:rPr>
              <w:t xml:space="preserve"> </w:t>
            </w:r>
            <w:r>
              <w:rPr>
                <w:spacing w:val="11"/>
              </w:rPr>
              <w:t>场调</w:t>
            </w:r>
            <w:r>
              <w:rPr>
                <w:spacing w:val="-44"/>
              </w:rPr>
              <w:t xml:space="preserve"> </w:t>
            </w:r>
            <w:r>
              <w:rPr>
                <w:spacing w:val="11"/>
              </w:rPr>
              <w:t>研</w:t>
            </w:r>
            <w:r>
              <w:rPr>
                <w:spacing w:val="4"/>
              </w:rPr>
              <w:t>认知</w:t>
            </w:r>
          </w:p>
          <w:p w14:paraId="4090F432">
            <w:pPr>
              <w:pStyle w:val="45"/>
              <w:spacing w:line="251" w:lineRule="auto"/>
              <w:ind w:left="111" w:right="107"/>
            </w:pPr>
            <w:r>
              <w:rPr>
                <w:spacing w:val="15"/>
              </w:rPr>
              <w:t>单元二</w:t>
            </w:r>
            <w:r>
              <w:rPr>
                <w:spacing w:val="52"/>
              </w:rPr>
              <w:t xml:space="preserve"> </w:t>
            </w:r>
            <w:r>
              <w:rPr>
                <w:spacing w:val="15"/>
              </w:rPr>
              <w:t>农产</w:t>
            </w:r>
            <w:r>
              <w:rPr>
                <w:spacing w:val="11"/>
              </w:rPr>
              <w:t>品</w:t>
            </w:r>
            <w:r>
              <w:rPr>
                <w:spacing w:val="-38"/>
              </w:rPr>
              <w:t xml:space="preserve"> </w:t>
            </w:r>
            <w:r>
              <w:rPr>
                <w:spacing w:val="11"/>
              </w:rPr>
              <w:t>市</w:t>
            </w:r>
            <w:r>
              <w:rPr>
                <w:spacing w:val="-45"/>
              </w:rPr>
              <w:t xml:space="preserve"> </w:t>
            </w:r>
            <w:r>
              <w:rPr>
                <w:spacing w:val="11"/>
              </w:rPr>
              <w:t>场调</w:t>
            </w:r>
            <w:r>
              <w:rPr>
                <w:spacing w:val="-44"/>
              </w:rPr>
              <w:t xml:space="preserve"> </w:t>
            </w:r>
            <w:r>
              <w:rPr>
                <w:spacing w:val="11"/>
              </w:rPr>
              <w:t>研</w:t>
            </w:r>
            <w:r>
              <w:rPr>
                <w:spacing w:val="7"/>
              </w:rPr>
              <w:t>方案制作</w:t>
            </w:r>
          </w:p>
          <w:p w14:paraId="0A65E2BE">
            <w:pPr>
              <w:pStyle w:val="45"/>
              <w:spacing w:before="1" w:line="252" w:lineRule="auto"/>
              <w:ind w:left="115" w:right="107" w:hanging="3"/>
            </w:pPr>
            <w:r>
              <w:rPr>
                <w:spacing w:val="15"/>
              </w:rPr>
              <w:t>单元三</w:t>
            </w:r>
            <w:r>
              <w:rPr>
                <w:spacing w:val="52"/>
              </w:rPr>
              <w:t xml:space="preserve"> </w:t>
            </w:r>
            <w:r>
              <w:rPr>
                <w:spacing w:val="15"/>
              </w:rPr>
              <w:t>农产</w:t>
            </w:r>
            <w:r>
              <w:rPr>
                <w:spacing w:val="10"/>
              </w:rPr>
              <w:t>品</w:t>
            </w:r>
            <w:r>
              <w:rPr>
                <w:spacing w:val="-37"/>
              </w:rPr>
              <w:t xml:space="preserve"> </w:t>
            </w:r>
            <w:r>
              <w:rPr>
                <w:spacing w:val="10"/>
              </w:rPr>
              <w:t>市</w:t>
            </w:r>
            <w:r>
              <w:rPr>
                <w:spacing w:val="-45"/>
              </w:rPr>
              <w:t xml:space="preserve"> </w:t>
            </w:r>
            <w:r>
              <w:rPr>
                <w:spacing w:val="10"/>
              </w:rPr>
              <w:t>场调</w:t>
            </w:r>
            <w:r>
              <w:rPr>
                <w:spacing w:val="-44"/>
              </w:rPr>
              <w:t xml:space="preserve"> </w:t>
            </w:r>
            <w:r>
              <w:rPr>
                <w:spacing w:val="10"/>
              </w:rPr>
              <w:t>研</w:t>
            </w:r>
            <w:r>
              <w:rPr>
                <w:spacing w:val="2"/>
              </w:rPr>
              <w:t>实施</w:t>
            </w:r>
          </w:p>
        </w:tc>
        <w:tc>
          <w:tcPr>
            <w:tcW w:w="1154" w:type="pct"/>
            <w:vAlign w:val="top"/>
          </w:tcPr>
          <w:p w14:paraId="440D77A2">
            <w:pPr>
              <w:pStyle w:val="45"/>
              <w:spacing w:before="31" w:line="244" w:lineRule="auto"/>
              <w:ind w:left="116" w:right="105" w:firstLine="12"/>
            </w:pPr>
            <w:r>
              <w:rPr>
                <w:spacing w:val="6"/>
              </w:rPr>
              <w:t>1.农产品市场调研的</w:t>
            </w:r>
            <w:r>
              <w:rPr>
                <w:spacing w:val="34"/>
              </w:rPr>
              <w:t>典型场景与核心内</w:t>
            </w:r>
            <w:r>
              <w:rPr>
                <w:spacing w:val="-1"/>
              </w:rPr>
              <w:t>容；</w:t>
            </w:r>
          </w:p>
          <w:p w14:paraId="7A68C872">
            <w:pPr>
              <w:pStyle w:val="45"/>
              <w:spacing w:before="24"/>
              <w:ind w:left="118" w:right="108" w:hanging="2"/>
            </w:pPr>
            <w:r>
              <w:rPr>
                <w:spacing w:val="7"/>
              </w:rPr>
              <w:t>2.农产品市场调研的</w:t>
            </w:r>
            <w:r>
              <w:rPr>
                <w:spacing w:val="6"/>
              </w:rPr>
              <w:t>常用方法与工具；</w:t>
            </w:r>
          </w:p>
          <w:p w14:paraId="2327D81E">
            <w:pPr>
              <w:pStyle w:val="45"/>
              <w:spacing w:before="23" w:line="244" w:lineRule="auto"/>
              <w:ind w:left="114" w:right="105" w:firstLine="3"/>
            </w:pPr>
            <w:r>
              <w:rPr>
                <w:spacing w:val="7"/>
              </w:rPr>
              <w:t>3.农产品市场调研方</w:t>
            </w:r>
            <w:r>
              <w:rPr>
                <w:spacing w:val="8"/>
              </w:rPr>
              <w:t>案的核心要素与制定</w:t>
            </w:r>
            <w:r>
              <w:rPr>
                <w:spacing w:val="2"/>
              </w:rPr>
              <w:t>流程；</w:t>
            </w:r>
          </w:p>
          <w:p w14:paraId="1F5E57C6">
            <w:pPr>
              <w:pStyle w:val="45"/>
              <w:spacing w:before="23" w:line="245" w:lineRule="auto"/>
              <w:ind w:left="116" w:right="105" w:hanging="4"/>
            </w:pPr>
            <w:r>
              <w:rPr>
                <w:spacing w:val="7"/>
              </w:rPr>
              <w:t>4.农产品调查问卷的</w:t>
            </w:r>
            <w:r>
              <w:rPr>
                <w:spacing w:val="8"/>
              </w:rPr>
              <w:t>设计原则、结构与技</w:t>
            </w:r>
            <w:r>
              <w:rPr>
                <w:spacing w:val="-2"/>
              </w:rPr>
              <w:t>巧；</w:t>
            </w:r>
          </w:p>
          <w:p w14:paraId="7B649D14">
            <w:pPr>
              <w:pStyle w:val="45"/>
              <w:spacing w:before="23"/>
              <w:ind w:left="114" w:right="142" w:firstLine="3"/>
            </w:pPr>
            <w:r>
              <w:rPr>
                <w:spacing w:val="3"/>
              </w:rPr>
              <w:t>5.调研数据的收集、</w:t>
            </w:r>
            <w:r>
              <w:rPr>
                <w:spacing w:val="7"/>
              </w:rPr>
              <w:t>整理与分析方法；</w:t>
            </w:r>
          </w:p>
          <w:p w14:paraId="3A44A449">
            <w:pPr>
              <w:pStyle w:val="45"/>
              <w:spacing w:before="22"/>
              <w:ind w:left="114" w:right="105"/>
            </w:pPr>
            <w:r>
              <w:rPr>
                <w:spacing w:val="7"/>
              </w:rPr>
              <w:t>6.农产品市场调研报</w:t>
            </w:r>
            <w:r>
              <w:rPr>
                <w:spacing w:val="8"/>
              </w:rPr>
              <w:t>告的撰写框架与核心</w:t>
            </w:r>
            <w:r>
              <w:rPr>
                <w:spacing w:val="2"/>
              </w:rPr>
              <w:t>要求。</w:t>
            </w:r>
          </w:p>
        </w:tc>
        <w:tc>
          <w:tcPr>
            <w:tcW w:w="1161" w:type="pct"/>
            <w:vAlign w:val="top"/>
          </w:tcPr>
          <w:p w14:paraId="20D0BAD4">
            <w:pPr>
              <w:pStyle w:val="45"/>
              <w:spacing w:before="167" w:line="247" w:lineRule="auto"/>
              <w:ind w:left="113" w:right="105" w:firstLine="15"/>
            </w:pPr>
            <w:r>
              <w:rPr>
                <w:spacing w:val="7"/>
              </w:rPr>
              <w:t>1.能根据调研目标选</w:t>
            </w:r>
            <w:r>
              <w:rPr>
                <w:spacing w:val="10"/>
              </w:rPr>
              <w:t>择合适的调研方法与工具，熟练设计符合农产品特性的调研问</w:t>
            </w:r>
            <w:r>
              <w:t>卷；</w:t>
            </w:r>
          </w:p>
          <w:p w14:paraId="38FED16B">
            <w:pPr>
              <w:pStyle w:val="45"/>
              <w:spacing w:before="20" w:line="244" w:lineRule="auto"/>
              <w:ind w:left="112" w:right="105" w:firstLine="3"/>
            </w:pPr>
            <w:r>
              <w:rPr>
                <w:spacing w:val="9"/>
              </w:rPr>
              <w:t>2.能规范开展调研实</w:t>
            </w:r>
            <w:r>
              <w:rPr>
                <w:spacing w:val="10"/>
              </w:rPr>
              <w:t>施工作，有效收集、</w:t>
            </w:r>
            <w:r>
              <w:rPr>
                <w:spacing w:val="7"/>
              </w:rPr>
              <w:t>整理各类调研数据；</w:t>
            </w:r>
          </w:p>
          <w:p w14:paraId="24637274">
            <w:pPr>
              <w:pStyle w:val="45"/>
              <w:spacing w:before="26" w:line="244" w:lineRule="auto"/>
              <w:ind w:left="115" w:right="105" w:firstLine="2"/>
            </w:pPr>
            <w:r>
              <w:rPr>
                <w:spacing w:val="9"/>
              </w:rPr>
              <w:t>3.能运用调研分析工</w:t>
            </w:r>
            <w:r>
              <w:rPr>
                <w:spacing w:val="10"/>
              </w:rPr>
              <w:t>具对数据进行科学分</w:t>
            </w:r>
            <w:r>
              <w:rPr>
                <w:spacing w:val="7"/>
              </w:rPr>
              <w:t>析，提炼核心结论；</w:t>
            </w:r>
          </w:p>
          <w:p w14:paraId="3C188BAD">
            <w:pPr>
              <w:pStyle w:val="45"/>
              <w:spacing w:before="25" w:line="245" w:lineRule="auto"/>
              <w:ind w:left="112" w:right="105"/>
            </w:pPr>
            <w:r>
              <w:rPr>
                <w:spacing w:val="9"/>
              </w:rPr>
              <w:t>4.能按照规范框架撰</w:t>
            </w:r>
            <w:r>
              <w:rPr>
                <w:spacing w:val="10"/>
              </w:rPr>
              <w:t>写逻辑清晰、数据支撑充分的农产品市场</w:t>
            </w:r>
            <w:r>
              <w:rPr>
                <w:spacing w:val="6"/>
              </w:rPr>
              <w:t>调研报告。</w:t>
            </w:r>
          </w:p>
        </w:tc>
        <w:tc>
          <w:tcPr>
            <w:tcW w:w="675" w:type="pct"/>
            <w:vAlign w:val="top"/>
          </w:tcPr>
          <w:p w14:paraId="51548F04">
            <w:pPr>
              <w:spacing w:line="246" w:lineRule="auto"/>
              <w:rPr>
                <w:rFonts w:ascii="Arial"/>
                <w:sz w:val="21"/>
              </w:rPr>
            </w:pPr>
          </w:p>
          <w:p w14:paraId="3E234202">
            <w:pPr>
              <w:spacing w:line="246" w:lineRule="auto"/>
              <w:rPr>
                <w:rFonts w:ascii="Arial"/>
                <w:sz w:val="21"/>
              </w:rPr>
            </w:pPr>
          </w:p>
          <w:p w14:paraId="55CF1B32">
            <w:pPr>
              <w:spacing w:line="246" w:lineRule="auto"/>
              <w:rPr>
                <w:rFonts w:ascii="Arial"/>
                <w:sz w:val="21"/>
              </w:rPr>
            </w:pPr>
          </w:p>
          <w:p w14:paraId="374E5EAD">
            <w:pPr>
              <w:spacing w:line="246" w:lineRule="auto"/>
              <w:rPr>
                <w:rFonts w:ascii="Arial"/>
                <w:sz w:val="21"/>
              </w:rPr>
            </w:pPr>
          </w:p>
          <w:p w14:paraId="2E6C873B">
            <w:pPr>
              <w:spacing w:line="247" w:lineRule="auto"/>
              <w:rPr>
                <w:rFonts w:ascii="Arial"/>
                <w:sz w:val="21"/>
              </w:rPr>
            </w:pPr>
          </w:p>
          <w:p w14:paraId="24AD9688">
            <w:pPr>
              <w:spacing w:line="247" w:lineRule="auto"/>
              <w:rPr>
                <w:rFonts w:ascii="Arial"/>
                <w:sz w:val="21"/>
              </w:rPr>
            </w:pPr>
          </w:p>
          <w:p w14:paraId="4A39E8BB">
            <w:pPr>
              <w:spacing w:line="247" w:lineRule="auto"/>
              <w:rPr>
                <w:rFonts w:ascii="Arial"/>
                <w:sz w:val="21"/>
              </w:rPr>
            </w:pPr>
          </w:p>
          <w:p w14:paraId="71EFEAF7">
            <w:pPr>
              <w:pStyle w:val="45"/>
              <w:spacing w:before="65" w:line="231" w:lineRule="auto"/>
              <w:ind w:left="116"/>
            </w:pPr>
            <w:r>
              <w:rPr>
                <w:spacing w:val="5"/>
              </w:rPr>
              <w:t>职业道德、</w:t>
            </w:r>
          </w:p>
          <w:p w14:paraId="1553E1EA">
            <w:pPr>
              <w:pStyle w:val="45"/>
              <w:spacing w:before="21" w:line="256" w:lineRule="auto"/>
              <w:ind w:left="116" w:right="106" w:firstLine="1"/>
            </w:pPr>
            <w:r>
              <w:t>工匠精神、</w:t>
            </w:r>
            <w:r>
              <w:rPr>
                <w:spacing w:val="7"/>
              </w:rPr>
              <w:t>法治意识</w:t>
            </w:r>
          </w:p>
        </w:tc>
        <w:tc>
          <w:tcPr>
            <w:tcW w:w="440" w:type="pct"/>
            <w:vAlign w:val="top"/>
          </w:tcPr>
          <w:p w14:paraId="72A01F69">
            <w:pPr>
              <w:spacing w:line="249" w:lineRule="auto"/>
              <w:rPr>
                <w:rFonts w:ascii="Arial"/>
                <w:sz w:val="21"/>
              </w:rPr>
            </w:pPr>
          </w:p>
          <w:p w14:paraId="2C2AA7F7">
            <w:pPr>
              <w:spacing w:line="249" w:lineRule="auto"/>
              <w:rPr>
                <w:rFonts w:ascii="Arial"/>
                <w:sz w:val="21"/>
              </w:rPr>
            </w:pPr>
          </w:p>
          <w:p w14:paraId="13093D46">
            <w:pPr>
              <w:spacing w:line="249" w:lineRule="auto"/>
              <w:rPr>
                <w:rFonts w:ascii="Arial"/>
                <w:sz w:val="21"/>
              </w:rPr>
            </w:pPr>
          </w:p>
          <w:p w14:paraId="4E3AD8DE">
            <w:pPr>
              <w:spacing w:line="250" w:lineRule="auto"/>
              <w:rPr>
                <w:rFonts w:ascii="Arial"/>
                <w:sz w:val="21"/>
              </w:rPr>
            </w:pPr>
          </w:p>
          <w:p w14:paraId="23A9D1D3">
            <w:pPr>
              <w:spacing w:line="250" w:lineRule="auto"/>
              <w:rPr>
                <w:rFonts w:ascii="Arial"/>
                <w:sz w:val="21"/>
              </w:rPr>
            </w:pPr>
          </w:p>
          <w:p w14:paraId="5B6A54AE">
            <w:pPr>
              <w:spacing w:line="250" w:lineRule="auto"/>
              <w:rPr>
                <w:rFonts w:ascii="Arial"/>
                <w:sz w:val="21"/>
              </w:rPr>
            </w:pPr>
          </w:p>
          <w:p w14:paraId="6140DB34">
            <w:pPr>
              <w:spacing w:line="250" w:lineRule="auto"/>
              <w:rPr>
                <w:rFonts w:ascii="Arial"/>
                <w:sz w:val="21"/>
              </w:rPr>
            </w:pPr>
          </w:p>
          <w:p w14:paraId="3B4B34E9">
            <w:pPr>
              <w:spacing w:line="250" w:lineRule="auto"/>
              <w:rPr>
                <w:rFonts w:ascii="Arial"/>
                <w:sz w:val="21"/>
              </w:rPr>
            </w:pPr>
          </w:p>
          <w:p w14:paraId="35453CF6">
            <w:pPr>
              <w:pStyle w:val="45"/>
              <w:spacing w:before="65" w:line="269" w:lineRule="exact"/>
              <w:ind w:left="354"/>
            </w:pPr>
            <w:r>
              <w:rPr>
                <w:position w:val="1"/>
              </w:rPr>
              <w:t>8</w:t>
            </w:r>
          </w:p>
        </w:tc>
      </w:tr>
      <w:tr w14:paraId="6B3AD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771" w:type="pct"/>
            <w:vAlign w:val="top"/>
          </w:tcPr>
          <w:p w14:paraId="197C19E5">
            <w:pPr>
              <w:spacing w:line="266" w:lineRule="auto"/>
              <w:rPr>
                <w:rFonts w:ascii="Arial"/>
                <w:sz w:val="21"/>
              </w:rPr>
            </w:pPr>
          </w:p>
          <w:p w14:paraId="263365E4">
            <w:pPr>
              <w:spacing w:line="266" w:lineRule="auto"/>
              <w:rPr>
                <w:rFonts w:ascii="Arial"/>
                <w:sz w:val="21"/>
              </w:rPr>
            </w:pPr>
          </w:p>
          <w:p w14:paraId="1705D1CD">
            <w:pPr>
              <w:spacing w:line="266" w:lineRule="auto"/>
              <w:rPr>
                <w:rFonts w:ascii="Arial"/>
                <w:sz w:val="21"/>
              </w:rPr>
            </w:pPr>
          </w:p>
          <w:p w14:paraId="51630EC9">
            <w:pPr>
              <w:spacing w:line="266" w:lineRule="auto"/>
              <w:rPr>
                <w:rFonts w:ascii="Arial"/>
                <w:sz w:val="21"/>
              </w:rPr>
            </w:pPr>
          </w:p>
          <w:p w14:paraId="06A6D4AB">
            <w:pPr>
              <w:spacing w:line="266" w:lineRule="auto"/>
              <w:rPr>
                <w:rFonts w:ascii="Arial"/>
                <w:sz w:val="21"/>
              </w:rPr>
            </w:pPr>
          </w:p>
          <w:p w14:paraId="640872C6">
            <w:pPr>
              <w:spacing w:line="266" w:lineRule="auto"/>
              <w:rPr>
                <w:rFonts w:ascii="Arial"/>
                <w:sz w:val="21"/>
              </w:rPr>
            </w:pPr>
          </w:p>
          <w:p w14:paraId="5F26FE83">
            <w:pPr>
              <w:spacing w:line="267" w:lineRule="auto"/>
              <w:rPr>
                <w:rFonts w:ascii="Arial"/>
                <w:sz w:val="21"/>
              </w:rPr>
            </w:pPr>
          </w:p>
          <w:p w14:paraId="2C7C481D">
            <w:pPr>
              <w:pStyle w:val="45"/>
              <w:spacing w:before="65" w:line="252" w:lineRule="auto"/>
              <w:ind w:left="132" w:right="108" w:hanging="17"/>
            </w:pPr>
            <w:r>
              <w:rPr>
                <w:spacing w:val="10"/>
              </w:rPr>
              <w:t>模块三</w:t>
            </w:r>
            <w:r>
              <w:rPr>
                <w:spacing w:val="27"/>
              </w:rPr>
              <w:t xml:space="preserve"> </w:t>
            </w:r>
            <w:r>
              <w:rPr>
                <w:spacing w:val="10"/>
              </w:rPr>
              <w:t>农产</w:t>
            </w:r>
            <w:r>
              <w:rPr>
                <w:spacing w:val="1"/>
              </w:rPr>
              <w:t>品开发</w:t>
            </w:r>
          </w:p>
        </w:tc>
        <w:tc>
          <w:tcPr>
            <w:tcW w:w="797" w:type="pct"/>
            <w:vAlign w:val="top"/>
          </w:tcPr>
          <w:p w14:paraId="4792AF2A">
            <w:pPr>
              <w:spacing w:line="260" w:lineRule="auto"/>
              <w:rPr>
                <w:rFonts w:ascii="Arial"/>
                <w:sz w:val="21"/>
              </w:rPr>
            </w:pPr>
          </w:p>
          <w:p w14:paraId="50D1F213">
            <w:pPr>
              <w:spacing w:line="260" w:lineRule="auto"/>
              <w:rPr>
                <w:rFonts w:ascii="Arial"/>
                <w:sz w:val="21"/>
              </w:rPr>
            </w:pPr>
          </w:p>
          <w:p w14:paraId="42AA36D2">
            <w:pPr>
              <w:spacing w:line="261" w:lineRule="auto"/>
              <w:rPr>
                <w:rFonts w:ascii="Arial"/>
                <w:sz w:val="21"/>
              </w:rPr>
            </w:pPr>
          </w:p>
          <w:p w14:paraId="215375E8">
            <w:pPr>
              <w:pStyle w:val="45"/>
              <w:spacing w:before="65" w:line="250" w:lineRule="auto"/>
              <w:ind w:left="127" w:right="107" w:hanging="15"/>
            </w:pPr>
            <w:r>
              <w:rPr>
                <w:spacing w:val="15"/>
              </w:rPr>
              <w:t>单元一</w:t>
            </w:r>
            <w:r>
              <w:rPr>
                <w:spacing w:val="52"/>
              </w:rPr>
              <w:t xml:space="preserve"> </w:t>
            </w:r>
            <w:r>
              <w:rPr>
                <w:spacing w:val="15"/>
              </w:rPr>
              <w:t>农产</w:t>
            </w:r>
            <w:r>
              <w:rPr>
                <w:spacing w:val="4"/>
              </w:rPr>
              <w:t>品开发认知</w:t>
            </w:r>
          </w:p>
          <w:p w14:paraId="6A86F4B1">
            <w:pPr>
              <w:pStyle w:val="45"/>
              <w:spacing w:before="2" w:line="251" w:lineRule="auto"/>
              <w:ind w:left="111" w:right="107"/>
            </w:pPr>
            <w:r>
              <w:rPr>
                <w:spacing w:val="15"/>
              </w:rPr>
              <w:t>单元二</w:t>
            </w:r>
            <w:r>
              <w:rPr>
                <w:spacing w:val="52"/>
              </w:rPr>
              <w:t xml:space="preserve"> </w:t>
            </w:r>
            <w:r>
              <w:rPr>
                <w:spacing w:val="15"/>
              </w:rPr>
              <w:t>农产</w:t>
            </w:r>
            <w:r>
              <w:rPr>
                <w:spacing w:val="45"/>
              </w:rPr>
              <w:t>品开发与优</w:t>
            </w:r>
            <w:r>
              <w:t>化</w:t>
            </w:r>
          </w:p>
          <w:p w14:paraId="332C8AE2">
            <w:pPr>
              <w:pStyle w:val="45"/>
              <w:spacing w:line="251" w:lineRule="auto"/>
              <w:ind w:left="127" w:right="107" w:hanging="15"/>
            </w:pPr>
            <w:r>
              <w:rPr>
                <w:spacing w:val="15"/>
              </w:rPr>
              <w:t>单元三</w:t>
            </w:r>
            <w:r>
              <w:rPr>
                <w:spacing w:val="52"/>
              </w:rPr>
              <w:t xml:space="preserve"> </w:t>
            </w:r>
            <w:r>
              <w:rPr>
                <w:spacing w:val="15"/>
              </w:rPr>
              <w:t>农产</w:t>
            </w:r>
            <w:r>
              <w:rPr>
                <w:spacing w:val="1"/>
              </w:rPr>
              <w:t>品定价</w:t>
            </w:r>
          </w:p>
          <w:p w14:paraId="5827C999">
            <w:pPr>
              <w:pStyle w:val="45"/>
              <w:spacing w:before="2" w:line="252" w:lineRule="auto"/>
              <w:ind w:left="110" w:right="107" w:firstLine="1"/>
            </w:pPr>
            <w:r>
              <w:rPr>
                <w:spacing w:val="15"/>
              </w:rPr>
              <w:t>单元四</w:t>
            </w:r>
            <w:r>
              <w:rPr>
                <w:spacing w:val="52"/>
              </w:rPr>
              <w:t xml:space="preserve"> </w:t>
            </w:r>
            <w:r>
              <w:rPr>
                <w:spacing w:val="15"/>
              </w:rPr>
              <w:t>农产</w:t>
            </w:r>
            <w:r>
              <w:rPr>
                <w:spacing w:val="11"/>
              </w:rPr>
              <w:t>品</w:t>
            </w:r>
            <w:r>
              <w:rPr>
                <w:spacing w:val="-44"/>
              </w:rPr>
              <w:t xml:space="preserve"> </w:t>
            </w:r>
            <w:r>
              <w:rPr>
                <w:spacing w:val="11"/>
              </w:rPr>
              <w:t>规</w:t>
            </w:r>
            <w:r>
              <w:rPr>
                <w:spacing w:val="-45"/>
              </w:rPr>
              <w:t xml:space="preserve"> </w:t>
            </w:r>
            <w:r>
              <w:rPr>
                <w:spacing w:val="11"/>
              </w:rPr>
              <w:t>格</w:t>
            </w:r>
            <w:r>
              <w:rPr>
                <w:spacing w:val="-37"/>
              </w:rPr>
              <w:t xml:space="preserve"> </w:t>
            </w:r>
            <w:r>
              <w:rPr>
                <w:spacing w:val="11"/>
              </w:rPr>
              <w:t>与包</w:t>
            </w:r>
            <w:r>
              <w:rPr>
                <w:spacing w:val="6"/>
              </w:rPr>
              <w:t>装设计</w:t>
            </w:r>
          </w:p>
        </w:tc>
        <w:tc>
          <w:tcPr>
            <w:tcW w:w="1154" w:type="pct"/>
            <w:vAlign w:val="top"/>
          </w:tcPr>
          <w:p w14:paraId="785A73AF">
            <w:pPr>
              <w:pStyle w:val="45"/>
              <w:spacing w:before="34" w:line="239" w:lineRule="auto"/>
              <w:ind w:left="113" w:right="105" w:firstLine="15"/>
            </w:pPr>
            <w:r>
              <w:rPr>
                <w:spacing w:val="7"/>
              </w:rPr>
              <w:t>1.农产</w:t>
            </w:r>
            <w:r>
              <w:rPr>
                <w:spacing w:val="-40"/>
              </w:rPr>
              <w:t xml:space="preserve"> </w:t>
            </w:r>
            <w:r>
              <w:rPr>
                <w:spacing w:val="7"/>
              </w:rPr>
              <w:t>品开</w:t>
            </w:r>
            <w:r>
              <w:rPr>
                <w:spacing w:val="-57"/>
              </w:rPr>
              <w:t xml:space="preserve"> </w:t>
            </w:r>
            <w:r>
              <w:rPr>
                <w:spacing w:val="7"/>
              </w:rPr>
              <w:t>发</w:t>
            </w:r>
            <w:r>
              <w:rPr>
                <w:spacing w:val="-44"/>
              </w:rPr>
              <w:t xml:space="preserve"> </w:t>
            </w:r>
            <w:r>
              <w:rPr>
                <w:spacing w:val="7"/>
              </w:rPr>
              <w:t>的</w:t>
            </w:r>
            <w:r>
              <w:rPr>
                <w:spacing w:val="-58"/>
              </w:rPr>
              <w:t xml:space="preserve"> </w:t>
            </w:r>
            <w:r>
              <w:rPr>
                <w:spacing w:val="7"/>
              </w:rPr>
              <w:t>分类、过程与方法；</w:t>
            </w:r>
          </w:p>
          <w:p w14:paraId="3A690214">
            <w:pPr>
              <w:pStyle w:val="45"/>
              <w:spacing w:before="25"/>
              <w:ind w:left="112" w:right="108" w:firstLine="3"/>
            </w:pPr>
            <w:r>
              <w:rPr>
                <w:spacing w:val="7"/>
              </w:rPr>
              <w:t>2.农产品文化内涵挖</w:t>
            </w:r>
            <w:r>
              <w:rPr>
                <w:spacing w:val="6"/>
              </w:rPr>
              <w:t>掘的维度；</w:t>
            </w:r>
          </w:p>
          <w:p w14:paraId="5D2DE60E">
            <w:pPr>
              <w:pStyle w:val="45"/>
              <w:spacing w:before="23" w:line="244" w:lineRule="auto"/>
              <w:ind w:left="112" w:right="105" w:firstLine="5"/>
            </w:pPr>
            <w:r>
              <w:rPr>
                <w:spacing w:val="7"/>
              </w:rPr>
              <w:t>3.农产品卖点提炼与</w:t>
            </w:r>
            <w:r>
              <w:rPr>
                <w:spacing w:val="9"/>
              </w:rPr>
              <w:t>优化的核心逻辑、方</w:t>
            </w:r>
            <w:r>
              <w:rPr>
                <w:spacing w:val="6"/>
              </w:rPr>
              <w:t>法与技巧；</w:t>
            </w:r>
          </w:p>
          <w:p w14:paraId="0FD7AB1E">
            <w:pPr>
              <w:pStyle w:val="45"/>
              <w:spacing w:before="26" w:line="244" w:lineRule="auto"/>
              <w:ind w:left="113" w:right="105" w:hanging="1"/>
            </w:pPr>
            <w:r>
              <w:rPr>
                <w:spacing w:val="7"/>
              </w:rPr>
              <w:t>4.农产品定价的影响</w:t>
            </w:r>
            <w:r>
              <w:rPr>
                <w:spacing w:val="35"/>
              </w:rPr>
              <w:t>因素与常用定价方</w:t>
            </w:r>
            <w:r>
              <w:t>法；</w:t>
            </w:r>
          </w:p>
          <w:p w14:paraId="7A51E1B5">
            <w:pPr>
              <w:pStyle w:val="45"/>
              <w:spacing w:before="22" w:line="239" w:lineRule="auto"/>
              <w:ind w:left="121" w:right="108" w:hanging="4"/>
            </w:pPr>
            <w:r>
              <w:rPr>
                <w:spacing w:val="7"/>
              </w:rPr>
              <w:t>5.农产品常见定价策</w:t>
            </w:r>
            <w:r>
              <w:rPr>
                <w:spacing w:val="5"/>
              </w:rPr>
              <w:t>略的适用场景；</w:t>
            </w:r>
          </w:p>
          <w:p w14:paraId="26C742A5">
            <w:pPr>
              <w:pStyle w:val="45"/>
              <w:spacing w:before="27" w:line="242" w:lineRule="auto"/>
              <w:ind w:left="113" w:right="105" w:firstLine="1"/>
            </w:pPr>
            <w:r>
              <w:rPr>
                <w:spacing w:val="7"/>
              </w:rPr>
              <w:t>6.农产品规格设计的</w:t>
            </w:r>
            <w:r>
              <w:rPr>
                <w:spacing w:val="8"/>
              </w:rPr>
              <w:t>原则与方法，包装设计的功能、要求与环</w:t>
            </w:r>
            <w:r>
              <w:rPr>
                <w:spacing w:val="5"/>
              </w:rPr>
              <w:t>保理念。</w:t>
            </w:r>
          </w:p>
        </w:tc>
        <w:tc>
          <w:tcPr>
            <w:tcW w:w="1161" w:type="pct"/>
            <w:vAlign w:val="top"/>
          </w:tcPr>
          <w:p w14:paraId="1D930D09">
            <w:pPr>
              <w:pStyle w:val="45"/>
              <w:spacing w:before="36" w:line="245" w:lineRule="auto"/>
              <w:ind w:left="114" w:right="105" w:firstLine="14"/>
            </w:pPr>
            <w:r>
              <w:rPr>
                <w:spacing w:val="7"/>
              </w:rPr>
              <w:t>1.能结合市场需求与</w:t>
            </w:r>
            <w:r>
              <w:rPr>
                <w:spacing w:val="10"/>
              </w:rPr>
              <w:t>资源条件，选择合适的农产品开发方式，</w:t>
            </w:r>
            <w:r>
              <w:rPr>
                <w:spacing w:val="6"/>
              </w:rPr>
              <w:t>制定开发策略；</w:t>
            </w:r>
          </w:p>
          <w:p w14:paraId="44A45F46">
            <w:pPr>
              <w:pStyle w:val="45"/>
              <w:spacing w:before="23" w:line="246" w:lineRule="auto"/>
              <w:ind w:left="112" w:right="105" w:firstLine="3"/>
            </w:pPr>
            <w:r>
              <w:rPr>
                <w:spacing w:val="9"/>
              </w:rPr>
              <w:t>2.能通过团队协作挖</w:t>
            </w:r>
            <w:r>
              <w:t>掘</w:t>
            </w:r>
            <w:r>
              <w:rPr>
                <w:spacing w:val="-56"/>
              </w:rPr>
              <w:t xml:space="preserve"> </w:t>
            </w:r>
            <w:r>
              <w:t>农</w:t>
            </w:r>
            <w:r>
              <w:rPr>
                <w:spacing w:val="-58"/>
              </w:rPr>
              <w:t xml:space="preserve"> </w:t>
            </w:r>
            <w:r>
              <w:t>产</w:t>
            </w:r>
            <w:r>
              <w:rPr>
                <w:spacing w:val="-44"/>
              </w:rPr>
              <w:t xml:space="preserve"> </w:t>
            </w:r>
            <w:r>
              <w:t>品的</w:t>
            </w:r>
            <w:r>
              <w:rPr>
                <w:spacing w:val="-57"/>
              </w:rPr>
              <w:t xml:space="preserve"> </w:t>
            </w:r>
            <w:r>
              <w:t>文</w:t>
            </w:r>
            <w:r>
              <w:rPr>
                <w:spacing w:val="-57"/>
              </w:rPr>
              <w:t xml:space="preserve"> </w:t>
            </w:r>
            <w:r>
              <w:t>化</w:t>
            </w:r>
            <w:r>
              <w:rPr>
                <w:spacing w:val="-33"/>
              </w:rPr>
              <w:t xml:space="preserve"> </w:t>
            </w:r>
            <w:r>
              <w:t>内</w:t>
            </w:r>
            <w:r>
              <w:rPr>
                <w:spacing w:val="10"/>
              </w:rPr>
              <w:t>涵，提炼并优化产品</w:t>
            </w:r>
            <w:r>
              <w:rPr>
                <w:spacing w:val="6"/>
              </w:rPr>
              <w:t>核心卖点；</w:t>
            </w:r>
          </w:p>
          <w:p w14:paraId="77693F13">
            <w:pPr>
              <w:pStyle w:val="45"/>
              <w:spacing w:before="23" w:line="245" w:lineRule="auto"/>
              <w:ind w:left="113" w:right="105" w:firstLine="4"/>
            </w:pPr>
            <w:r>
              <w:rPr>
                <w:spacing w:val="9"/>
              </w:rPr>
              <w:t>3.能分析产品定价因</w:t>
            </w:r>
            <w:r>
              <w:rPr>
                <w:spacing w:val="10"/>
              </w:rPr>
              <w:t>素，运用定价公式计算基础价格，选择适</w:t>
            </w:r>
            <w:r>
              <w:rPr>
                <w:spacing w:val="7"/>
              </w:rPr>
              <w:t>配的定价策略；</w:t>
            </w:r>
          </w:p>
          <w:p w14:paraId="2470FD46">
            <w:pPr>
              <w:pStyle w:val="45"/>
              <w:spacing w:before="29" w:line="242" w:lineRule="auto"/>
              <w:ind w:left="116" w:right="105" w:hanging="4"/>
            </w:pPr>
            <w:r>
              <w:rPr>
                <w:spacing w:val="9"/>
              </w:rPr>
              <w:t>4.能完成农产品规格</w:t>
            </w:r>
            <w:r>
              <w:rPr>
                <w:spacing w:val="10"/>
              </w:rPr>
              <w:t>设计，结合产品特性与环保要求设计合理</w:t>
            </w:r>
            <w:r>
              <w:rPr>
                <w:spacing w:val="6"/>
              </w:rPr>
              <w:t>的包装方案。</w:t>
            </w:r>
          </w:p>
        </w:tc>
        <w:tc>
          <w:tcPr>
            <w:tcW w:w="675" w:type="pct"/>
            <w:vAlign w:val="top"/>
          </w:tcPr>
          <w:p w14:paraId="39F7CB19">
            <w:pPr>
              <w:spacing w:line="265" w:lineRule="auto"/>
              <w:rPr>
                <w:rFonts w:ascii="Arial"/>
                <w:sz w:val="21"/>
              </w:rPr>
            </w:pPr>
          </w:p>
          <w:p w14:paraId="7241D52D">
            <w:pPr>
              <w:spacing w:line="265" w:lineRule="auto"/>
              <w:rPr>
                <w:rFonts w:ascii="Arial"/>
                <w:sz w:val="21"/>
              </w:rPr>
            </w:pPr>
          </w:p>
          <w:p w14:paraId="4B2911E3">
            <w:pPr>
              <w:spacing w:line="265" w:lineRule="auto"/>
              <w:rPr>
                <w:rFonts w:ascii="Arial"/>
                <w:sz w:val="21"/>
              </w:rPr>
            </w:pPr>
          </w:p>
          <w:p w14:paraId="561B8F04">
            <w:pPr>
              <w:spacing w:line="265" w:lineRule="auto"/>
              <w:rPr>
                <w:rFonts w:ascii="Arial"/>
                <w:sz w:val="21"/>
              </w:rPr>
            </w:pPr>
          </w:p>
          <w:p w14:paraId="467075DD">
            <w:pPr>
              <w:spacing w:line="265" w:lineRule="auto"/>
              <w:rPr>
                <w:rFonts w:ascii="Arial"/>
                <w:sz w:val="21"/>
              </w:rPr>
            </w:pPr>
          </w:p>
          <w:p w14:paraId="5A43535B">
            <w:pPr>
              <w:spacing w:line="266" w:lineRule="auto"/>
              <w:rPr>
                <w:rFonts w:ascii="Arial"/>
                <w:sz w:val="21"/>
              </w:rPr>
            </w:pPr>
          </w:p>
          <w:p w14:paraId="0444590B">
            <w:pPr>
              <w:pStyle w:val="45"/>
              <w:spacing w:before="65" w:line="227" w:lineRule="auto"/>
              <w:ind w:left="118"/>
            </w:pPr>
            <w:r>
              <w:rPr>
                <w:spacing w:val="5"/>
              </w:rPr>
              <w:t>工匠精神、</w:t>
            </w:r>
          </w:p>
          <w:p w14:paraId="3392B2DC">
            <w:pPr>
              <w:pStyle w:val="45"/>
              <w:spacing w:before="25" w:line="227" w:lineRule="auto"/>
              <w:ind w:left="117"/>
            </w:pPr>
            <w:r>
              <w:rPr>
                <w:spacing w:val="5"/>
              </w:rPr>
              <w:t>社会责任、</w:t>
            </w:r>
          </w:p>
          <w:p w14:paraId="191AC760">
            <w:pPr>
              <w:pStyle w:val="45"/>
              <w:spacing w:before="27" w:line="252" w:lineRule="auto"/>
              <w:ind w:left="117" w:right="106"/>
            </w:pPr>
            <w:r>
              <w:t>家国情怀、</w:t>
            </w:r>
            <w:r>
              <w:rPr>
                <w:spacing w:val="6"/>
              </w:rPr>
              <w:t>生态文明</w:t>
            </w:r>
          </w:p>
        </w:tc>
        <w:tc>
          <w:tcPr>
            <w:tcW w:w="440" w:type="pct"/>
            <w:vAlign w:val="top"/>
          </w:tcPr>
          <w:p w14:paraId="5DA54978">
            <w:pPr>
              <w:spacing w:line="249" w:lineRule="auto"/>
              <w:rPr>
                <w:rFonts w:ascii="Arial"/>
                <w:sz w:val="21"/>
              </w:rPr>
            </w:pPr>
          </w:p>
          <w:p w14:paraId="3629B3F0">
            <w:pPr>
              <w:spacing w:line="249" w:lineRule="auto"/>
              <w:rPr>
                <w:rFonts w:ascii="Arial"/>
                <w:sz w:val="21"/>
              </w:rPr>
            </w:pPr>
          </w:p>
          <w:p w14:paraId="14C6F6B0">
            <w:pPr>
              <w:spacing w:line="249" w:lineRule="auto"/>
              <w:rPr>
                <w:rFonts w:ascii="Arial"/>
                <w:sz w:val="21"/>
              </w:rPr>
            </w:pPr>
          </w:p>
          <w:p w14:paraId="21EF4829">
            <w:pPr>
              <w:spacing w:line="250" w:lineRule="auto"/>
              <w:rPr>
                <w:rFonts w:ascii="Arial"/>
                <w:sz w:val="21"/>
              </w:rPr>
            </w:pPr>
          </w:p>
          <w:p w14:paraId="2D0CE2B7">
            <w:pPr>
              <w:spacing w:line="250" w:lineRule="auto"/>
              <w:rPr>
                <w:rFonts w:ascii="Arial"/>
                <w:sz w:val="21"/>
              </w:rPr>
            </w:pPr>
          </w:p>
          <w:p w14:paraId="255B1FD9">
            <w:pPr>
              <w:spacing w:line="250" w:lineRule="auto"/>
              <w:rPr>
                <w:rFonts w:ascii="Arial"/>
                <w:sz w:val="21"/>
              </w:rPr>
            </w:pPr>
          </w:p>
          <w:p w14:paraId="112735DA">
            <w:pPr>
              <w:spacing w:line="250" w:lineRule="auto"/>
              <w:rPr>
                <w:rFonts w:ascii="Arial"/>
                <w:sz w:val="21"/>
              </w:rPr>
            </w:pPr>
          </w:p>
          <w:p w14:paraId="01E32638">
            <w:pPr>
              <w:spacing w:line="250" w:lineRule="auto"/>
              <w:rPr>
                <w:rFonts w:ascii="Arial"/>
                <w:sz w:val="21"/>
              </w:rPr>
            </w:pPr>
          </w:p>
          <w:p w14:paraId="5A88557B">
            <w:pPr>
              <w:pStyle w:val="45"/>
              <w:spacing w:before="65" w:line="268" w:lineRule="exact"/>
              <w:ind w:left="316"/>
            </w:pPr>
            <w:r>
              <w:rPr>
                <w:spacing w:val="-7"/>
                <w:position w:val="1"/>
              </w:rPr>
              <w:t>10</w:t>
            </w:r>
          </w:p>
        </w:tc>
      </w:tr>
      <w:tr w14:paraId="42052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8" w:hRule="atLeast"/>
        </w:trPr>
        <w:tc>
          <w:tcPr>
            <w:tcW w:w="771" w:type="pct"/>
            <w:vAlign w:val="top"/>
          </w:tcPr>
          <w:p w14:paraId="7FA34BF9">
            <w:pPr>
              <w:spacing w:line="378" w:lineRule="auto"/>
              <w:rPr>
                <w:rFonts w:ascii="Arial"/>
                <w:sz w:val="21"/>
              </w:rPr>
            </w:pPr>
          </w:p>
          <w:p w14:paraId="4EA62177">
            <w:pPr>
              <w:pStyle w:val="45"/>
              <w:spacing w:before="65" w:line="252" w:lineRule="auto"/>
              <w:ind w:left="132" w:right="108" w:hanging="17"/>
            </w:pPr>
            <w:r>
              <w:rPr>
                <w:spacing w:val="10"/>
              </w:rPr>
              <w:t>模块四</w:t>
            </w:r>
            <w:r>
              <w:rPr>
                <w:spacing w:val="27"/>
              </w:rPr>
              <w:t xml:space="preserve"> </w:t>
            </w:r>
            <w:r>
              <w:rPr>
                <w:spacing w:val="10"/>
              </w:rPr>
              <w:t>农产</w:t>
            </w:r>
            <w:r>
              <w:rPr>
                <w:spacing w:val="4"/>
              </w:rPr>
              <w:t>品运营规划</w:t>
            </w:r>
          </w:p>
        </w:tc>
        <w:tc>
          <w:tcPr>
            <w:tcW w:w="797" w:type="pct"/>
            <w:vAlign w:val="top"/>
          </w:tcPr>
          <w:p w14:paraId="1A71E5AA">
            <w:pPr>
              <w:pStyle w:val="45"/>
              <w:spacing w:before="37" w:line="228" w:lineRule="auto"/>
              <w:ind w:left="112"/>
            </w:pPr>
            <w:r>
              <w:rPr>
                <w:spacing w:val="15"/>
              </w:rPr>
              <w:t>单元一</w:t>
            </w:r>
            <w:r>
              <w:rPr>
                <w:spacing w:val="52"/>
              </w:rPr>
              <w:t xml:space="preserve"> </w:t>
            </w:r>
            <w:r>
              <w:rPr>
                <w:spacing w:val="15"/>
              </w:rPr>
              <w:t>农产</w:t>
            </w:r>
          </w:p>
          <w:p w14:paraId="01FEC9D0">
            <w:pPr>
              <w:pStyle w:val="45"/>
              <w:spacing w:before="25" w:line="251" w:lineRule="auto"/>
              <w:ind w:left="110" w:right="107" w:firstLine="17"/>
            </w:pPr>
            <w:r>
              <w:rPr>
                <w:spacing w:val="42"/>
              </w:rPr>
              <w:t>品运营规划</w:t>
            </w:r>
            <w:r>
              <w:rPr>
                <w:spacing w:val="4"/>
              </w:rPr>
              <w:t>认知</w:t>
            </w:r>
          </w:p>
          <w:p w14:paraId="40EA75C7">
            <w:pPr>
              <w:pStyle w:val="45"/>
              <w:spacing w:line="227" w:lineRule="auto"/>
              <w:ind w:left="112"/>
            </w:pPr>
            <w:r>
              <w:rPr>
                <w:spacing w:val="15"/>
              </w:rPr>
              <w:t>单元二</w:t>
            </w:r>
            <w:r>
              <w:rPr>
                <w:spacing w:val="52"/>
              </w:rPr>
              <w:t xml:space="preserve"> </w:t>
            </w:r>
            <w:r>
              <w:rPr>
                <w:spacing w:val="15"/>
              </w:rPr>
              <w:t>农产</w:t>
            </w:r>
          </w:p>
          <w:p w14:paraId="339BB2AD">
            <w:pPr>
              <w:pStyle w:val="45"/>
              <w:spacing w:before="37" w:line="228" w:lineRule="auto"/>
              <w:ind w:left="110"/>
            </w:pPr>
            <w:r>
              <w:rPr>
                <w:spacing w:val="42"/>
              </w:rPr>
              <w:t>品运营目标</w:t>
            </w:r>
            <w:r>
              <w:rPr>
                <w:spacing w:val="4"/>
              </w:rPr>
              <w:t>确认</w:t>
            </w:r>
          </w:p>
          <w:p w14:paraId="1060237D">
            <w:pPr>
              <w:pStyle w:val="45"/>
              <w:spacing w:before="23" w:line="228" w:lineRule="auto"/>
              <w:ind w:left="112"/>
            </w:pPr>
            <w:r>
              <w:rPr>
                <w:spacing w:val="15"/>
              </w:rPr>
              <w:t>单元三</w:t>
            </w:r>
            <w:r>
              <w:rPr>
                <w:spacing w:val="52"/>
              </w:rPr>
              <w:t xml:space="preserve"> </w:t>
            </w:r>
            <w:r>
              <w:rPr>
                <w:spacing w:val="15"/>
              </w:rPr>
              <w:t>农产</w:t>
            </w:r>
          </w:p>
          <w:p w14:paraId="5C198B10">
            <w:pPr>
              <w:pStyle w:val="45"/>
              <w:spacing w:before="23" w:line="253" w:lineRule="auto"/>
              <w:ind w:left="110" w:right="107" w:firstLine="17"/>
            </w:pPr>
            <w:r>
              <w:rPr>
                <w:spacing w:val="42"/>
              </w:rPr>
              <w:t>品运营渠道</w:t>
            </w:r>
            <w:r>
              <w:rPr>
                <w:spacing w:val="4"/>
              </w:rPr>
              <w:t>确认</w:t>
            </w:r>
          </w:p>
          <w:p w14:paraId="6F97BE81">
            <w:pPr>
              <w:pStyle w:val="45"/>
              <w:spacing w:line="227" w:lineRule="auto"/>
              <w:ind w:left="112"/>
            </w:pPr>
            <w:r>
              <w:rPr>
                <w:spacing w:val="15"/>
              </w:rPr>
              <w:t>单元四</w:t>
            </w:r>
            <w:r>
              <w:rPr>
                <w:spacing w:val="52"/>
              </w:rPr>
              <w:t xml:space="preserve"> </w:t>
            </w:r>
            <w:r>
              <w:rPr>
                <w:spacing w:val="15"/>
              </w:rPr>
              <w:t>农产</w:t>
            </w:r>
          </w:p>
          <w:p w14:paraId="77CA75FD">
            <w:pPr>
              <w:pStyle w:val="45"/>
              <w:spacing w:before="24" w:line="216" w:lineRule="auto"/>
              <w:ind w:left="127"/>
            </w:pPr>
            <w:r>
              <w:rPr>
                <w:spacing w:val="42"/>
              </w:rPr>
              <w:t>品运营规划</w:t>
            </w:r>
            <w:r>
              <w:rPr>
                <w:spacing w:val="7"/>
              </w:rPr>
              <w:t>方案制定</w:t>
            </w:r>
          </w:p>
        </w:tc>
        <w:tc>
          <w:tcPr>
            <w:tcW w:w="1154" w:type="pct"/>
            <w:vAlign w:val="top"/>
          </w:tcPr>
          <w:p w14:paraId="146FCEA8">
            <w:pPr>
              <w:pStyle w:val="45"/>
              <w:spacing w:before="35" w:line="243" w:lineRule="auto"/>
              <w:ind w:left="116" w:right="105" w:firstLine="12"/>
            </w:pPr>
            <w:r>
              <w:rPr>
                <w:spacing w:val="6"/>
              </w:rPr>
              <w:t>1.农产品运营规划的</w:t>
            </w:r>
            <w:r>
              <w:rPr>
                <w:spacing w:val="8"/>
              </w:rPr>
              <w:t>核心要素、重要意义</w:t>
            </w:r>
            <w:r>
              <w:rPr>
                <w:spacing w:val="6"/>
              </w:rPr>
              <w:t>与基本流程；</w:t>
            </w:r>
          </w:p>
          <w:p w14:paraId="799E7B92">
            <w:pPr>
              <w:pStyle w:val="45"/>
              <w:spacing w:before="36" w:line="243" w:lineRule="auto"/>
              <w:ind w:left="112" w:right="105" w:firstLine="5"/>
              <w:rPr>
                <w:spacing w:val="7"/>
              </w:rPr>
            </w:pPr>
            <w:r>
              <w:rPr>
                <w:spacing w:val="7"/>
              </w:rPr>
              <w:t>2.农产品运营目标的类型与制定方法；</w:t>
            </w:r>
          </w:p>
          <w:p w14:paraId="2D4794CA">
            <w:pPr>
              <w:pStyle w:val="45"/>
              <w:spacing w:before="36" w:line="243" w:lineRule="auto"/>
              <w:ind w:left="112" w:right="105" w:firstLine="5"/>
            </w:pPr>
            <w:r>
              <w:rPr>
                <w:spacing w:val="7"/>
              </w:rPr>
              <w:t>3.主流农产品运营渠</w:t>
            </w:r>
            <w:r>
              <w:rPr>
                <w:spacing w:val="9"/>
              </w:rPr>
              <w:t>道的特性、营销方式</w:t>
            </w:r>
            <w:r>
              <w:rPr>
                <w:spacing w:val="6"/>
              </w:rPr>
              <w:t>与适用场景；</w:t>
            </w:r>
          </w:p>
          <w:p w14:paraId="3E9DB5CB">
            <w:pPr>
              <w:pStyle w:val="45"/>
              <w:spacing w:before="26"/>
              <w:ind w:left="114" w:right="108" w:hanging="2"/>
            </w:pPr>
            <w:r>
              <w:rPr>
                <w:spacing w:val="7"/>
              </w:rPr>
              <w:t>4.农产品运营渠道选</w:t>
            </w:r>
            <w:r>
              <w:rPr>
                <w:spacing w:val="5"/>
              </w:rPr>
              <w:t>择的依据；</w:t>
            </w:r>
          </w:p>
          <w:p w14:paraId="7BF9C0E4">
            <w:pPr>
              <w:pStyle w:val="45"/>
              <w:spacing w:before="24" w:line="244" w:lineRule="auto"/>
              <w:ind w:left="115" w:right="105" w:firstLine="2"/>
            </w:pPr>
            <w:r>
              <w:rPr>
                <w:spacing w:val="7"/>
              </w:rPr>
              <w:t>5.农产品运营规划方</w:t>
            </w:r>
            <w:r>
              <w:rPr>
                <w:spacing w:val="8"/>
              </w:rPr>
              <w:t>案的结构、撰写要求</w:t>
            </w:r>
            <w:r>
              <w:rPr>
                <w:spacing w:val="7"/>
              </w:rPr>
              <w:t>与组织实施流程；</w:t>
            </w:r>
          </w:p>
          <w:p w14:paraId="7AFD3777">
            <w:pPr>
              <w:pStyle w:val="45"/>
              <w:spacing w:before="28" w:line="233" w:lineRule="auto"/>
              <w:ind w:left="113" w:right="108" w:firstLine="2"/>
            </w:pPr>
            <w:r>
              <w:rPr>
                <w:spacing w:val="7"/>
              </w:rPr>
              <w:t>6.运营资源的配置原</w:t>
            </w:r>
            <w:r>
              <w:rPr>
                <w:spacing w:val="5"/>
              </w:rPr>
              <w:t>则与方法</w:t>
            </w:r>
          </w:p>
        </w:tc>
        <w:tc>
          <w:tcPr>
            <w:tcW w:w="1161" w:type="pct"/>
            <w:vAlign w:val="top"/>
          </w:tcPr>
          <w:p w14:paraId="6C91C598">
            <w:pPr>
              <w:pStyle w:val="45"/>
              <w:spacing w:before="35" w:line="243" w:lineRule="auto"/>
              <w:ind w:left="118" w:right="105" w:firstLine="10"/>
            </w:pPr>
            <w:r>
              <w:rPr>
                <w:spacing w:val="7"/>
              </w:rPr>
              <w:t>1.能根据农产品营销</w:t>
            </w:r>
            <w:r>
              <w:rPr>
                <w:spacing w:val="10"/>
              </w:rPr>
              <w:t>需求，明确运营目标</w:t>
            </w:r>
            <w:r>
              <w:rPr>
                <w:spacing w:val="6"/>
              </w:rPr>
              <w:t>并进行科学拆解；</w:t>
            </w:r>
          </w:p>
          <w:p w14:paraId="506A7402">
            <w:pPr>
              <w:pStyle w:val="45"/>
              <w:spacing w:before="37" w:line="250" w:lineRule="auto"/>
              <w:ind w:left="129" w:right="105" w:hanging="17"/>
            </w:pPr>
            <w:r>
              <w:rPr>
                <w:spacing w:val="9"/>
              </w:rPr>
              <w:t>2.能结合产品特性、</w:t>
            </w:r>
            <w:r>
              <w:rPr>
                <w:spacing w:val="6"/>
              </w:rPr>
              <w:t>目标客户画像及竞争</w:t>
            </w:r>
            <w:r>
              <w:rPr>
                <w:spacing w:val="10"/>
              </w:rPr>
              <w:t>对手情况，选择适配</w:t>
            </w:r>
            <w:r>
              <w:rPr>
                <w:spacing w:val="3"/>
              </w:rPr>
              <w:t>的运营渠道；</w:t>
            </w:r>
          </w:p>
          <w:p w14:paraId="60378A03">
            <w:pPr>
              <w:pStyle w:val="45"/>
              <w:spacing w:before="4" w:line="245" w:lineRule="auto"/>
              <w:ind w:left="112" w:right="105" w:firstLine="5"/>
            </w:pPr>
            <w:r>
              <w:rPr>
                <w:spacing w:val="9"/>
              </w:rPr>
              <w:t>3.能合理配置运营资</w:t>
            </w:r>
            <w:r>
              <w:rPr>
                <w:spacing w:val="10"/>
              </w:rPr>
              <w:t>源，制定可落地的季度、月度运营规划方</w:t>
            </w:r>
            <w:r>
              <w:t>案；</w:t>
            </w:r>
          </w:p>
          <w:p w14:paraId="062E2177">
            <w:pPr>
              <w:pStyle w:val="45"/>
              <w:spacing w:before="28" w:line="233" w:lineRule="auto"/>
              <w:ind w:left="152" w:right="105" w:hanging="37"/>
            </w:pPr>
            <w:r>
              <w:rPr>
                <w:spacing w:val="9"/>
              </w:rPr>
              <w:t>4.能阐述运营规划方</w:t>
            </w:r>
            <w:r>
              <w:rPr>
                <w:spacing w:val="10"/>
              </w:rPr>
              <w:t>案的组织实施流程与</w:t>
            </w:r>
            <w:r>
              <w:rPr>
                <w:spacing w:val="6"/>
              </w:rPr>
              <w:t>关键管控节点。</w:t>
            </w:r>
          </w:p>
        </w:tc>
        <w:tc>
          <w:tcPr>
            <w:tcW w:w="675" w:type="pct"/>
            <w:vAlign w:val="top"/>
          </w:tcPr>
          <w:p w14:paraId="3750BE43">
            <w:pPr>
              <w:pStyle w:val="45"/>
              <w:spacing w:before="306" w:line="227" w:lineRule="auto"/>
              <w:ind w:left="118"/>
            </w:pPr>
            <w:r>
              <w:rPr>
                <w:spacing w:val="5"/>
              </w:rPr>
              <w:t>工匠精神、</w:t>
            </w:r>
          </w:p>
          <w:p w14:paraId="7E43AEA1">
            <w:pPr>
              <w:pStyle w:val="45"/>
              <w:spacing w:before="27" w:line="252" w:lineRule="auto"/>
              <w:ind w:left="115" w:right="106" w:firstLine="1"/>
            </w:pPr>
            <w:r>
              <w:t>社会责任、</w:t>
            </w:r>
            <w:r>
              <w:rPr>
                <w:spacing w:val="7"/>
              </w:rPr>
              <w:t>创新意识</w:t>
            </w:r>
          </w:p>
        </w:tc>
        <w:tc>
          <w:tcPr>
            <w:tcW w:w="440" w:type="pct"/>
            <w:vAlign w:val="top"/>
          </w:tcPr>
          <w:p w14:paraId="0417181C">
            <w:pPr>
              <w:spacing w:line="255" w:lineRule="auto"/>
              <w:rPr>
                <w:rFonts w:ascii="Arial"/>
                <w:sz w:val="21"/>
              </w:rPr>
            </w:pPr>
          </w:p>
          <w:p w14:paraId="7E9E6250">
            <w:pPr>
              <w:spacing w:line="256" w:lineRule="auto"/>
              <w:rPr>
                <w:rFonts w:ascii="Arial"/>
                <w:sz w:val="21"/>
              </w:rPr>
            </w:pPr>
          </w:p>
          <w:p w14:paraId="47776801">
            <w:pPr>
              <w:pStyle w:val="45"/>
              <w:spacing w:before="65" w:line="270" w:lineRule="exact"/>
              <w:ind w:left="316"/>
            </w:pPr>
            <w:r>
              <w:rPr>
                <w:spacing w:val="-7"/>
                <w:position w:val="1"/>
              </w:rPr>
              <w:t>12</w:t>
            </w:r>
          </w:p>
        </w:tc>
      </w:tr>
      <w:tr w14:paraId="7DA1A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771" w:type="pct"/>
            <w:vAlign w:val="top"/>
          </w:tcPr>
          <w:p w14:paraId="0EF0CCAB">
            <w:pPr>
              <w:spacing w:line="256" w:lineRule="auto"/>
              <w:rPr>
                <w:rFonts w:ascii="Arial"/>
                <w:sz w:val="21"/>
              </w:rPr>
            </w:pPr>
          </w:p>
          <w:p w14:paraId="5FDDB58F">
            <w:pPr>
              <w:spacing w:line="256" w:lineRule="auto"/>
              <w:rPr>
                <w:rFonts w:ascii="Arial"/>
                <w:sz w:val="21"/>
              </w:rPr>
            </w:pPr>
          </w:p>
          <w:p w14:paraId="045DC0B7">
            <w:pPr>
              <w:spacing w:line="256" w:lineRule="auto"/>
              <w:rPr>
                <w:rFonts w:ascii="Arial"/>
                <w:sz w:val="21"/>
              </w:rPr>
            </w:pPr>
          </w:p>
          <w:p w14:paraId="4CC5B344">
            <w:pPr>
              <w:spacing w:line="256" w:lineRule="auto"/>
              <w:rPr>
                <w:rFonts w:ascii="Arial"/>
                <w:sz w:val="21"/>
              </w:rPr>
            </w:pPr>
          </w:p>
          <w:p w14:paraId="139E373F">
            <w:pPr>
              <w:spacing w:line="256" w:lineRule="auto"/>
              <w:rPr>
                <w:rFonts w:ascii="Arial"/>
                <w:sz w:val="21"/>
              </w:rPr>
            </w:pPr>
          </w:p>
          <w:p w14:paraId="44E959AB">
            <w:pPr>
              <w:spacing w:line="256" w:lineRule="auto"/>
              <w:rPr>
                <w:rFonts w:ascii="Arial"/>
                <w:sz w:val="21"/>
              </w:rPr>
            </w:pPr>
          </w:p>
          <w:p w14:paraId="3AE66411">
            <w:pPr>
              <w:spacing w:line="257" w:lineRule="auto"/>
              <w:rPr>
                <w:rFonts w:ascii="Arial"/>
                <w:sz w:val="21"/>
              </w:rPr>
            </w:pPr>
          </w:p>
          <w:p w14:paraId="4A8BF59F">
            <w:pPr>
              <w:spacing w:line="257" w:lineRule="auto"/>
              <w:rPr>
                <w:rFonts w:ascii="Arial"/>
                <w:sz w:val="21"/>
              </w:rPr>
            </w:pPr>
          </w:p>
          <w:p w14:paraId="2E3EBAAD">
            <w:pPr>
              <w:spacing w:line="257" w:lineRule="auto"/>
              <w:rPr>
                <w:rFonts w:ascii="Arial"/>
                <w:sz w:val="21"/>
              </w:rPr>
            </w:pPr>
          </w:p>
          <w:p w14:paraId="4BC8E118">
            <w:pPr>
              <w:spacing w:line="257" w:lineRule="auto"/>
              <w:rPr>
                <w:rFonts w:ascii="Arial"/>
                <w:sz w:val="21"/>
              </w:rPr>
            </w:pPr>
          </w:p>
          <w:p w14:paraId="25C6628E">
            <w:pPr>
              <w:spacing w:line="257" w:lineRule="auto"/>
              <w:rPr>
                <w:rFonts w:ascii="Arial"/>
                <w:sz w:val="21"/>
              </w:rPr>
            </w:pPr>
          </w:p>
          <w:p w14:paraId="651D377C">
            <w:pPr>
              <w:spacing w:line="257" w:lineRule="auto"/>
              <w:rPr>
                <w:rFonts w:ascii="Arial"/>
                <w:sz w:val="21"/>
              </w:rPr>
            </w:pPr>
          </w:p>
          <w:p w14:paraId="2669B7E5">
            <w:pPr>
              <w:pStyle w:val="45"/>
              <w:spacing w:before="65" w:line="252" w:lineRule="auto"/>
              <w:ind w:left="132" w:right="108" w:hanging="17"/>
            </w:pPr>
            <w:r>
              <w:rPr>
                <w:spacing w:val="10"/>
              </w:rPr>
              <w:t>模块五</w:t>
            </w:r>
            <w:r>
              <w:rPr>
                <w:spacing w:val="27"/>
              </w:rPr>
              <w:t xml:space="preserve"> </w:t>
            </w:r>
            <w:r>
              <w:rPr>
                <w:spacing w:val="10"/>
              </w:rPr>
              <w:t>农产</w:t>
            </w:r>
            <w:r>
              <w:rPr>
                <w:spacing w:val="4"/>
              </w:rPr>
              <w:t>品物流管理</w:t>
            </w:r>
          </w:p>
        </w:tc>
        <w:tc>
          <w:tcPr>
            <w:tcW w:w="797" w:type="pct"/>
            <w:vAlign w:val="top"/>
          </w:tcPr>
          <w:p w14:paraId="7FB39124">
            <w:pPr>
              <w:spacing w:line="249" w:lineRule="auto"/>
              <w:rPr>
                <w:rFonts w:ascii="Arial"/>
                <w:sz w:val="21"/>
              </w:rPr>
            </w:pPr>
          </w:p>
          <w:p w14:paraId="650AAD30">
            <w:pPr>
              <w:spacing w:line="249" w:lineRule="auto"/>
              <w:rPr>
                <w:rFonts w:ascii="Arial"/>
                <w:sz w:val="21"/>
              </w:rPr>
            </w:pPr>
          </w:p>
          <w:p w14:paraId="1415E0B6">
            <w:pPr>
              <w:spacing w:line="249" w:lineRule="auto"/>
              <w:rPr>
                <w:rFonts w:ascii="Arial"/>
                <w:sz w:val="21"/>
              </w:rPr>
            </w:pPr>
          </w:p>
          <w:p w14:paraId="1D9A41F5">
            <w:pPr>
              <w:spacing w:line="249" w:lineRule="auto"/>
              <w:rPr>
                <w:rFonts w:ascii="Arial"/>
                <w:sz w:val="21"/>
              </w:rPr>
            </w:pPr>
          </w:p>
          <w:p w14:paraId="20613E19">
            <w:pPr>
              <w:spacing w:line="249" w:lineRule="auto"/>
              <w:rPr>
                <w:rFonts w:ascii="Arial"/>
                <w:sz w:val="21"/>
              </w:rPr>
            </w:pPr>
          </w:p>
          <w:p w14:paraId="5D80467E">
            <w:pPr>
              <w:spacing w:line="250" w:lineRule="auto"/>
              <w:rPr>
                <w:rFonts w:ascii="Arial"/>
                <w:sz w:val="21"/>
              </w:rPr>
            </w:pPr>
          </w:p>
          <w:p w14:paraId="12668364">
            <w:pPr>
              <w:spacing w:line="250" w:lineRule="auto"/>
              <w:rPr>
                <w:rFonts w:ascii="Arial"/>
                <w:sz w:val="21"/>
              </w:rPr>
            </w:pPr>
          </w:p>
          <w:p w14:paraId="7746DB8F">
            <w:pPr>
              <w:spacing w:line="250" w:lineRule="auto"/>
              <w:rPr>
                <w:rFonts w:ascii="Arial"/>
                <w:sz w:val="21"/>
              </w:rPr>
            </w:pPr>
          </w:p>
          <w:p w14:paraId="68259D56">
            <w:pPr>
              <w:pStyle w:val="45"/>
              <w:spacing w:before="65" w:line="252" w:lineRule="auto"/>
              <w:ind w:left="112" w:right="107"/>
            </w:pPr>
            <w:r>
              <w:rPr>
                <w:spacing w:val="15"/>
              </w:rPr>
              <w:t>单元一</w:t>
            </w:r>
            <w:r>
              <w:rPr>
                <w:spacing w:val="52"/>
              </w:rPr>
              <w:t xml:space="preserve"> </w:t>
            </w:r>
            <w:r>
              <w:rPr>
                <w:spacing w:val="15"/>
              </w:rPr>
              <w:t>农产</w:t>
            </w:r>
            <w:r>
              <w:rPr>
                <w:spacing w:val="45"/>
              </w:rPr>
              <w:t>品供应链管</w:t>
            </w:r>
            <w:r>
              <w:rPr>
                <w:spacing w:val="6"/>
              </w:rPr>
              <w:t>理认知</w:t>
            </w:r>
          </w:p>
          <w:p w14:paraId="1339E7B3">
            <w:pPr>
              <w:pStyle w:val="45"/>
              <w:spacing w:line="250" w:lineRule="auto"/>
              <w:ind w:left="127" w:right="107" w:hanging="15"/>
            </w:pPr>
            <w:r>
              <w:rPr>
                <w:spacing w:val="15"/>
              </w:rPr>
              <w:t>单元二</w:t>
            </w:r>
            <w:r>
              <w:rPr>
                <w:spacing w:val="52"/>
              </w:rPr>
              <w:t xml:space="preserve"> </w:t>
            </w:r>
            <w:r>
              <w:rPr>
                <w:spacing w:val="15"/>
              </w:rPr>
              <w:t>农产</w:t>
            </w:r>
            <w:r>
              <w:rPr>
                <w:spacing w:val="4"/>
              </w:rPr>
              <w:t>品采购管理</w:t>
            </w:r>
          </w:p>
          <w:p w14:paraId="0AD6435A">
            <w:pPr>
              <w:pStyle w:val="45"/>
              <w:spacing w:before="1" w:line="252" w:lineRule="auto"/>
              <w:ind w:left="127" w:right="107" w:hanging="15"/>
            </w:pPr>
            <w:r>
              <w:rPr>
                <w:spacing w:val="15"/>
              </w:rPr>
              <w:t>单元三</w:t>
            </w:r>
            <w:r>
              <w:rPr>
                <w:spacing w:val="52"/>
              </w:rPr>
              <w:t xml:space="preserve"> </w:t>
            </w:r>
            <w:r>
              <w:rPr>
                <w:spacing w:val="15"/>
              </w:rPr>
              <w:t>农产</w:t>
            </w:r>
            <w:r>
              <w:rPr>
                <w:spacing w:val="4"/>
              </w:rPr>
              <w:t>品仓储管理</w:t>
            </w:r>
          </w:p>
          <w:p w14:paraId="4A936127">
            <w:pPr>
              <w:pStyle w:val="45"/>
              <w:spacing w:before="2" w:line="252" w:lineRule="auto"/>
              <w:ind w:left="110" w:right="107" w:firstLine="1"/>
            </w:pPr>
            <w:r>
              <w:rPr>
                <w:spacing w:val="15"/>
              </w:rPr>
              <w:t>单元四</w:t>
            </w:r>
            <w:r>
              <w:rPr>
                <w:spacing w:val="52"/>
              </w:rPr>
              <w:t xml:space="preserve"> </w:t>
            </w:r>
            <w:r>
              <w:rPr>
                <w:spacing w:val="15"/>
              </w:rPr>
              <w:t>农产</w:t>
            </w:r>
            <w:r>
              <w:rPr>
                <w:spacing w:val="46"/>
              </w:rPr>
              <w:t>品电子商务</w:t>
            </w:r>
            <w:r>
              <w:rPr>
                <w:spacing w:val="4"/>
              </w:rPr>
              <w:t>物流</w:t>
            </w:r>
          </w:p>
        </w:tc>
        <w:tc>
          <w:tcPr>
            <w:tcW w:w="1154" w:type="pct"/>
            <w:vAlign w:val="top"/>
          </w:tcPr>
          <w:p w14:paraId="27504F7F">
            <w:pPr>
              <w:pStyle w:val="45"/>
              <w:spacing w:before="34" w:line="245" w:lineRule="auto"/>
              <w:ind w:left="112" w:right="105" w:firstLine="16"/>
            </w:pPr>
            <w:r>
              <w:rPr>
                <w:spacing w:val="6"/>
              </w:rPr>
              <w:t>1.农产品供应链管理</w:t>
            </w:r>
            <w:r>
              <w:rPr>
                <w:spacing w:val="9"/>
              </w:rPr>
              <w:t>的核心概念、理论与电商环境下的供应链</w:t>
            </w:r>
            <w:r>
              <w:rPr>
                <w:spacing w:val="6"/>
              </w:rPr>
              <w:t>模式、特点；</w:t>
            </w:r>
          </w:p>
          <w:p w14:paraId="1746AD18">
            <w:pPr>
              <w:pStyle w:val="45"/>
              <w:spacing w:before="24" w:line="244" w:lineRule="auto"/>
              <w:ind w:left="122" w:right="105" w:hanging="6"/>
            </w:pPr>
            <w:r>
              <w:rPr>
                <w:spacing w:val="7"/>
              </w:rPr>
              <w:t>2.农产品生命周期不</w:t>
            </w:r>
            <w:r>
              <w:rPr>
                <w:spacing w:val="33"/>
              </w:rPr>
              <w:t>同阶段的供应链策</w:t>
            </w:r>
            <w:r>
              <w:rPr>
                <w:spacing w:val="-5"/>
              </w:rPr>
              <w:t>略；</w:t>
            </w:r>
          </w:p>
          <w:p w14:paraId="41BB4322">
            <w:pPr>
              <w:pStyle w:val="45"/>
              <w:spacing w:before="25" w:line="243" w:lineRule="auto"/>
              <w:ind w:left="114" w:right="105" w:firstLine="3"/>
            </w:pPr>
            <w:r>
              <w:rPr>
                <w:spacing w:val="7"/>
              </w:rPr>
              <w:t>3.农产品采购管理的</w:t>
            </w:r>
            <w:r>
              <w:rPr>
                <w:spacing w:val="8"/>
              </w:rPr>
              <w:t>流程、采购渠道选择</w:t>
            </w:r>
            <w:r>
              <w:rPr>
                <w:spacing w:val="7"/>
              </w:rPr>
              <w:t>与供应商评估方法；</w:t>
            </w:r>
          </w:p>
          <w:p w14:paraId="20B12395">
            <w:pPr>
              <w:pStyle w:val="45"/>
              <w:spacing w:before="26" w:line="244" w:lineRule="auto"/>
              <w:ind w:left="112" w:right="105"/>
            </w:pPr>
            <w:r>
              <w:rPr>
                <w:spacing w:val="7"/>
              </w:rPr>
              <w:t>4.常见农产品的储存</w:t>
            </w:r>
            <w:r>
              <w:rPr>
                <w:spacing w:val="35"/>
              </w:rPr>
              <w:t>特性与适宜储存方</w:t>
            </w:r>
            <w:r>
              <w:t>式；</w:t>
            </w:r>
          </w:p>
          <w:p w14:paraId="6D240767">
            <w:pPr>
              <w:pStyle w:val="45"/>
              <w:spacing w:before="26" w:line="244" w:lineRule="auto"/>
              <w:ind w:left="116" w:right="105" w:firstLine="1"/>
            </w:pPr>
            <w:r>
              <w:rPr>
                <w:spacing w:val="19"/>
              </w:rPr>
              <w:t>5.农产</w:t>
            </w:r>
            <w:r>
              <w:rPr>
                <w:spacing w:val="-40"/>
              </w:rPr>
              <w:t xml:space="preserve"> </w:t>
            </w:r>
            <w:r>
              <w:rPr>
                <w:spacing w:val="19"/>
              </w:rPr>
              <w:t>品出入库</w:t>
            </w:r>
            <w:r>
              <w:rPr>
                <w:spacing w:val="-56"/>
              </w:rPr>
              <w:t xml:space="preserve"> </w:t>
            </w:r>
            <w:r>
              <w:rPr>
                <w:spacing w:val="19"/>
              </w:rPr>
              <w:t>管</w:t>
            </w:r>
            <w:r>
              <w:rPr>
                <w:spacing w:val="8"/>
              </w:rPr>
              <w:t>理、调拨管理的流程</w:t>
            </w:r>
            <w:r>
              <w:rPr>
                <w:spacing w:val="4"/>
              </w:rPr>
              <w:t>与规范；</w:t>
            </w:r>
          </w:p>
          <w:p w14:paraId="2DEB7954">
            <w:pPr>
              <w:pStyle w:val="45"/>
              <w:spacing w:before="20" w:line="244" w:lineRule="auto"/>
              <w:ind w:left="115" w:right="105"/>
            </w:pPr>
            <w:r>
              <w:rPr>
                <w:spacing w:val="19"/>
              </w:rPr>
              <w:t>6.农产</w:t>
            </w:r>
            <w:r>
              <w:rPr>
                <w:spacing w:val="-37"/>
              </w:rPr>
              <w:t xml:space="preserve"> </w:t>
            </w:r>
            <w:r>
              <w:rPr>
                <w:spacing w:val="19"/>
              </w:rPr>
              <w:t>品仓储保</w:t>
            </w:r>
            <w:r>
              <w:rPr>
                <w:spacing w:val="-56"/>
              </w:rPr>
              <w:t xml:space="preserve"> </w:t>
            </w:r>
            <w:r>
              <w:rPr>
                <w:spacing w:val="19"/>
              </w:rPr>
              <w:t>管</w:t>
            </w:r>
            <w:r>
              <w:rPr>
                <w:spacing w:val="21"/>
              </w:rPr>
              <w:t>6S</w:t>
            </w:r>
            <w:r>
              <w:rPr>
                <w:spacing w:val="-14"/>
              </w:rPr>
              <w:t xml:space="preserve"> </w:t>
            </w:r>
            <w:r>
              <w:rPr>
                <w:spacing w:val="21"/>
              </w:rPr>
              <w:t>标准与核心保管</w:t>
            </w:r>
            <w:r>
              <w:rPr>
                <w:spacing w:val="2"/>
              </w:rPr>
              <w:t>办法；</w:t>
            </w:r>
          </w:p>
          <w:p w14:paraId="278487A9">
            <w:pPr>
              <w:pStyle w:val="45"/>
              <w:spacing w:before="25"/>
              <w:ind w:left="114" w:right="108" w:firstLine="4"/>
            </w:pPr>
            <w:r>
              <w:rPr>
                <w:spacing w:val="7"/>
              </w:rPr>
              <w:t>7.农产品电子商务物</w:t>
            </w:r>
            <w:r>
              <w:rPr>
                <w:spacing w:val="6"/>
              </w:rPr>
              <w:t>流的常见模式；</w:t>
            </w:r>
          </w:p>
          <w:p w14:paraId="125C4AC1">
            <w:pPr>
              <w:pStyle w:val="45"/>
              <w:spacing w:before="26" w:line="242" w:lineRule="auto"/>
              <w:ind w:left="114" w:right="105"/>
            </w:pPr>
            <w:r>
              <w:rPr>
                <w:spacing w:val="7"/>
              </w:rPr>
              <w:t>8.第三方物流供应商</w:t>
            </w:r>
            <w:r>
              <w:rPr>
                <w:spacing w:val="8"/>
              </w:rPr>
              <w:t>的选择要素与考核指标，农产品运输包装</w:t>
            </w:r>
            <w:r>
              <w:rPr>
                <w:spacing w:val="4"/>
              </w:rPr>
              <w:t>的要求。</w:t>
            </w:r>
          </w:p>
        </w:tc>
        <w:tc>
          <w:tcPr>
            <w:tcW w:w="1161" w:type="pct"/>
            <w:vAlign w:val="top"/>
          </w:tcPr>
          <w:p w14:paraId="45366694">
            <w:pPr>
              <w:spacing w:line="296" w:lineRule="auto"/>
              <w:rPr>
                <w:rFonts w:ascii="Arial"/>
                <w:sz w:val="21"/>
              </w:rPr>
            </w:pPr>
          </w:p>
          <w:p w14:paraId="46B52BF5">
            <w:pPr>
              <w:spacing w:line="296" w:lineRule="auto"/>
              <w:rPr>
                <w:rFonts w:ascii="Arial"/>
                <w:sz w:val="21"/>
              </w:rPr>
            </w:pPr>
          </w:p>
          <w:p w14:paraId="2A37FD9D">
            <w:pPr>
              <w:spacing w:line="296" w:lineRule="auto"/>
              <w:rPr>
                <w:rFonts w:ascii="Arial"/>
                <w:sz w:val="21"/>
              </w:rPr>
            </w:pPr>
          </w:p>
          <w:p w14:paraId="00BD0A99">
            <w:pPr>
              <w:spacing w:line="296" w:lineRule="auto"/>
              <w:rPr>
                <w:rFonts w:ascii="Arial"/>
                <w:sz w:val="21"/>
              </w:rPr>
            </w:pPr>
          </w:p>
          <w:p w14:paraId="5EBEDE76">
            <w:pPr>
              <w:pStyle w:val="45"/>
              <w:spacing w:before="65" w:line="247" w:lineRule="auto"/>
              <w:ind w:left="112" w:right="105" w:firstLine="16"/>
            </w:pPr>
            <w:r>
              <w:rPr>
                <w:spacing w:val="7"/>
              </w:rPr>
              <w:t>1.能规范开展农产品</w:t>
            </w:r>
            <w:r>
              <w:rPr>
                <w:spacing w:val="10"/>
              </w:rPr>
              <w:t>采购管理工作，掌握采购沟通话术，合理选择采购渠道与供应</w:t>
            </w:r>
            <w:r>
              <w:t>商；</w:t>
            </w:r>
          </w:p>
          <w:p w14:paraId="684FE4DA">
            <w:pPr>
              <w:pStyle w:val="45"/>
              <w:spacing w:before="24" w:line="245" w:lineRule="auto"/>
              <w:ind w:left="112" w:right="105" w:firstLine="3"/>
            </w:pPr>
            <w:r>
              <w:rPr>
                <w:spacing w:val="9"/>
              </w:rPr>
              <w:t>2.能根据农产品特性</w:t>
            </w:r>
            <w:r>
              <w:rPr>
                <w:spacing w:val="37"/>
              </w:rPr>
              <w:t>选择适宜的储存方</w:t>
            </w:r>
            <w:r>
              <w:rPr>
                <w:spacing w:val="10"/>
              </w:rPr>
              <w:t>式，规范执行出入库</w:t>
            </w:r>
            <w:r>
              <w:rPr>
                <w:spacing w:val="7"/>
              </w:rPr>
              <w:t>与调拨管理流程；</w:t>
            </w:r>
          </w:p>
          <w:p w14:paraId="048F2337">
            <w:pPr>
              <w:pStyle w:val="45"/>
              <w:spacing w:before="25" w:line="244" w:lineRule="auto"/>
              <w:ind w:left="117" w:right="67"/>
            </w:pPr>
            <w:r>
              <w:rPr>
                <w:spacing w:val="9"/>
              </w:rPr>
              <w:t>3.能制定并完善农产</w:t>
            </w:r>
            <w:r>
              <w:rPr>
                <w:spacing w:val="10"/>
              </w:rPr>
              <w:t>品仓储管理办法，落</w:t>
            </w:r>
            <w:r>
              <w:t>实仓储保管</w:t>
            </w:r>
            <w:r>
              <w:rPr>
                <w:spacing w:val="-36"/>
              </w:rPr>
              <w:t xml:space="preserve"> </w:t>
            </w:r>
            <w:r>
              <w:t>6S</w:t>
            </w:r>
            <w:r>
              <w:rPr>
                <w:spacing w:val="-37"/>
              </w:rPr>
              <w:t xml:space="preserve"> </w:t>
            </w:r>
            <w:r>
              <w:t>标准；</w:t>
            </w:r>
          </w:p>
          <w:p w14:paraId="2E42AC6A">
            <w:pPr>
              <w:pStyle w:val="45"/>
              <w:spacing w:before="27" w:line="245" w:lineRule="auto"/>
              <w:ind w:left="112" w:right="105"/>
            </w:pPr>
            <w:r>
              <w:rPr>
                <w:spacing w:val="9"/>
              </w:rPr>
              <w:t>4.能选择合适的运输</w:t>
            </w:r>
            <w:r>
              <w:rPr>
                <w:spacing w:val="10"/>
              </w:rPr>
              <w:t>包装与第三方物流服务商，建立物流供应</w:t>
            </w:r>
            <w:r>
              <w:rPr>
                <w:spacing w:val="5"/>
              </w:rPr>
              <w:t>商档案。</w:t>
            </w:r>
          </w:p>
        </w:tc>
        <w:tc>
          <w:tcPr>
            <w:tcW w:w="675" w:type="pct"/>
            <w:vAlign w:val="top"/>
          </w:tcPr>
          <w:p w14:paraId="1D7F2EF0">
            <w:pPr>
              <w:spacing w:line="255" w:lineRule="auto"/>
              <w:rPr>
                <w:rFonts w:ascii="Arial"/>
                <w:sz w:val="21"/>
              </w:rPr>
            </w:pPr>
          </w:p>
          <w:p w14:paraId="21CB817F">
            <w:pPr>
              <w:spacing w:line="255" w:lineRule="auto"/>
              <w:rPr>
                <w:rFonts w:ascii="Arial"/>
                <w:sz w:val="21"/>
              </w:rPr>
            </w:pPr>
          </w:p>
          <w:p w14:paraId="1B4FA90B">
            <w:pPr>
              <w:spacing w:line="255" w:lineRule="auto"/>
              <w:rPr>
                <w:rFonts w:ascii="Arial"/>
                <w:sz w:val="21"/>
              </w:rPr>
            </w:pPr>
          </w:p>
          <w:p w14:paraId="4E2FE1F0">
            <w:pPr>
              <w:spacing w:line="255" w:lineRule="auto"/>
              <w:rPr>
                <w:rFonts w:ascii="Arial"/>
                <w:sz w:val="21"/>
              </w:rPr>
            </w:pPr>
          </w:p>
          <w:p w14:paraId="5DDB0102">
            <w:pPr>
              <w:spacing w:line="255" w:lineRule="auto"/>
              <w:rPr>
                <w:rFonts w:ascii="Arial"/>
                <w:sz w:val="21"/>
              </w:rPr>
            </w:pPr>
          </w:p>
          <w:p w14:paraId="4BFF6524">
            <w:pPr>
              <w:spacing w:line="255" w:lineRule="auto"/>
              <w:rPr>
                <w:rFonts w:ascii="Arial"/>
                <w:sz w:val="21"/>
              </w:rPr>
            </w:pPr>
          </w:p>
          <w:p w14:paraId="158BB3B5">
            <w:pPr>
              <w:spacing w:line="255" w:lineRule="auto"/>
              <w:rPr>
                <w:rFonts w:ascii="Arial"/>
                <w:sz w:val="21"/>
              </w:rPr>
            </w:pPr>
          </w:p>
          <w:p w14:paraId="53F7AC87">
            <w:pPr>
              <w:spacing w:line="256" w:lineRule="auto"/>
              <w:rPr>
                <w:rFonts w:ascii="Arial"/>
                <w:sz w:val="21"/>
              </w:rPr>
            </w:pPr>
          </w:p>
          <w:p w14:paraId="4EC4EEA4">
            <w:pPr>
              <w:spacing w:line="256" w:lineRule="auto"/>
              <w:rPr>
                <w:rFonts w:ascii="Arial"/>
                <w:sz w:val="21"/>
              </w:rPr>
            </w:pPr>
          </w:p>
          <w:p w14:paraId="4F1F78B0">
            <w:pPr>
              <w:spacing w:line="256" w:lineRule="auto"/>
              <w:rPr>
                <w:rFonts w:ascii="Arial"/>
                <w:sz w:val="21"/>
              </w:rPr>
            </w:pPr>
          </w:p>
          <w:p w14:paraId="0072437E">
            <w:pPr>
              <w:spacing w:line="256" w:lineRule="auto"/>
              <w:rPr>
                <w:rFonts w:ascii="Arial"/>
                <w:sz w:val="21"/>
              </w:rPr>
            </w:pPr>
          </w:p>
          <w:p w14:paraId="471833C4">
            <w:pPr>
              <w:pStyle w:val="45"/>
              <w:spacing w:before="65" w:line="227" w:lineRule="auto"/>
              <w:ind w:left="118"/>
            </w:pPr>
            <w:r>
              <w:rPr>
                <w:spacing w:val="5"/>
              </w:rPr>
              <w:t>工匠精神、</w:t>
            </w:r>
          </w:p>
          <w:p w14:paraId="6D4E8BEF">
            <w:pPr>
              <w:pStyle w:val="45"/>
              <w:spacing w:before="25" w:line="228" w:lineRule="auto"/>
              <w:ind w:left="116"/>
            </w:pPr>
            <w:r>
              <w:rPr>
                <w:spacing w:val="5"/>
              </w:rPr>
              <w:t>法制意识、</w:t>
            </w:r>
          </w:p>
          <w:p w14:paraId="2C94175D">
            <w:pPr>
              <w:pStyle w:val="45"/>
              <w:spacing w:before="23" w:line="254" w:lineRule="auto"/>
              <w:ind w:left="117" w:right="106"/>
            </w:pPr>
            <w:r>
              <w:t>社会责任、</w:t>
            </w:r>
            <w:r>
              <w:rPr>
                <w:spacing w:val="6"/>
              </w:rPr>
              <w:t>生态文明</w:t>
            </w:r>
          </w:p>
        </w:tc>
        <w:tc>
          <w:tcPr>
            <w:tcW w:w="440" w:type="pct"/>
            <w:vAlign w:val="top"/>
          </w:tcPr>
          <w:p w14:paraId="2E637CA6">
            <w:pPr>
              <w:spacing w:line="247" w:lineRule="auto"/>
              <w:rPr>
                <w:rFonts w:ascii="Arial"/>
                <w:sz w:val="21"/>
              </w:rPr>
            </w:pPr>
          </w:p>
          <w:p w14:paraId="422BBA62">
            <w:pPr>
              <w:spacing w:line="247" w:lineRule="auto"/>
              <w:rPr>
                <w:rFonts w:ascii="Arial"/>
                <w:sz w:val="21"/>
              </w:rPr>
            </w:pPr>
          </w:p>
          <w:p w14:paraId="75F35CC2">
            <w:pPr>
              <w:spacing w:line="247" w:lineRule="auto"/>
              <w:rPr>
                <w:rFonts w:ascii="Arial"/>
                <w:sz w:val="21"/>
              </w:rPr>
            </w:pPr>
          </w:p>
          <w:p w14:paraId="38C3A6A5">
            <w:pPr>
              <w:spacing w:line="247" w:lineRule="auto"/>
              <w:rPr>
                <w:rFonts w:ascii="Arial"/>
                <w:sz w:val="21"/>
              </w:rPr>
            </w:pPr>
          </w:p>
          <w:p w14:paraId="0D44BEF5">
            <w:pPr>
              <w:spacing w:line="247" w:lineRule="auto"/>
              <w:rPr>
                <w:rFonts w:ascii="Arial"/>
                <w:sz w:val="21"/>
              </w:rPr>
            </w:pPr>
          </w:p>
          <w:p w14:paraId="6B5AF129">
            <w:pPr>
              <w:spacing w:line="247" w:lineRule="auto"/>
              <w:rPr>
                <w:rFonts w:ascii="Arial"/>
                <w:sz w:val="21"/>
              </w:rPr>
            </w:pPr>
          </w:p>
          <w:p w14:paraId="00E1085D">
            <w:pPr>
              <w:spacing w:line="247" w:lineRule="auto"/>
              <w:rPr>
                <w:rFonts w:ascii="Arial"/>
                <w:sz w:val="21"/>
              </w:rPr>
            </w:pPr>
          </w:p>
          <w:p w14:paraId="0317D0F4">
            <w:pPr>
              <w:spacing w:line="247" w:lineRule="auto"/>
              <w:rPr>
                <w:rFonts w:ascii="Arial"/>
                <w:sz w:val="21"/>
              </w:rPr>
            </w:pPr>
          </w:p>
          <w:p w14:paraId="5CC3F748">
            <w:pPr>
              <w:spacing w:line="247" w:lineRule="auto"/>
              <w:rPr>
                <w:rFonts w:ascii="Arial"/>
                <w:sz w:val="21"/>
              </w:rPr>
            </w:pPr>
          </w:p>
          <w:p w14:paraId="47F7BB4A">
            <w:pPr>
              <w:spacing w:line="248" w:lineRule="auto"/>
              <w:rPr>
                <w:rFonts w:ascii="Arial"/>
                <w:sz w:val="21"/>
              </w:rPr>
            </w:pPr>
          </w:p>
          <w:p w14:paraId="25D28E88">
            <w:pPr>
              <w:spacing w:line="248" w:lineRule="auto"/>
              <w:rPr>
                <w:rFonts w:ascii="Arial"/>
                <w:sz w:val="21"/>
              </w:rPr>
            </w:pPr>
          </w:p>
          <w:p w14:paraId="3822B32E">
            <w:pPr>
              <w:spacing w:line="248" w:lineRule="auto"/>
              <w:rPr>
                <w:rFonts w:ascii="Arial"/>
                <w:sz w:val="21"/>
              </w:rPr>
            </w:pPr>
          </w:p>
          <w:p w14:paraId="0BDEBB2B">
            <w:pPr>
              <w:spacing w:line="248" w:lineRule="auto"/>
              <w:rPr>
                <w:rFonts w:ascii="Arial"/>
                <w:sz w:val="21"/>
              </w:rPr>
            </w:pPr>
          </w:p>
          <w:p w14:paraId="53F436E7">
            <w:pPr>
              <w:pStyle w:val="45"/>
              <w:spacing w:before="65" w:line="268" w:lineRule="exact"/>
              <w:ind w:left="316"/>
            </w:pPr>
            <w:r>
              <w:rPr>
                <w:spacing w:val="-7"/>
                <w:position w:val="1"/>
              </w:rPr>
              <w:t>10</w:t>
            </w:r>
          </w:p>
        </w:tc>
      </w:tr>
      <w:tr w14:paraId="720AD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771" w:type="pct"/>
            <w:vAlign w:val="top"/>
          </w:tcPr>
          <w:p w14:paraId="11E002B2">
            <w:pPr>
              <w:spacing w:line="265" w:lineRule="auto"/>
              <w:rPr>
                <w:rFonts w:ascii="Arial"/>
                <w:sz w:val="21"/>
              </w:rPr>
            </w:pPr>
          </w:p>
          <w:p w14:paraId="4E171A45">
            <w:pPr>
              <w:spacing w:line="265" w:lineRule="auto"/>
              <w:rPr>
                <w:rFonts w:ascii="Arial"/>
                <w:sz w:val="21"/>
              </w:rPr>
            </w:pPr>
          </w:p>
          <w:p w14:paraId="1BC5D76F">
            <w:pPr>
              <w:spacing w:line="265" w:lineRule="auto"/>
              <w:rPr>
                <w:rFonts w:ascii="Arial"/>
                <w:sz w:val="21"/>
              </w:rPr>
            </w:pPr>
          </w:p>
          <w:p w14:paraId="30E335A1">
            <w:pPr>
              <w:spacing w:line="265" w:lineRule="auto"/>
              <w:rPr>
                <w:rFonts w:ascii="Arial"/>
                <w:sz w:val="21"/>
              </w:rPr>
            </w:pPr>
          </w:p>
          <w:p w14:paraId="58452C43">
            <w:pPr>
              <w:spacing w:line="265" w:lineRule="auto"/>
              <w:rPr>
                <w:rFonts w:ascii="Arial"/>
                <w:sz w:val="21"/>
              </w:rPr>
            </w:pPr>
          </w:p>
          <w:p w14:paraId="3C6CA690">
            <w:pPr>
              <w:spacing w:line="266" w:lineRule="auto"/>
              <w:rPr>
                <w:rFonts w:ascii="Arial"/>
                <w:sz w:val="21"/>
              </w:rPr>
            </w:pPr>
          </w:p>
          <w:p w14:paraId="4CF14585">
            <w:pPr>
              <w:pStyle w:val="45"/>
              <w:spacing w:before="65" w:line="253" w:lineRule="auto"/>
              <w:ind w:left="116" w:right="108" w:hanging="1"/>
              <w:jc w:val="both"/>
            </w:pPr>
            <w:r>
              <w:rPr>
                <w:spacing w:val="10"/>
              </w:rPr>
              <w:t>模块六</w:t>
            </w:r>
            <w:r>
              <w:rPr>
                <w:spacing w:val="27"/>
              </w:rPr>
              <w:t xml:space="preserve"> </w:t>
            </w:r>
            <w:r>
              <w:rPr>
                <w:spacing w:val="10"/>
              </w:rPr>
              <w:t>农产</w:t>
            </w:r>
            <w:r>
              <w:rPr>
                <w:spacing w:val="35"/>
              </w:rPr>
              <w:t>品营销方案</w:t>
            </w:r>
            <w:r>
              <w:rPr>
                <w:spacing w:val="7"/>
              </w:rPr>
              <w:t>制定与实施</w:t>
            </w:r>
          </w:p>
        </w:tc>
        <w:tc>
          <w:tcPr>
            <w:tcW w:w="797" w:type="pct"/>
            <w:vAlign w:val="top"/>
          </w:tcPr>
          <w:p w14:paraId="626990F8">
            <w:pPr>
              <w:spacing w:line="377" w:lineRule="auto"/>
              <w:rPr>
                <w:rFonts w:ascii="Arial"/>
                <w:sz w:val="21"/>
              </w:rPr>
            </w:pPr>
          </w:p>
          <w:p w14:paraId="2DC11E6F">
            <w:pPr>
              <w:pStyle w:val="45"/>
              <w:spacing w:before="65" w:line="250" w:lineRule="auto"/>
              <w:ind w:left="127" w:right="107" w:hanging="15"/>
            </w:pPr>
            <w:r>
              <w:rPr>
                <w:spacing w:val="15"/>
              </w:rPr>
              <w:t>单元一</w:t>
            </w:r>
            <w:r>
              <w:rPr>
                <w:spacing w:val="52"/>
              </w:rPr>
              <w:t xml:space="preserve"> </w:t>
            </w:r>
            <w:r>
              <w:rPr>
                <w:spacing w:val="15"/>
              </w:rPr>
              <w:t>农产</w:t>
            </w:r>
            <w:r>
              <w:rPr>
                <w:spacing w:val="4"/>
              </w:rPr>
              <w:t>品营销认知</w:t>
            </w:r>
          </w:p>
          <w:p w14:paraId="286E9FA7">
            <w:pPr>
              <w:pStyle w:val="45"/>
              <w:spacing w:before="1" w:line="252" w:lineRule="auto"/>
              <w:ind w:left="127" w:right="107" w:hanging="15"/>
            </w:pPr>
            <w:r>
              <w:rPr>
                <w:spacing w:val="15"/>
              </w:rPr>
              <w:t>单元二</w:t>
            </w:r>
            <w:r>
              <w:rPr>
                <w:spacing w:val="52"/>
              </w:rPr>
              <w:t xml:space="preserve"> </w:t>
            </w:r>
            <w:r>
              <w:rPr>
                <w:spacing w:val="15"/>
              </w:rPr>
              <w:t>农产</w:t>
            </w:r>
            <w:r>
              <w:rPr>
                <w:spacing w:val="4"/>
              </w:rPr>
              <w:t>品平台营销</w:t>
            </w:r>
          </w:p>
          <w:p w14:paraId="03374999">
            <w:pPr>
              <w:pStyle w:val="45"/>
              <w:spacing w:line="227" w:lineRule="auto"/>
              <w:ind w:left="112"/>
            </w:pPr>
            <w:r>
              <w:rPr>
                <w:spacing w:val="15"/>
              </w:rPr>
              <w:t>单元三</w:t>
            </w:r>
            <w:r>
              <w:rPr>
                <w:spacing w:val="52"/>
              </w:rPr>
              <w:t xml:space="preserve"> </w:t>
            </w:r>
            <w:r>
              <w:rPr>
                <w:spacing w:val="15"/>
              </w:rPr>
              <w:t>农产</w:t>
            </w:r>
          </w:p>
          <w:p w14:paraId="1333B718">
            <w:pPr>
              <w:pStyle w:val="45"/>
              <w:spacing w:before="25" w:line="251" w:lineRule="auto"/>
              <w:ind w:left="117" w:right="107" w:firstLine="10"/>
            </w:pPr>
            <w:r>
              <w:rPr>
                <w:spacing w:val="42"/>
              </w:rPr>
              <w:t>品社交平台</w:t>
            </w:r>
            <w:r>
              <w:rPr>
                <w:spacing w:val="1"/>
              </w:rPr>
              <w:t>营销</w:t>
            </w:r>
          </w:p>
          <w:p w14:paraId="101FD522">
            <w:pPr>
              <w:pStyle w:val="45"/>
              <w:spacing w:line="251" w:lineRule="auto"/>
              <w:ind w:left="127" w:right="107" w:hanging="15"/>
            </w:pPr>
            <w:r>
              <w:rPr>
                <w:spacing w:val="15"/>
              </w:rPr>
              <w:t>单元四</w:t>
            </w:r>
            <w:r>
              <w:rPr>
                <w:spacing w:val="52"/>
              </w:rPr>
              <w:t xml:space="preserve"> </w:t>
            </w:r>
            <w:r>
              <w:rPr>
                <w:spacing w:val="15"/>
              </w:rPr>
              <w:t>农产</w:t>
            </w:r>
            <w:r>
              <w:rPr>
                <w:spacing w:val="4"/>
              </w:rPr>
              <w:t>品直播营销</w:t>
            </w:r>
          </w:p>
          <w:p w14:paraId="4385C79A">
            <w:pPr>
              <w:pStyle w:val="45"/>
              <w:spacing w:before="1" w:line="227" w:lineRule="auto"/>
              <w:ind w:left="112"/>
            </w:pPr>
            <w:r>
              <w:rPr>
                <w:spacing w:val="15"/>
              </w:rPr>
              <w:t>单元五</w:t>
            </w:r>
            <w:r>
              <w:rPr>
                <w:spacing w:val="52"/>
              </w:rPr>
              <w:t xml:space="preserve"> </w:t>
            </w:r>
            <w:r>
              <w:rPr>
                <w:spacing w:val="15"/>
              </w:rPr>
              <w:t>农产</w:t>
            </w:r>
          </w:p>
          <w:p w14:paraId="0ADEB1DD">
            <w:pPr>
              <w:pStyle w:val="45"/>
              <w:spacing w:before="24" w:line="255" w:lineRule="auto"/>
              <w:ind w:left="111" w:right="107" w:firstLine="16"/>
            </w:pPr>
            <w:r>
              <w:rPr>
                <w:spacing w:val="-5"/>
              </w:rPr>
              <w:t>品</w:t>
            </w:r>
            <w:r>
              <w:rPr>
                <w:spacing w:val="-40"/>
              </w:rPr>
              <w:t xml:space="preserve"> </w:t>
            </w:r>
            <w:r>
              <w:rPr>
                <w:spacing w:val="-5"/>
              </w:rPr>
              <w:t>短</w:t>
            </w:r>
            <w:r>
              <w:rPr>
                <w:spacing w:val="-45"/>
              </w:rPr>
              <w:t xml:space="preserve"> </w:t>
            </w:r>
            <w:r>
              <w:rPr>
                <w:spacing w:val="-5"/>
              </w:rPr>
              <w:t>视</w:t>
            </w:r>
            <w:r>
              <w:rPr>
                <w:spacing w:val="-41"/>
              </w:rPr>
              <w:t xml:space="preserve"> </w:t>
            </w:r>
            <w:r>
              <w:rPr>
                <w:spacing w:val="-5"/>
              </w:rPr>
              <w:t>频</w:t>
            </w:r>
            <w:r>
              <w:rPr>
                <w:spacing w:val="-37"/>
              </w:rPr>
              <w:t xml:space="preserve"> </w:t>
            </w:r>
            <w:r>
              <w:rPr>
                <w:spacing w:val="-5"/>
              </w:rPr>
              <w:t>营</w:t>
            </w:r>
            <w:r>
              <w:t>销</w:t>
            </w:r>
          </w:p>
        </w:tc>
        <w:tc>
          <w:tcPr>
            <w:tcW w:w="1154" w:type="pct"/>
            <w:vAlign w:val="top"/>
          </w:tcPr>
          <w:p w14:paraId="0553B681">
            <w:pPr>
              <w:pStyle w:val="45"/>
              <w:spacing w:before="35" w:line="243" w:lineRule="auto"/>
              <w:ind w:left="114" w:right="105" w:firstLine="14"/>
            </w:pPr>
            <w:r>
              <w:rPr>
                <w:spacing w:val="4"/>
              </w:rPr>
              <w:t>1.农产</w:t>
            </w:r>
            <w:r>
              <w:rPr>
                <w:spacing w:val="-38"/>
              </w:rPr>
              <w:t xml:space="preserve"> </w:t>
            </w:r>
            <w:r>
              <w:rPr>
                <w:spacing w:val="4"/>
              </w:rPr>
              <w:t>品</w:t>
            </w:r>
            <w:r>
              <w:rPr>
                <w:spacing w:val="-55"/>
              </w:rPr>
              <w:t xml:space="preserve"> </w:t>
            </w:r>
            <w:r>
              <w:rPr>
                <w:spacing w:val="4"/>
              </w:rPr>
              <w:t>营销</w:t>
            </w:r>
            <w:r>
              <w:rPr>
                <w:spacing w:val="-44"/>
              </w:rPr>
              <w:t xml:space="preserve"> </w:t>
            </w:r>
            <w:r>
              <w:rPr>
                <w:spacing w:val="4"/>
              </w:rPr>
              <w:t>的</w:t>
            </w:r>
            <w:r>
              <w:rPr>
                <w:spacing w:val="-35"/>
              </w:rPr>
              <w:t xml:space="preserve"> </w:t>
            </w:r>
            <w:r>
              <w:rPr>
                <w:spacing w:val="4"/>
              </w:rPr>
              <w:t>内</w:t>
            </w:r>
            <w:r>
              <w:rPr>
                <w:spacing w:val="8"/>
              </w:rPr>
              <w:t>涵、核心要素与实施</w:t>
            </w:r>
            <w:r>
              <w:rPr>
                <w:spacing w:val="2"/>
              </w:rPr>
              <w:t>流程；</w:t>
            </w:r>
          </w:p>
          <w:p w14:paraId="0867D782">
            <w:pPr>
              <w:pStyle w:val="45"/>
              <w:spacing w:before="26" w:line="244" w:lineRule="auto"/>
              <w:ind w:left="114" w:right="105" w:firstLine="1"/>
            </w:pPr>
            <w:r>
              <w:rPr>
                <w:spacing w:val="7"/>
              </w:rPr>
              <w:t>2.农产品平台营销的</w:t>
            </w:r>
            <w:r>
              <w:rPr>
                <w:spacing w:val="8"/>
              </w:rPr>
              <w:t>方案制定流程与策划</w:t>
            </w:r>
            <w:r>
              <w:rPr>
                <w:spacing w:val="2"/>
              </w:rPr>
              <w:t>要点；</w:t>
            </w:r>
          </w:p>
          <w:p w14:paraId="4EDE3FAE">
            <w:pPr>
              <w:pStyle w:val="45"/>
              <w:spacing w:before="23" w:line="243" w:lineRule="auto"/>
              <w:ind w:left="114" w:right="105" w:firstLine="3"/>
            </w:pPr>
            <w:r>
              <w:rPr>
                <w:spacing w:val="7"/>
              </w:rPr>
              <w:t>3.农产品社交平台营</w:t>
            </w:r>
            <w:r>
              <w:rPr>
                <w:spacing w:val="8"/>
              </w:rPr>
              <w:t>销的特点、方案制定</w:t>
            </w:r>
            <w:r>
              <w:rPr>
                <w:spacing w:val="5"/>
              </w:rPr>
              <w:t>与侧重点；</w:t>
            </w:r>
          </w:p>
          <w:p w14:paraId="6B9C94F8">
            <w:pPr>
              <w:pStyle w:val="45"/>
              <w:spacing w:before="25" w:line="246" w:lineRule="auto"/>
              <w:ind w:left="112" w:right="37"/>
            </w:pPr>
            <w:r>
              <w:rPr>
                <w:spacing w:val="7"/>
              </w:rPr>
              <w:t>4.农产品直播营销的</w:t>
            </w:r>
            <w:r>
              <w:rPr>
                <w:spacing w:val="-5"/>
              </w:rPr>
              <w:t>脚本设计、流程把控、</w:t>
            </w:r>
            <w:r>
              <w:rPr>
                <w:spacing w:val="9"/>
              </w:rPr>
              <w:t>互动技巧与效果评估</w:t>
            </w:r>
            <w:r>
              <w:rPr>
                <w:spacing w:val="3"/>
              </w:rPr>
              <w:t>方法；</w:t>
            </w:r>
          </w:p>
          <w:p w14:paraId="33EBE31E">
            <w:pPr>
              <w:pStyle w:val="45"/>
              <w:spacing w:before="36" w:line="227" w:lineRule="auto"/>
              <w:ind w:left="113"/>
            </w:pPr>
            <w:r>
              <w:rPr>
                <w:spacing w:val="7"/>
              </w:rPr>
              <w:t>5.农产品短视频营销的内容策划方向、选题技巧与传播规律；</w:t>
            </w:r>
          </w:p>
          <w:p w14:paraId="6E5D3FBC">
            <w:pPr>
              <w:pStyle w:val="45"/>
              <w:spacing w:before="25" w:line="238" w:lineRule="auto"/>
              <w:ind w:left="129" w:right="105" w:hanging="12"/>
            </w:pPr>
            <w:r>
              <w:rPr>
                <w:spacing w:val="7"/>
              </w:rPr>
              <w:t>6.农产品营销效果的</w:t>
            </w:r>
            <w:r>
              <w:rPr>
                <w:spacing w:val="8"/>
              </w:rPr>
              <w:t>核心评价指标与数据</w:t>
            </w:r>
            <w:r>
              <w:rPr>
                <w:spacing w:val="5"/>
              </w:rPr>
              <w:t>分析方法。</w:t>
            </w:r>
          </w:p>
        </w:tc>
        <w:tc>
          <w:tcPr>
            <w:tcW w:w="1161" w:type="pct"/>
            <w:vAlign w:val="top"/>
          </w:tcPr>
          <w:p w14:paraId="58A222B8">
            <w:pPr>
              <w:pStyle w:val="45"/>
              <w:spacing w:before="37" w:line="245" w:lineRule="auto"/>
              <w:ind w:left="113" w:right="105" w:firstLine="15"/>
            </w:pPr>
            <w:r>
              <w:rPr>
                <w:spacing w:val="7"/>
              </w:rPr>
              <w:t>1.能结合平台特性与</w:t>
            </w:r>
            <w:r>
              <w:rPr>
                <w:spacing w:val="10"/>
              </w:rPr>
              <w:t>农产品特点，策划并定制针对性的平台营</w:t>
            </w:r>
            <w:r>
              <w:rPr>
                <w:spacing w:val="6"/>
              </w:rPr>
              <w:t>销活动方案；</w:t>
            </w:r>
          </w:p>
          <w:p w14:paraId="06FE86B5">
            <w:pPr>
              <w:pStyle w:val="45"/>
              <w:spacing w:before="27" w:line="245" w:lineRule="auto"/>
              <w:ind w:left="113" w:right="105" w:firstLine="2"/>
            </w:pPr>
            <w:r>
              <w:rPr>
                <w:spacing w:val="9"/>
              </w:rPr>
              <w:t>2.能梳理农产品核心</w:t>
            </w:r>
            <w:r>
              <w:rPr>
                <w:spacing w:val="10"/>
              </w:rPr>
              <w:t>卖点，选择适配的社交媒体平台，制定社</w:t>
            </w:r>
            <w:r>
              <w:rPr>
                <w:spacing w:val="6"/>
              </w:rPr>
              <w:t>交营销方案；</w:t>
            </w:r>
          </w:p>
          <w:p w14:paraId="6DE184BD">
            <w:pPr>
              <w:pStyle w:val="45"/>
              <w:spacing w:before="23" w:line="246" w:lineRule="auto"/>
              <w:ind w:left="111" w:right="105" w:firstLine="5"/>
            </w:pPr>
            <w:r>
              <w:rPr>
                <w:spacing w:val="9"/>
              </w:rPr>
              <w:t>3.能根据农产品特性</w:t>
            </w:r>
            <w:r>
              <w:rPr>
                <w:spacing w:val="10"/>
              </w:rPr>
              <w:t>进行短视频选题与内容策划，完成短视频</w:t>
            </w:r>
            <w:r>
              <w:rPr>
                <w:spacing w:val="6"/>
              </w:rPr>
              <w:t>营销推广；</w:t>
            </w:r>
          </w:p>
          <w:p w14:paraId="6CA60D19">
            <w:pPr>
              <w:pStyle w:val="45"/>
              <w:spacing w:before="37" w:line="251" w:lineRule="auto"/>
              <w:ind w:left="115" w:right="105"/>
              <w:jc w:val="both"/>
            </w:pPr>
            <w:r>
              <w:rPr>
                <w:spacing w:val="9"/>
              </w:rPr>
              <w:t>4.能配合直播脚本完</w:t>
            </w:r>
            <w:r>
              <w:rPr>
                <w:spacing w:val="10"/>
              </w:rPr>
              <w:t>成直播互动、营销推送、客户答疑等辅助工作，分析直播营销</w:t>
            </w:r>
            <w:r>
              <w:rPr>
                <w:spacing w:val="36"/>
              </w:rPr>
              <w:t>效果并提出优化建</w:t>
            </w:r>
            <w:r>
              <w:rPr>
                <w:spacing w:val="-1"/>
              </w:rPr>
              <w:t>议；</w:t>
            </w:r>
          </w:p>
          <w:p w14:paraId="61B38B64">
            <w:pPr>
              <w:pStyle w:val="45"/>
              <w:spacing w:before="22" w:line="243" w:lineRule="auto"/>
              <w:ind w:left="111" w:right="105"/>
            </w:pPr>
            <w:r>
              <w:rPr>
                <w:spacing w:val="9"/>
              </w:rPr>
              <w:t>5.能通过数据分析评</w:t>
            </w:r>
            <w:r>
              <w:rPr>
                <w:spacing w:val="10"/>
              </w:rPr>
              <w:t>估营销活动效果，提</w:t>
            </w:r>
            <w:r>
              <w:rPr>
                <w:spacing w:val="7"/>
              </w:rPr>
              <w:t>出合理化优化建议。</w:t>
            </w:r>
          </w:p>
        </w:tc>
        <w:tc>
          <w:tcPr>
            <w:tcW w:w="675" w:type="pct"/>
            <w:vAlign w:val="top"/>
          </w:tcPr>
          <w:p w14:paraId="06C30140">
            <w:pPr>
              <w:spacing w:line="243" w:lineRule="auto"/>
              <w:rPr>
                <w:rFonts w:ascii="Arial"/>
                <w:sz w:val="21"/>
              </w:rPr>
            </w:pPr>
          </w:p>
          <w:p w14:paraId="7A975238">
            <w:pPr>
              <w:spacing w:line="243" w:lineRule="auto"/>
              <w:rPr>
                <w:rFonts w:ascii="Arial"/>
                <w:sz w:val="21"/>
              </w:rPr>
            </w:pPr>
          </w:p>
          <w:p w14:paraId="279CF841">
            <w:pPr>
              <w:spacing w:line="243" w:lineRule="auto"/>
              <w:rPr>
                <w:rFonts w:ascii="Arial"/>
                <w:sz w:val="21"/>
              </w:rPr>
            </w:pPr>
          </w:p>
          <w:p w14:paraId="7175385B">
            <w:pPr>
              <w:spacing w:line="243" w:lineRule="auto"/>
              <w:rPr>
                <w:rFonts w:ascii="Arial"/>
                <w:sz w:val="21"/>
              </w:rPr>
            </w:pPr>
          </w:p>
          <w:p w14:paraId="7A5F1BCD">
            <w:pPr>
              <w:spacing w:line="243" w:lineRule="auto"/>
              <w:rPr>
                <w:rFonts w:ascii="Arial"/>
                <w:sz w:val="21"/>
              </w:rPr>
            </w:pPr>
          </w:p>
          <w:p w14:paraId="67E3E812">
            <w:pPr>
              <w:spacing w:line="243" w:lineRule="auto"/>
              <w:rPr>
                <w:rFonts w:ascii="Arial"/>
                <w:sz w:val="21"/>
              </w:rPr>
            </w:pPr>
          </w:p>
          <w:p w14:paraId="149EFAEB">
            <w:pPr>
              <w:pStyle w:val="45"/>
              <w:spacing w:before="65" w:line="231" w:lineRule="auto"/>
              <w:ind w:left="116"/>
            </w:pPr>
            <w:r>
              <w:rPr>
                <w:spacing w:val="5"/>
              </w:rPr>
              <w:t>职业道德、</w:t>
            </w:r>
          </w:p>
          <w:p w14:paraId="202283FC">
            <w:pPr>
              <w:pStyle w:val="45"/>
              <w:spacing w:before="21" w:line="227" w:lineRule="auto"/>
              <w:ind w:left="117"/>
            </w:pPr>
            <w:r>
              <w:rPr>
                <w:spacing w:val="5"/>
              </w:rPr>
              <w:t>社会责任、</w:t>
            </w:r>
          </w:p>
          <w:p w14:paraId="63D2EBCE">
            <w:pPr>
              <w:pStyle w:val="45"/>
              <w:spacing w:before="26" w:line="254" w:lineRule="auto"/>
              <w:ind w:left="115" w:right="106" w:firstLine="1"/>
            </w:pPr>
            <w:r>
              <w:t>家国情怀、</w:t>
            </w:r>
            <w:r>
              <w:rPr>
                <w:spacing w:val="7"/>
              </w:rPr>
              <w:t>创新意识</w:t>
            </w:r>
          </w:p>
        </w:tc>
        <w:tc>
          <w:tcPr>
            <w:tcW w:w="440" w:type="pct"/>
            <w:vAlign w:val="top"/>
          </w:tcPr>
          <w:p w14:paraId="668A2C6E">
            <w:pPr>
              <w:spacing w:line="266" w:lineRule="auto"/>
              <w:rPr>
                <w:rFonts w:ascii="Arial"/>
                <w:sz w:val="21"/>
              </w:rPr>
            </w:pPr>
          </w:p>
          <w:p w14:paraId="01B569C3">
            <w:pPr>
              <w:spacing w:line="266" w:lineRule="auto"/>
              <w:rPr>
                <w:rFonts w:ascii="Arial"/>
                <w:sz w:val="21"/>
              </w:rPr>
            </w:pPr>
          </w:p>
          <w:p w14:paraId="45A9B090">
            <w:pPr>
              <w:spacing w:line="266" w:lineRule="auto"/>
              <w:rPr>
                <w:rFonts w:ascii="Arial"/>
                <w:sz w:val="21"/>
              </w:rPr>
            </w:pPr>
          </w:p>
          <w:p w14:paraId="34646ED0">
            <w:pPr>
              <w:spacing w:line="266" w:lineRule="auto"/>
              <w:rPr>
                <w:rFonts w:ascii="Arial"/>
                <w:sz w:val="21"/>
              </w:rPr>
            </w:pPr>
          </w:p>
          <w:p w14:paraId="3285D8BA">
            <w:pPr>
              <w:spacing w:line="266" w:lineRule="auto"/>
              <w:rPr>
                <w:rFonts w:ascii="Arial"/>
                <w:sz w:val="21"/>
              </w:rPr>
            </w:pPr>
          </w:p>
          <w:p w14:paraId="6B58A223">
            <w:pPr>
              <w:spacing w:line="267" w:lineRule="auto"/>
              <w:rPr>
                <w:rFonts w:ascii="Arial"/>
                <w:sz w:val="21"/>
              </w:rPr>
            </w:pPr>
          </w:p>
          <w:p w14:paraId="3404BBC6">
            <w:pPr>
              <w:spacing w:line="267" w:lineRule="auto"/>
              <w:rPr>
                <w:rFonts w:ascii="Arial"/>
                <w:sz w:val="21"/>
              </w:rPr>
            </w:pPr>
          </w:p>
          <w:p w14:paraId="0BC913C7">
            <w:pPr>
              <w:pStyle w:val="45"/>
              <w:spacing w:before="65" w:line="269" w:lineRule="exact"/>
              <w:ind w:left="316"/>
            </w:pPr>
            <w:r>
              <w:rPr>
                <w:spacing w:val="-7"/>
                <w:position w:val="1"/>
              </w:rPr>
              <w:t>16</w:t>
            </w:r>
          </w:p>
        </w:tc>
      </w:tr>
    </w:tbl>
    <w:p w14:paraId="152B94E1">
      <w:pPr>
        <w:spacing w:line="42" w:lineRule="exact"/>
        <w:rPr>
          <w:rFonts w:hint="eastAsia" w:eastAsia="宋体"/>
          <w:lang w:eastAsia="zh-CN"/>
        </w:rPr>
      </w:pPr>
    </w:p>
    <w:p w14:paraId="4F01422A">
      <w:pPr>
        <w:spacing w:line="42" w:lineRule="exact"/>
        <w:rPr>
          <w:rFonts w:hint="eastAsia" w:eastAsia="宋体"/>
          <w:lang w:eastAsia="zh-CN"/>
        </w:rPr>
      </w:pPr>
    </w:p>
    <w:p w14:paraId="26BF38D0">
      <w:pPr>
        <w:pStyle w:val="3"/>
        <w:bidi w:val="0"/>
      </w:pPr>
      <w:r>
        <w:t>六、课程考核与评价</w:t>
      </w:r>
    </w:p>
    <w:p w14:paraId="03DC42A5">
      <w:pPr>
        <w:spacing w:before="262" w:line="301" w:lineRule="auto"/>
        <w:ind w:left="123" w:right="112" w:firstLine="478"/>
        <w:rPr>
          <w:rFonts w:ascii="宋体" w:hAnsi="宋体" w:eastAsia="宋体" w:cs="宋体"/>
          <w:sz w:val="24"/>
          <w:szCs w:val="24"/>
        </w:rPr>
      </w:pPr>
      <w:r>
        <w:rPr>
          <w:rFonts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w:t>
      </w:r>
      <w:r>
        <w:rPr>
          <w:rFonts w:ascii="宋体" w:hAnsi="宋体" w:eastAsia="宋体" w:cs="宋体"/>
          <w:spacing w:val="-2"/>
          <w:sz w:val="24"/>
          <w:szCs w:val="24"/>
        </w:rPr>
        <w:t xml:space="preserve">合 </w:t>
      </w:r>
      <w:r>
        <w:rPr>
          <w:rFonts w:ascii="宋体" w:hAnsi="宋体" w:eastAsia="宋体" w:cs="宋体"/>
          <w:spacing w:val="-2"/>
          <w:sz w:val="24"/>
          <w:szCs w:val="24"/>
        </w:rPr>
        <w:t>”的原则，全面评价学生的知识掌握、技能水平和思政素养。</w:t>
      </w:r>
    </w:p>
    <w:tbl>
      <w:tblPr>
        <w:tblStyle w:val="76"/>
        <w:tblW w:w="9116"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498"/>
        <w:gridCol w:w="2107"/>
        <w:gridCol w:w="1310"/>
        <w:gridCol w:w="3543"/>
      </w:tblGrid>
      <w:tr w14:paraId="49676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156" w:type="dxa"/>
            <w:gridSpan w:val="2"/>
            <w:vAlign w:val="top"/>
          </w:tcPr>
          <w:p w14:paraId="2E47C006">
            <w:pPr>
              <w:pStyle w:val="45"/>
              <w:spacing w:before="178" w:line="226" w:lineRule="auto"/>
              <w:ind w:left="871"/>
            </w:pPr>
            <w:r>
              <w:rPr>
                <w:b/>
                <w:bCs/>
                <w:spacing w:val="6"/>
              </w:rPr>
              <w:t>评价项目</w:t>
            </w:r>
          </w:p>
        </w:tc>
        <w:tc>
          <w:tcPr>
            <w:tcW w:w="2107" w:type="dxa"/>
            <w:vAlign w:val="top"/>
          </w:tcPr>
          <w:p w14:paraId="62CE3F5A">
            <w:pPr>
              <w:pStyle w:val="45"/>
              <w:spacing w:before="178" w:line="226" w:lineRule="auto"/>
              <w:ind w:left="846"/>
            </w:pPr>
            <w:r>
              <w:rPr>
                <w:b/>
                <w:bCs/>
                <w:spacing w:val="6"/>
              </w:rPr>
              <w:t>评价方式</w:t>
            </w:r>
          </w:p>
        </w:tc>
        <w:tc>
          <w:tcPr>
            <w:tcW w:w="1310" w:type="dxa"/>
            <w:vAlign w:val="top"/>
          </w:tcPr>
          <w:p w14:paraId="240660A9">
            <w:pPr>
              <w:pStyle w:val="45"/>
              <w:spacing w:before="177" w:line="228" w:lineRule="auto"/>
              <w:ind w:left="243"/>
            </w:pPr>
            <w:r>
              <w:rPr>
                <w:b/>
                <w:bCs/>
                <w:spacing w:val="5"/>
              </w:rPr>
              <w:t>分值比例</w:t>
            </w:r>
          </w:p>
        </w:tc>
        <w:tc>
          <w:tcPr>
            <w:tcW w:w="3543" w:type="dxa"/>
            <w:vAlign w:val="top"/>
          </w:tcPr>
          <w:p w14:paraId="56DC7EAB">
            <w:pPr>
              <w:pStyle w:val="45"/>
              <w:spacing w:before="178" w:line="226" w:lineRule="auto"/>
              <w:ind w:left="1565"/>
            </w:pPr>
            <w:r>
              <w:rPr>
                <w:b/>
                <w:bCs/>
                <w:spacing w:val="6"/>
              </w:rPr>
              <w:t>评价标准</w:t>
            </w:r>
          </w:p>
        </w:tc>
      </w:tr>
      <w:tr w14:paraId="0DFF6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58" w:type="dxa"/>
            <w:vMerge w:val="restart"/>
            <w:tcBorders>
              <w:bottom w:val="nil"/>
            </w:tcBorders>
            <w:vAlign w:val="top"/>
          </w:tcPr>
          <w:p w14:paraId="375D607F">
            <w:pPr>
              <w:spacing w:line="262" w:lineRule="auto"/>
              <w:rPr>
                <w:rFonts w:ascii="Arial"/>
                <w:sz w:val="21"/>
              </w:rPr>
            </w:pPr>
          </w:p>
          <w:p w14:paraId="2D3D7BCA">
            <w:pPr>
              <w:spacing w:line="262" w:lineRule="auto"/>
              <w:rPr>
                <w:rFonts w:ascii="Arial"/>
                <w:sz w:val="21"/>
              </w:rPr>
            </w:pPr>
          </w:p>
          <w:p w14:paraId="44551E07">
            <w:pPr>
              <w:pStyle w:val="45"/>
              <w:spacing w:before="66" w:line="228" w:lineRule="auto"/>
              <w:ind w:left="124"/>
            </w:pPr>
            <w:r>
              <w:rPr>
                <w:b/>
                <w:bCs/>
                <w:spacing w:val="3"/>
              </w:rPr>
              <w:t>过程</w:t>
            </w:r>
          </w:p>
          <w:p w14:paraId="17D916A1">
            <w:pPr>
              <w:pStyle w:val="45"/>
              <w:spacing w:before="192" w:line="228" w:lineRule="auto"/>
              <w:ind w:left="126"/>
            </w:pPr>
            <w:r>
              <w:rPr>
                <w:b/>
                <w:bCs/>
                <w:spacing w:val="2"/>
              </w:rPr>
              <w:t>性评</w:t>
            </w:r>
          </w:p>
          <w:p w14:paraId="60A861B2">
            <w:pPr>
              <w:pStyle w:val="45"/>
              <w:spacing w:before="192" w:line="226" w:lineRule="auto"/>
              <w:ind w:left="230"/>
            </w:pPr>
            <w:r>
              <w:rPr>
                <w:b/>
                <w:bCs/>
                <w:spacing w:val="-3"/>
              </w:rPr>
              <w:t>价</w:t>
            </w:r>
          </w:p>
        </w:tc>
        <w:tc>
          <w:tcPr>
            <w:tcW w:w="1498" w:type="dxa"/>
            <w:vAlign w:val="top"/>
          </w:tcPr>
          <w:p w14:paraId="5BFECD0E">
            <w:pPr>
              <w:pStyle w:val="45"/>
              <w:spacing w:before="266" w:line="226" w:lineRule="auto"/>
              <w:ind w:left="331"/>
            </w:pPr>
            <w:r>
              <w:rPr>
                <w:b/>
                <w:bCs/>
                <w:spacing w:val="6"/>
              </w:rPr>
              <w:t>平时评价</w:t>
            </w:r>
          </w:p>
        </w:tc>
        <w:tc>
          <w:tcPr>
            <w:tcW w:w="2107" w:type="dxa"/>
            <w:vAlign w:val="top"/>
          </w:tcPr>
          <w:p w14:paraId="4D02B72A">
            <w:pPr>
              <w:pStyle w:val="45"/>
              <w:spacing w:before="52" w:line="261" w:lineRule="auto"/>
              <w:ind w:left="112" w:right="105" w:firstLine="24"/>
            </w:pPr>
            <w:r>
              <w:rPr>
                <w:spacing w:val="6"/>
              </w:rPr>
              <w:t>以出勤、作业、课堂</w:t>
            </w:r>
            <w:r>
              <w:rPr>
                <w:spacing w:val="9"/>
              </w:rPr>
              <w:t>表现、平台学习进度</w:t>
            </w:r>
          </w:p>
        </w:tc>
        <w:tc>
          <w:tcPr>
            <w:tcW w:w="1310" w:type="dxa"/>
            <w:vAlign w:val="top"/>
          </w:tcPr>
          <w:p w14:paraId="7960B4B2">
            <w:pPr>
              <w:spacing w:before="171" w:line="285" w:lineRule="exact"/>
              <w:ind w:left="449"/>
              <w:rPr>
                <w:rFonts w:ascii="Arial" w:hAnsi="Arial" w:eastAsia="Arial" w:cs="Arial"/>
                <w:sz w:val="20"/>
                <w:szCs w:val="20"/>
              </w:rPr>
            </w:pPr>
            <w:r>
              <w:rPr>
                <w:rFonts w:ascii="Arial" w:hAnsi="Arial" w:eastAsia="Arial" w:cs="Arial"/>
                <w:spacing w:val="3"/>
                <w:position w:val="2"/>
                <w:sz w:val="20"/>
                <w:szCs w:val="20"/>
              </w:rPr>
              <w:t>20%</w:t>
            </w:r>
          </w:p>
        </w:tc>
        <w:tc>
          <w:tcPr>
            <w:tcW w:w="3543" w:type="dxa"/>
            <w:vAlign w:val="top"/>
          </w:tcPr>
          <w:p w14:paraId="406B714C">
            <w:pPr>
              <w:pStyle w:val="45"/>
              <w:spacing w:before="15" w:line="278" w:lineRule="auto"/>
              <w:ind w:left="113" w:right="90" w:firstLine="18"/>
              <w:rPr>
                <w:rFonts w:ascii="Arial" w:hAnsi="Arial" w:eastAsia="Arial" w:cs="Arial"/>
              </w:rPr>
            </w:pPr>
            <w:r>
              <w:t>出勤</w:t>
            </w:r>
            <w:r>
              <w:rPr>
                <w:spacing w:val="-29"/>
              </w:rPr>
              <w:t xml:space="preserve"> </w:t>
            </w:r>
            <w:r>
              <w:rPr>
                <w:rFonts w:ascii="Arial" w:hAnsi="Arial" w:eastAsia="Arial" w:cs="Arial"/>
              </w:rPr>
              <w:t>5%</w:t>
            </w:r>
            <w:r>
              <w:rPr>
                <w:rFonts w:ascii="Arial" w:hAnsi="Arial" w:eastAsia="Arial" w:cs="Arial"/>
                <w:spacing w:val="-29"/>
              </w:rPr>
              <w:t xml:space="preserve"> </w:t>
            </w:r>
            <w:r>
              <w:t>、作业</w:t>
            </w:r>
            <w:r>
              <w:rPr>
                <w:spacing w:val="-38"/>
              </w:rPr>
              <w:t xml:space="preserve"> </w:t>
            </w:r>
            <w:r>
              <w:rPr>
                <w:rFonts w:ascii="Arial" w:hAnsi="Arial" w:eastAsia="Arial" w:cs="Arial"/>
              </w:rPr>
              <w:t>5%</w:t>
            </w:r>
            <w:r>
              <w:rPr>
                <w:rFonts w:ascii="Arial" w:hAnsi="Arial" w:eastAsia="Arial" w:cs="Arial"/>
                <w:spacing w:val="-29"/>
              </w:rPr>
              <w:t xml:space="preserve"> </w:t>
            </w:r>
            <w:r>
              <w:t>、课堂表现</w:t>
            </w:r>
            <w:r>
              <w:rPr>
                <w:spacing w:val="-39"/>
              </w:rPr>
              <w:t xml:space="preserve"> </w:t>
            </w:r>
            <w:r>
              <w:rPr>
                <w:rFonts w:ascii="Arial" w:hAnsi="Arial" w:eastAsia="Arial" w:cs="Arial"/>
              </w:rPr>
              <w:t>5%</w:t>
            </w:r>
            <w:r>
              <w:t>、</w:t>
            </w:r>
            <w:r>
              <w:rPr>
                <w:spacing w:val="3"/>
              </w:rPr>
              <w:t>平台</w:t>
            </w:r>
            <w:r>
              <w:rPr>
                <w:spacing w:val="-36"/>
              </w:rPr>
              <w:t xml:space="preserve"> </w:t>
            </w:r>
            <w:r>
              <w:rPr>
                <w:rFonts w:ascii="Arial" w:hAnsi="Arial" w:eastAsia="Arial" w:cs="Arial"/>
                <w:spacing w:val="3"/>
              </w:rPr>
              <w:t>5%</w:t>
            </w:r>
          </w:p>
        </w:tc>
      </w:tr>
      <w:tr w14:paraId="284E3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58" w:type="dxa"/>
            <w:vMerge w:val="continue"/>
            <w:tcBorders>
              <w:top w:val="nil"/>
              <w:bottom w:val="nil"/>
            </w:tcBorders>
            <w:vAlign w:val="top"/>
          </w:tcPr>
          <w:p w14:paraId="2CD99C20">
            <w:pPr>
              <w:rPr>
                <w:rFonts w:ascii="Arial"/>
                <w:sz w:val="21"/>
              </w:rPr>
            </w:pPr>
          </w:p>
        </w:tc>
        <w:tc>
          <w:tcPr>
            <w:tcW w:w="1498" w:type="dxa"/>
            <w:vAlign w:val="top"/>
          </w:tcPr>
          <w:p w14:paraId="662299A2">
            <w:pPr>
              <w:pStyle w:val="45"/>
              <w:spacing w:before="267" w:line="226" w:lineRule="auto"/>
              <w:ind w:left="333"/>
            </w:pPr>
            <w:r>
              <w:rPr>
                <w:b/>
                <w:bCs/>
                <w:spacing w:val="6"/>
              </w:rPr>
              <w:t>单元评价</w:t>
            </w:r>
          </w:p>
        </w:tc>
        <w:tc>
          <w:tcPr>
            <w:tcW w:w="2107" w:type="dxa"/>
            <w:vAlign w:val="top"/>
          </w:tcPr>
          <w:p w14:paraId="5FB800B1">
            <w:pPr>
              <w:pStyle w:val="45"/>
              <w:spacing w:before="209" w:line="228" w:lineRule="auto"/>
              <w:ind w:left="115"/>
            </w:pPr>
            <w:r>
              <w:rPr>
                <w:spacing w:val="6"/>
              </w:rPr>
              <w:t>单元测验</w:t>
            </w:r>
          </w:p>
        </w:tc>
        <w:tc>
          <w:tcPr>
            <w:tcW w:w="1310" w:type="dxa"/>
            <w:vAlign w:val="top"/>
          </w:tcPr>
          <w:p w14:paraId="143ED28C">
            <w:pPr>
              <w:spacing w:before="171"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3543" w:type="dxa"/>
            <w:vAlign w:val="top"/>
          </w:tcPr>
          <w:p w14:paraId="29FD7604">
            <w:pPr>
              <w:pStyle w:val="45"/>
              <w:spacing w:before="52" w:line="261" w:lineRule="auto"/>
              <w:ind w:left="113" w:right="110" w:firstLine="23"/>
            </w:pPr>
            <w:r>
              <w:rPr>
                <w:spacing w:val="19"/>
              </w:rPr>
              <w:t>以试卷或提问考核的方式对单元的</w:t>
            </w:r>
            <w:r>
              <w:rPr>
                <w:spacing w:val="9"/>
              </w:rPr>
              <w:t>基本知识和重点内容进行考核</w:t>
            </w:r>
          </w:p>
        </w:tc>
      </w:tr>
      <w:tr w14:paraId="57431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658" w:type="dxa"/>
            <w:vMerge w:val="continue"/>
            <w:tcBorders>
              <w:top w:val="nil"/>
              <w:bottom w:val="nil"/>
            </w:tcBorders>
            <w:vAlign w:val="top"/>
          </w:tcPr>
          <w:p w14:paraId="4353FBC8">
            <w:pPr>
              <w:rPr>
                <w:rFonts w:ascii="Arial"/>
                <w:sz w:val="21"/>
              </w:rPr>
            </w:pPr>
          </w:p>
        </w:tc>
        <w:tc>
          <w:tcPr>
            <w:tcW w:w="1498" w:type="dxa"/>
            <w:vAlign w:val="top"/>
          </w:tcPr>
          <w:p w14:paraId="0108BA85">
            <w:pPr>
              <w:pStyle w:val="45"/>
              <w:spacing w:before="176" w:line="226" w:lineRule="auto"/>
              <w:ind w:left="334"/>
            </w:pPr>
            <w:r>
              <w:rPr>
                <w:b/>
                <w:bCs/>
                <w:spacing w:val="5"/>
              </w:rPr>
              <w:t>期中评价</w:t>
            </w:r>
          </w:p>
        </w:tc>
        <w:tc>
          <w:tcPr>
            <w:tcW w:w="2107" w:type="dxa"/>
            <w:vAlign w:val="top"/>
          </w:tcPr>
          <w:p w14:paraId="288B4BD5">
            <w:pPr>
              <w:pStyle w:val="45"/>
              <w:spacing w:before="118" w:line="228" w:lineRule="auto"/>
              <w:ind w:left="115"/>
            </w:pPr>
            <w:r>
              <w:rPr>
                <w:spacing w:val="6"/>
              </w:rPr>
              <w:t>期中考试</w:t>
            </w:r>
          </w:p>
        </w:tc>
        <w:tc>
          <w:tcPr>
            <w:tcW w:w="1310" w:type="dxa"/>
            <w:vAlign w:val="top"/>
          </w:tcPr>
          <w:p w14:paraId="7D2D1912">
            <w:pPr>
              <w:spacing w:before="81"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3543" w:type="dxa"/>
            <w:vAlign w:val="top"/>
          </w:tcPr>
          <w:p w14:paraId="160F49B4">
            <w:pPr>
              <w:pStyle w:val="45"/>
              <w:spacing w:before="118" w:line="229" w:lineRule="auto"/>
              <w:ind w:left="122"/>
            </w:pPr>
            <w:r>
              <w:rPr>
                <w:spacing w:val="5"/>
              </w:rPr>
              <w:t>阶段测验</w:t>
            </w:r>
          </w:p>
        </w:tc>
      </w:tr>
      <w:tr w14:paraId="04497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658" w:type="dxa"/>
            <w:vMerge w:val="continue"/>
            <w:tcBorders>
              <w:top w:val="nil"/>
            </w:tcBorders>
            <w:vAlign w:val="top"/>
          </w:tcPr>
          <w:p w14:paraId="694E7E6E">
            <w:pPr>
              <w:rPr>
                <w:rFonts w:ascii="Arial"/>
                <w:sz w:val="21"/>
              </w:rPr>
            </w:pPr>
          </w:p>
        </w:tc>
        <w:tc>
          <w:tcPr>
            <w:tcW w:w="1498" w:type="dxa"/>
            <w:vAlign w:val="top"/>
          </w:tcPr>
          <w:p w14:paraId="07C139D1">
            <w:pPr>
              <w:pStyle w:val="45"/>
              <w:spacing w:before="176" w:line="226" w:lineRule="auto"/>
              <w:ind w:left="337"/>
            </w:pPr>
            <w:r>
              <w:rPr>
                <w:b/>
                <w:bCs/>
                <w:spacing w:val="5"/>
              </w:rPr>
              <w:t>实践评价</w:t>
            </w:r>
          </w:p>
        </w:tc>
        <w:tc>
          <w:tcPr>
            <w:tcW w:w="2107" w:type="dxa"/>
            <w:vAlign w:val="top"/>
          </w:tcPr>
          <w:p w14:paraId="2B7A8925">
            <w:pPr>
              <w:pStyle w:val="45"/>
              <w:spacing w:before="118" w:line="228" w:lineRule="auto"/>
              <w:ind w:left="114"/>
            </w:pPr>
            <w:r>
              <w:rPr>
                <w:spacing w:val="7"/>
              </w:rPr>
              <w:t>技能操作</w:t>
            </w:r>
          </w:p>
        </w:tc>
        <w:tc>
          <w:tcPr>
            <w:tcW w:w="1310" w:type="dxa"/>
            <w:vAlign w:val="top"/>
          </w:tcPr>
          <w:p w14:paraId="19942252">
            <w:pPr>
              <w:spacing w:before="83"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3543" w:type="dxa"/>
            <w:vAlign w:val="top"/>
          </w:tcPr>
          <w:p w14:paraId="546A79F3">
            <w:pPr>
              <w:pStyle w:val="45"/>
              <w:spacing w:before="118" w:line="228" w:lineRule="auto"/>
              <w:ind w:left="118"/>
            </w:pPr>
            <w:r>
              <w:rPr>
                <w:spacing w:val="6"/>
              </w:rPr>
              <w:t>实操考核</w:t>
            </w:r>
          </w:p>
        </w:tc>
      </w:tr>
      <w:tr w14:paraId="0EF3B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156" w:type="dxa"/>
            <w:gridSpan w:val="2"/>
            <w:vAlign w:val="top"/>
          </w:tcPr>
          <w:p w14:paraId="11ECB9F3">
            <w:pPr>
              <w:pStyle w:val="45"/>
              <w:spacing w:before="178" w:line="226" w:lineRule="auto"/>
              <w:ind w:left="139"/>
            </w:pPr>
            <w:r>
              <w:rPr>
                <w:b/>
                <w:bCs/>
                <w:spacing w:val="6"/>
              </w:rPr>
              <w:t>终结性评价（期末）</w:t>
            </w:r>
          </w:p>
        </w:tc>
        <w:tc>
          <w:tcPr>
            <w:tcW w:w="2107" w:type="dxa"/>
            <w:vAlign w:val="top"/>
          </w:tcPr>
          <w:p w14:paraId="4193DF23">
            <w:pPr>
              <w:pStyle w:val="45"/>
              <w:spacing w:before="120" w:line="228" w:lineRule="auto"/>
              <w:ind w:left="133"/>
            </w:pPr>
            <w:r>
              <w:rPr>
                <w:spacing w:val="4"/>
              </w:rPr>
              <w:t>闭卷期末考试</w:t>
            </w:r>
          </w:p>
        </w:tc>
        <w:tc>
          <w:tcPr>
            <w:tcW w:w="1310" w:type="dxa"/>
            <w:vAlign w:val="top"/>
          </w:tcPr>
          <w:p w14:paraId="142D21B5">
            <w:pPr>
              <w:spacing w:before="83" w:line="285" w:lineRule="exact"/>
              <w:ind w:left="452"/>
              <w:rPr>
                <w:rFonts w:ascii="Arial" w:hAnsi="Arial" w:eastAsia="Arial" w:cs="Arial"/>
                <w:sz w:val="20"/>
                <w:szCs w:val="20"/>
              </w:rPr>
            </w:pPr>
            <w:r>
              <w:rPr>
                <w:rFonts w:ascii="Arial" w:hAnsi="Arial" w:eastAsia="Arial" w:cs="Arial"/>
                <w:spacing w:val="2"/>
                <w:position w:val="2"/>
                <w:sz w:val="20"/>
                <w:szCs w:val="20"/>
              </w:rPr>
              <w:t>50%</w:t>
            </w:r>
          </w:p>
        </w:tc>
        <w:tc>
          <w:tcPr>
            <w:tcW w:w="3543" w:type="dxa"/>
            <w:vAlign w:val="top"/>
          </w:tcPr>
          <w:p w14:paraId="15C001C3">
            <w:pPr>
              <w:pStyle w:val="45"/>
              <w:spacing w:before="120" w:line="228" w:lineRule="auto"/>
              <w:ind w:left="113"/>
            </w:pPr>
            <w:r>
              <w:rPr>
                <w:spacing w:val="9"/>
              </w:rPr>
              <w:t>对课程进行总体考核</w:t>
            </w:r>
          </w:p>
        </w:tc>
      </w:tr>
    </w:tbl>
    <w:p w14:paraId="14580879">
      <w:pPr>
        <w:pStyle w:val="3"/>
        <w:bidi w:val="0"/>
      </w:pPr>
      <w:r>
        <w:t>七、课程实施与保障</w:t>
      </w:r>
    </w:p>
    <w:p w14:paraId="3E8E3953">
      <w:pPr>
        <w:spacing w:before="263" w:line="219" w:lineRule="auto"/>
        <w:ind w:left="613"/>
        <w:rPr>
          <w:rFonts w:ascii="宋体" w:hAnsi="宋体" w:eastAsia="宋体" w:cs="宋体"/>
          <w:sz w:val="24"/>
          <w:szCs w:val="24"/>
        </w:rPr>
      </w:pPr>
      <w:r>
        <w:rPr>
          <w:rFonts w:ascii="宋体" w:hAnsi="宋体" w:eastAsia="宋体" w:cs="宋体"/>
          <w:b/>
          <w:bCs/>
          <w:spacing w:val="-5"/>
          <w:sz w:val="24"/>
          <w:szCs w:val="24"/>
        </w:rPr>
        <w:t>（一）教学策略</w:t>
      </w:r>
    </w:p>
    <w:p w14:paraId="48BE948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本课程建议采用项目驱动、理实一体化、案例教学、任务驱动等教学方法，融入课程思政元素与“ 岗课赛证 ”融通理念，选用线</w:t>
      </w:r>
      <w:r>
        <w:rPr>
          <w:rFonts w:ascii="宋体" w:hAnsi="宋体" w:eastAsia="宋体" w:cs="宋体"/>
          <w:spacing w:val="-2"/>
          <w:sz w:val="24"/>
          <w:szCs w:val="24"/>
        </w:rPr>
        <w:t>上线下混合式教学组织形式，搭配小组协作、 自主探究、岗位模拟等学习方法，依托校内学习通、电商模拟实训平台、电商实训室等教学资源实施教学。</w:t>
      </w:r>
    </w:p>
    <w:p w14:paraId="09045083">
      <w:pPr>
        <w:spacing w:line="220" w:lineRule="auto"/>
        <w:ind w:left="613"/>
        <w:rPr>
          <w:rFonts w:ascii="宋体" w:hAnsi="宋体" w:eastAsia="宋体" w:cs="宋体"/>
          <w:sz w:val="24"/>
          <w:szCs w:val="24"/>
        </w:rPr>
      </w:pPr>
      <w:r>
        <w:rPr>
          <w:rFonts w:ascii="宋体" w:hAnsi="宋体" w:eastAsia="宋体" w:cs="宋体"/>
          <w:b/>
          <w:bCs/>
          <w:spacing w:val="-5"/>
          <w:sz w:val="24"/>
          <w:szCs w:val="24"/>
        </w:rPr>
        <w:t>（二）课程思政融入</w:t>
      </w:r>
    </w:p>
    <w:p w14:paraId="273EF7F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构建了“乡村振兴+助农兴农+绿色发展 ”的课程思政价值链，将农产品电商助农典型案例与乡村振兴战略深度融合，促使专业知识与价值引领水乳交融。融入涉农政策法规与行业规范，强化学生法治意识与合规经营理念；融入农村电商行业工匠深耕一线、精益求精的事迹，培育学生专注细节、持续精进的工匠精神；融合直播电商、社群营销等农产品电商创新模式案例，激发学生适配农业数字化转型的创新意识；融入绿色包装、低碳物流实践案例，引导学生践行生态文明与可持续发展理念；融入诚信经营与农产品质量安全案例，筑牢学生“诚信助农、质量为先 ”的职业道德；融入涉农安全与农产品流通风险防控知识，提升学生安全运营与风险防御能力；融入地域特色农产品推广与农耕文化传承案例，厚植学生服务“三农 ”、振兴乡村的家国情怀与社会责任。</w:t>
      </w:r>
    </w:p>
    <w:p w14:paraId="6C9EF0F5">
      <w:pPr>
        <w:spacing w:line="218" w:lineRule="auto"/>
        <w:ind w:left="492"/>
        <w:rPr>
          <w:rFonts w:ascii="宋体" w:hAnsi="宋体" w:eastAsia="宋体" w:cs="宋体"/>
          <w:sz w:val="24"/>
          <w:szCs w:val="24"/>
        </w:rPr>
      </w:pPr>
      <w:r>
        <w:rPr>
          <w:rFonts w:ascii="宋体" w:hAnsi="宋体" w:eastAsia="宋体" w:cs="宋体"/>
          <w:b/>
          <w:bCs/>
          <w:spacing w:val="-5"/>
          <w:sz w:val="24"/>
          <w:szCs w:val="24"/>
        </w:rPr>
        <w:t>（三）教学基本条件</w:t>
      </w:r>
    </w:p>
    <w:p w14:paraId="2548C96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1.教学团队基本要求</w:t>
      </w:r>
    </w:p>
    <w:p w14:paraId="0D2F660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学生数与本专业专任教师数生师比例不高于 25:1，“双师型 ”教师占专业课教师数比例一般不低于60%，高级职称专任教</w:t>
      </w:r>
      <w:r>
        <w:rPr>
          <w:rFonts w:ascii="宋体" w:hAnsi="宋体" w:eastAsia="宋体" w:cs="宋体"/>
          <w:spacing w:val="-2"/>
          <w:sz w:val="24"/>
          <w:szCs w:val="24"/>
        </w:rPr>
        <w:t xml:space="preserve">师的比例不低于 </w:t>
      </w:r>
      <w:r>
        <w:rPr>
          <w:rFonts w:ascii="宋体" w:hAnsi="宋体" w:eastAsia="宋体" w:cs="宋体"/>
          <w:spacing w:val="-2"/>
          <w:sz w:val="24"/>
          <w:szCs w:val="24"/>
        </w:rPr>
        <w:t>20%，专任教师队伍职称、年龄，形成合理的梯队结构。</w:t>
      </w:r>
    </w:p>
    <w:p w14:paraId="37D0FBC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专任教师应具有高校教师资格；有理想信念、有道德情操、有扎实学识、有仁爱之心；具有与专业相关本科及以上学历；具有扎实的本专业相关理论功底和实践能力；具有较强信息化教学能力，能够开展教学研究和课程资源建设；有每 5 年累计不少于</w:t>
      </w:r>
      <w:r>
        <w:rPr>
          <w:rFonts w:ascii="宋体" w:hAnsi="宋体" w:eastAsia="宋体" w:cs="宋体"/>
          <w:spacing w:val="-2"/>
          <w:sz w:val="24"/>
          <w:szCs w:val="24"/>
        </w:rPr>
        <w:t xml:space="preserve">6 </w:t>
      </w:r>
      <w:r>
        <w:rPr>
          <w:rFonts w:ascii="宋体" w:hAnsi="宋体" w:eastAsia="宋体" w:cs="宋体"/>
          <w:spacing w:val="-2"/>
          <w:sz w:val="24"/>
          <w:szCs w:val="24"/>
        </w:rPr>
        <w:t>个月的（企业、行业、社会）实践经历。</w:t>
      </w:r>
    </w:p>
    <w:p w14:paraId="4BAFE8B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兼职教师来自企业，应具备较为丰富的农产品电商领域理论和实践经验，全面掌握农产品网店运营相关岗位知识和技能。</w:t>
      </w:r>
    </w:p>
    <w:p w14:paraId="39DDCF5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2.教学硬件环境基本要求</w:t>
      </w:r>
    </w:p>
    <w:p w14:paraId="5480EE0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校内电子商务、直播电商实训基地。根据课程教学需要建立农村经济管理专业教室，以满足专业教学中的应用为出发点，硬件配置要适度，软件配置要专业化。理论课教学应配备多媒体教室，实训教学应配备网络机房，机房应网络化并与互联网连接，应配置农产品营销模拟实训软件，软件应具有模拟农产品营销的能力，以及开展网店运营、微信营销、短视频营销和直播营销等相关操作的功能，提供真实互动的教学与实践环境。电子商务、网络营销、新媒体营销专业教室还应配备一定数量的辅助教学设施，便于教师的示范教学，如多媒体投影机、视频展示台等，以便保证教学质量、提高教学效率、降低教师的劳动强度。</w:t>
      </w:r>
    </w:p>
    <w:p w14:paraId="4058FAC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拓展校外实训基地，积极与业务齐全、管理规范、技术先进的行业领先企业联系合作，为学生的实训提供长期又稳定的实训基地。</w:t>
      </w:r>
    </w:p>
    <w:p w14:paraId="4DA4EDB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3.教学资源基本要求</w:t>
      </w:r>
    </w:p>
    <w:p w14:paraId="704FD20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（1）基本教学资源：</w:t>
      </w:r>
    </w:p>
    <w:p w14:paraId="6221AB1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按照国家规定选用优质教材，禁止不合格的教材进人课堂，学校应建立专业教师、行业专家和教研人员等参与的教材选用机构，完善教材选用制度，经过规范程序择优</w:t>
      </w:r>
      <w:r>
        <w:rPr>
          <w:rFonts w:ascii="宋体" w:hAnsi="宋体" w:eastAsia="宋体" w:cs="宋体"/>
          <w:spacing w:val="-2"/>
          <w:sz w:val="24"/>
          <w:szCs w:val="24"/>
        </w:rPr>
        <w:t>选用教材。</w:t>
      </w:r>
    </w:p>
    <w:p w14:paraId="3C02576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图书文献配备能满足人才培养、专业建设、教科研等工作的需要，方便师生查询、借阅。专业类图书文献主要包括农业经济、工商管理等行业的政策法规、行业标准、</w:t>
      </w:r>
    </w:p>
    <w:p w14:paraId="7CA6E5A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国际惯例等；农业经济管理专业必备图书资料，以及 5 种以上专业学术期刊和有</w:t>
      </w:r>
      <w:r>
        <w:rPr>
          <w:rFonts w:ascii="宋体" w:hAnsi="宋体" w:eastAsia="宋体" w:cs="宋体"/>
          <w:spacing w:val="-2"/>
          <w:sz w:val="24"/>
          <w:szCs w:val="24"/>
        </w:rPr>
        <w:t>关图书。</w:t>
      </w:r>
    </w:p>
    <w:p w14:paraId="09A9A25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（2）数字教学资源：</w:t>
      </w:r>
    </w:p>
    <w:p w14:paraId="78A438F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建设、配备与本专业有关的音视频素材、教学课件、数字化教学案例库、虚拟仿真软件、数字教材等专业教学资源库，应种类丰富、形式多样、使用便捷、动态更新，</w:t>
      </w:r>
      <w:r>
        <w:rPr>
          <w:rFonts w:ascii="宋体" w:hAnsi="宋体" w:eastAsia="宋体" w:cs="宋体"/>
          <w:spacing w:val="-2"/>
          <w:sz w:val="24"/>
          <w:szCs w:val="24"/>
        </w:rPr>
        <w:t>能满足教学要求。</w:t>
      </w:r>
    </w:p>
    <w:p w14:paraId="4E5644A9">
      <w:pPr>
        <w:rPr>
          <w:rFonts w:ascii="宋体" w:hAnsi="宋体" w:eastAsia="宋体" w:cs="宋体"/>
          <w:b/>
          <w:bCs/>
          <w:spacing w:val="6"/>
          <w:sz w:val="31"/>
          <w:szCs w:val="31"/>
        </w:rPr>
      </w:pPr>
      <w:bookmarkStart w:id="51" w:name="bookmark16"/>
      <w:bookmarkEnd w:id="51"/>
      <w:r>
        <w:rPr>
          <w:rFonts w:ascii="宋体" w:hAnsi="宋体" w:eastAsia="宋体" w:cs="宋体"/>
          <w:b/>
          <w:bCs/>
          <w:spacing w:val="6"/>
          <w:sz w:val="31"/>
          <w:szCs w:val="31"/>
        </w:rPr>
        <w:br w:type="page"/>
      </w:r>
    </w:p>
    <w:p w14:paraId="4ABA9A05">
      <w:pPr>
        <w:spacing w:before="196" w:line="225" w:lineRule="auto"/>
        <w:ind w:left="2490"/>
        <w:outlineLvl w:val="0"/>
        <w:rPr>
          <w:rFonts w:ascii="宋体" w:hAnsi="宋体" w:eastAsia="宋体" w:cs="宋体"/>
          <w:sz w:val="31"/>
          <w:szCs w:val="31"/>
        </w:rPr>
      </w:pPr>
      <w:bookmarkStart w:id="52" w:name="_Toc25057"/>
      <w:r>
        <w:rPr>
          <w:rFonts w:ascii="宋体" w:hAnsi="宋体" w:eastAsia="宋体" w:cs="宋体"/>
          <w:b/>
          <w:bCs/>
          <w:spacing w:val="6"/>
          <w:sz w:val="31"/>
          <w:szCs w:val="31"/>
        </w:rPr>
        <w:t>《农产品物流管理》课程标准</w:t>
      </w:r>
      <w:bookmarkEnd w:id="52"/>
    </w:p>
    <w:p w14:paraId="561AEDE4">
      <w:pPr>
        <w:pStyle w:val="3"/>
        <w:bidi w:val="0"/>
      </w:pPr>
      <w:r>
        <w:t>一、课程基本信息</w:t>
      </w:r>
    </w:p>
    <w:p w14:paraId="76808B83">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70"/>
        <w:gridCol w:w="1028"/>
        <w:gridCol w:w="3232"/>
      </w:tblGrid>
      <w:tr w14:paraId="7BDAC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08D88BA0">
            <w:pPr>
              <w:pStyle w:val="45"/>
              <w:spacing w:before="69" w:line="228" w:lineRule="auto"/>
              <w:ind w:left="142"/>
            </w:pPr>
            <w:r>
              <w:rPr>
                <w:b/>
                <w:bCs/>
                <w:spacing w:val="6"/>
              </w:rPr>
              <w:t>课程名称</w:t>
            </w:r>
          </w:p>
        </w:tc>
        <w:tc>
          <w:tcPr>
            <w:tcW w:w="2177" w:type="pct"/>
            <w:gridSpan w:val="3"/>
            <w:vAlign w:val="top"/>
          </w:tcPr>
          <w:p w14:paraId="5424FFD5">
            <w:pPr>
              <w:pStyle w:val="45"/>
              <w:spacing w:before="68" w:line="228" w:lineRule="auto"/>
              <w:ind w:left="1253"/>
            </w:pPr>
            <w:r>
              <w:rPr>
                <w:spacing w:val="8"/>
              </w:rPr>
              <w:t>农产品物流管理</w:t>
            </w:r>
          </w:p>
        </w:tc>
        <w:tc>
          <w:tcPr>
            <w:tcW w:w="533" w:type="pct"/>
            <w:vAlign w:val="top"/>
          </w:tcPr>
          <w:p w14:paraId="15D3CA03">
            <w:pPr>
              <w:pStyle w:val="45"/>
              <w:spacing w:before="68" w:line="228" w:lineRule="auto"/>
              <w:ind w:right="3"/>
              <w:jc w:val="right"/>
            </w:pPr>
            <w:r>
              <w:rPr>
                <w:b/>
                <w:bCs/>
                <w:spacing w:val="6"/>
              </w:rPr>
              <w:t>课程编码</w:t>
            </w:r>
          </w:p>
        </w:tc>
        <w:tc>
          <w:tcPr>
            <w:tcW w:w="1674" w:type="pct"/>
            <w:vAlign w:val="top"/>
          </w:tcPr>
          <w:p w14:paraId="3C951759">
            <w:pPr>
              <w:pStyle w:val="45"/>
              <w:spacing w:before="69" w:line="223" w:lineRule="auto"/>
              <w:ind w:left="1059"/>
            </w:pPr>
            <w:r>
              <w:t>xcny</w:t>
            </w:r>
            <w:r>
              <w:rPr>
                <w:spacing w:val="7"/>
              </w:rPr>
              <w:t>24014</w:t>
            </w:r>
          </w:p>
        </w:tc>
      </w:tr>
      <w:tr w14:paraId="7A928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35DCD77F">
            <w:pPr>
              <w:pStyle w:val="45"/>
              <w:spacing w:before="51" w:line="228" w:lineRule="auto"/>
              <w:ind w:left="145"/>
            </w:pPr>
            <w:r>
              <w:rPr>
                <w:b/>
                <w:bCs/>
                <w:spacing w:val="5"/>
              </w:rPr>
              <w:t>建议学时</w:t>
            </w:r>
          </w:p>
        </w:tc>
        <w:tc>
          <w:tcPr>
            <w:tcW w:w="800" w:type="pct"/>
            <w:vAlign w:val="top"/>
          </w:tcPr>
          <w:p w14:paraId="325F80E2">
            <w:pPr>
              <w:pStyle w:val="45"/>
              <w:spacing w:before="51" w:line="229" w:lineRule="auto"/>
              <w:ind w:left="393"/>
            </w:pPr>
            <w:r>
              <w:rPr>
                <w:spacing w:val="1"/>
              </w:rPr>
              <w:t>60</w:t>
            </w:r>
            <w:r>
              <w:rPr>
                <w:spacing w:val="-34"/>
              </w:rPr>
              <w:t xml:space="preserve"> </w:t>
            </w:r>
            <w:r>
              <w:rPr>
                <w:spacing w:val="1"/>
              </w:rPr>
              <w:t>学时</w:t>
            </w:r>
          </w:p>
        </w:tc>
        <w:tc>
          <w:tcPr>
            <w:tcW w:w="874" w:type="pct"/>
            <w:vAlign w:val="top"/>
          </w:tcPr>
          <w:p w14:paraId="5E60DAE0">
            <w:pPr>
              <w:pStyle w:val="45"/>
              <w:spacing w:before="51" w:line="228" w:lineRule="auto"/>
              <w:ind w:left="113"/>
            </w:pPr>
            <w:r>
              <w:rPr>
                <w:b/>
                <w:bCs/>
                <w:spacing w:val="6"/>
              </w:rPr>
              <w:t>其中实践学时</w:t>
            </w:r>
          </w:p>
        </w:tc>
        <w:tc>
          <w:tcPr>
            <w:tcW w:w="502" w:type="pct"/>
            <w:vAlign w:val="top"/>
          </w:tcPr>
          <w:p w14:paraId="7F815C60">
            <w:pPr>
              <w:pStyle w:val="45"/>
              <w:spacing w:before="51" w:line="229" w:lineRule="auto"/>
              <w:ind w:left="124"/>
            </w:pPr>
            <w:r>
              <w:rPr>
                <w:spacing w:val="1"/>
              </w:rPr>
              <w:t>20</w:t>
            </w:r>
            <w:r>
              <w:rPr>
                <w:spacing w:val="-37"/>
              </w:rPr>
              <w:t xml:space="preserve"> </w:t>
            </w:r>
            <w:r>
              <w:rPr>
                <w:spacing w:val="1"/>
              </w:rPr>
              <w:t>学时</w:t>
            </w:r>
          </w:p>
        </w:tc>
        <w:tc>
          <w:tcPr>
            <w:tcW w:w="533" w:type="pct"/>
            <w:vAlign w:val="top"/>
          </w:tcPr>
          <w:p w14:paraId="4598B5FC">
            <w:pPr>
              <w:pStyle w:val="45"/>
              <w:spacing w:before="66" w:line="228" w:lineRule="auto"/>
              <w:ind w:left="286"/>
            </w:pPr>
            <w:r>
              <w:rPr>
                <w:b/>
                <w:bCs/>
                <w:spacing w:val="1"/>
              </w:rPr>
              <w:t>学分</w:t>
            </w:r>
          </w:p>
        </w:tc>
        <w:tc>
          <w:tcPr>
            <w:tcW w:w="1674" w:type="pct"/>
            <w:vAlign w:val="top"/>
          </w:tcPr>
          <w:p w14:paraId="4578C155">
            <w:pPr>
              <w:pStyle w:val="45"/>
              <w:spacing w:before="66" w:line="228" w:lineRule="auto"/>
              <w:ind w:left="1241"/>
            </w:pPr>
            <w:r>
              <w:t>4</w:t>
            </w:r>
            <w:r>
              <w:rPr>
                <w:spacing w:val="-33"/>
              </w:rPr>
              <w:t xml:space="preserve"> </w:t>
            </w:r>
            <w:r>
              <w:t>学分</w:t>
            </w:r>
          </w:p>
        </w:tc>
      </w:tr>
      <w:tr w14:paraId="6D0BB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02FAA74A">
            <w:pPr>
              <w:pStyle w:val="45"/>
              <w:spacing w:before="53" w:line="228" w:lineRule="auto"/>
              <w:ind w:left="142"/>
            </w:pPr>
            <w:r>
              <w:rPr>
                <w:b/>
                <w:bCs/>
                <w:spacing w:val="6"/>
              </w:rPr>
              <w:t>适用专业</w:t>
            </w:r>
          </w:p>
        </w:tc>
        <w:tc>
          <w:tcPr>
            <w:tcW w:w="4386" w:type="pct"/>
            <w:gridSpan w:val="5"/>
            <w:vAlign w:val="top"/>
          </w:tcPr>
          <w:p w14:paraId="1E3292E0">
            <w:pPr>
              <w:pStyle w:val="45"/>
              <w:spacing w:before="52" w:line="228" w:lineRule="auto"/>
              <w:ind w:left="3163"/>
            </w:pPr>
            <w:r>
              <w:rPr>
                <w:spacing w:val="8"/>
              </w:rPr>
              <w:t>现代农业经济管理</w:t>
            </w:r>
          </w:p>
        </w:tc>
      </w:tr>
      <w:tr w14:paraId="38E81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16B982D0">
            <w:pPr>
              <w:pStyle w:val="45"/>
              <w:spacing w:before="209" w:line="228" w:lineRule="auto"/>
              <w:ind w:left="142"/>
            </w:pPr>
            <w:r>
              <w:rPr>
                <w:b/>
                <w:bCs/>
                <w:spacing w:val="6"/>
              </w:rPr>
              <w:t>课程类型</w:t>
            </w:r>
          </w:p>
        </w:tc>
        <w:tc>
          <w:tcPr>
            <w:tcW w:w="2177" w:type="pct"/>
            <w:gridSpan w:val="3"/>
            <w:vAlign w:val="top"/>
          </w:tcPr>
          <w:p w14:paraId="5FFCE55D">
            <w:pPr>
              <w:pStyle w:val="45"/>
              <w:spacing w:before="54" w:line="258" w:lineRule="auto"/>
              <w:ind w:left="110" w:right="292" w:firstLine="22"/>
            </w:pPr>
            <w:r>
              <w:rPr>
                <w:spacing w:val="8"/>
              </w:rPr>
              <w:t>□专业基础课</w:t>
            </w:r>
            <w:r>
              <w:rPr>
                <w:rFonts w:ascii="MS Gothic" w:hAnsi="MS Gothic" w:eastAsia="MS Gothic" w:cs="MS Gothic"/>
                <w:spacing w:val="8"/>
              </w:rPr>
              <w:t>☑</w:t>
            </w:r>
            <w:r>
              <w:rPr>
                <w:spacing w:val="8"/>
              </w:rPr>
              <w:t>专业核心课□专业选修课□专业技能课</w:t>
            </w:r>
          </w:p>
        </w:tc>
        <w:tc>
          <w:tcPr>
            <w:tcW w:w="533" w:type="pct"/>
            <w:vAlign w:val="top"/>
          </w:tcPr>
          <w:p w14:paraId="322539C9">
            <w:pPr>
              <w:pStyle w:val="45"/>
              <w:spacing w:before="210" w:line="228" w:lineRule="auto"/>
              <w:ind w:left="70"/>
            </w:pPr>
            <w:r>
              <w:rPr>
                <w:b/>
                <w:bCs/>
                <w:spacing w:val="6"/>
              </w:rPr>
              <w:t>课程性质</w:t>
            </w:r>
          </w:p>
        </w:tc>
        <w:tc>
          <w:tcPr>
            <w:tcW w:w="1674" w:type="pct"/>
            <w:vAlign w:val="top"/>
          </w:tcPr>
          <w:p w14:paraId="514BD9B4">
            <w:pPr>
              <w:pStyle w:val="45"/>
              <w:spacing w:before="53" w:line="219" w:lineRule="auto"/>
              <w:ind w:left="608"/>
            </w:pPr>
            <w:r>
              <w:rPr>
                <w:spacing w:val="5"/>
              </w:rPr>
              <w:t>□理论课</w:t>
            </w:r>
            <w:r>
              <w:rPr>
                <w:position w:val="-3"/>
              </w:rPr>
              <w:drawing>
                <wp:inline distT="0" distB="0" distL="0" distR="0">
                  <wp:extent cx="133985" cy="132080"/>
                  <wp:effectExtent l="0" t="0" r="18415" b="127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7"/>
                          <a:stretch>
                            <a:fillRect/>
                          </a:stretch>
                        </pic:blipFill>
                        <pic:spPr>
                          <a:xfrm>
                            <a:off x="0" y="0"/>
                            <a:ext cx="134134" cy="132582"/>
                          </a:xfrm>
                          <a:prstGeom prst="rect">
                            <a:avLst/>
                          </a:prstGeom>
                        </pic:spPr>
                      </pic:pic>
                    </a:graphicData>
                  </a:graphic>
                </wp:inline>
              </w:drawing>
            </w:r>
            <w:r>
              <w:rPr>
                <w:spacing w:val="5"/>
              </w:rPr>
              <w:t>理实一体</w:t>
            </w:r>
          </w:p>
          <w:p w14:paraId="4EB22C07">
            <w:pPr>
              <w:pStyle w:val="45"/>
              <w:spacing w:before="74" w:line="228" w:lineRule="auto"/>
              <w:ind w:left="714"/>
            </w:pPr>
            <w:r>
              <w:rPr>
                <w:spacing w:val="6"/>
              </w:rPr>
              <w:t>□集中性实践环节</w:t>
            </w:r>
          </w:p>
        </w:tc>
      </w:tr>
      <w:tr w14:paraId="430E4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2104FA7A">
            <w:pPr>
              <w:pStyle w:val="45"/>
              <w:spacing w:before="68" w:line="228" w:lineRule="auto"/>
              <w:ind w:left="147"/>
            </w:pPr>
            <w:r>
              <w:rPr>
                <w:b/>
                <w:bCs/>
                <w:spacing w:val="5"/>
              </w:rPr>
              <w:t>先修课程</w:t>
            </w:r>
          </w:p>
        </w:tc>
        <w:tc>
          <w:tcPr>
            <w:tcW w:w="4386" w:type="pct"/>
            <w:gridSpan w:val="5"/>
            <w:vAlign w:val="top"/>
          </w:tcPr>
          <w:p w14:paraId="39881FB9">
            <w:pPr>
              <w:pStyle w:val="45"/>
              <w:spacing w:before="68" w:line="228" w:lineRule="auto"/>
              <w:ind w:left="1692"/>
            </w:pPr>
            <w:r>
              <w:rPr>
                <w:spacing w:val="9"/>
              </w:rPr>
              <w:t>农业企业经营管理、管理学基础、农业政策与法规</w:t>
            </w:r>
          </w:p>
        </w:tc>
      </w:tr>
      <w:tr w14:paraId="3D384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6985EF41">
            <w:pPr>
              <w:pStyle w:val="45"/>
              <w:spacing w:before="70" w:line="228" w:lineRule="auto"/>
              <w:ind w:left="144"/>
            </w:pPr>
            <w:r>
              <w:rPr>
                <w:b/>
                <w:bCs/>
                <w:spacing w:val="6"/>
              </w:rPr>
              <w:t>后续课程</w:t>
            </w:r>
          </w:p>
        </w:tc>
        <w:tc>
          <w:tcPr>
            <w:tcW w:w="4386" w:type="pct"/>
            <w:gridSpan w:val="5"/>
            <w:vAlign w:val="top"/>
          </w:tcPr>
          <w:p w14:paraId="5D21ADDC">
            <w:pPr>
              <w:pStyle w:val="45"/>
              <w:spacing w:before="55" w:line="227" w:lineRule="auto"/>
              <w:ind w:left="1901"/>
            </w:pPr>
            <w:r>
              <w:rPr>
                <w:spacing w:val="9"/>
              </w:rPr>
              <w:t>农产品门店数字化运营与管理、农业会计实务</w:t>
            </w:r>
          </w:p>
        </w:tc>
      </w:tr>
      <w:tr w14:paraId="58A7D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2A3317C1">
            <w:pPr>
              <w:pStyle w:val="45"/>
              <w:spacing w:before="70" w:line="227" w:lineRule="auto"/>
              <w:ind w:left="142"/>
            </w:pPr>
            <w:r>
              <w:rPr>
                <w:b/>
                <w:bCs/>
                <w:spacing w:val="6"/>
              </w:rPr>
              <w:t>选用教材</w:t>
            </w:r>
          </w:p>
        </w:tc>
        <w:tc>
          <w:tcPr>
            <w:tcW w:w="4386" w:type="pct"/>
            <w:gridSpan w:val="5"/>
            <w:vAlign w:val="top"/>
          </w:tcPr>
          <w:p w14:paraId="64094A60">
            <w:pPr>
              <w:pStyle w:val="45"/>
              <w:spacing w:before="56" w:line="228" w:lineRule="auto"/>
              <w:ind w:left="116"/>
            </w:pPr>
            <w:r>
              <w:rPr>
                <w:spacing w:val="4"/>
              </w:rPr>
              <w:t>《农产品物流管理》（赵春杰，化学工业出版社，2024.07，</w:t>
            </w:r>
            <w:r>
              <w:t>ISBN</w:t>
            </w:r>
            <w:r>
              <w:rPr>
                <w:spacing w:val="-25"/>
              </w:rPr>
              <w:t xml:space="preserve"> </w:t>
            </w:r>
            <w:r>
              <w:rPr>
                <w:spacing w:val="4"/>
              </w:rPr>
              <w:t>978-7-122-44377-9)</w:t>
            </w:r>
          </w:p>
        </w:tc>
      </w:tr>
      <w:tr w14:paraId="4AC4C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529DFA25">
            <w:pPr>
              <w:pStyle w:val="45"/>
              <w:spacing w:before="71" w:line="228" w:lineRule="auto"/>
              <w:ind w:left="249"/>
            </w:pPr>
            <w:r>
              <w:rPr>
                <w:b/>
                <w:bCs/>
                <w:spacing w:val="5"/>
              </w:rPr>
              <w:t>制定人</w:t>
            </w:r>
          </w:p>
        </w:tc>
        <w:tc>
          <w:tcPr>
            <w:tcW w:w="2177" w:type="pct"/>
            <w:gridSpan w:val="3"/>
            <w:vAlign w:val="top"/>
          </w:tcPr>
          <w:p w14:paraId="53D59013">
            <w:pPr>
              <w:pStyle w:val="45"/>
              <w:spacing w:before="57" w:line="228" w:lineRule="auto"/>
              <w:ind w:left="1779"/>
            </w:pPr>
            <w:r>
              <w:rPr>
                <w:spacing w:val="4"/>
              </w:rPr>
              <w:t>孔琦</w:t>
            </w:r>
          </w:p>
        </w:tc>
        <w:tc>
          <w:tcPr>
            <w:tcW w:w="533" w:type="pct"/>
            <w:vAlign w:val="top"/>
          </w:tcPr>
          <w:p w14:paraId="629ACBAC">
            <w:pPr>
              <w:pStyle w:val="45"/>
              <w:spacing w:before="71" w:line="228" w:lineRule="auto"/>
              <w:ind w:left="71"/>
            </w:pPr>
            <w:r>
              <w:rPr>
                <w:b/>
                <w:bCs/>
                <w:spacing w:val="6"/>
              </w:rPr>
              <w:t>制定时间</w:t>
            </w:r>
          </w:p>
        </w:tc>
        <w:tc>
          <w:tcPr>
            <w:tcW w:w="1674" w:type="pct"/>
            <w:vAlign w:val="top"/>
          </w:tcPr>
          <w:p w14:paraId="51FAF0C9">
            <w:pPr>
              <w:pStyle w:val="45"/>
              <w:spacing w:before="70" w:line="228" w:lineRule="auto"/>
              <w:ind w:left="930"/>
            </w:pPr>
            <w:r>
              <w:rPr>
                <w:spacing w:val="1"/>
              </w:rPr>
              <w:t>2025</w:t>
            </w:r>
            <w:r>
              <w:rPr>
                <w:spacing w:val="-38"/>
              </w:rPr>
              <w:t xml:space="preserve"> </w:t>
            </w:r>
            <w:r>
              <w:rPr>
                <w:spacing w:val="1"/>
              </w:rPr>
              <w:t>年</w:t>
            </w:r>
            <w:r>
              <w:rPr>
                <w:spacing w:val="-38"/>
              </w:rPr>
              <w:t xml:space="preserve"> </w:t>
            </w:r>
            <w:r>
              <w:rPr>
                <w:spacing w:val="1"/>
              </w:rPr>
              <w:t>07</w:t>
            </w:r>
            <w:r>
              <w:rPr>
                <w:spacing w:val="-35"/>
              </w:rPr>
              <w:t xml:space="preserve"> </w:t>
            </w:r>
            <w:r>
              <w:rPr>
                <w:spacing w:val="1"/>
              </w:rPr>
              <w:t>月</w:t>
            </w:r>
          </w:p>
        </w:tc>
      </w:tr>
      <w:tr w14:paraId="15BA2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50277807">
            <w:pPr>
              <w:pStyle w:val="45"/>
              <w:spacing w:before="69" w:line="228" w:lineRule="auto"/>
              <w:ind w:left="259"/>
            </w:pPr>
            <w:r>
              <w:rPr>
                <w:b/>
                <w:bCs/>
                <w:spacing w:val="2"/>
              </w:rPr>
              <w:t>审核人</w:t>
            </w:r>
          </w:p>
        </w:tc>
        <w:tc>
          <w:tcPr>
            <w:tcW w:w="2177" w:type="pct"/>
            <w:gridSpan w:val="3"/>
            <w:vAlign w:val="top"/>
          </w:tcPr>
          <w:p w14:paraId="7C54B9F6">
            <w:pPr>
              <w:pStyle w:val="45"/>
              <w:spacing w:before="57" w:line="228" w:lineRule="auto"/>
              <w:ind w:left="1779"/>
            </w:pPr>
            <w:r>
              <w:rPr>
                <w:spacing w:val="4"/>
              </w:rPr>
              <w:t>孙露</w:t>
            </w:r>
          </w:p>
        </w:tc>
        <w:tc>
          <w:tcPr>
            <w:tcW w:w="533" w:type="pct"/>
            <w:vAlign w:val="top"/>
          </w:tcPr>
          <w:p w14:paraId="7A6C3928">
            <w:pPr>
              <w:pStyle w:val="45"/>
              <w:spacing w:before="69" w:line="228" w:lineRule="auto"/>
              <w:ind w:left="81"/>
            </w:pPr>
            <w:r>
              <w:rPr>
                <w:b/>
                <w:bCs/>
                <w:spacing w:val="3"/>
              </w:rPr>
              <w:t>审核时间</w:t>
            </w:r>
          </w:p>
        </w:tc>
        <w:tc>
          <w:tcPr>
            <w:tcW w:w="1674" w:type="pct"/>
            <w:vAlign w:val="top"/>
          </w:tcPr>
          <w:p w14:paraId="4957A3BC">
            <w:pPr>
              <w:pStyle w:val="45"/>
              <w:spacing w:before="68" w:line="228" w:lineRule="auto"/>
              <w:ind w:left="930"/>
            </w:pPr>
            <w:r>
              <w:rPr>
                <w:spacing w:val="1"/>
              </w:rPr>
              <w:t>2025</w:t>
            </w:r>
            <w:r>
              <w:rPr>
                <w:spacing w:val="-38"/>
              </w:rPr>
              <w:t xml:space="preserve"> </w:t>
            </w:r>
            <w:r>
              <w:rPr>
                <w:spacing w:val="1"/>
              </w:rPr>
              <w:t>年</w:t>
            </w:r>
            <w:r>
              <w:rPr>
                <w:spacing w:val="-38"/>
              </w:rPr>
              <w:t xml:space="preserve"> </w:t>
            </w:r>
            <w:r>
              <w:rPr>
                <w:spacing w:val="1"/>
              </w:rPr>
              <w:t>08</w:t>
            </w:r>
            <w:r>
              <w:rPr>
                <w:spacing w:val="-35"/>
              </w:rPr>
              <w:t xml:space="preserve"> </w:t>
            </w:r>
            <w:r>
              <w:rPr>
                <w:spacing w:val="1"/>
              </w:rPr>
              <w:t>月</w:t>
            </w:r>
          </w:p>
        </w:tc>
      </w:tr>
    </w:tbl>
    <w:p w14:paraId="7A4BB6B8">
      <w:pPr>
        <w:pStyle w:val="3"/>
        <w:bidi w:val="0"/>
      </w:pPr>
      <w:r>
        <w:t>二、课程定位</w:t>
      </w:r>
    </w:p>
    <w:p w14:paraId="0531936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课程是现代农业经济管理专业必修的一门专业核心课程，是在农业企业经营管理基础上开设的一门理论+实践的课程，对接专业人才培养目标，面向农产品仓储管理岗、冷链物流运营岗、农产品配送调度岗、物流成本管控岗等工作岗位，培养学生具备爱岗敬业的职业操守、服务“三农 ”的责任意识、精益求精的工匠精神、合规运营的法治观念等职业素质，具备农产品仓储规划与库存管理、冷链物流方案设计与执行、物流运输路线优化、物流成本核算与控制、物流风险预判与应对等能力，为后续农村经济管理等课程学习奠定基础的课程。同时，将课程思政内容融入课程核心内容体系，帮助学生树立正确的世界观、人生观、价值观。</w:t>
      </w:r>
    </w:p>
    <w:p w14:paraId="504D966E">
      <w:pPr>
        <w:pStyle w:val="3"/>
        <w:bidi w:val="0"/>
      </w:pPr>
      <w:r>
        <w:t>三、课程设计思路</w:t>
      </w:r>
    </w:p>
    <w:p w14:paraId="17E9DF6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z w:val="24"/>
          <w:szCs w:val="24"/>
        </w:rPr>
      </w:pPr>
      <w:r>
        <w:rPr>
          <w:rFonts w:ascii="宋体" w:hAnsi="宋体" w:eastAsia="宋体" w:cs="宋体"/>
          <w:spacing w:val="-2"/>
          <w:sz w:val="24"/>
          <w:szCs w:val="24"/>
        </w:rPr>
        <w:t xml:space="preserve">以“ </w:t>
      </w:r>
      <w:r>
        <w:rPr>
          <w:rFonts w:ascii="宋体" w:hAnsi="宋体" w:eastAsia="宋体" w:cs="宋体"/>
          <w:spacing w:val="-2"/>
          <w:sz w:val="24"/>
          <w:szCs w:val="24"/>
        </w:rPr>
        <w:t xml:space="preserve">岗课赛证融合、知行思统一 </w:t>
      </w:r>
      <w:r>
        <w:rPr>
          <w:rFonts w:ascii="宋体" w:hAnsi="宋体" w:eastAsia="宋体" w:cs="宋体"/>
          <w:spacing w:val="-2"/>
          <w:sz w:val="24"/>
          <w:szCs w:val="24"/>
        </w:rPr>
        <w:t>”为核心理念，聚焦农产品物流行业岗位能力需求，构建“理论奠基—实践锤炼—思政铸魂 ”三维课程体系。通过模块化教学、场景化实践、案例化思政，实现“知识传授、能力培养、价值塑造 ”三位一体的教学目标，培养适应现代农业物流发展的复合型技术技能人才。</w:t>
      </w:r>
    </w:p>
    <w:p w14:paraId="4713D9AD">
      <w:pPr>
        <w:spacing w:before="1" w:line="221" w:lineRule="auto"/>
        <w:ind w:left="138"/>
        <w:rPr>
          <w:rFonts w:ascii="黑体" w:hAnsi="黑体" w:eastAsia="黑体" w:cs="黑体"/>
          <w:sz w:val="28"/>
          <w:szCs w:val="28"/>
        </w:rPr>
      </w:pPr>
      <w:r>
        <w:rPr>
          <w:rFonts w:ascii="黑体" w:hAnsi="黑体" w:eastAsia="黑体" w:cs="黑体"/>
          <w:spacing w:val="-5"/>
          <w:sz w:val="28"/>
          <w:szCs w:val="28"/>
        </w:rPr>
        <w:t>四、课程目标</w:t>
      </w:r>
    </w:p>
    <w:p w14:paraId="17B50E7D">
      <w:pPr>
        <w:spacing w:before="139" w:line="220" w:lineRule="auto"/>
        <w:ind w:left="611"/>
        <w:rPr>
          <w:rFonts w:ascii="宋体" w:hAnsi="宋体" w:eastAsia="宋体" w:cs="宋体"/>
          <w:sz w:val="24"/>
          <w:szCs w:val="24"/>
        </w:rPr>
      </w:pPr>
      <w:r>
        <w:rPr>
          <w:rFonts w:ascii="宋体" w:hAnsi="宋体" w:eastAsia="宋体" w:cs="宋体"/>
          <w:b/>
          <w:bCs/>
          <w:spacing w:val="-5"/>
          <w:sz w:val="24"/>
          <w:szCs w:val="24"/>
        </w:rPr>
        <w:t>（一）知识目标</w:t>
      </w:r>
    </w:p>
    <w:p w14:paraId="1447D26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1.了解农产品物流的核心概念、农产品循环物流及国际农产品物流管理、农产品物流系统的构成要素、农产品物流相关的政策法规。</w:t>
      </w:r>
    </w:p>
    <w:p w14:paraId="626AC34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2.掌握农产品物流的特点、分类及发展现状，理解农产品物流与工业品物流的核</w:t>
      </w:r>
    </w:p>
    <w:p w14:paraId="4F6BCF1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bookmarkStart w:id="53" w:name="bookmark39"/>
      <w:bookmarkEnd w:id="53"/>
      <w:r>
        <w:rPr>
          <w:rFonts w:hint="eastAsia" w:ascii="宋体" w:hAnsi="宋体" w:eastAsia="宋体" w:cs="宋体"/>
          <w:spacing w:val="-2"/>
          <w:sz w:val="24"/>
          <w:szCs w:val="24"/>
        </w:rPr>
        <w:t>心区别。</w:t>
      </w:r>
    </w:p>
    <w:p w14:paraId="591673E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3.了解农产品冷链物流、绿色物流、智慧物流的技术原理、设备类型及应用场景。</w:t>
      </w:r>
    </w:p>
    <w:p w14:paraId="7B95AE0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4.熟悉熟悉我国农产品经营状况和现有流通组织状况及未来发展方向。</w:t>
      </w:r>
    </w:p>
    <w:p w14:paraId="3A9F470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5.掌握农产品物流系统中运输、配送管理、信息系统等关键环节的具体流程。</w:t>
      </w:r>
    </w:p>
    <w:p w14:paraId="50113DE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6.掌握农产品物流成本核算、库存优化、供应链协同的基本方法与相关政策法规。</w:t>
      </w:r>
    </w:p>
    <w:p w14:paraId="2AE33020">
      <w:pPr>
        <w:spacing w:before="154"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39AA10A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1.精通农产品物流系统的整体规划方法，能结合不同品类农产品的特性，设计涵盖“产地集货-仓储保鲜-运输配送-终端交付 ”的全链条物流方案，并优化各环节的衔接效率。</w:t>
      </w:r>
    </w:p>
    <w:p w14:paraId="4257257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2.精通农产品冷链物流的核心技术与运营管理，能熟练掌握预冷处理、温控仓储、冷链运输的关键参数设定，精准解决冷链断链、温湿度波动等问题，保障农产品流通中的品质安全，将损耗率控制在行业优质标准范围内。</w:t>
      </w:r>
    </w:p>
    <w:p w14:paraId="4E8C282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3.善用运输路线优化工具（如高德/百度地图企业版、专业路线规划算法软件），综合考虑运输距离、路况、时效要求、运输成本等因素，选择最优运输方式与路线，提升运输效率、降低运输损耗。</w:t>
      </w:r>
    </w:p>
    <w:p w14:paraId="3B1D7B8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4.善用农产品物流系统规划工具（如 GIS 地理信息系统、物流网络规划软件），结合产地分布、消费市场需求、交通条件等因素，科学布局物流节点（产地仓、中转</w:t>
      </w:r>
      <w:r>
        <w:rPr>
          <w:rFonts w:ascii="宋体" w:hAnsi="宋体" w:eastAsia="宋体" w:cs="宋体"/>
          <w:spacing w:val="-2"/>
          <w:sz w:val="24"/>
          <w:szCs w:val="24"/>
        </w:rPr>
        <w:t>仓、配送中心），</w:t>
      </w:r>
      <w:r>
        <w:rPr>
          <w:rFonts w:ascii="宋体" w:hAnsi="宋体" w:eastAsia="宋体" w:cs="宋体"/>
          <w:spacing w:val="-2"/>
          <w:sz w:val="24"/>
          <w:szCs w:val="24"/>
        </w:rPr>
        <w:t>优化物流网络结构。</w:t>
      </w:r>
    </w:p>
    <w:p w14:paraId="4592AAD6">
      <w:pPr>
        <w:spacing w:before="155" w:line="219" w:lineRule="auto"/>
        <w:ind w:left="492"/>
        <w:rPr>
          <w:rFonts w:ascii="宋体" w:hAnsi="宋体" w:eastAsia="宋体" w:cs="宋体"/>
          <w:sz w:val="24"/>
          <w:szCs w:val="24"/>
        </w:rPr>
      </w:pPr>
      <w:r>
        <w:rPr>
          <w:rFonts w:ascii="宋体" w:hAnsi="宋体" w:eastAsia="宋体" w:cs="宋体"/>
          <w:b/>
          <w:bCs/>
          <w:spacing w:val="-5"/>
          <w:sz w:val="24"/>
          <w:szCs w:val="24"/>
        </w:rPr>
        <w:t>（三）素质目标</w:t>
      </w:r>
    </w:p>
    <w:p w14:paraId="09A193E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1.树立农产品质量安全意识，重视物流环节对农产品品质的影响，践行食品安全责任。</w:t>
      </w:r>
    </w:p>
    <w:p w14:paraId="6B16921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2.培养学生全链条物流方案设计与落地能力：能结合农产品特性、市场需求及成本预算，独立完成“产地集货-仓储保鲜-冷链运输-终端配送 ”全流程物流方案的设计、优化与实操落地，解决各环节衔接中的实际问题。</w:t>
      </w:r>
    </w:p>
    <w:p w14:paraId="0B182C4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3.培养学生物流数据驱动决策与成本优化能力：能熟练采集、分析物流全环节数据（如库存周转率、运输时效、损耗率），运用专业工具识别成本控制点与效率提升空间，制定科学的降本增效方案。</w:t>
      </w:r>
    </w:p>
    <w:p w14:paraId="491864B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4.强化服务三农的责任感，认识农产品物流对乡村振兴、农民增收的重要作用，增强投身农业物流行业的使命感。</w:t>
      </w:r>
    </w:p>
    <w:p w14:paraId="13283E0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5.具备团队协作精神和沟通能力，能在农产品物流项目中与供应链各主体（农户、合作社、物流企业、零售商）有效协同。</w:t>
      </w:r>
    </w:p>
    <w:p w14:paraId="0A501837">
      <w:pPr>
        <w:spacing w:before="154" w:line="220" w:lineRule="auto"/>
        <w:ind w:left="613"/>
        <w:rPr>
          <w:rFonts w:ascii="宋体" w:hAnsi="宋体" w:eastAsia="宋体" w:cs="宋体"/>
          <w:sz w:val="24"/>
          <w:szCs w:val="24"/>
        </w:rPr>
      </w:pPr>
      <w:r>
        <w:rPr>
          <w:rFonts w:ascii="宋体" w:hAnsi="宋体" w:eastAsia="宋体" w:cs="宋体"/>
          <w:b/>
          <w:bCs/>
          <w:spacing w:val="-5"/>
          <w:sz w:val="24"/>
          <w:szCs w:val="24"/>
        </w:rPr>
        <w:t>（四）思政目标</w:t>
      </w:r>
    </w:p>
    <w:p w14:paraId="077BD26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1.职业道德：树立“爱岗敬业、诚实守信、精益求精 ”的职业理念，遵守行业职业道德规范和岗位行为准则；</w:t>
      </w:r>
    </w:p>
    <w:p w14:paraId="5022486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2.工匠精神：培育“严谨细致、追求卓越、持之以恒 ”的工匠精神，杜绝敷衍了事、投机取巧的工作态度；</w:t>
      </w:r>
    </w:p>
    <w:p w14:paraId="61E600B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3.法治意识：增强法治观念， 自觉遵守行业相关法律法规和规章制度，做到依法从业、合规操作；</w:t>
      </w:r>
    </w:p>
    <w:p w14:paraId="74FC00C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4.社会责任：强化“科技报国、服务社会 ”的责任担当，理解所学专业在国家发展、行业进步中的作用，树立为行业发展和社会建设贡献力量的信念；</w:t>
      </w:r>
    </w:p>
    <w:p w14:paraId="45671AA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5.家国情怀：结合行业发展历程和国家重大工程案例，激发民族自豪感和爱国热情，培养“强国有我 ”的使命意识；</w:t>
      </w:r>
    </w:p>
    <w:p w14:paraId="2601CB1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6.创新意识：鼓励突破思维定势，勇于探索新技术、新方法，培养敢为人先、勇于担当的创新精神；</w:t>
      </w:r>
    </w:p>
    <w:p w14:paraId="2016005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7.生态文明：树立绿色发展理念，在实践操作中注重节能减排、环境保护，践行生态责任。</w:t>
      </w:r>
    </w:p>
    <w:p w14:paraId="1E1C2B8E">
      <w:pPr>
        <w:pStyle w:val="3"/>
        <w:bidi w:val="0"/>
      </w:pPr>
      <w:r>
        <w:t>五、课程内容和要求</w:t>
      </w:r>
    </w:p>
    <w:p w14:paraId="694A2EF6">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31"/>
        <w:gridCol w:w="2271"/>
        <w:gridCol w:w="1328"/>
        <w:gridCol w:w="1860"/>
        <w:gridCol w:w="1918"/>
        <w:gridCol w:w="832"/>
      </w:tblGrid>
      <w:tr w14:paraId="4B006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742" w:type="pct"/>
            <w:vAlign w:val="center"/>
          </w:tcPr>
          <w:p w14:paraId="5C7404CB">
            <w:pPr>
              <w:pStyle w:val="45"/>
              <w:spacing w:before="78" w:line="254" w:lineRule="auto"/>
              <w:ind w:left="353" w:right="231" w:hanging="111"/>
              <w:jc w:val="center"/>
            </w:pPr>
            <w:r>
              <w:rPr>
                <w:b/>
                <w:bCs/>
                <w:spacing w:val="5"/>
              </w:rPr>
              <w:t>学习情境</w:t>
            </w:r>
            <w:r>
              <w:rPr>
                <w:b/>
                <w:bCs/>
                <w:spacing w:val="-2"/>
              </w:rPr>
              <w:t>（章）</w:t>
            </w:r>
          </w:p>
        </w:tc>
        <w:tc>
          <w:tcPr>
            <w:tcW w:w="1177" w:type="pct"/>
            <w:vAlign w:val="center"/>
          </w:tcPr>
          <w:p w14:paraId="2018CDAB">
            <w:pPr>
              <w:pStyle w:val="45"/>
              <w:spacing w:before="79" w:line="254" w:lineRule="auto"/>
              <w:ind w:left="729" w:right="609" w:hanging="110"/>
              <w:jc w:val="center"/>
            </w:pPr>
            <w:r>
              <w:rPr>
                <w:b/>
                <w:bCs/>
                <w:spacing w:val="5"/>
              </w:rPr>
              <w:t>工作任务</w:t>
            </w:r>
            <w:r>
              <w:rPr>
                <w:b/>
                <w:bCs/>
                <w:spacing w:val="-2"/>
              </w:rPr>
              <w:t>（节）</w:t>
            </w:r>
          </w:p>
        </w:tc>
        <w:tc>
          <w:tcPr>
            <w:tcW w:w="688" w:type="pct"/>
            <w:vAlign w:val="center"/>
          </w:tcPr>
          <w:p w14:paraId="009FC66B">
            <w:pPr>
              <w:pStyle w:val="45"/>
              <w:spacing w:before="215" w:line="230" w:lineRule="auto"/>
              <w:ind w:left="299"/>
              <w:jc w:val="center"/>
            </w:pPr>
            <w:r>
              <w:rPr>
                <w:b/>
                <w:bCs/>
                <w:spacing w:val="4"/>
              </w:rPr>
              <w:t>知识点</w:t>
            </w:r>
          </w:p>
        </w:tc>
        <w:tc>
          <w:tcPr>
            <w:tcW w:w="964" w:type="pct"/>
            <w:vAlign w:val="center"/>
          </w:tcPr>
          <w:p w14:paraId="0FED134C">
            <w:pPr>
              <w:pStyle w:val="45"/>
              <w:spacing w:before="216" w:line="229" w:lineRule="auto"/>
              <w:ind w:left="539"/>
              <w:jc w:val="center"/>
            </w:pPr>
            <w:r>
              <w:rPr>
                <w:b/>
                <w:bCs/>
                <w:spacing w:val="5"/>
              </w:rPr>
              <w:t>技能点</w:t>
            </w:r>
          </w:p>
        </w:tc>
        <w:tc>
          <w:tcPr>
            <w:tcW w:w="994" w:type="pct"/>
            <w:vAlign w:val="center"/>
          </w:tcPr>
          <w:p w14:paraId="43613F43">
            <w:pPr>
              <w:pStyle w:val="45"/>
              <w:spacing w:before="215" w:line="228" w:lineRule="auto"/>
              <w:ind w:left="466"/>
              <w:jc w:val="center"/>
            </w:pPr>
            <w:r>
              <w:rPr>
                <w:b/>
                <w:bCs/>
                <w:spacing w:val="4"/>
              </w:rPr>
              <w:t>思政元素</w:t>
            </w:r>
          </w:p>
        </w:tc>
        <w:tc>
          <w:tcPr>
            <w:tcW w:w="431" w:type="pct"/>
            <w:vAlign w:val="center"/>
          </w:tcPr>
          <w:p w14:paraId="1B364A11">
            <w:pPr>
              <w:pStyle w:val="45"/>
              <w:spacing w:before="216" w:line="229" w:lineRule="auto"/>
              <w:ind w:left="178"/>
              <w:jc w:val="center"/>
            </w:pPr>
            <w:r>
              <w:rPr>
                <w:b/>
                <w:bCs/>
                <w:spacing w:val="1"/>
              </w:rPr>
              <w:t>学时</w:t>
            </w:r>
          </w:p>
        </w:tc>
      </w:tr>
      <w:tr w14:paraId="7C792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8" w:hRule="atLeast"/>
        </w:trPr>
        <w:tc>
          <w:tcPr>
            <w:tcW w:w="742" w:type="pct"/>
            <w:vAlign w:val="center"/>
          </w:tcPr>
          <w:p w14:paraId="66C044B4">
            <w:pPr>
              <w:pStyle w:val="45"/>
              <w:spacing w:before="31" w:line="254" w:lineRule="auto"/>
              <w:ind w:left="116" w:right="108"/>
              <w:jc w:val="center"/>
            </w:pPr>
            <w:r>
              <w:rPr>
                <w:spacing w:val="15"/>
              </w:rPr>
              <w:t>农产品物流</w:t>
            </w:r>
            <w:r>
              <w:rPr>
                <w:spacing w:val="4"/>
              </w:rPr>
              <w:t>概述</w:t>
            </w:r>
          </w:p>
        </w:tc>
        <w:tc>
          <w:tcPr>
            <w:tcW w:w="1177" w:type="pct"/>
            <w:vAlign w:val="center"/>
          </w:tcPr>
          <w:p w14:paraId="355ADE9C">
            <w:pPr>
              <w:pStyle w:val="45"/>
              <w:spacing w:before="30" w:line="252" w:lineRule="auto"/>
              <w:ind w:left="112" w:right="105" w:firstLine="2"/>
              <w:jc w:val="center"/>
            </w:pPr>
            <w:r>
              <w:rPr>
                <w:spacing w:val="4"/>
              </w:rPr>
              <w:t>分析“脱贫攻坚中的</w:t>
            </w:r>
            <w:r>
              <w:rPr>
                <w:spacing w:val="1"/>
              </w:rPr>
              <w:t>产地物流帮扶</w:t>
            </w:r>
            <w:r>
              <w:rPr>
                <w:spacing w:val="-70"/>
              </w:rPr>
              <w:t xml:space="preserve"> </w:t>
            </w:r>
            <w:r>
              <w:rPr>
                <w:spacing w:val="1"/>
              </w:rPr>
              <w:t>”“疫</w:t>
            </w:r>
            <w:r>
              <w:rPr>
                <w:spacing w:val="25"/>
              </w:rPr>
              <w:t>情期间农产品应</w:t>
            </w:r>
            <w:r>
              <w:rPr>
                <w:spacing w:val="-59"/>
              </w:rPr>
              <w:t xml:space="preserve"> </w:t>
            </w:r>
            <w:r>
              <w:rPr>
                <w:spacing w:val="25"/>
              </w:rPr>
              <w:t>急</w:t>
            </w:r>
            <w:r>
              <w:rPr>
                <w:spacing w:val="1"/>
              </w:rPr>
              <w:t>物流保障</w:t>
            </w:r>
            <w:r>
              <w:rPr>
                <w:spacing w:val="-70"/>
              </w:rPr>
              <w:t xml:space="preserve"> </w:t>
            </w:r>
            <w:r>
              <w:rPr>
                <w:spacing w:val="1"/>
              </w:rPr>
              <w:t>”案例；政</w:t>
            </w:r>
            <w:r>
              <w:rPr>
                <w:spacing w:val="4"/>
              </w:rPr>
              <w:t>策解读：结合中央一号文件中“健全农产</w:t>
            </w:r>
            <w:r>
              <w:rPr>
                <w:spacing w:val="1"/>
              </w:rPr>
              <w:t>品流通体系</w:t>
            </w:r>
            <w:r>
              <w:rPr>
                <w:spacing w:val="-70"/>
              </w:rPr>
              <w:t xml:space="preserve"> </w:t>
            </w:r>
            <w:r>
              <w:rPr>
                <w:spacing w:val="1"/>
              </w:rPr>
              <w:t>”“加快冷链物流建设</w:t>
            </w:r>
            <w:r>
              <w:rPr>
                <w:spacing w:val="-70"/>
              </w:rPr>
              <w:t xml:space="preserve"> </w:t>
            </w:r>
            <w:r>
              <w:rPr>
                <w:spacing w:val="1"/>
              </w:rPr>
              <w:t>”等要</w:t>
            </w:r>
            <w:r>
              <w:t>求。</w:t>
            </w:r>
          </w:p>
        </w:tc>
        <w:tc>
          <w:tcPr>
            <w:tcW w:w="688" w:type="pct"/>
            <w:vAlign w:val="center"/>
          </w:tcPr>
          <w:p w14:paraId="0B63DF1E">
            <w:pPr>
              <w:pStyle w:val="45"/>
              <w:spacing w:before="29" w:line="253" w:lineRule="auto"/>
              <w:ind w:left="112" w:right="107"/>
              <w:jc w:val="center"/>
            </w:pPr>
            <w:r>
              <w:rPr>
                <w:spacing w:val="-4"/>
              </w:rPr>
              <w:t>农</w:t>
            </w:r>
            <w:r>
              <w:rPr>
                <w:spacing w:val="-38"/>
              </w:rPr>
              <w:t xml:space="preserve"> </w:t>
            </w:r>
            <w:r>
              <w:rPr>
                <w:spacing w:val="-4"/>
              </w:rPr>
              <w:t>产</w:t>
            </w:r>
            <w:r>
              <w:rPr>
                <w:spacing w:val="-23"/>
              </w:rPr>
              <w:t xml:space="preserve"> </w:t>
            </w:r>
            <w:r>
              <w:rPr>
                <w:spacing w:val="-4"/>
              </w:rPr>
              <w:t>品</w:t>
            </w:r>
            <w:r>
              <w:rPr>
                <w:spacing w:val="-39"/>
              </w:rPr>
              <w:t xml:space="preserve"> </w:t>
            </w:r>
            <w:r>
              <w:rPr>
                <w:spacing w:val="-4"/>
              </w:rPr>
              <w:t>物</w:t>
            </w:r>
            <w:r>
              <w:t>流</w:t>
            </w:r>
            <w:r>
              <w:rPr>
                <w:spacing w:val="-40"/>
              </w:rPr>
              <w:t xml:space="preserve"> </w:t>
            </w:r>
            <w:r>
              <w:t>相</w:t>
            </w:r>
            <w:r>
              <w:rPr>
                <w:spacing w:val="-36"/>
              </w:rPr>
              <w:t xml:space="preserve"> </w:t>
            </w:r>
            <w:r>
              <w:t>关</w:t>
            </w:r>
            <w:r>
              <w:rPr>
                <w:spacing w:val="-39"/>
              </w:rPr>
              <w:t xml:space="preserve"> </w:t>
            </w:r>
            <w:r>
              <w:t>概</w:t>
            </w:r>
            <w:r>
              <w:rPr>
                <w:spacing w:val="14"/>
              </w:rPr>
              <w:t>念</w:t>
            </w:r>
            <w:r>
              <w:rPr>
                <w:spacing w:val="-33"/>
              </w:rPr>
              <w:t xml:space="preserve"> </w:t>
            </w:r>
            <w:r>
              <w:rPr>
                <w:spacing w:val="14"/>
              </w:rPr>
              <w:t>与政</w:t>
            </w:r>
            <w:r>
              <w:rPr>
                <w:spacing w:val="-38"/>
              </w:rPr>
              <w:t xml:space="preserve"> </w:t>
            </w:r>
            <w:r>
              <w:rPr>
                <w:spacing w:val="14"/>
              </w:rPr>
              <w:t>策</w:t>
            </w:r>
            <w:r>
              <w:rPr>
                <w:spacing w:val="5"/>
              </w:rPr>
              <w:t>解读</w:t>
            </w:r>
          </w:p>
        </w:tc>
        <w:tc>
          <w:tcPr>
            <w:tcW w:w="964" w:type="pct"/>
            <w:vAlign w:val="center"/>
          </w:tcPr>
          <w:p w14:paraId="08209188">
            <w:pPr>
              <w:pStyle w:val="45"/>
              <w:spacing w:before="30" w:line="252" w:lineRule="auto"/>
              <w:ind w:left="113" w:firstLine="15"/>
              <w:jc w:val="center"/>
            </w:pPr>
            <w:r>
              <w:rPr>
                <w:spacing w:val="-5"/>
              </w:rPr>
              <w:t>引导学生认识行</w:t>
            </w:r>
            <w:r>
              <w:rPr>
                <w:spacing w:val="-3"/>
              </w:rPr>
              <w:t>业社会责任；理</w:t>
            </w:r>
            <w:r>
              <w:rPr>
                <w:spacing w:val="1"/>
              </w:rPr>
              <w:t xml:space="preserve"> </w:t>
            </w:r>
            <w:r>
              <w:rPr>
                <w:spacing w:val="-3"/>
              </w:rPr>
              <w:t>解课程学习与国</w:t>
            </w:r>
            <w:r>
              <w:rPr>
                <w:spacing w:val="30"/>
              </w:rPr>
              <w:t>家战略的衔接</w:t>
            </w:r>
            <w:r>
              <w:t xml:space="preserve"> </w:t>
            </w:r>
            <w:r>
              <w:rPr>
                <w:spacing w:val="-11"/>
              </w:rPr>
              <w:t>点，强化</w:t>
            </w:r>
            <w:r>
              <w:rPr>
                <w:spacing w:val="-41"/>
              </w:rPr>
              <w:t xml:space="preserve"> </w:t>
            </w:r>
            <w:r>
              <w:rPr>
                <w:spacing w:val="-11"/>
              </w:rPr>
              <w:t>“学农</w:t>
            </w:r>
            <w:r>
              <w:t xml:space="preserve"> </w:t>
            </w:r>
            <w:r>
              <w:rPr>
                <w:spacing w:val="-7"/>
              </w:rPr>
              <w:t>为农、兴农报国</w:t>
            </w:r>
            <w:r>
              <w:rPr>
                <w:spacing w:val="-69"/>
              </w:rPr>
              <w:t xml:space="preserve"> </w:t>
            </w:r>
            <w:r>
              <w:rPr>
                <w:spacing w:val="-7"/>
              </w:rPr>
              <w:t>”</w:t>
            </w:r>
            <w:r>
              <w:rPr>
                <w:spacing w:val="-4"/>
              </w:rPr>
              <w:t>的信念。</w:t>
            </w:r>
          </w:p>
        </w:tc>
        <w:tc>
          <w:tcPr>
            <w:tcW w:w="994" w:type="pct"/>
            <w:vAlign w:val="center"/>
          </w:tcPr>
          <w:p w14:paraId="7D143D5D">
            <w:pPr>
              <w:pStyle w:val="45"/>
              <w:spacing w:before="30" w:line="252" w:lineRule="auto"/>
              <w:ind w:left="115" w:right="102" w:firstLine="8"/>
              <w:jc w:val="center"/>
            </w:pPr>
            <w:r>
              <w:rPr>
                <w:spacing w:val="16"/>
              </w:rPr>
              <w:t>乡村振兴战略、</w:t>
            </w:r>
            <w:r>
              <w:rPr>
                <w:spacing w:val="17"/>
              </w:rPr>
              <w:t>家国情怀、行业</w:t>
            </w:r>
            <w:r>
              <w:rPr>
                <w:spacing w:val="12"/>
              </w:rPr>
              <w:t>使命感；</w:t>
            </w:r>
            <w:r>
              <w:rPr>
                <w:spacing w:val="-60"/>
              </w:rPr>
              <w:t xml:space="preserve"> </w:t>
            </w:r>
            <w:r>
              <w:rPr>
                <w:spacing w:val="12"/>
              </w:rPr>
              <w:t>农产品</w:t>
            </w:r>
            <w:r>
              <w:rPr>
                <w:spacing w:val="17"/>
              </w:rPr>
              <w:t>物流在保障粮食</w:t>
            </w:r>
            <w:r>
              <w:rPr>
                <w:spacing w:val="11"/>
              </w:rPr>
              <w:t>安全、</w:t>
            </w:r>
            <w:r>
              <w:rPr>
                <w:spacing w:val="-53"/>
              </w:rPr>
              <w:t xml:space="preserve"> </w:t>
            </w:r>
            <w:r>
              <w:rPr>
                <w:spacing w:val="11"/>
              </w:rPr>
              <w:t>民生供给</w:t>
            </w:r>
            <w:r>
              <w:rPr>
                <w:spacing w:val="7"/>
              </w:rPr>
              <w:t>中的价值</w:t>
            </w:r>
          </w:p>
        </w:tc>
        <w:tc>
          <w:tcPr>
            <w:tcW w:w="431" w:type="pct"/>
            <w:vAlign w:val="center"/>
          </w:tcPr>
          <w:p w14:paraId="097AEFC0">
            <w:pPr>
              <w:pStyle w:val="45"/>
              <w:spacing w:before="31" w:line="270" w:lineRule="exact"/>
              <w:ind w:left="335"/>
              <w:jc w:val="center"/>
            </w:pPr>
            <w:r>
              <w:rPr>
                <w:position w:val="1"/>
              </w:rPr>
              <w:t>2</w:t>
            </w:r>
          </w:p>
        </w:tc>
      </w:tr>
      <w:tr w14:paraId="1D192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1" w:hRule="atLeast"/>
        </w:trPr>
        <w:tc>
          <w:tcPr>
            <w:tcW w:w="742" w:type="pct"/>
            <w:vAlign w:val="center"/>
          </w:tcPr>
          <w:p w14:paraId="169EA112">
            <w:pPr>
              <w:pStyle w:val="45"/>
              <w:spacing w:before="34" w:line="254" w:lineRule="auto"/>
              <w:ind w:left="120" w:right="108" w:hanging="4"/>
              <w:jc w:val="center"/>
            </w:pPr>
            <w:r>
              <w:rPr>
                <w:spacing w:val="15"/>
              </w:rPr>
              <w:t>农产品特性</w:t>
            </w:r>
            <w:r>
              <w:rPr>
                <w:spacing w:val="7"/>
              </w:rPr>
              <w:t>与保鲜物流</w:t>
            </w:r>
          </w:p>
        </w:tc>
        <w:tc>
          <w:tcPr>
            <w:tcW w:w="1177" w:type="pct"/>
            <w:vAlign w:val="center"/>
          </w:tcPr>
          <w:p w14:paraId="14533F6F">
            <w:pPr>
              <w:pStyle w:val="45"/>
              <w:spacing w:before="29" w:line="252" w:lineRule="auto"/>
              <w:ind w:left="111" w:right="105"/>
              <w:jc w:val="center"/>
            </w:pPr>
            <w:r>
              <w:rPr>
                <w:spacing w:val="30"/>
              </w:rPr>
              <w:t>在冷链物流参数设</w:t>
            </w:r>
            <w:r>
              <w:rPr>
                <w:spacing w:val="24"/>
              </w:rPr>
              <w:t>定</w:t>
            </w:r>
            <w:r>
              <w:rPr>
                <w:spacing w:val="-50"/>
              </w:rPr>
              <w:t xml:space="preserve"> </w:t>
            </w:r>
            <w:r>
              <w:rPr>
                <w:spacing w:val="24"/>
              </w:rPr>
              <w:t>、保鲜技术实操</w:t>
            </w:r>
            <w:r>
              <w:rPr>
                <w:spacing w:val="4"/>
              </w:rPr>
              <w:t>中，强调“精准控制</w:t>
            </w:r>
            <w:r>
              <w:rPr>
                <w:spacing w:val="15"/>
              </w:rPr>
              <w:t>温湿度+保障食品安</w:t>
            </w:r>
            <w:r>
              <w:rPr>
                <w:spacing w:val="1"/>
              </w:rPr>
              <w:t>全</w:t>
            </w:r>
            <w:r>
              <w:rPr>
                <w:spacing w:val="-70"/>
              </w:rPr>
              <w:t xml:space="preserve"> </w:t>
            </w:r>
            <w:r>
              <w:rPr>
                <w:spacing w:val="1"/>
              </w:rPr>
              <w:t>”分析“冷链断链导致果蔬腐烂</w:t>
            </w:r>
            <w:r>
              <w:rPr>
                <w:spacing w:val="-70"/>
              </w:rPr>
              <w:t xml:space="preserve"> </w:t>
            </w:r>
            <w:r>
              <w:rPr>
                <w:spacing w:val="1"/>
              </w:rPr>
              <w:t>”“违规使用保鲜剂</w:t>
            </w:r>
            <w:r>
              <w:rPr>
                <w:spacing w:val="-70"/>
              </w:rPr>
              <w:t xml:space="preserve"> </w:t>
            </w:r>
            <w:r>
              <w:rPr>
                <w:spacing w:val="1"/>
              </w:rPr>
              <w:t>”等事</w:t>
            </w:r>
            <w:r>
              <w:rPr>
                <w:spacing w:val="8"/>
              </w:rPr>
              <w:t>件的社会危害</w:t>
            </w:r>
          </w:p>
        </w:tc>
        <w:tc>
          <w:tcPr>
            <w:tcW w:w="688" w:type="pct"/>
            <w:vAlign w:val="center"/>
          </w:tcPr>
          <w:p w14:paraId="5F5B441B">
            <w:pPr>
              <w:pStyle w:val="45"/>
              <w:spacing w:before="33" w:line="254" w:lineRule="auto"/>
              <w:ind w:left="113" w:right="107"/>
              <w:jc w:val="center"/>
            </w:pPr>
            <w:r>
              <w:rPr>
                <w:spacing w:val="-8"/>
              </w:rPr>
              <w:t>农</w:t>
            </w:r>
            <w:r>
              <w:rPr>
                <w:spacing w:val="-40"/>
              </w:rPr>
              <w:t xml:space="preserve"> </w:t>
            </w:r>
            <w:r>
              <w:rPr>
                <w:spacing w:val="-8"/>
              </w:rPr>
              <w:t>产</w:t>
            </w:r>
            <w:r>
              <w:rPr>
                <w:spacing w:val="-22"/>
              </w:rPr>
              <w:t xml:space="preserve"> </w:t>
            </w:r>
            <w:r>
              <w:rPr>
                <w:spacing w:val="-8"/>
              </w:rPr>
              <w:t>品</w:t>
            </w:r>
            <w:r>
              <w:rPr>
                <w:spacing w:val="-22"/>
              </w:rPr>
              <w:t xml:space="preserve"> </w:t>
            </w:r>
            <w:r>
              <w:rPr>
                <w:spacing w:val="-8"/>
              </w:rPr>
              <w:t>的</w:t>
            </w:r>
            <w:r>
              <w:rPr>
                <w:spacing w:val="7"/>
              </w:rPr>
              <w:t>特殊性质</w:t>
            </w:r>
          </w:p>
        </w:tc>
        <w:tc>
          <w:tcPr>
            <w:tcW w:w="964" w:type="pct"/>
            <w:vAlign w:val="center"/>
          </w:tcPr>
          <w:p w14:paraId="5A67B47A">
            <w:pPr>
              <w:pStyle w:val="45"/>
              <w:spacing w:before="32" w:line="252" w:lineRule="auto"/>
              <w:ind w:left="104" w:right="105" w:firstLine="10"/>
              <w:jc w:val="center"/>
            </w:pPr>
            <w:r>
              <w:rPr>
                <w:spacing w:val="9"/>
              </w:rPr>
              <w:t>培养严谨细致的</w:t>
            </w:r>
            <w:r>
              <w:rPr>
                <w:spacing w:val="11"/>
              </w:rPr>
              <w:t>工匠精神；强化“食品安全大于</w:t>
            </w:r>
            <w:r>
              <w:rPr>
                <w:spacing w:val="13"/>
              </w:rPr>
              <w:t>天</w:t>
            </w:r>
            <w:r>
              <w:rPr>
                <w:spacing w:val="-52"/>
              </w:rPr>
              <w:t xml:space="preserve"> </w:t>
            </w:r>
            <w:r>
              <w:rPr>
                <w:spacing w:val="13"/>
              </w:rPr>
              <w:t>”</w:t>
            </w:r>
            <w:r>
              <w:rPr>
                <w:spacing w:val="51"/>
              </w:rPr>
              <w:t xml:space="preserve"> </w:t>
            </w:r>
            <w:r>
              <w:rPr>
                <w:spacing w:val="13"/>
              </w:rPr>
              <w:t>的责任意</w:t>
            </w:r>
            <w:r>
              <w:rPr>
                <w:spacing w:val="11"/>
              </w:rPr>
              <w:t>识，树立合规经</w:t>
            </w:r>
            <w:r>
              <w:rPr>
                <w:spacing w:val="7"/>
              </w:rPr>
              <w:t>营理念。</w:t>
            </w:r>
          </w:p>
        </w:tc>
        <w:tc>
          <w:tcPr>
            <w:tcW w:w="994" w:type="pct"/>
            <w:vAlign w:val="center"/>
          </w:tcPr>
          <w:p w14:paraId="3EF34B35">
            <w:pPr>
              <w:pStyle w:val="45"/>
              <w:spacing w:before="33" w:line="252" w:lineRule="auto"/>
              <w:ind w:left="115" w:right="50" w:firstLine="3"/>
              <w:jc w:val="center"/>
            </w:pPr>
            <w:r>
              <w:rPr>
                <w:spacing w:val="17"/>
              </w:rPr>
              <w:t>工匠精神、质量</w:t>
            </w:r>
            <w:r>
              <w:rPr>
                <w:spacing w:val="11"/>
              </w:rPr>
              <w:t>安全意识、</w:t>
            </w:r>
            <w:r>
              <w:rPr>
                <w:spacing w:val="-52"/>
              </w:rPr>
              <w:t xml:space="preserve"> </w:t>
            </w:r>
            <w:r>
              <w:rPr>
                <w:spacing w:val="11"/>
              </w:rPr>
              <w:t>民生</w:t>
            </w:r>
            <w:r>
              <w:rPr>
                <w:spacing w:val="-3"/>
              </w:rPr>
              <w:t>责任“宁损利润，</w:t>
            </w:r>
            <w:r>
              <w:rPr>
                <w:spacing w:val="12"/>
              </w:rPr>
              <w:t>不损品质</w:t>
            </w:r>
            <w:r>
              <w:rPr>
                <w:spacing w:val="-61"/>
              </w:rPr>
              <w:t xml:space="preserve"> </w:t>
            </w:r>
            <w:r>
              <w:rPr>
                <w:spacing w:val="12"/>
              </w:rPr>
              <w:t>”的职</w:t>
            </w:r>
            <w:r>
              <w:rPr>
                <w:spacing w:val="7"/>
              </w:rPr>
              <w:t>业操守</w:t>
            </w:r>
          </w:p>
        </w:tc>
        <w:tc>
          <w:tcPr>
            <w:tcW w:w="431" w:type="pct"/>
            <w:vAlign w:val="center"/>
          </w:tcPr>
          <w:p w14:paraId="747D02CC">
            <w:pPr>
              <w:pStyle w:val="45"/>
              <w:spacing w:before="33" w:line="270" w:lineRule="exact"/>
              <w:ind w:left="335"/>
              <w:jc w:val="center"/>
            </w:pPr>
            <w:r>
              <w:rPr>
                <w:position w:val="1"/>
              </w:rPr>
              <w:t>2</w:t>
            </w:r>
          </w:p>
        </w:tc>
      </w:tr>
      <w:tr w14:paraId="4836B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42" w:type="pct"/>
            <w:vAlign w:val="center"/>
          </w:tcPr>
          <w:p w14:paraId="3CA169FB">
            <w:pPr>
              <w:pStyle w:val="45"/>
              <w:spacing w:before="36" w:line="228" w:lineRule="auto"/>
              <w:ind w:left="116"/>
              <w:jc w:val="center"/>
            </w:pPr>
            <w:r>
              <w:rPr>
                <w:spacing w:val="15"/>
              </w:rPr>
              <w:t>农产品物流</w:t>
            </w:r>
          </w:p>
          <w:p w14:paraId="4932DED9">
            <w:pPr>
              <w:pStyle w:val="45"/>
              <w:spacing w:before="24" w:line="216" w:lineRule="auto"/>
              <w:ind w:left="120"/>
              <w:jc w:val="center"/>
            </w:pPr>
            <w:r>
              <w:rPr>
                <w:spacing w:val="15"/>
              </w:rPr>
              <w:t>系统规划与</w:t>
            </w:r>
            <w:r>
              <w:rPr>
                <w:spacing w:val="3"/>
              </w:rPr>
              <w:t>设计</w:t>
            </w:r>
          </w:p>
        </w:tc>
        <w:tc>
          <w:tcPr>
            <w:tcW w:w="1177" w:type="pct"/>
            <w:vAlign w:val="center"/>
          </w:tcPr>
          <w:p w14:paraId="6F18E037">
            <w:pPr>
              <w:pStyle w:val="45"/>
              <w:spacing w:before="37" w:line="233" w:lineRule="auto"/>
              <w:ind w:left="113" w:right="105"/>
              <w:jc w:val="center"/>
            </w:pPr>
            <w:r>
              <w:rPr>
                <w:spacing w:val="23"/>
              </w:rPr>
              <w:t>要求学生在物流</w:t>
            </w:r>
            <w:r>
              <w:rPr>
                <w:spacing w:val="-44"/>
              </w:rPr>
              <w:t xml:space="preserve"> </w:t>
            </w:r>
            <w:r>
              <w:rPr>
                <w:spacing w:val="23"/>
              </w:rPr>
              <w:t>网</w:t>
            </w:r>
            <w:r>
              <w:rPr>
                <w:spacing w:val="4"/>
              </w:rPr>
              <w:t>络规划、运输路线优化中，融入“绿色物</w:t>
            </w:r>
            <w:r>
              <w:t>流</w:t>
            </w:r>
            <w:r>
              <w:rPr>
                <w:spacing w:val="-73"/>
              </w:rPr>
              <w:t xml:space="preserve"> </w:t>
            </w:r>
            <w:r>
              <w:t>”理念</w:t>
            </w:r>
          </w:p>
        </w:tc>
        <w:tc>
          <w:tcPr>
            <w:tcW w:w="688" w:type="pct"/>
            <w:vAlign w:val="center"/>
          </w:tcPr>
          <w:p w14:paraId="5AD49C42">
            <w:pPr>
              <w:pStyle w:val="45"/>
              <w:spacing w:before="37" w:line="233" w:lineRule="auto"/>
              <w:ind w:left="113" w:right="107"/>
              <w:jc w:val="center"/>
            </w:pPr>
            <w:r>
              <w:rPr>
                <w:spacing w:val="-1"/>
              </w:rPr>
              <w:t>物</w:t>
            </w:r>
            <w:r>
              <w:rPr>
                <w:spacing w:val="-38"/>
              </w:rPr>
              <w:t xml:space="preserve"> </w:t>
            </w:r>
            <w:r>
              <w:rPr>
                <w:spacing w:val="-1"/>
              </w:rPr>
              <w:t>流</w:t>
            </w:r>
            <w:r>
              <w:rPr>
                <w:spacing w:val="-37"/>
              </w:rPr>
              <w:t xml:space="preserve"> </w:t>
            </w:r>
            <w:r>
              <w:rPr>
                <w:spacing w:val="-1"/>
              </w:rPr>
              <w:t>路</w:t>
            </w:r>
            <w:r>
              <w:rPr>
                <w:spacing w:val="-37"/>
              </w:rPr>
              <w:t xml:space="preserve"> </w:t>
            </w:r>
            <w:r>
              <w:rPr>
                <w:spacing w:val="-1"/>
              </w:rPr>
              <w:t>线</w:t>
            </w:r>
            <w:r>
              <w:rPr>
                <w:spacing w:val="4"/>
              </w:rPr>
              <w:t>规划</w:t>
            </w:r>
          </w:p>
        </w:tc>
        <w:tc>
          <w:tcPr>
            <w:tcW w:w="964" w:type="pct"/>
            <w:vAlign w:val="center"/>
          </w:tcPr>
          <w:p w14:paraId="1AF28FF7">
            <w:pPr>
              <w:pStyle w:val="45"/>
              <w:spacing w:before="37" w:line="233" w:lineRule="auto"/>
              <w:ind w:left="114" w:right="105" w:firstLine="1"/>
              <w:jc w:val="center"/>
            </w:pPr>
            <w:r>
              <w:rPr>
                <w:spacing w:val="9"/>
              </w:rPr>
              <w:t>分析“传统高损</w:t>
            </w:r>
            <w:r>
              <w:rPr>
                <w:spacing w:val="5"/>
              </w:rPr>
              <w:t>耗物流模式</w:t>
            </w:r>
            <w:r>
              <w:rPr>
                <w:spacing w:val="-67"/>
              </w:rPr>
              <w:t xml:space="preserve"> </w:t>
            </w:r>
            <w:r>
              <w:rPr>
                <w:spacing w:val="5"/>
              </w:rPr>
              <w:t>”与</w:t>
            </w:r>
            <w:r>
              <w:rPr>
                <w:spacing w:val="-2"/>
              </w:rPr>
              <w:t>“现代精准物流</w:t>
            </w:r>
            <w:r>
              <w:rPr>
                <w:spacing w:val="1"/>
              </w:rPr>
              <w:t xml:space="preserve"> </w:t>
            </w:r>
            <w:r>
              <w:rPr>
                <w:spacing w:val="-7"/>
              </w:rPr>
              <w:t>模式</w:t>
            </w:r>
            <w:r>
              <w:rPr>
                <w:spacing w:val="-69"/>
              </w:rPr>
              <w:t xml:space="preserve"> </w:t>
            </w:r>
            <w:r>
              <w:rPr>
                <w:spacing w:val="-7"/>
              </w:rPr>
              <w:t>”的资源消</w:t>
            </w:r>
            <w:r>
              <w:rPr>
                <w:spacing w:val="-3"/>
              </w:rPr>
              <w:t>耗差异，引导学</w:t>
            </w:r>
            <w:r>
              <w:rPr>
                <w:spacing w:val="1"/>
              </w:rPr>
              <w:t xml:space="preserve"> </w:t>
            </w:r>
            <w:r>
              <w:rPr>
                <w:spacing w:val="-3"/>
              </w:rPr>
              <w:t>生树立“低碳物</w:t>
            </w:r>
            <w:r>
              <w:rPr>
                <w:spacing w:val="1"/>
              </w:rPr>
              <w:t xml:space="preserve"> </w:t>
            </w:r>
            <w:r>
              <w:rPr>
                <w:spacing w:val="-7"/>
              </w:rPr>
              <w:t>流、可持续发展</w:t>
            </w:r>
            <w:r>
              <w:rPr>
                <w:spacing w:val="-68"/>
              </w:rPr>
              <w:t xml:space="preserve"> </w:t>
            </w:r>
            <w:r>
              <w:rPr>
                <w:spacing w:val="-7"/>
              </w:rPr>
              <w:t>”</w:t>
            </w:r>
            <w:r>
              <w:rPr>
                <w:spacing w:val="-4"/>
              </w:rPr>
              <w:t>的理念</w:t>
            </w:r>
          </w:p>
        </w:tc>
        <w:tc>
          <w:tcPr>
            <w:tcW w:w="994" w:type="pct"/>
            <w:vAlign w:val="center"/>
          </w:tcPr>
          <w:p w14:paraId="5FFF9AEC">
            <w:pPr>
              <w:pStyle w:val="45"/>
              <w:spacing w:before="37" w:line="233" w:lineRule="auto"/>
              <w:ind w:left="121" w:right="102" w:hanging="1"/>
              <w:jc w:val="center"/>
            </w:pPr>
            <w:r>
              <w:rPr>
                <w:spacing w:val="17"/>
              </w:rPr>
              <w:t>系统思维、创新意识、绿色发展</w:t>
            </w:r>
            <w:r>
              <w:rPr>
                <w:spacing w:val="-2"/>
              </w:rPr>
              <w:t>理念；节约资源、</w:t>
            </w:r>
            <w:r>
              <w:rPr>
                <w:spacing w:val="16"/>
              </w:rPr>
              <w:t>降低损耗的社会</w:t>
            </w:r>
            <w:r>
              <w:rPr>
                <w:spacing w:val="1"/>
              </w:rPr>
              <w:t>责任</w:t>
            </w:r>
          </w:p>
        </w:tc>
        <w:tc>
          <w:tcPr>
            <w:tcW w:w="431" w:type="pct"/>
            <w:vAlign w:val="center"/>
          </w:tcPr>
          <w:p w14:paraId="5FBAB9FE">
            <w:pPr>
              <w:pStyle w:val="45"/>
              <w:spacing w:before="36" w:line="270" w:lineRule="exact"/>
              <w:ind w:left="335"/>
              <w:jc w:val="center"/>
            </w:pPr>
            <w:r>
              <w:rPr>
                <w:position w:val="1"/>
              </w:rPr>
              <w:t>2</w:t>
            </w:r>
          </w:p>
        </w:tc>
      </w:tr>
      <w:tr w14:paraId="0FD46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4" w:hRule="atLeast"/>
        </w:trPr>
        <w:tc>
          <w:tcPr>
            <w:tcW w:w="742" w:type="pct"/>
            <w:vAlign w:val="top"/>
          </w:tcPr>
          <w:p w14:paraId="2BB844A0">
            <w:pPr>
              <w:pStyle w:val="45"/>
              <w:spacing w:before="31" w:line="255" w:lineRule="auto"/>
              <w:ind w:left="117" w:right="108"/>
              <w:jc w:val="both"/>
            </w:pPr>
            <w:r>
              <w:rPr>
                <w:spacing w:val="15"/>
              </w:rPr>
              <w:t>冷链物流技术与运营管</w:t>
            </w:r>
            <w:r>
              <w:t>理</w:t>
            </w:r>
          </w:p>
        </w:tc>
        <w:tc>
          <w:tcPr>
            <w:tcW w:w="1177" w:type="pct"/>
            <w:vAlign w:val="top"/>
          </w:tcPr>
          <w:p w14:paraId="1C7F4053">
            <w:pPr>
              <w:pStyle w:val="45"/>
              <w:spacing w:before="35" w:line="247" w:lineRule="auto"/>
              <w:ind w:left="112" w:right="105"/>
              <w:jc w:val="both"/>
            </w:pPr>
            <w:r>
              <w:rPr>
                <w:spacing w:val="23"/>
              </w:rPr>
              <w:t>讲解我</w:t>
            </w:r>
            <w:r>
              <w:rPr>
                <w:spacing w:val="-43"/>
              </w:rPr>
              <w:t xml:space="preserve"> </w:t>
            </w:r>
            <w:r>
              <w:rPr>
                <w:spacing w:val="23"/>
              </w:rPr>
              <w:t>国冷链物流</w:t>
            </w:r>
            <w:r>
              <w:rPr>
                <w:spacing w:val="-19"/>
              </w:rPr>
              <w:t>从“断链频发</w:t>
            </w:r>
            <w:r>
              <w:rPr>
                <w:spacing w:val="-70"/>
              </w:rPr>
              <w:t xml:space="preserve"> </w:t>
            </w:r>
            <w:r>
              <w:rPr>
                <w:spacing w:val="-19"/>
              </w:rPr>
              <w:t>”到“智</w:t>
            </w:r>
            <w:r>
              <w:rPr>
                <w:spacing w:val="1"/>
              </w:rPr>
              <w:t>能化温控全覆盖</w:t>
            </w:r>
            <w:r>
              <w:rPr>
                <w:spacing w:val="-70"/>
              </w:rPr>
              <w:t xml:space="preserve"> </w:t>
            </w:r>
            <w:r>
              <w:rPr>
                <w:spacing w:val="1"/>
              </w:rPr>
              <w:t>”的</w:t>
            </w:r>
            <w:r>
              <w:rPr>
                <w:spacing w:val="4"/>
              </w:rPr>
              <w:t>发展历程，介绍国产冷链装备（如智能冷藏车、物联网温湿度监控系统）的自主创新成果，激发民族自</w:t>
            </w:r>
            <w:r>
              <w:rPr>
                <w:spacing w:val="7"/>
              </w:rPr>
              <w:t>豪感与创新动力；</w:t>
            </w:r>
          </w:p>
        </w:tc>
        <w:tc>
          <w:tcPr>
            <w:tcW w:w="688" w:type="pct"/>
            <w:vAlign w:val="top"/>
          </w:tcPr>
          <w:p w14:paraId="64B8F8E1">
            <w:pPr>
              <w:pStyle w:val="45"/>
              <w:spacing w:before="31" w:line="253" w:lineRule="auto"/>
              <w:ind w:left="114" w:right="107"/>
              <w:jc w:val="both"/>
            </w:pPr>
            <w:r>
              <w:t>冷</w:t>
            </w:r>
            <w:r>
              <w:rPr>
                <w:spacing w:val="-38"/>
              </w:rPr>
              <w:t xml:space="preserve"> </w:t>
            </w:r>
            <w:r>
              <w:t>链</w:t>
            </w:r>
            <w:r>
              <w:rPr>
                <w:spacing w:val="-39"/>
              </w:rPr>
              <w:t xml:space="preserve"> </w:t>
            </w:r>
            <w:r>
              <w:t>运</w:t>
            </w:r>
            <w:r>
              <w:rPr>
                <w:spacing w:val="-41"/>
              </w:rPr>
              <w:t xml:space="preserve"> </w:t>
            </w:r>
            <w:r>
              <w:t>输</w:t>
            </w:r>
            <w:r>
              <w:rPr>
                <w:spacing w:val="-2"/>
              </w:rPr>
              <w:t>的</w:t>
            </w:r>
            <w:r>
              <w:rPr>
                <w:spacing w:val="-39"/>
              </w:rPr>
              <w:t xml:space="preserve"> </w:t>
            </w:r>
            <w:r>
              <w:rPr>
                <w:spacing w:val="-2"/>
              </w:rPr>
              <w:t>相</w:t>
            </w:r>
            <w:r>
              <w:rPr>
                <w:spacing w:val="-35"/>
              </w:rPr>
              <w:t xml:space="preserve"> </w:t>
            </w:r>
            <w:r>
              <w:rPr>
                <w:spacing w:val="-2"/>
              </w:rPr>
              <w:t>关</w:t>
            </w:r>
            <w:r>
              <w:rPr>
                <w:spacing w:val="-36"/>
              </w:rPr>
              <w:t xml:space="preserve"> </w:t>
            </w:r>
            <w:r>
              <w:rPr>
                <w:spacing w:val="-2"/>
              </w:rPr>
              <w:t>知</w:t>
            </w:r>
            <w:r>
              <w:t>识</w:t>
            </w:r>
          </w:p>
        </w:tc>
        <w:tc>
          <w:tcPr>
            <w:tcW w:w="964" w:type="pct"/>
            <w:vAlign w:val="top"/>
          </w:tcPr>
          <w:p w14:paraId="02AF3CAA">
            <w:pPr>
              <w:pStyle w:val="45"/>
              <w:spacing w:before="32" w:line="252" w:lineRule="auto"/>
              <w:ind w:left="104" w:firstLine="8"/>
            </w:pPr>
            <w:r>
              <w:rPr>
                <w:spacing w:val="-3"/>
              </w:rPr>
              <w:t>在冷链方案设计</w:t>
            </w:r>
            <w:r>
              <w:rPr>
                <w:spacing w:val="1"/>
              </w:rPr>
              <w:t xml:space="preserve"> </w:t>
            </w:r>
            <w:r>
              <w:rPr>
                <w:spacing w:val="-2"/>
              </w:rPr>
              <w:t>中，强调“毫米</w:t>
            </w:r>
            <w:r>
              <w:rPr>
                <w:spacing w:val="9"/>
              </w:rPr>
              <w:t>级温湿度控制</w:t>
            </w:r>
            <w:r>
              <w:rPr>
                <w:spacing w:val="-72"/>
              </w:rPr>
              <w:t xml:space="preserve"> </w:t>
            </w:r>
            <w:r>
              <w:rPr>
                <w:spacing w:val="9"/>
              </w:rPr>
              <w:t>”</w:t>
            </w:r>
            <w:r>
              <w:t xml:space="preserve"> </w:t>
            </w:r>
            <w:r>
              <w:rPr>
                <w:spacing w:val="-6"/>
              </w:rPr>
              <w:t>“零断链保障</w:t>
            </w:r>
            <w:r>
              <w:rPr>
                <w:spacing w:val="-70"/>
              </w:rPr>
              <w:t xml:space="preserve"> </w:t>
            </w:r>
            <w:r>
              <w:rPr>
                <w:spacing w:val="-6"/>
              </w:rPr>
              <w:t>”，</w:t>
            </w:r>
            <w:r>
              <w:rPr>
                <w:spacing w:val="-2"/>
              </w:rPr>
              <w:t>培养学生“差之</w:t>
            </w:r>
            <w:r>
              <w:rPr>
                <w:spacing w:val="1"/>
              </w:rPr>
              <w:t xml:space="preserve"> </w:t>
            </w:r>
            <w:r>
              <w:rPr>
                <w:spacing w:val="-6"/>
              </w:rPr>
              <w:t>毫厘、谬以千里</w:t>
            </w:r>
            <w:r>
              <w:rPr>
                <w:spacing w:val="-68"/>
              </w:rPr>
              <w:t xml:space="preserve"> </w:t>
            </w:r>
            <w:r>
              <w:rPr>
                <w:spacing w:val="-6"/>
              </w:rPr>
              <w:t>”</w:t>
            </w:r>
            <w:r>
              <w:rPr>
                <w:spacing w:val="-2"/>
              </w:rPr>
              <w:t>的严谨态度。</w:t>
            </w:r>
          </w:p>
        </w:tc>
        <w:tc>
          <w:tcPr>
            <w:tcW w:w="994" w:type="pct"/>
            <w:vAlign w:val="top"/>
          </w:tcPr>
          <w:p w14:paraId="7E680310">
            <w:pPr>
              <w:pStyle w:val="45"/>
              <w:spacing w:before="32" w:line="252" w:lineRule="auto"/>
              <w:ind w:left="115" w:right="102"/>
              <w:jc w:val="both"/>
            </w:pPr>
            <w:r>
              <w:rPr>
                <w:spacing w:val="17"/>
              </w:rPr>
              <w:t>攻坚克难的创新精神、精益求精</w:t>
            </w:r>
            <w:r>
              <w:rPr>
                <w:spacing w:val="12"/>
              </w:rPr>
              <w:t>的工匠精神；</w:t>
            </w:r>
            <w:r>
              <w:rPr>
                <w:spacing w:val="-60"/>
              </w:rPr>
              <w:t xml:space="preserve"> </w:t>
            </w:r>
            <w:r>
              <w:rPr>
                <w:spacing w:val="12"/>
              </w:rPr>
              <w:t>科</w:t>
            </w:r>
            <w:r>
              <w:rPr>
                <w:spacing w:val="17"/>
              </w:rPr>
              <w:t>技赋能乡村振兴</w:t>
            </w:r>
            <w:r>
              <w:rPr>
                <w:spacing w:val="6"/>
              </w:rPr>
              <w:t>的信念</w:t>
            </w:r>
          </w:p>
        </w:tc>
        <w:tc>
          <w:tcPr>
            <w:tcW w:w="431" w:type="pct"/>
            <w:vAlign w:val="top"/>
          </w:tcPr>
          <w:p w14:paraId="6C9A7476">
            <w:pPr>
              <w:pStyle w:val="45"/>
              <w:spacing w:before="32" w:line="270" w:lineRule="exact"/>
              <w:ind w:left="335"/>
            </w:pPr>
            <w:r>
              <w:rPr>
                <w:position w:val="1"/>
              </w:rPr>
              <w:t>2</w:t>
            </w:r>
          </w:p>
        </w:tc>
      </w:tr>
      <w:tr w14:paraId="183B4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742" w:type="pct"/>
            <w:vAlign w:val="top"/>
          </w:tcPr>
          <w:p w14:paraId="7F1D264E">
            <w:pPr>
              <w:pStyle w:val="45"/>
              <w:spacing w:before="35" w:line="252" w:lineRule="auto"/>
              <w:ind w:left="117" w:right="108" w:hanging="1"/>
              <w:jc w:val="both"/>
            </w:pPr>
            <w:r>
              <w:rPr>
                <w:spacing w:val="15"/>
              </w:rPr>
              <w:t>农产品物流成本与效率</w:t>
            </w:r>
            <w:r>
              <w:rPr>
                <w:spacing w:val="3"/>
              </w:rPr>
              <w:t>管控</w:t>
            </w:r>
          </w:p>
        </w:tc>
        <w:tc>
          <w:tcPr>
            <w:tcW w:w="1177" w:type="pct"/>
            <w:vAlign w:val="top"/>
          </w:tcPr>
          <w:p w14:paraId="1677E340">
            <w:pPr>
              <w:pStyle w:val="45"/>
              <w:spacing w:before="34" w:line="252" w:lineRule="auto"/>
              <w:ind w:left="102" w:right="105" w:firstLine="9"/>
              <w:jc w:val="both"/>
            </w:pPr>
            <w:r>
              <w:rPr>
                <w:spacing w:val="4"/>
              </w:rPr>
              <w:t>在物流成本核算中，</w:t>
            </w:r>
            <w:r>
              <w:rPr>
                <w:spacing w:val="5"/>
              </w:rPr>
              <w:t>引导学生区分“合理</w:t>
            </w:r>
            <w:r>
              <w:rPr>
                <w:spacing w:val="2"/>
              </w:rPr>
              <w:t>降本</w:t>
            </w:r>
            <w:r>
              <w:rPr>
                <w:spacing w:val="-69"/>
              </w:rPr>
              <w:t xml:space="preserve"> </w:t>
            </w:r>
            <w:r>
              <w:rPr>
                <w:spacing w:val="2"/>
              </w:rPr>
              <w:t>”与“牺牲品质的恶性压价</w:t>
            </w:r>
            <w:r>
              <w:rPr>
                <w:spacing w:val="-69"/>
              </w:rPr>
              <w:t xml:space="preserve"> </w:t>
            </w:r>
            <w:r>
              <w:rPr>
                <w:spacing w:val="2"/>
              </w:rPr>
              <w:t>”，强调</w:t>
            </w:r>
            <w:r>
              <w:rPr>
                <w:spacing w:val="20"/>
              </w:rPr>
              <w:t>“</w:t>
            </w:r>
            <w:r>
              <w:rPr>
                <w:spacing w:val="-63"/>
              </w:rPr>
              <w:t xml:space="preserve"> </w:t>
            </w:r>
            <w:r>
              <w:rPr>
                <w:spacing w:val="20"/>
              </w:rPr>
              <w:t>成本控制</w:t>
            </w:r>
            <w:r>
              <w:rPr>
                <w:spacing w:val="-48"/>
              </w:rPr>
              <w:t xml:space="preserve"> </w:t>
            </w:r>
            <w:r>
              <w:rPr>
                <w:spacing w:val="20"/>
              </w:rPr>
              <w:t>的底线</w:t>
            </w:r>
            <w:r>
              <w:rPr>
                <w:spacing w:val="31"/>
              </w:rPr>
              <w:t>是保障农产品质量</w:t>
            </w:r>
            <w:r>
              <w:rPr>
                <w:spacing w:val="6"/>
              </w:rPr>
              <w:t>安全</w:t>
            </w:r>
            <w:r>
              <w:rPr>
                <w:spacing w:val="-69"/>
              </w:rPr>
              <w:t xml:space="preserve"> </w:t>
            </w:r>
            <w:r>
              <w:rPr>
                <w:spacing w:val="6"/>
              </w:rPr>
              <w:t>”；</w:t>
            </w:r>
          </w:p>
        </w:tc>
        <w:tc>
          <w:tcPr>
            <w:tcW w:w="688" w:type="pct"/>
            <w:vAlign w:val="top"/>
          </w:tcPr>
          <w:p w14:paraId="69C3368E">
            <w:pPr>
              <w:pStyle w:val="45"/>
              <w:spacing w:before="34" w:line="254" w:lineRule="auto"/>
              <w:ind w:left="113" w:right="107" w:firstLine="1"/>
            </w:pPr>
            <w:r>
              <w:rPr>
                <w:spacing w:val="-1"/>
              </w:rPr>
              <w:t>成</w:t>
            </w:r>
            <w:r>
              <w:rPr>
                <w:spacing w:val="-39"/>
              </w:rPr>
              <w:t xml:space="preserve"> </w:t>
            </w:r>
            <w:r>
              <w:rPr>
                <w:spacing w:val="-1"/>
              </w:rPr>
              <w:t>本</w:t>
            </w:r>
            <w:r>
              <w:rPr>
                <w:spacing w:val="-37"/>
              </w:rPr>
              <w:t xml:space="preserve"> </w:t>
            </w:r>
            <w:r>
              <w:rPr>
                <w:spacing w:val="-1"/>
              </w:rPr>
              <w:t>核</w:t>
            </w:r>
            <w:r>
              <w:rPr>
                <w:spacing w:val="-38"/>
              </w:rPr>
              <w:t xml:space="preserve"> </w:t>
            </w:r>
            <w:r>
              <w:rPr>
                <w:spacing w:val="-1"/>
              </w:rPr>
              <w:t>算</w:t>
            </w:r>
            <w:r>
              <w:rPr>
                <w:spacing w:val="7"/>
              </w:rPr>
              <w:t>相关知识</w:t>
            </w:r>
          </w:p>
        </w:tc>
        <w:tc>
          <w:tcPr>
            <w:tcW w:w="964" w:type="pct"/>
            <w:vAlign w:val="top"/>
          </w:tcPr>
          <w:p w14:paraId="282A7EC3">
            <w:pPr>
              <w:pStyle w:val="45"/>
              <w:spacing w:before="36" w:line="247" w:lineRule="auto"/>
              <w:ind w:left="104" w:right="105" w:firstLine="12"/>
              <w:jc w:val="both"/>
            </w:pPr>
            <w:r>
              <w:rPr>
                <w:spacing w:val="9"/>
              </w:rPr>
              <w:t>分析“产地直供</w:t>
            </w:r>
            <w:r>
              <w:rPr>
                <w:spacing w:val="7"/>
              </w:rPr>
              <w:t>物流模式</w:t>
            </w:r>
            <w:r>
              <w:rPr>
                <w:spacing w:val="-70"/>
              </w:rPr>
              <w:t xml:space="preserve"> </w:t>
            </w:r>
            <w:r>
              <w:rPr>
                <w:spacing w:val="7"/>
              </w:rPr>
              <w:t>”如何</w:t>
            </w:r>
            <w:r>
              <w:rPr>
                <w:spacing w:val="11"/>
              </w:rPr>
              <w:t>通过减少中间环节，既降低流通成本、让利于农民和消费者，又提升效率，传递</w:t>
            </w:r>
            <w:r>
              <w:rPr>
                <w:spacing w:val="7"/>
              </w:rPr>
              <w:t>“共赢思维</w:t>
            </w:r>
            <w:r>
              <w:rPr>
                <w:spacing w:val="-70"/>
              </w:rPr>
              <w:t xml:space="preserve"> </w:t>
            </w:r>
            <w:r>
              <w:rPr>
                <w:spacing w:val="7"/>
              </w:rPr>
              <w:t>”与民生情怀。</w:t>
            </w:r>
          </w:p>
        </w:tc>
        <w:tc>
          <w:tcPr>
            <w:tcW w:w="994" w:type="pct"/>
            <w:vAlign w:val="top"/>
          </w:tcPr>
          <w:p w14:paraId="186AC1EF">
            <w:pPr>
              <w:pStyle w:val="45"/>
              <w:spacing w:before="35" w:line="252" w:lineRule="auto"/>
              <w:ind w:left="115" w:right="102" w:firstLine="1"/>
            </w:pPr>
            <w:r>
              <w:rPr>
                <w:spacing w:val="17"/>
              </w:rPr>
              <w:t>勤俭节约意识、效益与责任平衡</w:t>
            </w:r>
            <w:r>
              <w:rPr>
                <w:spacing w:val="8"/>
              </w:rPr>
              <w:t>观；</w:t>
            </w:r>
            <w:r>
              <w:rPr>
                <w:spacing w:val="-71"/>
              </w:rPr>
              <w:t xml:space="preserve"> </w:t>
            </w:r>
            <w:r>
              <w:rPr>
                <w:spacing w:val="8"/>
              </w:rPr>
              <w:t>“</w:t>
            </w:r>
            <w:r>
              <w:rPr>
                <w:spacing w:val="-63"/>
              </w:rPr>
              <w:t xml:space="preserve"> </w:t>
            </w:r>
            <w:r>
              <w:rPr>
                <w:spacing w:val="8"/>
              </w:rPr>
              <w:t>降本增效</w:t>
            </w:r>
            <w:r>
              <w:rPr>
                <w:spacing w:val="12"/>
              </w:rPr>
              <w:t>为民生</w:t>
            </w:r>
            <w:r>
              <w:rPr>
                <w:spacing w:val="-62"/>
              </w:rPr>
              <w:t xml:space="preserve"> </w:t>
            </w:r>
            <w:r>
              <w:rPr>
                <w:spacing w:val="12"/>
              </w:rPr>
              <w:t>”的价值</w:t>
            </w:r>
            <w:r>
              <w:rPr>
                <w:spacing w:val="4"/>
              </w:rPr>
              <w:t>导向</w:t>
            </w:r>
          </w:p>
        </w:tc>
        <w:tc>
          <w:tcPr>
            <w:tcW w:w="431" w:type="pct"/>
            <w:vAlign w:val="top"/>
          </w:tcPr>
          <w:p w14:paraId="278FAFAE">
            <w:pPr>
              <w:pStyle w:val="45"/>
              <w:spacing w:before="33" w:line="270" w:lineRule="exact"/>
              <w:ind w:left="335"/>
            </w:pPr>
            <w:r>
              <w:rPr>
                <w:position w:val="1"/>
              </w:rPr>
              <w:t>2</w:t>
            </w:r>
          </w:p>
        </w:tc>
      </w:tr>
      <w:tr w14:paraId="32BE9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04" w:hRule="atLeast"/>
        </w:trPr>
        <w:tc>
          <w:tcPr>
            <w:tcW w:w="742" w:type="pct"/>
            <w:vAlign w:val="top"/>
          </w:tcPr>
          <w:p w14:paraId="175CA869">
            <w:pPr>
              <w:pStyle w:val="45"/>
              <w:spacing w:before="35" w:line="252" w:lineRule="auto"/>
              <w:ind w:left="116" w:right="108"/>
              <w:jc w:val="both"/>
            </w:pPr>
            <w:r>
              <w:rPr>
                <w:spacing w:val="15"/>
              </w:rPr>
              <w:t>农产品物流信息化与智</w:t>
            </w:r>
            <w:r>
              <w:rPr>
                <w:spacing w:val="4"/>
              </w:rPr>
              <w:t>能化</w:t>
            </w:r>
          </w:p>
        </w:tc>
        <w:tc>
          <w:tcPr>
            <w:tcW w:w="1177" w:type="pct"/>
            <w:vAlign w:val="top"/>
          </w:tcPr>
          <w:p w14:paraId="5E2FA795">
            <w:pPr>
              <w:pStyle w:val="45"/>
              <w:spacing w:before="38" w:line="248" w:lineRule="auto"/>
              <w:ind w:left="102" w:right="105" w:firstLine="10"/>
              <w:jc w:val="both"/>
            </w:pPr>
            <w:r>
              <w:rPr>
                <w:spacing w:val="12"/>
              </w:rPr>
              <w:t>介绍物联</w:t>
            </w:r>
            <w:r>
              <w:rPr>
                <w:spacing w:val="-44"/>
              </w:rPr>
              <w:t xml:space="preserve"> </w:t>
            </w:r>
            <w:r>
              <w:rPr>
                <w:spacing w:val="12"/>
              </w:rPr>
              <w:t>网</w:t>
            </w:r>
            <w:r>
              <w:rPr>
                <w:spacing w:val="-54"/>
              </w:rPr>
              <w:t xml:space="preserve"> </w:t>
            </w:r>
            <w:r>
              <w:rPr>
                <w:spacing w:val="12"/>
              </w:rPr>
              <w:t>、</w:t>
            </w:r>
            <w:r>
              <w:rPr>
                <w:spacing w:val="-57"/>
              </w:rPr>
              <w:t xml:space="preserve"> </w:t>
            </w:r>
            <w:r>
              <w:rPr>
                <w:spacing w:val="12"/>
              </w:rPr>
              <w:t>大数</w:t>
            </w:r>
            <w:r>
              <w:rPr>
                <w:spacing w:val="5"/>
              </w:rPr>
              <w:t>据、区块链在农产品溯源中的应用（如扫</w:t>
            </w:r>
            <w:r>
              <w:rPr>
                <w:spacing w:val="20"/>
              </w:rPr>
              <w:t>码可知产地</w:t>
            </w:r>
            <w:r>
              <w:rPr>
                <w:spacing w:val="-51"/>
              </w:rPr>
              <w:t xml:space="preserve"> </w:t>
            </w:r>
            <w:r>
              <w:rPr>
                <w:spacing w:val="20"/>
              </w:rPr>
              <w:t>、</w:t>
            </w:r>
            <w:r>
              <w:rPr>
                <w:spacing w:val="-58"/>
              </w:rPr>
              <w:t xml:space="preserve"> </w:t>
            </w:r>
            <w:r>
              <w:rPr>
                <w:spacing w:val="20"/>
              </w:rPr>
              <w:t>温湿</w:t>
            </w:r>
            <w:r>
              <w:rPr>
                <w:spacing w:val="6"/>
              </w:rPr>
              <w:t>度、运输轨迹</w:t>
            </w:r>
            <w:r>
              <w:rPr>
                <w:spacing w:val="3"/>
              </w:rPr>
              <w:t>），</w:t>
            </w:r>
            <w:r>
              <w:rPr>
                <w:spacing w:val="6"/>
              </w:rPr>
              <w:t>讲</w:t>
            </w:r>
            <w:r>
              <w:rPr>
                <w:spacing w:val="2"/>
              </w:rPr>
              <w:t>解“数字物流</w:t>
            </w:r>
            <w:r>
              <w:rPr>
                <w:spacing w:val="-69"/>
              </w:rPr>
              <w:t xml:space="preserve"> </w:t>
            </w:r>
            <w:r>
              <w:rPr>
                <w:spacing w:val="2"/>
              </w:rPr>
              <w:t>”如何</w:t>
            </w:r>
            <w:r>
              <w:rPr>
                <w:spacing w:val="-18"/>
              </w:rPr>
              <w:t>解决“产销脱节</w:t>
            </w:r>
            <w:r>
              <w:rPr>
                <w:spacing w:val="-70"/>
              </w:rPr>
              <w:t xml:space="preserve"> </w:t>
            </w:r>
            <w:r>
              <w:rPr>
                <w:spacing w:val="-18"/>
              </w:rPr>
              <w:t>”“信</w:t>
            </w:r>
            <w:r>
              <w:rPr>
                <w:spacing w:val="24"/>
              </w:rPr>
              <w:t>任危机</w:t>
            </w:r>
            <w:r>
              <w:rPr>
                <w:spacing w:val="-43"/>
              </w:rPr>
              <w:t xml:space="preserve"> </w:t>
            </w:r>
            <w:r>
              <w:rPr>
                <w:spacing w:val="24"/>
              </w:rPr>
              <w:t>”等行业痛</w:t>
            </w:r>
            <w:r>
              <w:rPr>
                <w:spacing w:val="18"/>
              </w:rPr>
              <w:t>点</w:t>
            </w:r>
            <w:r>
              <w:rPr>
                <w:spacing w:val="-47"/>
              </w:rPr>
              <w:t xml:space="preserve"> </w:t>
            </w:r>
            <w:r>
              <w:rPr>
                <w:spacing w:val="18"/>
              </w:rPr>
              <w:t>，</w:t>
            </w:r>
            <w:r>
              <w:rPr>
                <w:spacing w:val="-46"/>
              </w:rPr>
              <w:t xml:space="preserve"> </w:t>
            </w:r>
            <w:r>
              <w:rPr>
                <w:spacing w:val="18"/>
              </w:rPr>
              <w:t>引导学生树立</w:t>
            </w:r>
            <w:r>
              <w:rPr>
                <w:spacing w:val="2"/>
              </w:rPr>
              <w:t>“技术服务农业</w:t>
            </w:r>
            <w:r>
              <w:rPr>
                <w:spacing w:val="-69"/>
              </w:rPr>
              <w:t xml:space="preserve"> </w:t>
            </w:r>
            <w:r>
              <w:rPr>
                <w:spacing w:val="2"/>
              </w:rPr>
              <w:t>”的</w:t>
            </w:r>
            <w:r>
              <w:rPr>
                <w:spacing w:val="7"/>
              </w:rPr>
              <w:t>创新理念。</w:t>
            </w:r>
          </w:p>
        </w:tc>
        <w:tc>
          <w:tcPr>
            <w:tcW w:w="688" w:type="pct"/>
            <w:vAlign w:val="top"/>
          </w:tcPr>
          <w:p w14:paraId="12D76BC3">
            <w:pPr>
              <w:pStyle w:val="45"/>
              <w:spacing w:before="35" w:line="253" w:lineRule="auto"/>
              <w:ind w:left="114" w:right="107" w:hanging="1"/>
              <w:jc w:val="both"/>
            </w:pPr>
            <w:r>
              <w:rPr>
                <w:spacing w:val="-2"/>
              </w:rPr>
              <w:t>物</w:t>
            </w:r>
            <w:r>
              <w:rPr>
                <w:spacing w:val="-38"/>
              </w:rPr>
              <w:t xml:space="preserve"> </w:t>
            </w:r>
            <w:r>
              <w:rPr>
                <w:spacing w:val="-2"/>
              </w:rPr>
              <w:t>流</w:t>
            </w:r>
            <w:r>
              <w:rPr>
                <w:spacing w:val="-40"/>
              </w:rPr>
              <w:t xml:space="preserve"> </w:t>
            </w:r>
            <w:r>
              <w:rPr>
                <w:spacing w:val="-2"/>
              </w:rPr>
              <w:t>信</w:t>
            </w:r>
            <w:r>
              <w:rPr>
                <w:spacing w:val="-30"/>
              </w:rPr>
              <w:t xml:space="preserve"> </w:t>
            </w:r>
            <w:r>
              <w:rPr>
                <w:spacing w:val="-2"/>
              </w:rPr>
              <w:t>息的</w:t>
            </w:r>
            <w:r>
              <w:rPr>
                <w:spacing w:val="-39"/>
              </w:rPr>
              <w:t xml:space="preserve"> </w:t>
            </w:r>
            <w:r>
              <w:rPr>
                <w:spacing w:val="-2"/>
              </w:rPr>
              <w:t>相</w:t>
            </w:r>
            <w:r>
              <w:rPr>
                <w:spacing w:val="-35"/>
              </w:rPr>
              <w:t xml:space="preserve"> </w:t>
            </w:r>
            <w:r>
              <w:rPr>
                <w:spacing w:val="-2"/>
              </w:rPr>
              <w:t>关</w:t>
            </w:r>
            <w:r>
              <w:rPr>
                <w:spacing w:val="-36"/>
              </w:rPr>
              <w:t xml:space="preserve"> </w:t>
            </w:r>
            <w:r>
              <w:rPr>
                <w:spacing w:val="-2"/>
              </w:rPr>
              <w:t>知</w:t>
            </w:r>
            <w:r>
              <w:rPr>
                <w:spacing w:val="3"/>
              </w:rPr>
              <w:t>识点</w:t>
            </w:r>
          </w:p>
        </w:tc>
        <w:tc>
          <w:tcPr>
            <w:tcW w:w="964" w:type="pct"/>
            <w:vAlign w:val="top"/>
          </w:tcPr>
          <w:p w14:paraId="19F73D3A">
            <w:pPr>
              <w:pStyle w:val="45"/>
              <w:spacing w:before="38" w:line="251" w:lineRule="auto"/>
              <w:ind w:left="104" w:right="50" w:firstLine="10"/>
              <w:jc w:val="both"/>
            </w:pPr>
            <w:r>
              <w:rPr>
                <w:spacing w:val="44"/>
              </w:rPr>
              <w:t>要求学生设计</w:t>
            </w:r>
            <w:r>
              <w:rPr>
                <w:spacing w:val="11"/>
              </w:rPr>
              <w:t>“农产品溯源小</w:t>
            </w:r>
            <w:r>
              <w:rPr>
                <w:spacing w:val="-12"/>
              </w:rPr>
              <w:t>程序</w:t>
            </w:r>
            <w:r>
              <w:rPr>
                <w:spacing w:val="-70"/>
              </w:rPr>
              <w:t xml:space="preserve"> </w:t>
            </w:r>
            <w:r>
              <w:rPr>
                <w:spacing w:val="-12"/>
              </w:rPr>
              <w:t>”核心功能，</w:t>
            </w:r>
            <w:r>
              <w:rPr>
                <w:spacing w:val="11"/>
              </w:rPr>
              <w:t>融入“保障消费</w:t>
            </w:r>
            <w:r>
              <w:rPr>
                <w:spacing w:val="7"/>
              </w:rPr>
              <w:t>者知情权</w:t>
            </w:r>
            <w:r>
              <w:rPr>
                <w:spacing w:val="-70"/>
              </w:rPr>
              <w:t xml:space="preserve"> </w:t>
            </w:r>
            <w:r>
              <w:rPr>
                <w:spacing w:val="7"/>
              </w:rPr>
              <w:t>”“赋能农民增收</w:t>
            </w:r>
            <w:r>
              <w:rPr>
                <w:spacing w:val="-70"/>
              </w:rPr>
              <w:t xml:space="preserve"> </w:t>
            </w:r>
            <w:r>
              <w:rPr>
                <w:spacing w:val="7"/>
              </w:rPr>
              <w:t>”的价值导向。</w:t>
            </w:r>
          </w:p>
        </w:tc>
        <w:tc>
          <w:tcPr>
            <w:tcW w:w="994" w:type="pct"/>
            <w:vAlign w:val="top"/>
          </w:tcPr>
          <w:p w14:paraId="0B3FCCD2">
            <w:pPr>
              <w:pStyle w:val="45"/>
              <w:spacing w:before="36" w:line="252" w:lineRule="auto"/>
              <w:ind w:left="115" w:right="102"/>
              <w:jc w:val="both"/>
            </w:pPr>
            <w:r>
              <w:rPr>
                <w:spacing w:val="17"/>
              </w:rPr>
              <w:t>科技兴农、数字</w:t>
            </w:r>
            <w:r>
              <w:rPr>
                <w:spacing w:val="11"/>
              </w:rPr>
              <w:t>乡村建设；</w:t>
            </w:r>
            <w:r>
              <w:rPr>
                <w:spacing w:val="-54"/>
              </w:rPr>
              <w:t xml:space="preserve"> </w:t>
            </w:r>
            <w:r>
              <w:rPr>
                <w:spacing w:val="11"/>
              </w:rPr>
              <w:t>行业</w:t>
            </w:r>
            <w:r>
              <w:rPr>
                <w:spacing w:val="17"/>
              </w:rPr>
              <w:t>转型升级的使命</w:t>
            </w:r>
            <w:r>
              <w:rPr>
                <w:spacing w:val="4"/>
              </w:rPr>
              <w:t>担当</w:t>
            </w:r>
          </w:p>
        </w:tc>
        <w:tc>
          <w:tcPr>
            <w:tcW w:w="431" w:type="pct"/>
            <w:vAlign w:val="top"/>
          </w:tcPr>
          <w:p w14:paraId="2383977A">
            <w:pPr>
              <w:pStyle w:val="45"/>
              <w:spacing w:before="36" w:line="270" w:lineRule="exact"/>
              <w:ind w:left="335"/>
            </w:pPr>
            <w:r>
              <w:rPr>
                <w:position w:val="1"/>
              </w:rPr>
              <w:t>2</w:t>
            </w:r>
          </w:p>
        </w:tc>
      </w:tr>
    </w:tbl>
    <w:p w14:paraId="2A220BE9">
      <w:pPr>
        <w:pStyle w:val="12"/>
        <w:spacing w:line="237" w:lineRule="exact"/>
        <w:rPr>
          <w:sz w:val="20"/>
        </w:rPr>
      </w:pPr>
    </w:p>
    <w:p w14:paraId="12D0D63C">
      <w:pPr>
        <w:pStyle w:val="3"/>
        <w:bidi w:val="0"/>
      </w:pPr>
      <w:r>
        <w:t>六、课程考核与评价</w:t>
      </w:r>
    </w:p>
    <w:p w14:paraId="4E79EEB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”的评价导向，坚持“知识评价与技能评价相结合、过程评价与结果评价相结合、定量评价与定性评价相结合、专业评价与思政评价相结合 ”的原则，全面评价学生的知识掌握、技能水平和思政素养。</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
        <w:gridCol w:w="692"/>
        <w:gridCol w:w="2"/>
        <w:gridCol w:w="1583"/>
        <w:gridCol w:w="2"/>
        <w:gridCol w:w="2225"/>
        <w:gridCol w:w="2"/>
        <w:gridCol w:w="1383"/>
        <w:gridCol w:w="2"/>
        <w:gridCol w:w="3745"/>
        <w:gridCol w:w="2"/>
      </w:tblGrid>
      <w:tr w14:paraId="7F7C4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pct"/>
          <w:trHeight w:val="449" w:hRule="atLeast"/>
        </w:trPr>
        <w:tc>
          <w:tcPr>
            <w:tcW w:w="1182" w:type="pct"/>
            <w:gridSpan w:val="4"/>
            <w:vAlign w:val="top"/>
          </w:tcPr>
          <w:p w14:paraId="78731ACD">
            <w:pPr>
              <w:pStyle w:val="45"/>
              <w:spacing w:before="176" w:line="226" w:lineRule="auto"/>
              <w:ind w:left="871"/>
            </w:pPr>
            <w:r>
              <w:rPr>
                <w:b/>
                <w:bCs/>
                <w:spacing w:val="6"/>
              </w:rPr>
              <w:t>评价项目</w:t>
            </w:r>
          </w:p>
        </w:tc>
        <w:tc>
          <w:tcPr>
            <w:tcW w:w="1155" w:type="pct"/>
            <w:gridSpan w:val="2"/>
            <w:vAlign w:val="top"/>
          </w:tcPr>
          <w:p w14:paraId="27586512">
            <w:pPr>
              <w:pStyle w:val="45"/>
              <w:spacing w:before="176" w:line="226" w:lineRule="auto"/>
              <w:ind w:left="846"/>
            </w:pPr>
            <w:r>
              <w:rPr>
                <w:b/>
                <w:bCs/>
                <w:spacing w:val="6"/>
              </w:rPr>
              <w:t>评价方式</w:t>
            </w:r>
          </w:p>
        </w:tc>
        <w:tc>
          <w:tcPr>
            <w:tcW w:w="718" w:type="pct"/>
            <w:gridSpan w:val="2"/>
            <w:vAlign w:val="top"/>
          </w:tcPr>
          <w:p w14:paraId="5324F8B4">
            <w:pPr>
              <w:pStyle w:val="45"/>
              <w:spacing w:before="176" w:line="228" w:lineRule="auto"/>
              <w:ind w:left="243"/>
            </w:pPr>
            <w:r>
              <w:rPr>
                <w:b/>
                <w:bCs/>
                <w:spacing w:val="5"/>
              </w:rPr>
              <w:t>分值比例</w:t>
            </w:r>
          </w:p>
        </w:tc>
        <w:tc>
          <w:tcPr>
            <w:tcW w:w="1943" w:type="pct"/>
            <w:gridSpan w:val="2"/>
            <w:vAlign w:val="top"/>
          </w:tcPr>
          <w:p w14:paraId="1214B678">
            <w:pPr>
              <w:pStyle w:val="45"/>
              <w:spacing w:before="176" w:line="226" w:lineRule="auto"/>
              <w:ind w:left="1565"/>
            </w:pPr>
            <w:r>
              <w:rPr>
                <w:b/>
                <w:bCs/>
                <w:spacing w:val="6"/>
              </w:rPr>
              <w:t>评价标准</w:t>
            </w:r>
          </w:p>
        </w:tc>
      </w:tr>
      <w:tr w14:paraId="246C3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pct"/>
          <w:trHeight w:val="627" w:hRule="atLeast"/>
        </w:trPr>
        <w:tc>
          <w:tcPr>
            <w:tcW w:w="360" w:type="pct"/>
            <w:gridSpan w:val="2"/>
            <w:vMerge w:val="restart"/>
            <w:tcBorders>
              <w:bottom w:val="nil"/>
            </w:tcBorders>
            <w:vAlign w:val="top"/>
          </w:tcPr>
          <w:p w14:paraId="4053B384">
            <w:pPr>
              <w:spacing w:line="392" w:lineRule="auto"/>
              <w:rPr>
                <w:rFonts w:ascii="Arial"/>
                <w:sz w:val="21"/>
              </w:rPr>
            </w:pPr>
          </w:p>
          <w:p w14:paraId="061F5EFA">
            <w:pPr>
              <w:pStyle w:val="45"/>
              <w:spacing w:before="65" w:line="228" w:lineRule="auto"/>
              <w:ind w:left="124"/>
            </w:pPr>
            <w:r>
              <w:rPr>
                <w:b/>
                <w:bCs/>
                <w:spacing w:val="3"/>
              </w:rPr>
              <w:t>过程</w:t>
            </w:r>
          </w:p>
          <w:p w14:paraId="16CA483A">
            <w:pPr>
              <w:pStyle w:val="45"/>
              <w:spacing w:before="192" w:line="228" w:lineRule="auto"/>
              <w:ind w:left="126"/>
            </w:pPr>
            <w:r>
              <w:rPr>
                <w:b/>
                <w:bCs/>
                <w:spacing w:val="2"/>
              </w:rPr>
              <w:t>性评</w:t>
            </w:r>
          </w:p>
          <w:p w14:paraId="4A68683A">
            <w:pPr>
              <w:pStyle w:val="45"/>
              <w:spacing w:before="194" w:line="226" w:lineRule="auto"/>
              <w:ind w:left="230"/>
            </w:pPr>
            <w:r>
              <w:rPr>
                <w:b/>
                <w:bCs/>
                <w:spacing w:val="-3"/>
              </w:rPr>
              <w:t>价</w:t>
            </w:r>
          </w:p>
        </w:tc>
        <w:tc>
          <w:tcPr>
            <w:tcW w:w="821" w:type="pct"/>
            <w:gridSpan w:val="2"/>
            <w:vAlign w:val="top"/>
          </w:tcPr>
          <w:p w14:paraId="35BF6A17">
            <w:pPr>
              <w:pStyle w:val="45"/>
              <w:spacing w:before="265" w:line="226" w:lineRule="auto"/>
              <w:ind w:left="331"/>
            </w:pPr>
            <w:r>
              <w:rPr>
                <w:b/>
                <w:bCs/>
                <w:spacing w:val="6"/>
              </w:rPr>
              <w:t>平时评价</w:t>
            </w:r>
          </w:p>
        </w:tc>
        <w:tc>
          <w:tcPr>
            <w:tcW w:w="1155" w:type="pct"/>
            <w:gridSpan w:val="2"/>
            <w:vAlign w:val="top"/>
          </w:tcPr>
          <w:p w14:paraId="6F92A895">
            <w:pPr>
              <w:pStyle w:val="45"/>
              <w:spacing w:before="51" w:line="261" w:lineRule="auto"/>
              <w:ind w:left="114" w:right="105" w:firstLine="22"/>
            </w:pPr>
            <w:r>
              <w:rPr>
                <w:spacing w:val="6"/>
              </w:rPr>
              <w:t>以出勤、作业、课堂</w:t>
            </w:r>
            <w:r>
              <w:rPr>
                <w:spacing w:val="8"/>
              </w:rPr>
              <w:t>提问的形式进行</w:t>
            </w:r>
          </w:p>
        </w:tc>
        <w:tc>
          <w:tcPr>
            <w:tcW w:w="718" w:type="pct"/>
            <w:gridSpan w:val="2"/>
            <w:vAlign w:val="top"/>
          </w:tcPr>
          <w:p w14:paraId="2195501C">
            <w:pPr>
              <w:spacing w:before="172" w:line="284"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gridSpan w:val="2"/>
            <w:vAlign w:val="top"/>
          </w:tcPr>
          <w:p w14:paraId="40B95BC9">
            <w:pPr>
              <w:pStyle w:val="45"/>
              <w:spacing w:before="51" w:line="261" w:lineRule="auto"/>
              <w:ind w:left="136" w:right="110" w:hanging="22"/>
            </w:pPr>
            <w:r>
              <w:rPr>
                <w:spacing w:val="7"/>
              </w:rPr>
              <w:t>制定出勤制度和作业占比，及课堂提</w:t>
            </w:r>
            <w:r>
              <w:rPr>
                <w:spacing w:val="6"/>
              </w:rPr>
              <w:t>问占比进行过程评价</w:t>
            </w:r>
          </w:p>
        </w:tc>
      </w:tr>
      <w:tr w14:paraId="1846E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pct"/>
          <w:trHeight w:val="628" w:hRule="atLeast"/>
        </w:trPr>
        <w:tc>
          <w:tcPr>
            <w:tcW w:w="360" w:type="pct"/>
            <w:gridSpan w:val="2"/>
            <w:vMerge w:val="continue"/>
            <w:tcBorders>
              <w:top w:val="nil"/>
              <w:bottom w:val="nil"/>
            </w:tcBorders>
            <w:vAlign w:val="top"/>
          </w:tcPr>
          <w:p w14:paraId="30F7BD4C">
            <w:pPr>
              <w:rPr>
                <w:rFonts w:ascii="Arial"/>
                <w:sz w:val="21"/>
              </w:rPr>
            </w:pPr>
          </w:p>
        </w:tc>
        <w:tc>
          <w:tcPr>
            <w:tcW w:w="821" w:type="pct"/>
            <w:gridSpan w:val="2"/>
            <w:vAlign w:val="top"/>
          </w:tcPr>
          <w:p w14:paraId="28B0FD08">
            <w:pPr>
              <w:pStyle w:val="45"/>
              <w:spacing w:before="266" w:line="226" w:lineRule="auto"/>
              <w:ind w:left="333"/>
            </w:pPr>
            <w:r>
              <w:rPr>
                <w:b/>
                <w:bCs/>
                <w:spacing w:val="6"/>
              </w:rPr>
              <w:t>单元评价</w:t>
            </w:r>
          </w:p>
        </w:tc>
        <w:tc>
          <w:tcPr>
            <w:tcW w:w="1155" w:type="pct"/>
            <w:gridSpan w:val="2"/>
            <w:vAlign w:val="top"/>
          </w:tcPr>
          <w:p w14:paraId="5B492376">
            <w:pPr>
              <w:pStyle w:val="45"/>
              <w:spacing w:before="54" w:line="260" w:lineRule="auto"/>
              <w:ind w:left="115" w:right="105" w:hanging="2"/>
            </w:pPr>
            <w:r>
              <w:rPr>
                <w:spacing w:val="9"/>
              </w:rPr>
              <w:t>每教学单元的结课考</w:t>
            </w:r>
            <w:r>
              <w:rPr>
                <w:spacing w:val="7"/>
              </w:rPr>
              <w:t>核形式进行</w:t>
            </w:r>
          </w:p>
        </w:tc>
        <w:tc>
          <w:tcPr>
            <w:tcW w:w="718" w:type="pct"/>
            <w:gridSpan w:val="2"/>
            <w:vAlign w:val="top"/>
          </w:tcPr>
          <w:p w14:paraId="469E18D2">
            <w:pPr>
              <w:spacing w:before="173"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gridSpan w:val="2"/>
            <w:vAlign w:val="top"/>
          </w:tcPr>
          <w:p w14:paraId="138B4FE8">
            <w:pPr>
              <w:pStyle w:val="45"/>
              <w:spacing w:before="54" w:line="260" w:lineRule="auto"/>
              <w:ind w:left="113" w:right="110" w:firstLine="23"/>
            </w:pPr>
            <w:r>
              <w:rPr>
                <w:spacing w:val="19"/>
              </w:rPr>
              <w:t>以试卷或提问考核的方式对单元的</w:t>
            </w:r>
            <w:r>
              <w:rPr>
                <w:spacing w:val="9"/>
              </w:rPr>
              <w:t>基本知识和重点内容进行考核</w:t>
            </w:r>
          </w:p>
        </w:tc>
      </w:tr>
      <w:tr w14:paraId="371EA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Before w:val="1"/>
          <w:wBefore w:w="1" w:type="pct"/>
          <w:trHeight w:val="630" w:hRule="atLeast"/>
        </w:trPr>
        <w:tc>
          <w:tcPr>
            <w:tcW w:w="360" w:type="pct"/>
            <w:gridSpan w:val="2"/>
            <w:vMerge w:val="continue"/>
            <w:tcBorders>
              <w:top w:val="nil"/>
            </w:tcBorders>
            <w:vAlign w:val="top"/>
          </w:tcPr>
          <w:p w14:paraId="16CEF983">
            <w:pPr>
              <w:rPr>
                <w:rFonts w:ascii="Arial"/>
                <w:sz w:val="21"/>
              </w:rPr>
            </w:pPr>
          </w:p>
        </w:tc>
        <w:tc>
          <w:tcPr>
            <w:tcW w:w="821" w:type="pct"/>
            <w:gridSpan w:val="2"/>
            <w:vAlign w:val="top"/>
          </w:tcPr>
          <w:p w14:paraId="0FC8B6C8">
            <w:pPr>
              <w:pStyle w:val="45"/>
              <w:spacing w:before="269" w:line="226" w:lineRule="auto"/>
              <w:ind w:left="334"/>
            </w:pPr>
            <w:r>
              <w:rPr>
                <w:b/>
                <w:bCs/>
                <w:spacing w:val="5"/>
              </w:rPr>
              <w:t>期中评价</w:t>
            </w:r>
          </w:p>
        </w:tc>
        <w:tc>
          <w:tcPr>
            <w:tcW w:w="1155" w:type="pct"/>
            <w:gridSpan w:val="2"/>
            <w:vAlign w:val="top"/>
          </w:tcPr>
          <w:p w14:paraId="5DC15820">
            <w:pPr>
              <w:pStyle w:val="45"/>
              <w:spacing w:before="211" w:line="228" w:lineRule="auto"/>
              <w:ind w:left="115"/>
            </w:pPr>
            <w:r>
              <w:rPr>
                <w:spacing w:val="6"/>
              </w:rPr>
              <w:t>期中考试</w:t>
            </w:r>
          </w:p>
        </w:tc>
        <w:tc>
          <w:tcPr>
            <w:tcW w:w="718" w:type="pct"/>
            <w:gridSpan w:val="2"/>
            <w:vAlign w:val="top"/>
          </w:tcPr>
          <w:p w14:paraId="61D03696">
            <w:pPr>
              <w:spacing w:before="174" w:line="285" w:lineRule="exact"/>
              <w:ind w:left="449"/>
              <w:rPr>
                <w:rFonts w:ascii="Arial" w:hAnsi="Arial" w:eastAsia="Arial" w:cs="Arial"/>
                <w:sz w:val="20"/>
                <w:szCs w:val="20"/>
              </w:rPr>
            </w:pPr>
            <w:r>
              <w:rPr>
                <w:rFonts w:ascii="Arial" w:hAnsi="Arial" w:eastAsia="Arial" w:cs="Arial"/>
                <w:spacing w:val="3"/>
                <w:position w:val="2"/>
                <w:sz w:val="20"/>
                <w:szCs w:val="20"/>
              </w:rPr>
              <w:t>20%</w:t>
            </w:r>
          </w:p>
        </w:tc>
        <w:tc>
          <w:tcPr>
            <w:tcW w:w="1943" w:type="pct"/>
            <w:gridSpan w:val="2"/>
            <w:vAlign w:val="top"/>
          </w:tcPr>
          <w:p w14:paraId="3A5ACA1E">
            <w:pPr>
              <w:pStyle w:val="45"/>
              <w:spacing w:before="56" w:line="260" w:lineRule="auto"/>
              <w:ind w:left="113" w:right="110" w:firstLine="24"/>
            </w:pPr>
            <w:r>
              <w:rPr>
                <w:spacing w:val="19"/>
              </w:rPr>
              <w:t>以大型单元为节点进行阶段性考核</w:t>
            </w:r>
            <w:r>
              <w:rPr>
                <w:spacing w:val="5"/>
              </w:rPr>
              <w:t>评价</w:t>
            </w:r>
          </w:p>
        </w:tc>
      </w:tr>
      <w:tr w14:paraId="730BA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pct"/>
          <w:trHeight w:val="631" w:hRule="atLeast"/>
        </w:trPr>
        <w:tc>
          <w:tcPr>
            <w:tcW w:w="360" w:type="pct"/>
            <w:gridSpan w:val="2"/>
            <w:vAlign w:val="top"/>
          </w:tcPr>
          <w:p w14:paraId="03F8E8AE">
            <w:pPr>
              <w:rPr>
                <w:rFonts w:ascii="Arial"/>
                <w:sz w:val="21"/>
              </w:rPr>
            </w:pPr>
          </w:p>
        </w:tc>
        <w:tc>
          <w:tcPr>
            <w:tcW w:w="821" w:type="pct"/>
            <w:gridSpan w:val="2"/>
            <w:vAlign w:val="top"/>
          </w:tcPr>
          <w:p w14:paraId="0B75E37B">
            <w:pPr>
              <w:pStyle w:val="45"/>
              <w:spacing w:before="269" w:line="226" w:lineRule="auto"/>
              <w:ind w:left="337"/>
            </w:pPr>
            <w:r>
              <w:rPr>
                <w:b/>
                <w:bCs/>
                <w:spacing w:val="5"/>
              </w:rPr>
              <w:t>实践评价</w:t>
            </w:r>
          </w:p>
        </w:tc>
        <w:tc>
          <w:tcPr>
            <w:tcW w:w="1155" w:type="pct"/>
            <w:gridSpan w:val="2"/>
            <w:vAlign w:val="top"/>
          </w:tcPr>
          <w:p w14:paraId="43AFBF7F">
            <w:pPr>
              <w:pStyle w:val="45"/>
              <w:spacing w:before="55" w:line="261" w:lineRule="auto"/>
              <w:ind w:left="113" w:right="105" w:firstLine="23"/>
            </w:pPr>
            <w:r>
              <w:rPr>
                <w:spacing w:val="6"/>
              </w:rPr>
              <w:t>以技能操作和零部件</w:t>
            </w:r>
            <w:r>
              <w:rPr>
                <w:spacing w:val="8"/>
              </w:rPr>
              <w:t>认知方式进行</w:t>
            </w:r>
          </w:p>
        </w:tc>
        <w:tc>
          <w:tcPr>
            <w:tcW w:w="718" w:type="pct"/>
            <w:gridSpan w:val="2"/>
            <w:vAlign w:val="top"/>
          </w:tcPr>
          <w:p w14:paraId="0C0896EC">
            <w:pPr>
              <w:spacing w:before="176" w:line="285" w:lineRule="exact"/>
              <w:ind w:left="466"/>
              <w:rPr>
                <w:rFonts w:ascii="Arial" w:hAnsi="Arial" w:eastAsia="Arial" w:cs="Arial"/>
                <w:sz w:val="20"/>
                <w:szCs w:val="20"/>
              </w:rPr>
            </w:pPr>
            <w:r>
              <w:rPr>
                <w:rFonts w:ascii="Arial" w:hAnsi="Arial" w:eastAsia="Arial" w:cs="Arial"/>
                <w:spacing w:val="-3"/>
                <w:position w:val="2"/>
                <w:sz w:val="20"/>
                <w:szCs w:val="20"/>
              </w:rPr>
              <w:t>10%</w:t>
            </w:r>
          </w:p>
        </w:tc>
        <w:tc>
          <w:tcPr>
            <w:tcW w:w="1943" w:type="pct"/>
            <w:gridSpan w:val="2"/>
            <w:vAlign w:val="top"/>
          </w:tcPr>
          <w:p w14:paraId="582D0D75">
            <w:pPr>
              <w:pStyle w:val="45"/>
              <w:spacing w:before="55" w:line="261" w:lineRule="auto"/>
              <w:ind w:left="113" w:right="110" w:firstLine="24"/>
            </w:pPr>
            <w:r>
              <w:rPr>
                <w:spacing w:val="19"/>
              </w:rPr>
              <w:t>以学生动手能力和对主要机器零部</w:t>
            </w:r>
            <w:r>
              <w:rPr>
                <w:spacing w:val="9"/>
              </w:rPr>
              <w:t>件认识的能力进行考核</w:t>
            </w:r>
          </w:p>
        </w:tc>
      </w:tr>
      <w:tr w14:paraId="043EB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1" w:type="pct"/>
          <w:trHeight w:val="631" w:hRule="atLeast"/>
        </w:trPr>
        <w:tc>
          <w:tcPr>
            <w:tcW w:w="1182" w:type="pct"/>
            <w:gridSpan w:val="4"/>
            <w:vAlign w:val="top"/>
          </w:tcPr>
          <w:p w14:paraId="7E8662DB">
            <w:pPr>
              <w:pStyle w:val="45"/>
              <w:spacing w:before="267" w:line="226" w:lineRule="auto"/>
              <w:ind w:left="139"/>
            </w:pPr>
            <w:r>
              <w:rPr>
                <w:b/>
                <w:bCs/>
                <w:spacing w:val="6"/>
              </w:rPr>
              <w:t>终结性评价（期末）</w:t>
            </w:r>
          </w:p>
        </w:tc>
        <w:tc>
          <w:tcPr>
            <w:tcW w:w="1155" w:type="pct"/>
            <w:gridSpan w:val="2"/>
            <w:vAlign w:val="top"/>
          </w:tcPr>
          <w:p w14:paraId="26050962">
            <w:pPr>
              <w:pStyle w:val="45"/>
              <w:spacing w:before="209" w:line="228" w:lineRule="auto"/>
              <w:ind w:left="133"/>
            </w:pPr>
            <w:r>
              <w:rPr>
                <w:spacing w:val="4"/>
              </w:rPr>
              <w:t>闭卷期末考试</w:t>
            </w:r>
          </w:p>
        </w:tc>
        <w:tc>
          <w:tcPr>
            <w:tcW w:w="718" w:type="pct"/>
            <w:gridSpan w:val="2"/>
            <w:vAlign w:val="top"/>
          </w:tcPr>
          <w:p w14:paraId="663AECF9">
            <w:pPr>
              <w:spacing w:before="174" w:line="285" w:lineRule="exact"/>
              <w:ind w:left="452"/>
              <w:rPr>
                <w:rFonts w:ascii="Arial" w:hAnsi="Arial" w:eastAsia="Arial" w:cs="Arial"/>
                <w:sz w:val="20"/>
                <w:szCs w:val="20"/>
              </w:rPr>
            </w:pPr>
            <w:r>
              <w:rPr>
                <w:rFonts w:ascii="Arial" w:hAnsi="Arial" w:eastAsia="Arial" w:cs="Arial"/>
                <w:spacing w:val="2"/>
                <w:position w:val="2"/>
                <w:sz w:val="20"/>
                <w:szCs w:val="20"/>
              </w:rPr>
              <w:t>50%</w:t>
            </w:r>
          </w:p>
        </w:tc>
        <w:tc>
          <w:tcPr>
            <w:tcW w:w="1943" w:type="pct"/>
            <w:gridSpan w:val="2"/>
            <w:vAlign w:val="top"/>
          </w:tcPr>
          <w:p w14:paraId="7F0599D8">
            <w:pPr>
              <w:pStyle w:val="45"/>
              <w:spacing w:before="53" w:line="262" w:lineRule="auto"/>
              <w:ind w:left="114" w:right="110" w:hanging="1"/>
            </w:pPr>
            <w:r>
              <w:rPr>
                <w:spacing w:val="7"/>
              </w:rPr>
              <w:t>对课程进行总体考核，考试学生对基</w:t>
            </w:r>
            <w:r>
              <w:rPr>
                <w:spacing w:val="9"/>
              </w:rPr>
              <w:t>本知识和基本技能的掌握程度</w:t>
            </w:r>
          </w:p>
        </w:tc>
      </w:tr>
    </w:tbl>
    <w:p w14:paraId="5A710771">
      <w:pPr>
        <w:pStyle w:val="12"/>
      </w:pPr>
    </w:p>
    <w:p w14:paraId="187B2ED3">
      <w:pPr>
        <w:spacing w:line="42" w:lineRule="exact"/>
        <w:rPr>
          <w:rFonts w:hint="eastAsia" w:eastAsia="宋体"/>
          <w:lang w:eastAsia="zh-CN"/>
        </w:rPr>
      </w:pPr>
    </w:p>
    <w:p w14:paraId="77204098">
      <w:pPr>
        <w:pStyle w:val="3"/>
        <w:bidi w:val="0"/>
      </w:pPr>
      <w:r>
        <w:t>七、课程实施与保障</w:t>
      </w:r>
    </w:p>
    <w:p w14:paraId="5F823DBE">
      <w:pPr>
        <w:spacing w:before="263" w:line="219" w:lineRule="auto"/>
        <w:ind w:left="611"/>
        <w:rPr>
          <w:rFonts w:ascii="宋体" w:hAnsi="宋体" w:eastAsia="宋体" w:cs="宋体"/>
          <w:sz w:val="24"/>
          <w:szCs w:val="24"/>
        </w:rPr>
      </w:pPr>
      <w:r>
        <w:rPr>
          <w:rFonts w:ascii="宋体" w:hAnsi="宋体" w:eastAsia="宋体" w:cs="宋体"/>
          <w:b/>
          <w:bCs/>
          <w:spacing w:val="-5"/>
          <w:sz w:val="24"/>
          <w:szCs w:val="24"/>
        </w:rPr>
        <w:t>（一）教学策略</w:t>
      </w:r>
    </w:p>
    <w:p w14:paraId="57A5E1D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采用“案例教学+情境模拟 ”双驱动，结合农产品滞销、生鲜电商等真实项目开展任务教学；运用虚拟仿真（如冷链仓储系统） 、校企共建基地（如农产品物流园）等资源，强化实操能力； 引入“ 1+X ”证书标准，融入智慧物流技术应用。</w:t>
      </w:r>
    </w:p>
    <w:p w14:paraId="171BBA07">
      <w:pPr>
        <w:spacing w:line="220" w:lineRule="auto"/>
        <w:ind w:left="611"/>
        <w:rPr>
          <w:rFonts w:ascii="宋体" w:hAnsi="宋体" w:eastAsia="宋体" w:cs="宋体"/>
          <w:sz w:val="24"/>
          <w:szCs w:val="24"/>
        </w:rPr>
      </w:pPr>
      <w:r>
        <w:rPr>
          <w:rFonts w:ascii="宋体" w:hAnsi="宋体" w:eastAsia="宋体" w:cs="宋体"/>
          <w:b/>
          <w:bCs/>
          <w:spacing w:val="-5"/>
          <w:sz w:val="24"/>
          <w:szCs w:val="24"/>
        </w:rPr>
        <w:t>（二）课程思政融入</w:t>
      </w:r>
    </w:p>
    <w:p w14:paraId="66AB6A8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以“服务三农、保障民生、助力乡村振兴、践行绿色发展 ”为核心，将家国情怀、责任担当、法治意识、工匠精神、创新思维等思政元素，深度嵌入课程理论教学、实践操作、案例分析全流程，实现“知识传授-能力培养-价值塑造 ”三位一体的教学目标。</w:t>
      </w:r>
    </w:p>
    <w:p w14:paraId="698E8F1C">
      <w:pPr>
        <w:spacing w:before="1" w:line="218" w:lineRule="auto"/>
        <w:ind w:left="611"/>
        <w:rPr>
          <w:rFonts w:ascii="宋体" w:hAnsi="宋体" w:eastAsia="宋体" w:cs="宋体"/>
          <w:sz w:val="24"/>
          <w:szCs w:val="24"/>
        </w:rPr>
      </w:pPr>
      <w:r>
        <w:rPr>
          <w:rFonts w:ascii="宋体" w:hAnsi="宋体" w:eastAsia="宋体" w:cs="宋体"/>
          <w:b/>
          <w:bCs/>
          <w:spacing w:val="-5"/>
          <w:sz w:val="24"/>
          <w:szCs w:val="24"/>
        </w:rPr>
        <w:t>（三）教学基本条件</w:t>
      </w:r>
    </w:p>
    <w:p w14:paraId="32B3587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1.教学团队基本要求</w:t>
      </w:r>
    </w:p>
    <w:p w14:paraId="15FE986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学生数与本专业专任教师数生师比例不高于 25:1，“双师型 ”教师占专业课教师数比例一般不低于60%，高级职称专任教师的比例不低于 20%，专任教师队伍职称、年龄，形成合理的梯队结构。同时整合校内外优质人才资源，选聘企业高级技术人员担任产业导师，组建校企合作、专兼结合的教师团队，建立定期开展专业（学科）教研机制。</w:t>
      </w:r>
    </w:p>
    <w:p w14:paraId="08DDD4F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2.教学硬件环境基本要求</w:t>
      </w:r>
    </w:p>
    <w:p w14:paraId="57E3130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（1）专业教室基本条件</w:t>
      </w:r>
    </w:p>
    <w:p w14:paraId="00E1074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专业教室一般配备黑（白）板、多媒体计算机、投影设备、音响设备，互联网接入或Wi-Fi环境，并实施网络安全防护措施；安装应急照明装置并保持良好状态，符合紧急疏散要求，标志明显，保持逃生通道畅通无阻。</w:t>
      </w:r>
    </w:p>
    <w:p w14:paraId="47C3966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（2）校内实训室基本要求</w:t>
      </w:r>
    </w:p>
    <w:p w14:paraId="3F55C48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我院具备集教学、科研、培训、职业技能鉴定于一体的农业经济管理实训基地，为师生进行实践教学、科研、为企业提供技术服务打造一个良好的平台。新建数据采集与处理实训室、电子商务基础技能实训室、网络营销实训室、电子商务运营实训室、跨境电子商务实训室、商务数据分析实训室、企业经营管理沙盘模拟实训室。根据教学、科研具体情况，不断完善实践教学条件建设，并能强有力地支撑实践教学，确</w:t>
      </w:r>
      <w:bookmarkStart w:id="54" w:name="bookmark40"/>
      <w:bookmarkEnd w:id="54"/>
      <w:r>
        <w:rPr>
          <w:rFonts w:hint="eastAsia" w:ascii="宋体" w:hAnsi="宋体" w:eastAsia="宋体" w:cs="宋体"/>
          <w:spacing w:val="-2"/>
          <w:sz w:val="24"/>
          <w:szCs w:val="24"/>
        </w:rPr>
        <w:t>保专业实践教学和理论教学顺利开展，满足本专业教学的实训要求。使校内实训室建设成为与学科建设、专业建设、课程建设相配套的支撑体系。</w:t>
      </w:r>
    </w:p>
    <w:p w14:paraId="5906C24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3.教学资源基本要求</w:t>
      </w:r>
    </w:p>
    <w:p w14:paraId="1486E2E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教学资源主要包括能够满足学生专业学习、教师专业教学研究和教学实施所需的教材、图书文献及数字教学资源等。</w:t>
      </w:r>
    </w:p>
    <w:p w14:paraId="13DA455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（1）教材选用基本要求</w:t>
      </w:r>
    </w:p>
    <w:p w14:paraId="29805B4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按照国家规定选用优质教材，禁止不合格的教材进人课堂，学校应建立专业教师、行业专家和教研人员等参与的教材选用机构，完善教材选用制度，经过规范程序择优选用教材。</w:t>
      </w:r>
    </w:p>
    <w:p w14:paraId="371D63B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（2）图书文献配备基本要求</w:t>
      </w:r>
    </w:p>
    <w:p w14:paraId="4B126AC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图书文献配备能满足人才培养、专业建设、教科研等工作的需要，方便师生查询、借阅。专业类图书文献主要包括农业经济、工商管理等行业的政策法规、行业标准、国际惯例等；农业经济管理专业必备图书资料，以及5种以上专业学术期刊和有关图书。</w:t>
      </w:r>
    </w:p>
    <w:p w14:paraId="02EE57F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（3）数字教学资源配置基本要求</w:t>
      </w:r>
    </w:p>
    <w:p w14:paraId="17C9806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建设、配备与本专业有关的音视频素材、教学课件、数字化教学案例库、虚拟仿真软件、数字教材等专业教学资源库，应种类丰富、形式多样、使用便捷、动态更新，能满足教学要求。</w:t>
      </w:r>
    </w:p>
    <w:p w14:paraId="491357A8">
      <w:pPr>
        <w:rPr>
          <w:rFonts w:ascii="宋体" w:hAnsi="宋体" w:eastAsia="宋体" w:cs="宋体"/>
          <w:b/>
          <w:bCs/>
          <w:spacing w:val="6"/>
          <w:sz w:val="31"/>
          <w:szCs w:val="31"/>
        </w:rPr>
      </w:pPr>
      <w:bookmarkStart w:id="55" w:name="bookmark17"/>
      <w:bookmarkEnd w:id="55"/>
      <w:r>
        <w:rPr>
          <w:rFonts w:ascii="宋体" w:hAnsi="宋体" w:eastAsia="宋体" w:cs="宋体"/>
          <w:b/>
          <w:bCs/>
          <w:spacing w:val="6"/>
          <w:sz w:val="31"/>
          <w:szCs w:val="31"/>
        </w:rPr>
        <w:br w:type="page"/>
      </w:r>
    </w:p>
    <w:p w14:paraId="23CD7783">
      <w:pPr>
        <w:spacing w:before="196" w:line="224" w:lineRule="auto"/>
        <w:ind w:left="2651"/>
        <w:outlineLvl w:val="0"/>
        <w:rPr>
          <w:rFonts w:ascii="宋体" w:hAnsi="宋体" w:eastAsia="宋体" w:cs="宋体"/>
          <w:sz w:val="31"/>
          <w:szCs w:val="31"/>
        </w:rPr>
      </w:pPr>
      <w:bookmarkStart w:id="56" w:name="_Toc7106"/>
      <w:r>
        <w:rPr>
          <w:rFonts w:ascii="宋体" w:hAnsi="宋体" w:eastAsia="宋体" w:cs="宋体"/>
          <w:b/>
          <w:bCs/>
          <w:spacing w:val="6"/>
          <w:sz w:val="31"/>
          <w:szCs w:val="31"/>
        </w:rPr>
        <w:t>《会计基础实训》课程标准</w:t>
      </w:r>
      <w:bookmarkEnd w:id="56"/>
    </w:p>
    <w:p w14:paraId="2988CA7E">
      <w:pPr>
        <w:pStyle w:val="3"/>
        <w:bidi w:val="0"/>
      </w:pPr>
      <w:r>
        <w:t>一、课程基本信息</w:t>
      </w:r>
    </w:p>
    <w:p w14:paraId="76E7DA9B">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70"/>
        <w:gridCol w:w="1028"/>
        <w:gridCol w:w="3232"/>
      </w:tblGrid>
      <w:tr w14:paraId="3EB9E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2459E0AB">
            <w:pPr>
              <w:pStyle w:val="45"/>
              <w:spacing w:before="69" w:line="228" w:lineRule="auto"/>
              <w:ind w:left="142"/>
            </w:pPr>
            <w:r>
              <w:rPr>
                <w:b/>
                <w:bCs/>
                <w:spacing w:val="6"/>
              </w:rPr>
              <w:t>课程名称</w:t>
            </w:r>
          </w:p>
        </w:tc>
        <w:tc>
          <w:tcPr>
            <w:tcW w:w="2177" w:type="pct"/>
            <w:gridSpan w:val="3"/>
            <w:vAlign w:val="top"/>
          </w:tcPr>
          <w:p w14:paraId="4F68D65F">
            <w:pPr>
              <w:pStyle w:val="45"/>
              <w:spacing w:before="69" w:line="227" w:lineRule="auto"/>
              <w:ind w:left="1358"/>
            </w:pPr>
            <w:r>
              <w:rPr>
                <w:spacing w:val="8"/>
              </w:rPr>
              <w:t>会计基础实训</w:t>
            </w:r>
          </w:p>
        </w:tc>
        <w:tc>
          <w:tcPr>
            <w:tcW w:w="533" w:type="pct"/>
            <w:vAlign w:val="top"/>
          </w:tcPr>
          <w:p w14:paraId="78C6026D">
            <w:pPr>
              <w:pStyle w:val="45"/>
              <w:spacing w:before="68" w:line="228" w:lineRule="auto"/>
              <w:ind w:right="3"/>
              <w:jc w:val="right"/>
            </w:pPr>
            <w:r>
              <w:rPr>
                <w:b/>
                <w:bCs/>
                <w:spacing w:val="6"/>
              </w:rPr>
              <w:t>课程编码</w:t>
            </w:r>
          </w:p>
        </w:tc>
        <w:tc>
          <w:tcPr>
            <w:tcW w:w="1674" w:type="pct"/>
            <w:vAlign w:val="top"/>
          </w:tcPr>
          <w:p w14:paraId="145DE608">
            <w:pPr>
              <w:pStyle w:val="45"/>
              <w:spacing w:before="69" w:line="223" w:lineRule="auto"/>
              <w:ind w:left="1059"/>
            </w:pPr>
            <w:r>
              <w:t>xcny</w:t>
            </w:r>
            <w:r>
              <w:rPr>
                <w:spacing w:val="7"/>
              </w:rPr>
              <w:t>24026</w:t>
            </w:r>
          </w:p>
        </w:tc>
      </w:tr>
      <w:tr w14:paraId="0E6EE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22574B43">
            <w:pPr>
              <w:pStyle w:val="45"/>
              <w:spacing w:before="51" w:line="228" w:lineRule="auto"/>
              <w:ind w:left="145"/>
            </w:pPr>
            <w:r>
              <w:rPr>
                <w:b/>
                <w:bCs/>
                <w:spacing w:val="5"/>
              </w:rPr>
              <w:t>建议学时</w:t>
            </w:r>
          </w:p>
        </w:tc>
        <w:tc>
          <w:tcPr>
            <w:tcW w:w="800" w:type="pct"/>
            <w:vAlign w:val="top"/>
          </w:tcPr>
          <w:p w14:paraId="11B40C30">
            <w:pPr>
              <w:pStyle w:val="45"/>
              <w:spacing w:before="51" w:line="229" w:lineRule="auto"/>
              <w:ind w:left="394"/>
            </w:pPr>
            <w:r>
              <w:rPr>
                <w:spacing w:val="1"/>
              </w:rPr>
              <w:t>26</w:t>
            </w:r>
            <w:r>
              <w:rPr>
                <w:spacing w:val="-34"/>
              </w:rPr>
              <w:t xml:space="preserve"> </w:t>
            </w:r>
            <w:r>
              <w:rPr>
                <w:spacing w:val="1"/>
              </w:rPr>
              <w:t>学时</w:t>
            </w:r>
          </w:p>
        </w:tc>
        <w:tc>
          <w:tcPr>
            <w:tcW w:w="874" w:type="pct"/>
            <w:vAlign w:val="top"/>
          </w:tcPr>
          <w:p w14:paraId="45E5E5FB">
            <w:pPr>
              <w:pStyle w:val="45"/>
              <w:spacing w:before="51" w:line="228" w:lineRule="auto"/>
              <w:ind w:left="113"/>
            </w:pPr>
            <w:r>
              <w:rPr>
                <w:b/>
                <w:bCs/>
                <w:spacing w:val="6"/>
              </w:rPr>
              <w:t>其中实践学时</w:t>
            </w:r>
          </w:p>
        </w:tc>
        <w:tc>
          <w:tcPr>
            <w:tcW w:w="502" w:type="pct"/>
            <w:vAlign w:val="top"/>
          </w:tcPr>
          <w:p w14:paraId="208F341F">
            <w:pPr>
              <w:pStyle w:val="45"/>
              <w:spacing w:before="51" w:line="229" w:lineRule="auto"/>
              <w:ind w:left="124"/>
            </w:pPr>
            <w:r>
              <w:rPr>
                <w:spacing w:val="1"/>
              </w:rPr>
              <w:t>26</w:t>
            </w:r>
            <w:r>
              <w:rPr>
                <w:spacing w:val="-37"/>
              </w:rPr>
              <w:t xml:space="preserve"> </w:t>
            </w:r>
            <w:r>
              <w:rPr>
                <w:spacing w:val="1"/>
              </w:rPr>
              <w:t>学时</w:t>
            </w:r>
          </w:p>
        </w:tc>
        <w:tc>
          <w:tcPr>
            <w:tcW w:w="533" w:type="pct"/>
            <w:vAlign w:val="top"/>
          </w:tcPr>
          <w:p w14:paraId="345DD86F">
            <w:pPr>
              <w:pStyle w:val="45"/>
              <w:spacing w:before="66" w:line="228" w:lineRule="auto"/>
              <w:ind w:left="286"/>
            </w:pPr>
            <w:r>
              <w:rPr>
                <w:b/>
                <w:bCs/>
                <w:spacing w:val="1"/>
              </w:rPr>
              <w:t>学分</w:t>
            </w:r>
          </w:p>
        </w:tc>
        <w:tc>
          <w:tcPr>
            <w:tcW w:w="1674" w:type="pct"/>
            <w:vAlign w:val="top"/>
          </w:tcPr>
          <w:p w14:paraId="645EEF49">
            <w:pPr>
              <w:pStyle w:val="45"/>
              <w:spacing w:before="66" w:line="228" w:lineRule="auto"/>
              <w:ind w:left="1258"/>
            </w:pPr>
            <w:r>
              <w:rPr>
                <w:spacing w:val="-5"/>
              </w:rPr>
              <w:t>1</w:t>
            </w:r>
            <w:r>
              <w:rPr>
                <w:spacing w:val="-34"/>
              </w:rPr>
              <w:t xml:space="preserve"> </w:t>
            </w:r>
            <w:r>
              <w:rPr>
                <w:spacing w:val="-5"/>
              </w:rPr>
              <w:t>学分</w:t>
            </w:r>
          </w:p>
        </w:tc>
      </w:tr>
      <w:tr w14:paraId="47E61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6574B7B9">
            <w:pPr>
              <w:pStyle w:val="45"/>
              <w:spacing w:before="53" w:line="228" w:lineRule="auto"/>
              <w:ind w:left="142"/>
            </w:pPr>
            <w:r>
              <w:rPr>
                <w:b/>
                <w:bCs/>
                <w:spacing w:val="6"/>
              </w:rPr>
              <w:t>适用专业</w:t>
            </w:r>
          </w:p>
        </w:tc>
        <w:tc>
          <w:tcPr>
            <w:tcW w:w="4386" w:type="pct"/>
            <w:gridSpan w:val="5"/>
            <w:vAlign w:val="top"/>
          </w:tcPr>
          <w:p w14:paraId="72A4A6FD">
            <w:pPr>
              <w:pStyle w:val="45"/>
              <w:spacing w:before="52" w:line="228" w:lineRule="auto"/>
              <w:ind w:left="3163"/>
            </w:pPr>
            <w:r>
              <w:rPr>
                <w:spacing w:val="8"/>
              </w:rPr>
              <w:t>现代农业经济管理</w:t>
            </w:r>
          </w:p>
        </w:tc>
      </w:tr>
      <w:tr w14:paraId="2FF2B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44DDF226">
            <w:pPr>
              <w:pStyle w:val="45"/>
              <w:spacing w:before="209" w:line="228" w:lineRule="auto"/>
              <w:ind w:left="142"/>
            </w:pPr>
            <w:r>
              <w:rPr>
                <w:b/>
                <w:bCs/>
                <w:spacing w:val="6"/>
              </w:rPr>
              <w:t>课程类型</w:t>
            </w:r>
          </w:p>
        </w:tc>
        <w:tc>
          <w:tcPr>
            <w:tcW w:w="2177" w:type="pct"/>
            <w:gridSpan w:val="3"/>
            <w:vAlign w:val="top"/>
          </w:tcPr>
          <w:p w14:paraId="497C2180">
            <w:pPr>
              <w:pStyle w:val="45"/>
              <w:spacing w:before="54" w:line="258" w:lineRule="auto"/>
              <w:ind w:left="110" w:right="292" w:firstLine="22"/>
            </w:pPr>
            <w:r>
              <w:rPr>
                <w:spacing w:val="8"/>
              </w:rPr>
              <w:t>□专业基础课□专业核心课□专业选修课</w:t>
            </w:r>
            <w:r>
              <w:rPr>
                <w:rFonts w:ascii="MS Gothic" w:hAnsi="MS Gothic" w:eastAsia="MS Gothic" w:cs="MS Gothic"/>
                <w:spacing w:val="8"/>
              </w:rPr>
              <w:t>☑</w:t>
            </w:r>
            <w:r>
              <w:rPr>
                <w:spacing w:val="8"/>
              </w:rPr>
              <w:t>专业技能课</w:t>
            </w:r>
          </w:p>
        </w:tc>
        <w:tc>
          <w:tcPr>
            <w:tcW w:w="533" w:type="pct"/>
            <w:vAlign w:val="top"/>
          </w:tcPr>
          <w:p w14:paraId="6EFDDC38">
            <w:pPr>
              <w:pStyle w:val="45"/>
              <w:spacing w:before="210" w:line="228" w:lineRule="auto"/>
              <w:ind w:left="70"/>
            </w:pPr>
            <w:r>
              <w:rPr>
                <w:b/>
                <w:bCs/>
                <w:spacing w:val="6"/>
              </w:rPr>
              <w:t>课程性质</w:t>
            </w:r>
          </w:p>
        </w:tc>
        <w:tc>
          <w:tcPr>
            <w:tcW w:w="1674" w:type="pct"/>
            <w:vAlign w:val="top"/>
          </w:tcPr>
          <w:p w14:paraId="29CBB9B9">
            <w:pPr>
              <w:pStyle w:val="45"/>
              <w:spacing w:before="53" w:line="258" w:lineRule="auto"/>
              <w:ind w:left="700" w:right="583" w:hanging="92"/>
            </w:pPr>
            <w:r>
              <w:rPr>
                <w:spacing w:val="6"/>
              </w:rPr>
              <w:t>□理论课□理实一体</w:t>
            </w:r>
            <w:r>
              <w:rPr>
                <w:rFonts w:ascii="MS Gothic" w:hAnsi="MS Gothic" w:eastAsia="MS Gothic" w:cs="MS Gothic"/>
                <w:spacing w:val="7"/>
              </w:rPr>
              <w:t>☑</w:t>
            </w:r>
            <w:r>
              <w:rPr>
                <w:spacing w:val="7"/>
              </w:rPr>
              <w:t>集中性实践环节</w:t>
            </w:r>
          </w:p>
        </w:tc>
      </w:tr>
      <w:tr w14:paraId="12F54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5B79AC71">
            <w:pPr>
              <w:pStyle w:val="45"/>
              <w:spacing w:before="68" w:line="228" w:lineRule="auto"/>
              <w:ind w:left="147"/>
            </w:pPr>
            <w:r>
              <w:rPr>
                <w:b/>
                <w:bCs/>
                <w:spacing w:val="5"/>
              </w:rPr>
              <w:t>先修课程</w:t>
            </w:r>
          </w:p>
        </w:tc>
        <w:tc>
          <w:tcPr>
            <w:tcW w:w="4386" w:type="pct"/>
            <w:gridSpan w:val="5"/>
            <w:vAlign w:val="top"/>
          </w:tcPr>
          <w:p w14:paraId="1B73F44B">
            <w:pPr>
              <w:pStyle w:val="45"/>
              <w:spacing w:before="68" w:line="227" w:lineRule="auto"/>
              <w:ind w:left="3580"/>
            </w:pPr>
            <w:r>
              <w:rPr>
                <w:spacing w:val="7"/>
              </w:rPr>
              <w:t>会计基础</w:t>
            </w:r>
          </w:p>
        </w:tc>
      </w:tr>
      <w:tr w14:paraId="6F484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63510FA5">
            <w:pPr>
              <w:pStyle w:val="45"/>
              <w:spacing w:before="69" w:line="228" w:lineRule="auto"/>
              <w:ind w:left="144"/>
            </w:pPr>
            <w:r>
              <w:rPr>
                <w:b/>
                <w:bCs/>
                <w:spacing w:val="6"/>
              </w:rPr>
              <w:t>后续课程</w:t>
            </w:r>
          </w:p>
        </w:tc>
        <w:tc>
          <w:tcPr>
            <w:tcW w:w="4386" w:type="pct"/>
            <w:gridSpan w:val="5"/>
            <w:vAlign w:val="top"/>
          </w:tcPr>
          <w:p w14:paraId="55E5EC9F">
            <w:pPr>
              <w:pStyle w:val="45"/>
              <w:spacing w:before="54" w:line="227" w:lineRule="auto"/>
              <w:ind w:left="2635"/>
            </w:pPr>
            <w:r>
              <w:rPr>
                <w:spacing w:val="9"/>
              </w:rPr>
              <w:t>初级会计实务、会计信息系统</w:t>
            </w:r>
          </w:p>
        </w:tc>
      </w:tr>
      <w:tr w14:paraId="38802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2C9B4963">
            <w:pPr>
              <w:pStyle w:val="45"/>
              <w:spacing w:before="211" w:line="227" w:lineRule="auto"/>
              <w:ind w:left="142"/>
            </w:pPr>
            <w:r>
              <w:rPr>
                <w:b/>
                <w:bCs/>
                <w:spacing w:val="6"/>
              </w:rPr>
              <w:t>选用教材</w:t>
            </w:r>
          </w:p>
        </w:tc>
        <w:tc>
          <w:tcPr>
            <w:tcW w:w="4386" w:type="pct"/>
            <w:gridSpan w:val="5"/>
            <w:vAlign w:val="top"/>
          </w:tcPr>
          <w:p w14:paraId="7B5FF803">
            <w:pPr>
              <w:pStyle w:val="45"/>
              <w:spacing w:before="54" w:line="260" w:lineRule="auto"/>
              <w:ind w:left="122" w:right="161" w:hanging="6"/>
            </w:pPr>
            <w:r>
              <w:rPr>
                <w:spacing w:val="-3"/>
              </w:rPr>
              <w:t>《</w:t>
            </w:r>
            <w:r>
              <w:rPr>
                <w:spacing w:val="-32"/>
              </w:rPr>
              <w:t xml:space="preserve"> </w:t>
            </w:r>
            <w:r>
              <w:rPr>
                <w:spacing w:val="-3"/>
              </w:rPr>
              <w:t>基</w:t>
            </w:r>
            <w:r>
              <w:rPr>
                <w:spacing w:val="-57"/>
              </w:rPr>
              <w:t xml:space="preserve"> </w:t>
            </w:r>
            <w:r>
              <w:rPr>
                <w:spacing w:val="-3"/>
              </w:rPr>
              <w:t>础</w:t>
            </w:r>
            <w:r>
              <w:rPr>
                <w:spacing w:val="-60"/>
              </w:rPr>
              <w:t xml:space="preserve"> </w:t>
            </w:r>
            <w:r>
              <w:rPr>
                <w:spacing w:val="-3"/>
              </w:rPr>
              <w:t>会</w:t>
            </w:r>
            <w:r>
              <w:rPr>
                <w:spacing w:val="-56"/>
              </w:rPr>
              <w:t xml:space="preserve"> </w:t>
            </w:r>
            <w:r>
              <w:rPr>
                <w:spacing w:val="-3"/>
              </w:rPr>
              <w:t>计</w:t>
            </w:r>
            <w:r>
              <w:rPr>
                <w:spacing w:val="-56"/>
              </w:rPr>
              <w:t xml:space="preserve"> </w:t>
            </w:r>
            <w:r>
              <w:rPr>
                <w:spacing w:val="-3"/>
              </w:rPr>
              <w:t>仿</w:t>
            </w:r>
            <w:r>
              <w:rPr>
                <w:spacing w:val="-54"/>
              </w:rPr>
              <w:t xml:space="preserve"> </w:t>
            </w:r>
            <w:r>
              <w:rPr>
                <w:spacing w:val="-3"/>
              </w:rPr>
              <w:t>真</w:t>
            </w:r>
            <w:r>
              <w:rPr>
                <w:spacing w:val="-53"/>
              </w:rPr>
              <w:t xml:space="preserve"> </w:t>
            </w:r>
            <w:r>
              <w:rPr>
                <w:spacing w:val="-3"/>
              </w:rPr>
              <w:t>实</w:t>
            </w:r>
            <w:r>
              <w:rPr>
                <w:spacing w:val="-57"/>
              </w:rPr>
              <w:t xml:space="preserve"> </w:t>
            </w:r>
            <w:r>
              <w:rPr>
                <w:spacing w:val="-3"/>
              </w:rPr>
              <w:t>验</w:t>
            </w:r>
            <w:r>
              <w:rPr>
                <w:spacing w:val="-47"/>
              </w:rPr>
              <w:t xml:space="preserve"> </w:t>
            </w:r>
            <w:r>
              <w:rPr>
                <w:spacing w:val="-3"/>
              </w:rPr>
              <w:t>》</w:t>
            </w:r>
            <w:r>
              <w:rPr>
                <w:spacing w:val="-55"/>
              </w:rPr>
              <w:t xml:space="preserve"> </w:t>
            </w:r>
            <w:r>
              <w:rPr>
                <w:spacing w:val="-3"/>
              </w:rPr>
              <w:t>（作</w:t>
            </w:r>
            <w:r>
              <w:rPr>
                <w:spacing w:val="-54"/>
              </w:rPr>
              <w:t xml:space="preserve"> </w:t>
            </w:r>
            <w:r>
              <w:rPr>
                <w:spacing w:val="-3"/>
              </w:rPr>
              <w:t>者： 高</w:t>
            </w:r>
            <w:r>
              <w:rPr>
                <w:spacing w:val="-51"/>
              </w:rPr>
              <w:t xml:space="preserve"> </w:t>
            </w:r>
            <w:r>
              <w:rPr>
                <w:spacing w:val="-3"/>
              </w:rPr>
              <w:t>慧</w:t>
            </w:r>
            <w:r>
              <w:rPr>
                <w:spacing w:val="-39"/>
              </w:rPr>
              <w:t xml:space="preserve"> </w:t>
            </w:r>
            <w:r>
              <w:rPr>
                <w:spacing w:val="-3"/>
              </w:rPr>
              <w:t>，</w:t>
            </w:r>
            <w:r>
              <w:rPr>
                <w:spacing w:val="-52"/>
              </w:rPr>
              <w:t xml:space="preserve"> </w:t>
            </w:r>
            <w:r>
              <w:rPr>
                <w:spacing w:val="-3"/>
              </w:rPr>
              <w:t>航</w:t>
            </w:r>
            <w:r>
              <w:rPr>
                <w:spacing w:val="-49"/>
              </w:rPr>
              <w:t xml:space="preserve"> </w:t>
            </w:r>
            <w:r>
              <w:rPr>
                <w:spacing w:val="-3"/>
              </w:rPr>
              <w:t>空</w:t>
            </w:r>
            <w:r>
              <w:rPr>
                <w:spacing w:val="-56"/>
              </w:rPr>
              <w:t xml:space="preserve"> </w:t>
            </w:r>
            <w:r>
              <w:rPr>
                <w:spacing w:val="-3"/>
              </w:rPr>
              <w:t>工</w:t>
            </w:r>
            <w:r>
              <w:rPr>
                <w:spacing w:val="-57"/>
              </w:rPr>
              <w:t xml:space="preserve"> </w:t>
            </w:r>
            <w:r>
              <w:rPr>
                <w:spacing w:val="-3"/>
              </w:rPr>
              <w:t>业</w:t>
            </w:r>
            <w:r>
              <w:rPr>
                <w:spacing w:val="-41"/>
              </w:rPr>
              <w:t xml:space="preserve"> </w:t>
            </w:r>
            <w:r>
              <w:rPr>
                <w:spacing w:val="-3"/>
              </w:rPr>
              <w:t>出</w:t>
            </w:r>
            <w:r>
              <w:rPr>
                <w:spacing w:val="-55"/>
              </w:rPr>
              <w:t xml:space="preserve"> </w:t>
            </w:r>
            <w:r>
              <w:rPr>
                <w:spacing w:val="-3"/>
              </w:rPr>
              <w:t>版</w:t>
            </w:r>
            <w:r>
              <w:rPr>
                <w:spacing w:val="-57"/>
              </w:rPr>
              <w:t xml:space="preserve"> </w:t>
            </w:r>
            <w:r>
              <w:rPr>
                <w:spacing w:val="-3"/>
              </w:rPr>
              <w:t>社</w:t>
            </w:r>
            <w:r>
              <w:rPr>
                <w:spacing w:val="-39"/>
              </w:rPr>
              <w:t xml:space="preserve"> </w:t>
            </w:r>
            <w:r>
              <w:rPr>
                <w:spacing w:val="-3"/>
              </w:rPr>
              <w:t>，</w:t>
            </w:r>
            <w:r>
              <w:rPr>
                <w:spacing w:val="-34"/>
              </w:rPr>
              <w:t xml:space="preserve"> </w:t>
            </w:r>
            <w:r>
              <w:rPr>
                <w:spacing w:val="-3"/>
              </w:rPr>
              <w:t>出</w:t>
            </w:r>
            <w:r>
              <w:rPr>
                <w:spacing w:val="-55"/>
              </w:rPr>
              <w:t xml:space="preserve"> </w:t>
            </w:r>
            <w:r>
              <w:rPr>
                <w:spacing w:val="-3"/>
              </w:rPr>
              <w:t>版</w:t>
            </w:r>
            <w:r>
              <w:rPr>
                <w:spacing w:val="-57"/>
              </w:rPr>
              <w:t xml:space="preserve"> </w:t>
            </w:r>
            <w:r>
              <w:rPr>
                <w:spacing w:val="-3"/>
              </w:rPr>
              <w:t>年</w:t>
            </w:r>
            <w:r>
              <w:rPr>
                <w:spacing w:val="-56"/>
              </w:rPr>
              <w:t xml:space="preserve"> </w:t>
            </w:r>
            <w:r>
              <w:rPr>
                <w:spacing w:val="-3"/>
              </w:rPr>
              <w:t>份 2020，</w:t>
            </w:r>
            <w:r>
              <w:t xml:space="preserve"> ISBN</w:t>
            </w:r>
            <w:r>
              <w:rPr>
                <w:spacing w:val="5"/>
              </w:rPr>
              <w:t>9787115679956)</w:t>
            </w:r>
          </w:p>
        </w:tc>
      </w:tr>
      <w:tr w14:paraId="272F8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6A869B28">
            <w:pPr>
              <w:pStyle w:val="45"/>
              <w:spacing w:before="70" w:line="228" w:lineRule="auto"/>
              <w:ind w:left="249"/>
            </w:pPr>
            <w:r>
              <w:rPr>
                <w:b/>
                <w:bCs/>
                <w:spacing w:val="5"/>
              </w:rPr>
              <w:t>制定人</w:t>
            </w:r>
          </w:p>
        </w:tc>
        <w:tc>
          <w:tcPr>
            <w:tcW w:w="2177" w:type="pct"/>
            <w:gridSpan w:val="3"/>
            <w:vAlign w:val="top"/>
          </w:tcPr>
          <w:p w14:paraId="0341B141">
            <w:pPr>
              <w:pStyle w:val="45"/>
              <w:spacing w:before="56" w:line="228" w:lineRule="auto"/>
              <w:ind w:left="1675"/>
            </w:pPr>
            <w:r>
              <w:rPr>
                <w:spacing w:val="6"/>
              </w:rPr>
              <w:t>李风华</w:t>
            </w:r>
          </w:p>
        </w:tc>
        <w:tc>
          <w:tcPr>
            <w:tcW w:w="533" w:type="pct"/>
            <w:vAlign w:val="top"/>
          </w:tcPr>
          <w:p w14:paraId="01DAD063">
            <w:pPr>
              <w:pStyle w:val="45"/>
              <w:spacing w:before="70" w:line="228" w:lineRule="auto"/>
              <w:ind w:left="71"/>
            </w:pPr>
            <w:r>
              <w:rPr>
                <w:b/>
                <w:bCs/>
                <w:spacing w:val="6"/>
              </w:rPr>
              <w:t>制定时间</w:t>
            </w:r>
          </w:p>
        </w:tc>
        <w:tc>
          <w:tcPr>
            <w:tcW w:w="1674" w:type="pct"/>
            <w:vAlign w:val="top"/>
          </w:tcPr>
          <w:p w14:paraId="596D4CF1">
            <w:pPr>
              <w:pStyle w:val="45"/>
              <w:spacing w:before="70" w:line="228" w:lineRule="auto"/>
              <w:ind w:left="930"/>
            </w:pPr>
            <w:r>
              <w:rPr>
                <w:spacing w:val="1"/>
              </w:rPr>
              <w:t>2025</w:t>
            </w:r>
            <w:r>
              <w:rPr>
                <w:spacing w:val="-38"/>
              </w:rPr>
              <w:t xml:space="preserve"> </w:t>
            </w:r>
            <w:r>
              <w:rPr>
                <w:spacing w:val="1"/>
              </w:rPr>
              <w:t>年</w:t>
            </w:r>
            <w:r>
              <w:rPr>
                <w:spacing w:val="-38"/>
              </w:rPr>
              <w:t xml:space="preserve"> </w:t>
            </w:r>
            <w:r>
              <w:rPr>
                <w:spacing w:val="1"/>
              </w:rPr>
              <w:t>07</w:t>
            </w:r>
            <w:r>
              <w:rPr>
                <w:spacing w:val="-35"/>
              </w:rPr>
              <w:t xml:space="preserve"> </w:t>
            </w:r>
            <w:r>
              <w:rPr>
                <w:spacing w:val="1"/>
              </w:rPr>
              <w:t>月</w:t>
            </w:r>
          </w:p>
        </w:tc>
      </w:tr>
      <w:tr w14:paraId="7D93A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755AE49F">
            <w:pPr>
              <w:pStyle w:val="45"/>
              <w:spacing w:before="71" w:line="228" w:lineRule="auto"/>
              <w:ind w:left="259"/>
            </w:pPr>
            <w:r>
              <w:rPr>
                <w:b/>
                <w:bCs/>
                <w:spacing w:val="2"/>
              </w:rPr>
              <w:t>审核人</w:t>
            </w:r>
          </w:p>
        </w:tc>
        <w:tc>
          <w:tcPr>
            <w:tcW w:w="2177" w:type="pct"/>
            <w:gridSpan w:val="3"/>
            <w:vAlign w:val="top"/>
          </w:tcPr>
          <w:p w14:paraId="5DC321EB">
            <w:pPr>
              <w:pStyle w:val="45"/>
              <w:spacing w:before="56" w:line="228" w:lineRule="auto"/>
              <w:ind w:left="1779"/>
            </w:pPr>
            <w:r>
              <w:rPr>
                <w:spacing w:val="4"/>
              </w:rPr>
              <w:t>孙露</w:t>
            </w:r>
          </w:p>
        </w:tc>
        <w:tc>
          <w:tcPr>
            <w:tcW w:w="533" w:type="pct"/>
            <w:vAlign w:val="top"/>
          </w:tcPr>
          <w:p w14:paraId="31EE032C">
            <w:pPr>
              <w:pStyle w:val="45"/>
              <w:spacing w:before="71" w:line="228" w:lineRule="auto"/>
              <w:ind w:left="81"/>
            </w:pPr>
            <w:r>
              <w:rPr>
                <w:b/>
                <w:bCs/>
                <w:spacing w:val="3"/>
              </w:rPr>
              <w:t>审核时间</w:t>
            </w:r>
          </w:p>
        </w:tc>
        <w:tc>
          <w:tcPr>
            <w:tcW w:w="1674" w:type="pct"/>
            <w:vAlign w:val="top"/>
          </w:tcPr>
          <w:p w14:paraId="7DC8F7A8">
            <w:pPr>
              <w:pStyle w:val="45"/>
              <w:spacing w:before="70" w:line="228" w:lineRule="auto"/>
              <w:ind w:left="930"/>
            </w:pPr>
            <w:r>
              <w:rPr>
                <w:spacing w:val="1"/>
              </w:rPr>
              <w:t>2025</w:t>
            </w:r>
            <w:r>
              <w:rPr>
                <w:spacing w:val="-38"/>
              </w:rPr>
              <w:t xml:space="preserve"> </w:t>
            </w:r>
            <w:r>
              <w:rPr>
                <w:spacing w:val="1"/>
              </w:rPr>
              <w:t>年</w:t>
            </w:r>
            <w:r>
              <w:rPr>
                <w:spacing w:val="-38"/>
              </w:rPr>
              <w:t xml:space="preserve"> </w:t>
            </w:r>
            <w:r>
              <w:rPr>
                <w:spacing w:val="1"/>
              </w:rPr>
              <w:t>08</w:t>
            </w:r>
            <w:r>
              <w:rPr>
                <w:spacing w:val="-35"/>
              </w:rPr>
              <w:t xml:space="preserve"> </w:t>
            </w:r>
            <w:r>
              <w:rPr>
                <w:spacing w:val="1"/>
              </w:rPr>
              <w:t>月</w:t>
            </w:r>
          </w:p>
        </w:tc>
      </w:tr>
    </w:tbl>
    <w:p w14:paraId="7A846CD0">
      <w:pPr>
        <w:pStyle w:val="3"/>
        <w:bidi w:val="0"/>
      </w:pPr>
      <w:r>
        <w:t>二、课程定位</w:t>
      </w:r>
    </w:p>
    <w:p w14:paraId="03BDD4A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本课程是农业经济管理专业必修的一门专业技能课程，是学生在学习《会计基础》理论课程之后进行的一次系统性、综合性的实操训练。 是连接会计理论与会计实践的桥梁，旨在培养学生的职业认知、动手能力和严谨细致的职业素养，实现从“知 ”到“会 ”的转化，为后续专业课程学习和未来从事财务相关工作奠定坚实的实践基础。</w:t>
      </w:r>
    </w:p>
    <w:p w14:paraId="4B8C8E10">
      <w:pPr>
        <w:pStyle w:val="3"/>
        <w:bidi w:val="0"/>
      </w:pPr>
      <w:r>
        <w:t>三、课程设计思路</w:t>
      </w:r>
    </w:p>
    <w:p w14:paraId="48E086D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《会计基础》课程，主要面向会计核算工作的全过程，为学生搭建会计工作整体框架，让学生对会计工作有系统性的整体认识，掌握会计核算工作流程。</w:t>
      </w:r>
    </w:p>
    <w:p w14:paraId="4104499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1.以职业能力为本位：围绕会计岗位核心技能（制单、登账、编表）设计实训内容。</w:t>
      </w:r>
    </w:p>
    <w:p w14:paraId="1187318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2.以工作过程为导向：完全仿照中小企业会计实际工作流程组织教学，体现“做中学、学中做 ”。</w:t>
      </w:r>
    </w:p>
    <w:p w14:paraId="5D1A47D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3.任务驱动，项目教学：将完整的会计循环分解为若干个可操作的教学任务或项目模块，学生按步骤完成。</w:t>
      </w:r>
    </w:p>
    <w:p w14:paraId="3DA37F0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4.仿真模拟，突出真实：采用仿真的企业背景资料、真实的原始凭证样式、标准的账证表格，营造高度仿真的工作环境。</w:t>
      </w:r>
    </w:p>
    <w:p w14:paraId="4CD4DA0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5.强调规范与严谨：在整个实训过程中，严格要求学生遵循《企业会计准则》和会计基础工作规范，培养其严谨、诚信的职业态度。</w:t>
      </w:r>
    </w:p>
    <w:p w14:paraId="415A512B">
      <w:pPr>
        <w:pStyle w:val="3"/>
        <w:bidi w:val="0"/>
      </w:pPr>
      <w:r>
        <w:t>四、课程目标</w:t>
      </w:r>
    </w:p>
    <w:p w14:paraId="495D04BA">
      <w:pPr>
        <w:spacing w:before="138"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29A4900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1.复述会计工作的基本流程和循环；</w:t>
      </w:r>
    </w:p>
    <w:p w14:paraId="064EC5C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2.阐述主要会计凭证、账簿和报表的种类、格式及用途；</w:t>
      </w:r>
    </w:p>
    <w:p w14:paraId="33FACCE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3.说明企业常见经济业务的账务处理方法。</w:t>
      </w:r>
    </w:p>
    <w:p w14:paraId="7BFACDEF">
      <w:pPr>
        <w:spacing w:before="155"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34752B3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1.能准确识别和审核常用原始凭证；</w:t>
      </w:r>
    </w:p>
    <w:p w14:paraId="1A2D6D2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2.能根据原始凭证正确、规范地填制通用记账凭证；</w:t>
      </w:r>
    </w:p>
    <w:p w14:paraId="3A394E5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3.能熟练登记日记账、总分类账；</w:t>
      </w:r>
    </w:p>
    <w:p w14:paraId="40A97AA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4.能完成对账和结账工作；</w:t>
      </w:r>
    </w:p>
    <w:p w14:paraId="0BDEFBD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5.能编制资产负债表和利润表;</w:t>
      </w:r>
    </w:p>
    <w:p w14:paraId="187FA65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6.能规范装订会计凭证。</w:t>
      </w:r>
    </w:p>
    <w:p w14:paraId="4DE8696C">
      <w:pPr>
        <w:spacing w:before="158" w:line="219" w:lineRule="auto"/>
        <w:ind w:left="492"/>
        <w:rPr>
          <w:rFonts w:ascii="宋体" w:hAnsi="宋体" w:eastAsia="宋体" w:cs="宋体"/>
          <w:sz w:val="24"/>
          <w:szCs w:val="24"/>
        </w:rPr>
      </w:pPr>
      <w:r>
        <w:rPr>
          <w:rFonts w:ascii="宋体" w:hAnsi="宋体" w:eastAsia="宋体" w:cs="宋体"/>
          <w:b/>
          <w:bCs/>
          <w:spacing w:val="-5"/>
          <w:sz w:val="24"/>
          <w:szCs w:val="24"/>
        </w:rPr>
        <w:t>（三）素质目标</w:t>
      </w:r>
    </w:p>
    <w:p w14:paraId="1642CFF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1.树立“诚信为本、操守为重 ”的会计职业道德观念；</w:t>
      </w:r>
    </w:p>
    <w:p w14:paraId="4546243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2.培养严谨细致、规范操作、精益求精的“工匠精神 ”；</w:t>
      </w:r>
    </w:p>
    <w:p w14:paraId="29FE57C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3.培养遵纪守法、严格执行财经法规的制度意识；</w:t>
      </w:r>
    </w:p>
    <w:p w14:paraId="36AAC46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4.培养团队协作精神和沟通能力；</w:t>
      </w:r>
    </w:p>
    <w:p w14:paraId="567B86A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5.增强对会计职业的认同感和责任感。</w:t>
      </w:r>
    </w:p>
    <w:p w14:paraId="476C9140">
      <w:pPr>
        <w:spacing w:before="158" w:line="220" w:lineRule="auto"/>
        <w:ind w:left="492"/>
        <w:rPr>
          <w:rFonts w:ascii="宋体" w:hAnsi="宋体" w:eastAsia="宋体" w:cs="宋体"/>
          <w:sz w:val="24"/>
          <w:szCs w:val="24"/>
        </w:rPr>
      </w:pPr>
      <w:r>
        <w:rPr>
          <w:rFonts w:ascii="宋体" w:hAnsi="宋体" w:eastAsia="宋体" w:cs="宋体"/>
          <w:b/>
          <w:bCs/>
          <w:spacing w:val="-5"/>
          <w:sz w:val="24"/>
          <w:szCs w:val="24"/>
        </w:rPr>
        <w:t>（四）思政目标</w:t>
      </w:r>
    </w:p>
    <w:p w14:paraId="0F39DF4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1.职业道德：具有爱岗敬业、客观公正、诚实守信、廉洁自律的会计职业理念，遵守会计职业道德规范和岗位行为准则；</w:t>
      </w:r>
    </w:p>
    <w:p w14:paraId="3B2A5FD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2.工匠精神：培育“严谨细致、追求卓越、持之以恒 ”的工匠精神，杜绝敷衍了事、投机取巧的工作态度；</w:t>
      </w:r>
    </w:p>
    <w:p w14:paraId="0C5C77D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3.法治意识：增强法治观念， 自觉遵守财经法律法规，做到依法从业、杜绝弄虚作假；</w:t>
      </w:r>
    </w:p>
    <w:p w14:paraId="1DDFC58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4.社会责任：强化“科技报国、服务社会 ”的责任担当，理解会计工作在维护社会主义市场经济秩序中的重要作用，树立为行业发展和社会建设贡献力量的信念；</w:t>
      </w:r>
    </w:p>
    <w:p w14:paraId="24113BD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5.家国情怀：创新意识：具备对新知识、新技能自主探究、不断学习的进取素质。</w:t>
      </w:r>
    </w:p>
    <w:p w14:paraId="7BB136DF">
      <w:pPr>
        <w:pStyle w:val="3"/>
        <w:bidi w:val="0"/>
      </w:pPr>
      <w:r>
        <w:t>五、课程内容和要求</w:t>
      </w:r>
    </w:p>
    <w:p w14:paraId="71BE30B6">
      <w:pPr>
        <w:spacing w:line="117" w:lineRule="exact"/>
      </w:pPr>
    </w:p>
    <w:tbl>
      <w:tblPr>
        <w:tblStyle w:val="76"/>
        <w:tblW w:w="494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59"/>
        <w:gridCol w:w="2420"/>
        <w:gridCol w:w="2535"/>
        <w:gridCol w:w="2432"/>
        <w:gridCol w:w="898"/>
      </w:tblGrid>
      <w:tr w14:paraId="3F732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659" w:type="pct"/>
            <w:vAlign w:val="center"/>
          </w:tcPr>
          <w:p w14:paraId="77750789">
            <w:pPr>
              <w:pStyle w:val="45"/>
              <w:spacing w:before="35" w:line="221" w:lineRule="auto"/>
              <w:ind w:right="14"/>
              <w:jc w:val="center"/>
            </w:pPr>
            <w:r>
              <w:rPr>
                <w:b/>
                <w:bCs/>
                <w:spacing w:val="3"/>
              </w:rPr>
              <w:t>模块（章）</w:t>
            </w:r>
          </w:p>
        </w:tc>
        <w:tc>
          <w:tcPr>
            <w:tcW w:w="1267" w:type="pct"/>
            <w:vAlign w:val="center"/>
          </w:tcPr>
          <w:p w14:paraId="03CF1E42">
            <w:pPr>
              <w:pStyle w:val="45"/>
              <w:spacing w:before="35" w:line="221" w:lineRule="auto"/>
              <w:ind w:left="800"/>
              <w:jc w:val="center"/>
            </w:pPr>
            <w:r>
              <w:rPr>
                <w:b/>
                <w:bCs/>
                <w:spacing w:val="4"/>
              </w:rPr>
              <w:t>知识点</w:t>
            </w:r>
          </w:p>
        </w:tc>
        <w:tc>
          <w:tcPr>
            <w:tcW w:w="1327" w:type="pct"/>
            <w:vAlign w:val="center"/>
          </w:tcPr>
          <w:p w14:paraId="545A1561">
            <w:pPr>
              <w:pStyle w:val="45"/>
              <w:spacing w:before="35" w:line="221" w:lineRule="auto"/>
              <w:ind w:left="851"/>
              <w:jc w:val="center"/>
            </w:pPr>
            <w:r>
              <w:rPr>
                <w:b/>
                <w:bCs/>
                <w:spacing w:val="5"/>
              </w:rPr>
              <w:t>技能点</w:t>
            </w:r>
          </w:p>
        </w:tc>
        <w:tc>
          <w:tcPr>
            <w:tcW w:w="1273" w:type="pct"/>
            <w:vAlign w:val="center"/>
          </w:tcPr>
          <w:p w14:paraId="3C3259F3">
            <w:pPr>
              <w:pStyle w:val="45"/>
              <w:spacing w:before="35" w:line="221" w:lineRule="auto"/>
              <w:ind w:left="706"/>
              <w:jc w:val="center"/>
            </w:pPr>
            <w:r>
              <w:rPr>
                <w:b/>
                <w:bCs/>
                <w:spacing w:val="4"/>
              </w:rPr>
              <w:t>思政元素</w:t>
            </w:r>
          </w:p>
        </w:tc>
        <w:tc>
          <w:tcPr>
            <w:tcW w:w="470" w:type="pct"/>
            <w:vAlign w:val="center"/>
          </w:tcPr>
          <w:p w14:paraId="4AF78830">
            <w:pPr>
              <w:pStyle w:val="45"/>
              <w:spacing w:before="35" w:line="221" w:lineRule="auto"/>
              <w:ind w:left="210"/>
              <w:jc w:val="center"/>
            </w:pPr>
            <w:r>
              <w:rPr>
                <w:b/>
                <w:bCs/>
                <w:spacing w:val="1"/>
              </w:rPr>
              <w:t>学时</w:t>
            </w:r>
          </w:p>
        </w:tc>
      </w:tr>
      <w:tr w14:paraId="774A7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9" w:type="pct"/>
            <w:vAlign w:val="center"/>
          </w:tcPr>
          <w:p w14:paraId="61BB0DD6">
            <w:pPr>
              <w:pStyle w:val="45"/>
              <w:spacing w:before="34" w:line="233" w:lineRule="auto"/>
              <w:ind w:left="119" w:right="109"/>
              <w:jc w:val="center"/>
            </w:pPr>
            <w:r>
              <w:rPr>
                <w:spacing w:val="31"/>
              </w:rPr>
              <w:t>实训准备</w:t>
            </w:r>
            <w:r>
              <w:rPr>
                <w:spacing w:val="5"/>
              </w:rPr>
              <w:t>与建账</w:t>
            </w:r>
          </w:p>
        </w:tc>
        <w:tc>
          <w:tcPr>
            <w:tcW w:w="1267" w:type="pct"/>
            <w:vAlign w:val="center"/>
          </w:tcPr>
          <w:p w14:paraId="666153D7">
            <w:pPr>
              <w:pStyle w:val="45"/>
              <w:spacing w:before="34" w:line="233" w:lineRule="auto"/>
              <w:ind w:left="114" w:right="44" w:firstLine="7"/>
              <w:jc w:val="center"/>
            </w:pPr>
            <w:r>
              <w:rPr>
                <w:rFonts w:ascii="Calibri" w:hAnsi="Calibri" w:eastAsia="Calibri" w:cs="Calibri"/>
                <w:spacing w:val="5"/>
              </w:rPr>
              <w:t>1.</w:t>
            </w:r>
            <w:r>
              <w:rPr>
                <w:rFonts w:ascii="Calibri" w:hAnsi="Calibri" w:eastAsia="Calibri" w:cs="Calibri"/>
                <w:spacing w:val="-10"/>
              </w:rPr>
              <w:t xml:space="preserve"> </w:t>
            </w:r>
            <w:r>
              <w:rPr>
                <w:spacing w:val="5"/>
              </w:rPr>
              <w:t>了解模拟企业概况、组织架构、会计政策。</w:t>
            </w:r>
          </w:p>
        </w:tc>
        <w:tc>
          <w:tcPr>
            <w:tcW w:w="1327" w:type="pct"/>
            <w:vAlign w:val="center"/>
          </w:tcPr>
          <w:p w14:paraId="02C041D3">
            <w:pPr>
              <w:pStyle w:val="45"/>
              <w:spacing w:before="34" w:line="233" w:lineRule="auto"/>
              <w:ind w:left="112" w:right="105" w:firstLine="6"/>
              <w:jc w:val="center"/>
            </w:pPr>
            <w:r>
              <w:rPr>
                <w:spacing w:val="9"/>
              </w:rPr>
              <w:t>掌握建账的方法：能根据企业期初资料，正确</w:t>
            </w:r>
          </w:p>
        </w:tc>
        <w:tc>
          <w:tcPr>
            <w:tcW w:w="1273" w:type="pct"/>
            <w:vAlign w:val="center"/>
          </w:tcPr>
          <w:p w14:paraId="0C061458">
            <w:pPr>
              <w:pStyle w:val="45"/>
              <w:spacing w:before="34" w:line="233" w:lineRule="auto"/>
              <w:ind w:left="115" w:right="52"/>
              <w:jc w:val="center"/>
            </w:pPr>
            <w:r>
              <w:t>职业素养：通过设置各</w:t>
            </w:r>
            <w:r>
              <w:rPr>
                <w:spacing w:val="5"/>
              </w:rPr>
              <w:t>种账簿，培养系统观、</w:t>
            </w:r>
          </w:p>
        </w:tc>
        <w:tc>
          <w:tcPr>
            <w:tcW w:w="470" w:type="pct"/>
            <w:vAlign w:val="center"/>
          </w:tcPr>
          <w:p w14:paraId="3BC9D8A8">
            <w:pPr>
              <w:pStyle w:val="45"/>
              <w:spacing w:before="34" w:line="270" w:lineRule="exact"/>
              <w:ind w:left="367"/>
              <w:jc w:val="center"/>
            </w:pPr>
            <w:r>
              <w:rPr>
                <w:position w:val="1"/>
              </w:rPr>
              <w:t>2</w:t>
            </w:r>
          </w:p>
        </w:tc>
      </w:tr>
      <w:tr w14:paraId="029AA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659" w:type="pct"/>
            <w:vAlign w:val="center"/>
          </w:tcPr>
          <w:p w14:paraId="604568F7">
            <w:pPr>
              <w:jc w:val="center"/>
              <w:rPr>
                <w:rFonts w:ascii="Arial"/>
                <w:sz w:val="21"/>
              </w:rPr>
            </w:pPr>
          </w:p>
        </w:tc>
        <w:tc>
          <w:tcPr>
            <w:tcW w:w="1267" w:type="pct"/>
            <w:vAlign w:val="center"/>
          </w:tcPr>
          <w:p w14:paraId="49940138">
            <w:pPr>
              <w:pStyle w:val="45"/>
              <w:spacing w:before="36" w:line="243" w:lineRule="auto"/>
              <w:ind w:left="113" w:right="107" w:firstLine="1"/>
              <w:jc w:val="center"/>
            </w:pPr>
            <w:r>
              <w:rPr>
                <w:rFonts w:ascii="Calibri" w:hAnsi="Calibri" w:eastAsia="Calibri" w:cs="Calibri"/>
                <w:spacing w:val="20"/>
              </w:rPr>
              <w:t>2.</w:t>
            </w:r>
            <w:r>
              <w:rPr>
                <w:rFonts w:ascii="Calibri" w:hAnsi="Calibri" w:eastAsia="Calibri" w:cs="Calibri"/>
                <w:spacing w:val="-11"/>
              </w:rPr>
              <w:t xml:space="preserve"> </w:t>
            </w:r>
            <w:r>
              <w:rPr>
                <w:spacing w:val="20"/>
              </w:rPr>
              <w:t>认识并准备实训所</w:t>
            </w:r>
            <w:r>
              <w:rPr>
                <w:spacing w:val="21"/>
              </w:rPr>
              <w:t>需工具（凭证、账簿</w:t>
            </w:r>
            <w:r>
              <w:rPr>
                <w:spacing w:val="-1"/>
              </w:rPr>
              <w:t>等）。</w:t>
            </w:r>
          </w:p>
          <w:p w14:paraId="28EB1188">
            <w:pPr>
              <w:pStyle w:val="45"/>
              <w:spacing w:before="25" w:line="235" w:lineRule="auto"/>
              <w:ind w:left="115" w:right="107" w:hanging="1"/>
              <w:jc w:val="center"/>
            </w:pPr>
            <w:r>
              <w:rPr>
                <w:rFonts w:ascii="Calibri" w:hAnsi="Calibri" w:eastAsia="Calibri" w:cs="Calibri"/>
                <w:spacing w:val="3"/>
              </w:rPr>
              <w:t>3.</w:t>
            </w:r>
            <w:r>
              <w:rPr>
                <w:spacing w:val="3"/>
              </w:rPr>
              <w:t>建立总分类账、日记</w:t>
            </w:r>
            <w:r>
              <w:rPr>
                <w:spacing w:val="8"/>
              </w:rPr>
              <w:t>账，并填写期初余额</w:t>
            </w:r>
          </w:p>
        </w:tc>
        <w:tc>
          <w:tcPr>
            <w:tcW w:w="1327" w:type="pct"/>
            <w:vAlign w:val="center"/>
          </w:tcPr>
          <w:p w14:paraId="6A245A7F">
            <w:pPr>
              <w:pStyle w:val="45"/>
              <w:spacing w:before="37" w:line="252" w:lineRule="auto"/>
              <w:ind w:left="114" w:right="105" w:hanging="2"/>
              <w:jc w:val="center"/>
            </w:pPr>
            <w:r>
              <w:rPr>
                <w:spacing w:val="9"/>
              </w:rPr>
              <w:t>选择账页或账簿，并完</w:t>
            </w:r>
            <w:r>
              <w:rPr>
                <w:spacing w:val="6"/>
              </w:rPr>
              <w:t>成建账工作。</w:t>
            </w:r>
          </w:p>
        </w:tc>
        <w:tc>
          <w:tcPr>
            <w:tcW w:w="1273" w:type="pct"/>
            <w:vAlign w:val="center"/>
          </w:tcPr>
          <w:p w14:paraId="1C21CDF3">
            <w:pPr>
              <w:pStyle w:val="45"/>
              <w:spacing w:before="37" w:line="252" w:lineRule="auto"/>
              <w:ind w:left="116" w:right="106"/>
              <w:jc w:val="center"/>
            </w:pPr>
            <w:r>
              <w:rPr>
                <w:spacing w:val="-1"/>
              </w:rPr>
              <w:t>整体观、细心严谨等素</w:t>
            </w:r>
            <w:r>
              <w:t>质</w:t>
            </w:r>
          </w:p>
        </w:tc>
        <w:tc>
          <w:tcPr>
            <w:tcW w:w="470" w:type="pct"/>
            <w:vAlign w:val="center"/>
          </w:tcPr>
          <w:p w14:paraId="4A0056F2">
            <w:pPr>
              <w:jc w:val="center"/>
              <w:rPr>
                <w:rFonts w:ascii="Arial"/>
                <w:sz w:val="21"/>
              </w:rPr>
            </w:pPr>
          </w:p>
        </w:tc>
      </w:tr>
      <w:tr w14:paraId="2AE19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659" w:type="pct"/>
            <w:vAlign w:val="center"/>
          </w:tcPr>
          <w:p w14:paraId="71CADBC5">
            <w:pPr>
              <w:pStyle w:val="45"/>
              <w:spacing w:before="32" w:line="252" w:lineRule="auto"/>
              <w:ind w:left="115" w:right="109" w:firstLine="35"/>
              <w:jc w:val="center"/>
            </w:pPr>
            <w:r>
              <w:rPr>
                <w:spacing w:val="23"/>
              </w:rPr>
              <w:t>日常填制</w:t>
            </w:r>
            <w:r>
              <w:rPr>
                <w:spacing w:val="32"/>
              </w:rPr>
              <w:t>和审核会</w:t>
            </w:r>
            <w:r>
              <w:rPr>
                <w:spacing w:val="6"/>
              </w:rPr>
              <w:t>计凭证</w:t>
            </w:r>
          </w:p>
        </w:tc>
        <w:tc>
          <w:tcPr>
            <w:tcW w:w="1267" w:type="pct"/>
            <w:vAlign w:val="center"/>
          </w:tcPr>
          <w:p w14:paraId="2592FE44">
            <w:pPr>
              <w:pStyle w:val="45"/>
              <w:spacing w:before="31" w:line="227" w:lineRule="auto"/>
              <w:ind w:left="121"/>
              <w:jc w:val="center"/>
            </w:pPr>
            <w:r>
              <w:rPr>
                <w:rFonts w:ascii="Calibri" w:hAnsi="Calibri" w:eastAsia="Calibri" w:cs="Calibri"/>
                <w:spacing w:val="6"/>
              </w:rPr>
              <w:t>1.</w:t>
            </w:r>
            <w:r>
              <w:rPr>
                <w:spacing w:val="6"/>
              </w:rPr>
              <w:t>会计凭证的种类</w:t>
            </w:r>
          </w:p>
          <w:p w14:paraId="6FD6ADBB">
            <w:pPr>
              <w:pStyle w:val="45"/>
              <w:spacing w:before="26"/>
              <w:ind w:left="122" w:right="107" w:hanging="7"/>
              <w:jc w:val="center"/>
            </w:pPr>
            <w:r>
              <w:rPr>
                <w:rFonts w:ascii="Calibri" w:hAnsi="Calibri" w:eastAsia="Calibri" w:cs="Calibri"/>
                <w:spacing w:val="20"/>
              </w:rPr>
              <w:t>2.</w:t>
            </w:r>
            <w:r>
              <w:rPr>
                <w:rFonts w:ascii="Calibri" w:hAnsi="Calibri" w:eastAsia="Calibri" w:cs="Calibri"/>
                <w:spacing w:val="-11"/>
              </w:rPr>
              <w:t xml:space="preserve"> </w:t>
            </w:r>
            <w:r>
              <w:rPr>
                <w:spacing w:val="20"/>
              </w:rPr>
              <w:t>原始凭证的填制与</w:t>
            </w:r>
            <w:r>
              <w:rPr>
                <w:spacing w:val="-1"/>
              </w:rPr>
              <w:t>审核</w:t>
            </w:r>
          </w:p>
          <w:p w14:paraId="3E15A93C">
            <w:pPr>
              <w:pStyle w:val="45"/>
              <w:spacing w:before="24"/>
              <w:ind w:left="122" w:right="107" w:hanging="8"/>
              <w:jc w:val="center"/>
            </w:pPr>
            <w:r>
              <w:rPr>
                <w:rFonts w:ascii="Calibri" w:hAnsi="Calibri" w:eastAsia="Calibri" w:cs="Calibri"/>
                <w:spacing w:val="21"/>
              </w:rPr>
              <w:t>3.</w:t>
            </w:r>
            <w:r>
              <w:rPr>
                <w:rFonts w:ascii="Calibri" w:hAnsi="Calibri" w:eastAsia="Calibri" w:cs="Calibri"/>
                <w:spacing w:val="-19"/>
              </w:rPr>
              <w:t xml:space="preserve"> </w:t>
            </w:r>
            <w:r>
              <w:rPr>
                <w:spacing w:val="21"/>
              </w:rPr>
              <w:t>记账凭证的填制与</w:t>
            </w:r>
            <w:r>
              <w:rPr>
                <w:spacing w:val="-1"/>
              </w:rPr>
              <w:t>审核</w:t>
            </w:r>
          </w:p>
          <w:p w14:paraId="541D4D55">
            <w:pPr>
              <w:pStyle w:val="45"/>
              <w:spacing w:before="23" w:line="243" w:lineRule="auto"/>
              <w:ind w:left="110" w:right="36" w:hanging="2"/>
              <w:jc w:val="center"/>
            </w:pPr>
            <w:r>
              <w:rPr>
                <w:rFonts w:ascii="Calibri" w:hAnsi="Calibri" w:eastAsia="Calibri" w:cs="Calibri"/>
                <w:spacing w:val="15"/>
              </w:rPr>
              <w:t>4.</w:t>
            </w:r>
            <w:r>
              <w:rPr>
                <w:rFonts w:ascii="Calibri" w:hAnsi="Calibri" w:eastAsia="Calibri" w:cs="Calibri"/>
                <w:spacing w:val="-15"/>
              </w:rPr>
              <w:t xml:space="preserve"> </w:t>
            </w:r>
            <w:r>
              <w:rPr>
                <w:spacing w:val="15"/>
              </w:rPr>
              <w:t>业务范围：</w:t>
            </w:r>
            <w:r>
              <w:rPr>
                <w:spacing w:val="-39"/>
              </w:rPr>
              <w:t xml:space="preserve"> </w:t>
            </w:r>
            <w:r>
              <w:rPr>
                <w:spacing w:val="15"/>
              </w:rPr>
              <w:t>涵盖筹</w:t>
            </w:r>
            <w:r>
              <w:rPr>
                <w:spacing w:val="-13"/>
              </w:rPr>
              <w:t>资、采购、生产、销售、</w:t>
            </w:r>
            <w:r>
              <w:rPr>
                <w:spacing w:val="-1"/>
              </w:rPr>
              <w:t>费用、利润形成等典型</w:t>
            </w:r>
            <w:r>
              <w:rPr>
                <w:spacing w:val="5"/>
              </w:rPr>
              <w:t>业务</w:t>
            </w:r>
          </w:p>
        </w:tc>
        <w:tc>
          <w:tcPr>
            <w:tcW w:w="1327" w:type="pct"/>
            <w:vAlign w:val="center"/>
          </w:tcPr>
          <w:p w14:paraId="57E3DCD1">
            <w:pPr>
              <w:pStyle w:val="45"/>
              <w:spacing w:before="30" w:line="253" w:lineRule="auto"/>
              <w:ind w:left="114" w:right="105" w:firstLine="7"/>
              <w:jc w:val="center"/>
            </w:pPr>
            <w:r>
              <w:rPr>
                <w:spacing w:val="12"/>
              </w:rPr>
              <w:t>能熟练完成</w:t>
            </w:r>
            <w:r>
              <w:rPr>
                <w:spacing w:val="-17"/>
              </w:rPr>
              <w:t xml:space="preserve"> </w:t>
            </w:r>
            <w:r>
              <w:rPr>
                <w:rFonts w:ascii="Calibri" w:hAnsi="Calibri" w:eastAsia="Calibri" w:cs="Calibri"/>
                <w:spacing w:val="12"/>
              </w:rPr>
              <w:t>30</w:t>
            </w:r>
            <w:r>
              <w:rPr>
                <w:rFonts w:ascii="Calibri" w:hAnsi="Calibri" w:eastAsia="Calibri" w:cs="Calibri"/>
                <w:spacing w:val="34"/>
              </w:rPr>
              <w:t xml:space="preserve"> </w:t>
            </w:r>
            <w:r>
              <w:rPr>
                <w:spacing w:val="12"/>
              </w:rPr>
              <w:t>笔典型</w:t>
            </w:r>
            <w:r>
              <w:rPr>
                <w:spacing w:val="9"/>
              </w:rPr>
              <w:t>经济业务的凭证处理。要求分录正确、附件完整、签章齐全、书写规</w:t>
            </w:r>
            <w:r>
              <w:t>范</w:t>
            </w:r>
          </w:p>
        </w:tc>
        <w:tc>
          <w:tcPr>
            <w:tcW w:w="1273" w:type="pct"/>
            <w:vAlign w:val="center"/>
          </w:tcPr>
          <w:p w14:paraId="126D9A66">
            <w:pPr>
              <w:pStyle w:val="45"/>
              <w:spacing w:before="31" w:line="252" w:lineRule="auto"/>
              <w:ind w:left="115" w:right="103" w:firstLine="1"/>
              <w:jc w:val="center"/>
            </w:pPr>
            <w:r>
              <w:t>职业道德：通过凭证的填制与审核，进行会计诚信、廉洁自律、风险</w:t>
            </w:r>
            <w:r>
              <w:rPr>
                <w:spacing w:val="22"/>
              </w:rPr>
              <w:t>防范意识的会计职业</w:t>
            </w:r>
            <w:r>
              <w:rPr>
                <w:spacing w:val="6"/>
              </w:rPr>
              <w:t>道德教育。</w:t>
            </w:r>
          </w:p>
        </w:tc>
        <w:tc>
          <w:tcPr>
            <w:tcW w:w="470" w:type="pct"/>
            <w:vAlign w:val="center"/>
          </w:tcPr>
          <w:p w14:paraId="26655528">
            <w:pPr>
              <w:pStyle w:val="45"/>
              <w:spacing w:before="31" w:line="270" w:lineRule="exact"/>
              <w:ind w:left="327"/>
              <w:jc w:val="center"/>
            </w:pPr>
            <w:r>
              <w:rPr>
                <w:spacing w:val="-7"/>
                <w:position w:val="1"/>
              </w:rPr>
              <w:t>14</w:t>
            </w:r>
          </w:p>
        </w:tc>
      </w:tr>
      <w:tr w14:paraId="51F39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659" w:type="pct"/>
            <w:vAlign w:val="center"/>
          </w:tcPr>
          <w:p w14:paraId="52D52962">
            <w:pPr>
              <w:pStyle w:val="45"/>
              <w:spacing w:before="30" w:line="254" w:lineRule="auto"/>
              <w:ind w:left="114" w:right="109" w:firstLine="36"/>
              <w:jc w:val="center"/>
            </w:pPr>
            <w:r>
              <w:rPr>
                <w:spacing w:val="23"/>
              </w:rPr>
              <w:t>日常登记</w:t>
            </w:r>
            <w:r>
              <w:rPr>
                <w:spacing w:val="7"/>
              </w:rPr>
              <w:t>会计账簿</w:t>
            </w:r>
          </w:p>
        </w:tc>
        <w:tc>
          <w:tcPr>
            <w:tcW w:w="1267" w:type="pct"/>
            <w:vAlign w:val="center"/>
          </w:tcPr>
          <w:p w14:paraId="1B2D491D">
            <w:pPr>
              <w:pStyle w:val="45"/>
              <w:spacing w:before="31" w:line="244" w:lineRule="auto"/>
              <w:ind w:left="115" w:right="107" w:firstLine="6"/>
              <w:jc w:val="center"/>
            </w:pPr>
            <w:r>
              <w:rPr>
                <w:rFonts w:ascii="Calibri" w:hAnsi="Calibri" w:eastAsia="Calibri" w:cs="Calibri"/>
                <w:spacing w:val="-4"/>
              </w:rPr>
              <w:t>1</w:t>
            </w:r>
            <w:r>
              <w:rPr>
                <w:rFonts w:ascii="Calibri" w:hAnsi="Calibri" w:eastAsia="Calibri" w:cs="Calibri"/>
                <w:spacing w:val="14"/>
              </w:rPr>
              <w:t xml:space="preserve">  </w:t>
            </w:r>
            <w:r>
              <w:rPr>
                <w:spacing w:val="-4"/>
              </w:rPr>
              <w:t>登记日记账：逐日逐</w:t>
            </w:r>
            <w:r>
              <w:rPr>
                <w:spacing w:val="-2"/>
              </w:rPr>
              <w:t>笔登记现金、银行存款</w:t>
            </w:r>
            <w:r>
              <w:rPr>
                <w:spacing w:val="4"/>
              </w:rPr>
              <w:t>日记账。</w:t>
            </w:r>
          </w:p>
          <w:p w14:paraId="784892B3">
            <w:pPr>
              <w:pStyle w:val="45"/>
              <w:spacing w:before="25" w:line="239" w:lineRule="auto"/>
              <w:ind w:left="116" w:right="158" w:hanging="1"/>
              <w:jc w:val="center"/>
            </w:pPr>
            <w:r>
              <w:rPr>
                <w:rFonts w:ascii="Calibri" w:hAnsi="Calibri" w:eastAsia="Calibri" w:cs="Calibri"/>
                <w:spacing w:val="6"/>
              </w:rPr>
              <w:t>2.</w:t>
            </w:r>
            <w:r>
              <w:rPr>
                <w:rFonts w:ascii="Calibri" w:hAnsi="Calibri" w:eastAsia="Calibri" w:cs="Calibri"/>
                <w:spacing w:val="16"/>
                <w:w w:val="101"/>
              </w:rPr>
              <w:t xml:space="preserve">  </w:t>
            </w:r>
            <w:r>
              <w:rPr>
                <w:spacing w:val="6"/>
              </w:rPr>
              <w:t>编制科目汇总表，并据以登记总账）</w:t>
            </w:r>
          </w:p>
          <w:p w14:paraId="0FD44C80">
            <w:pPr>
              <w:pStyle w:val="45"/>
              <w:spacing w:before="26" w:line="216" w:lineRule="auto"/>
              <w:ind w:left="114"/>
              <w:jc w:val="center"/>
            </w:pPr>
            <w:r>
              <w:rPr>
                <w:rFonts w:ascii="Calibri" w:hAnsi="Calibri" w:eastAsia="Calibri" w:cs="Calibri"/>
                <w:spacing w:val="5"/>
              </w:rPr>
              <w:t>3.</w:t>
            </w:r>
            <w:r>
              <w:rPr>
                <w:spacing w:val="5"/>
              </w:rPr>
              <w:t>更正错账</w:t>
            </w:r>
          </w:p>
        </w:tc>
        <w:tc>
          <w:tcPr>
            <w:tcW w:w="1327" w:type="pct"/>
            <w:vAlign w:val="center"/>
          </w:tcPr>
          <w:p w14:paraId="52DA9C4C">
            <w:pPr>
              <w:pStyle w:val="45"/>
              <w:spacing w:before="30" w:line="253" w:lineRule="auto"/>
              <w:ind w:left="116" w:right="105" w:firstLine="5"/>
              <w:jc w:val="center"/>
            </w:pPr>
            <w:r>
              <w:rPr>
                <w:spacing w:val="8"/>
              </w:rPr>
              <w:t>能准确、及时登记各类</w:t>
            </w:r>
            <w:r>
              <w:rPr>
                <w:spacing w:val="9"/>
              </w:rPr>
              <w:t>账簿，能用规范的方法</w:t>
            </w:r>
            <w:r>
              <w:rPr>
                <w:spacing w:val="6"/>
              </w:rPr>
              <w:t>更正错账</w:t>
            </w:r>
          </w:p>
        </w:tc>
        <w:tc>
          <w:tcPr>
            <w:tcW w:w="1273" w:type="pct"/>
            <w:vAlign w:val="center"/>
          </w:tcPr>
          <w:p w14:paraId="42C83C56">
            <w:pPr>
              <w:pStyle w:val="45"/>
              <w:spacing w:before="29" w:line="253" w:lineRule="auto"/>
              <w:ind w:left="115" w:right="52"/>
              <w:jc w:val="center"/>
            </w:pPr>
            <w:r>
              <w:t>职业素养：通过登记各</w:t>
            </w:r>
            <w:r>
              <w:rPr>
                <w:spacing w:val="5"/>
              </w:rPr>
              <w:t>种账簿，培养系统观、</w:t>
            </w:r>
            <w:r>
              <w:t>整体观、团队协作、诚</w:t>
            </w:r>
            <w:r>
              <w:rPr>
                <w:spacing w:val="7"/>
              </w:rPr>
              <w:t>信等相应素质。</w:t>
            </w:r>
          </w:p>
        </w:tc>
        <w:tc>
          <w:tcPr>
            <w:tcW w:w="470" w:type="pct"/>
            <w:vAlign w:val="center"/>
          </w:tcPr>
          <w:p w14:paraId="0AF66F33">
            <w:pPr>
              <w:pStyle w:val="45"/>
              <w:spacing w:before="31" w:line="270" w:lineRule="exact"/>
              <w:ind w:left="363"/>
              <w:jc w:val="center"/>
            </w:pPr>
            <w:r>
              <w:rPr>
                <w:position w:val="1"/>
              </w:rPr>
              <w:t>4</w:t>
            </w:r>
          </w:p>
        </w:tc>
      </w:tr>
      <w:tr w14:paraId="1046A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659" w:type="pct"/>
            <w:vAlign w:val="center"/>
          </w:tcPr>
          <w:p w14:paraId="12A0DA51">
            <w:pPr>
              <w:pStyle w:val="45"/>
              <w:spacing w:before="31" w:line="255" w:lineRule="auto"/>
              <w:ind w:left="116" w:right="109" w:firstLine="1"/>
              <w:jc w:val="center"/>
            </w:pPr>
            <w:r>
              <w:rPr>
                <w:spacing w:val="31"/>
              </w:rPr>
              <w:t>期末对账</w:t>
            </w:r>
            <w:r>
              <w:rPr>
                <w:spacing w:val="6"/>
              </w:rPr>
              <w:t>和结账</w:t>
            </w:r>
          </w:p>
        </w:tc>
        <w:tc>
          <w:tcPr>
            <w:tcW w:w="1267" w:type="pct"/>
            <w:vAlign w:val="center"/>
          </w:tcPr>
          <w:p w14:paraId="6469080D">
            <w:pPr>
              <w:pStyle w:val="45"/>
              <w:spacing w:before="32" w:line="229" w:lineRule="auto"/>
              <w:ind w:left="121"/>
              <w:jc w:val="center"/>
            </w:pPr>
            <w:r>
              <w:rPr>
                <w:rFonts w:ascii="Calibri" w:hAnsi="Calibri" w:eastAsia="Calibri" w:cs="Calibri"/>
                <w:spacing w:val="4"/>
              </w:rPr>
              <w:t>1.</w:t>
            </w:r>
            <w:r>
              <w:rPr>
                <w:spacing w:val="4"/>
              </w:rPr>
              <w:t>对账方法</w:t>
            </w:r>
          </w:p>
          <w:p w14:paraId="19D8E570">
            <w:pPr>
              <w:pStyle w:val="45"/>
              <w:spacing w:before="25" w:line="229" w:lineRule="auto"/>
              <w:ind w:left="115"/>
              <w:jc w:val="center"/>
            </w:pPr>
            <w:r>
              <w:rPr>
                <w:rFonts w:ascii="Calibri" w:hAnsi="Calibri" w:eastAsia="Calibri" w:cs="Calibri"/>
                <w:spacing w:val="5"/>
              </w:rPr>
              <w:t>2.</w:t>
            </w:r>
            <w:r>
              <w:rPr>
                <w:spacing w:val="5"/>
              </w:rPr>
              <w:t>结账方法</w:t>
            </w:r>
          </w:p>
        </w:tc>
        <w:tc>
          <w:tcPr>
            <w:tcW w:w="1327" w:type="pct"/>
            <w:vAlign w:val="center"/>
          </w:tcPr>
          <w:p w14:paraId="7C3A5879">
            <w:pPr>
              <w:pStyle w:val="45"/>
              <w:spacing w:before="33" w:line="251" w:lineRule="auto"/>
              <w:ind w:left="117" w:right="107" w:firstLine="6"/>
              <w:jc w:val="center"/>
            </w:pPr>
            <w:r>
              <w:rPr>
                <w:rFonts w:ascii="Calibri" w:hAnsi="Calibri" w:eastAsia="Calibri" w:cs="Calibri"/>
                <w:spacing w:val="12"/>
              </w:rPr>
              <w:t>1.</w:t>
            </w:r>
            <w:r>
              <w:rPr>
                <w:spacing w:val="12"/>
              </w:rPr>
              <w:t>完成对账工作，确保</w:t>
            </w:r>
            <w:r>
              <w:rPr>
                <w:spacing w:val="8"/>
              </w:rPr>
              <w:t>账证相符、账账相符</w:t>
            </w:r>
          </w:p>
          <w:p w14:paraId="6643B768">
            <w:pPr>
              <w:pStyle w:val="45"/>
              <w:spacing w:before="2" w:line="242" w:lineRule="auto"/>
              <w:ind w:left="112" w:right="105" w:firstLine="5"/>
              <w:jc w:val="center"/>
            </w:pPr>
            <w:r>
              <w:rPr>
                <w:rFonts w:ascii="Calibri" w:hAnsi="Calibri" w:eastAsia="Calibri" w:cs="Calibri"/>
                <w:spacing w:val="12"/>
              </w:rPr>
              <w:t>2.</w:t>
            </w:r>
            <w:r>
              <w:rPr>
                <w:spacing w:val="12"/>
              </w:rPr>
              <w:t>完成结账：划出结账</w:t>
            </w:r>
            <w:r>
              <w:rPr>
                <w:spacing w:val="9"/>
              </w:rPr>
              <w:t>线，结算出各账户本期发生额及余额，规范地</w:t>
            </w:r>
            <w:r>
              <w:rPr>
                <w:spacing w:val="6"/>
              </w:rPr>
              <w:t>进行月结。</w:t>
            </w:r>
          </w:p>
        </w:tc>
        <w:tc>
          <w:tcPr>
            <w:tcW w:w="1273" w:type="pct"/>
            <w:vAlign w:val="center"/>
          </w:tcPr>
          <w:p w14:paraId="09161CEE">
            <w:pPr>
              <w:pStyle w:val="45"/>
              <w:spacing w:before="31" w:line="253" w:lineRule="auto"/>
              <w:ind w:left="120" w:right="52" w:hanging="4"/>
              <w:jc w:val="center"/>
            </w:pPr>
            <w:r>
              <w:rPr>
                <w:spacing w:val="5"/>
              </w:rPr>
              <w:t>职业素养：实事求是、</w:t>
            </w:r>
            <w:r>
              <w:rPr>
                <w:spacing w:val="4"/>
              </w:rPr>
              <w:t>纠错精神，善始善终、</w:t>
            </w:r>
            <w:r>
              <w:rPr>
                <w:spacing w:val="3"/>
              </w:rPr>
              <w:t>总结提。</w:t>
            </w:r>
          </w:p>
        </w:tc>
        <w:tc>
          <w:tcPr>
            <w:tcW w:w="470" w:type="pct"/>
            <w:vAlign w:val="center"/>
          </w:tcPr>
          <w:p w14:paraId="13533D54">
            <w:pPr>
              <w:pStyle w:val="45"/>
              <w:spacing w:before="32" w:line="270" w:lineRule="exact"/>
              <w:ind w:left="367"/>
              <w:jc w:val="center"/>
            </w:pPr>
            <w:r>
              <w:rPr>
                <w:position w:val="1"/>
              </w:rPr>
              <w:t>2</w:t>
            </w:r>
          </w:p>
        </w:tc>
      </w:tr>
      <w:tr w14:paraId="3F301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59" w:type="pct"/>
            <w:vAlign w:val="center"/>
          </w:tcPr>
          <w:p w14:paraId="50F6E263">
            <w:pPr>
              <w:pStyle w:val="45"/>
              <w:spacing w:before="33" w:line="254" w:lineRule="auto"/>
              <w:ind w:left="116" w:right="109" w:firstLine="1"/>
              <w:jc w:val="center"/>
            </w:pPr>
            <w:r>
              <w:rPr>
                <w:spacing w:val="31"/>
              </w:rPr>
              <w:t>期末编制</w:t>
            </w:r>
            <w:r>
              <w:rPr>
                <w:spacing w:val="7"/>
              </w:rPr>
              <w:t>财务报表</w:t>
            </w:r>
          </w:p>
        </w:tc>
        <w:tc>
          <w:tcPr>
            <w:tcW w:w="1267" w:type="pct"/>
            <w:vAlign w:val="center"/>
          </w:tcPr>
          <w:p w14:paraId="7CDFEECD">
            <w:pPr>
              <w:pStyle w:val="45"/>
              <w:spacing w:before="32" w:line="241" w:lineRule="auto"/>
              <w:ind w:left="112" w:right="107" w:firstLine="8"/>
              <w:jc w:val="center"/>
            </w:pPr>
            <w:r>
              <w:rPr>
                <w:rFonts w:ascii="Calibri" w:hAnsi="Calibri" w:eastAsia="Calibri" w:cs="Calibri"/>
                <w:spacing w:val="13"/>
              </w:rPr>
              <w:t>1..</w:t>
            </w:r>
            <w:r>
              <w:rPr>
                <w:rFonts w:ascii="Calibri" w:hAnsi="Calibri" w:eastAsia="Calibri" w:cs="Calibri"/>
                <w:spacing w:val="-10"/>
              </w:rPr>
              <w:t xml:space="preserve"> </w:t>
            </w:r>
            <w:r>
              <w:rPr>
                <w:spacing w:val="13"/>
              </w:rPr>
              <w:t>资产负债表的编制</w:t>
            </w:r>
            <w:r>
              <w:rPr>
                <w:spacing w:val="4"/>
              </w:rPr>
              <w:t>方法</w:t>
            </w:r>
          </w:p>
          <w:p w14:paraId="640D4FDF">
            <w:pPr>
              <w:pStyle w:val="45"/>
              <w:spacing w:before="23" w:line="215" w:lineRule="auto"/>
              <w:ind w:left="115"/>
              <w:jc w:val="center"/>
            </w:pPr>
            <w:r>
              <w:rPr>
                <w:rFonts w:ascii="Calibri" w:hAnsi="Calibri" w:eastAsia="Calibri" w:cs="Calibri"/>
                <w:spacing w:val="7"/>
              </w:rPr>
              <w:t>2..</w:t>
            </w:r>
            <w:r>
              <w:rPr>
                <w:spacing w:val="7"/>
              </w:rPr>
              <w:t>利润表的编制方法</w:t>
            </w:r>
          </w:p>
        </w:tc>
        <w:tc>
          <w:tcPr>
            <w:tcW w:w="1327" w:type="pct"/>
            <w:vAlign w:val="center"/>
          </w:tcPr>
          <w:p w14:paraId="45BA709E">
            <w:pPr>
              <w:pStyle w:val="45"/>
              <w:spacing w:before="34" w:line="239" w:lineRule="auto"/>
              <w:ind w:left="112" w:right="105" w:firstLine="8"/>
              <w:jc w:val="center"/>
            </w:pPr>
            <w:r>
              <w:rPr>
                <w:spacing w:val="8"/>
              </w:rPr>
              <w:t>能独立编制资产负债表</w:t>
            </w:r>
            <w:r>
              <w:rPr>
                <w:spacing w:val="9"/>
              </w:rPr>
              <w:t>和利润表，确保报表数据准确、勾稽关系正确</w:t>
            </w:r>
          </w:p>
        </w:tc>
        <w:tc>
          <w:tcPr>
            <w:tcW w:w="1273" w:type="pct"/>
            <w:vAlign w:val="center"/>
          </w:tcPr>
          <w:p w14:paraId="176198D4">
            <w:pPr>
              <w:pStyle w:val="45"/>
              <w:spacing w:before="34" w:line="239" w:lineRule="auto"/>
              <w:ind w:left="115" w:right="69" w:firstLine="1"/>
              <w:jc w:val="center"/>
            </w:pPr>
            <w:r>
              <w:rPr>
                <w:spacing w:val="3"/>
              </w:rPr>
              <w:t>职业道德与社会责任：</w:t>
            </w:r>
            <w:r>
              <w:t>全局观念、信息披露责</w:t>
            </w:r>
            <w:r>
              <w:rPr>
                <w:spacing w:val="5"/>
              </w:rPr>
              <w:t>任感</w:t>
            </w:r>
          </w:p>
        </w:tc>
        <w:tc>
          <w:tcPr>
            <w:tcW w:w="470" w:type="pct"/>
            <w:vAlign w:val="center"/>
          </w:tcPr>
          <w:p w14:paraId="4DCB210F">
            <w:pPr>
              <w:pStyle w:val="45"/>
              <w:spacing w:before="33" w:line="270" w:lineRule="exact"/>
              <w:ind w:left="367"/>
              <w:jc w:val="center"/>
            </w:pPr>
            <w:r>
              <w:rPr>
                <w:position w:val="1"/>
              </w:rPr>
              <w:t>2</w:t>
            </w:r>
          </w:p>
        </w:tc>
      </w:tr>
      <w:tr w14:paraId="27110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59" w:type="pct"/>
            <w:vAlign w:val="center"/>
          </w:tcPr>
          <w:p w14:paraId="289201FA">
            <w:pPr>
              <w:pStyle w:val="45"/>
              <w:spacing w:before="34" w:line="235" w:lineRule="auto"/>
              <w:ind w:left="115" w:right="109" w:hanging="1"/>
              <w:jc w:val="center"/>
            </w:pPr>
            <w:r>
              <w:rPr>
                <w:spacing w:val="32"/>
              </w:rPr>
              <w:t>会计档案</w:t>
            </w:r>
            <w:r>
              <w:t>整</w:t>
            </w:r>
          </w:p>
        </w:tc>
        <w:tc>
          <w:tcPr>
            <w:tcW w:w="1267" w:type="pct"/>
            <w:vAlign w:val="center"/>
          </w:tcPr>
          <w:p w14:paraId="237BDDC2">
            <w:pPr>
              <w:pStyle w:val="45"/>
              <w:spacing w:before="35" w:line="227" w:lineRule="auto"/>
              <w:ind w:left="121"/>
              <w:jc w:val="center"/>
            </w:pPr>
            <w:r>
              <w:rPr>
                <w:rFonts w:ascii="Calibri" w:hAnsi="Calibri" w:eastAsia="Calibri" w:cs="Calibri"/>
                <w:spacing w:val="6"/>
              </w:rPr>
              <w:t>1.</w:t>
            </w:r>
            <w:r>
              <w:rPr>
                <w:spacing w:val="6"/>
              </w:rPr>
              <w:t>会计凭证装订方法</w:t>
            </w:r>
          </w:p>
          <w:p w14:paraId="5285C384">
            <w:pPr>
              <w:pStyle w:val="45"/>
              <w:spacing w:before="25" w:line="219" w:lineRule="auto"/>
              <w:ind w:left="115"/>
              <w:jc w:val="center"/>
            </w:pPr>
            <w:r>
              <w:rPr>
                <w:rFonts w:ascii="Calibri" w:hAnsi="Calibri" w:eastAsia="Calibri" w:cs="Calibri"/>
                <w:spacing w:val="5"/>
              </w:rPr>
              <w:t>2.</w:t>
            </w:r>
            <w:r>
              <w:rPr>
                <w:spacing w:val="5"/>
              </w:rPr>
              <w:t>归档保管</w:t>
            </w:r>
          </w:p>
        </w:tc>
        <w:tc>
          <w:tcPr>
            <w:tcW w:w="1327" w:type="pct"/>
            <w:vAlign w:val="center"/>
          </w:tcPr>
          <w:p w14:paraId="0EA7EF3C">
            <w:pPr>
              <w:pStyle w:val="45"/>
              <w:spacing w:before="34" w:line="235" w:lineRule="auto"/>
              <w:ind w:left="114" w:right="105"/>
              <w:jc w:val="center"/>
            </w:pPr>
            <w:r>
              <w:rPr>
                <w:spacing w:val="32"/>
              </w:rPr>
              <w:t>规范装订凭证填写封</w:t>
            </w:r>
            <w:r>
              <w:rPr>
                <w:spacing w:val="8"/>
              </w:rPr>
              <w:t>面，归档保存</w:t>
            </w:r>
          </w:p>
        </w:tc>
        <w:tc>
          <w:tcPr>
            <w:tcW w:w="1273" w:type="pct"/>
            <w:vAlign w:val="center"/>
          </w:tcPr>
          <w:p w14:paraId="0522BF30">
            <w:pPr>
              <w:pStyle w:val="45"/>
              <w:spacing w:before="34" w:line="228" w:lineRule="auto"/>
              <w:ind w:left="116"/>
              <w:jc w:val="center"/>
            </w:pPr>
            <w:r>
              <w:t>档案意识、历史责任感</w:t>
            </w:r>
          </w:p>
        </w:tc>
        <w:tc>
          <w:tcPr>
            <w:tcW w:w="470" w:type="pct"/>
            <w:vAlign w:val="center"/>
          </w:tcPr>
          <w:p w14:paraId="1134C942">
            <w:pPr>
              <w:pStyle w:val="45"/>
              <w:spacing w:before="35" w:line="270" w:lineRule="exact"/>
              <w:ind w:left="367"/>
              <w:jc w:val="center"/>
            </w:pPr>
            <w:r>
              <w:rPr>
                <w:position w:val="1"/>
              </w:rPr>
              <w:t>2</w:t>
            </w:r>
          </w:p>
        </w:tc>
      </w:tr>
    </w:tbl>
    <w:p w14:paraId="3A5407AB">
      <w:pPr>
        <w:spacing w:line="42" w:lineRule="exact"/>
        <w:rPr>
          <w:rFonts w:hint="eastAsia" w:eastAsia="宋体"/>
          <w:lang w:eastAsia="zh-CN"/>
        </w:rPr>
      </w:pPr>
    </w:p>
    <w:p w14:paraId="5F08939B">
      <w:pPr>
        <w:pStyle w:val="3"/>
        <w:bidi w:val="0"/>
      </w:pPr>
      <w:r>
        <w:t>六、课程考核与评价</w:t>
      </w:r>
    </w:p>
    <w:p w14:paraId="6ADC238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遵循“立德树人、德技并修 ”的评价导向，坚持“过程评价与结果评价相结合、规范性评价与准确性评价相结合、定量评价与定性评价相结合、专业评价与思政评价相结合 ”</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1585"/>
        <w:gridCol w:w="2228"/>
        <w:gridCol w:w="1385"/>
        <w:gridCol w:w="3748"/>
      </w:tblGrid>
      <w:tr w14:paraId="66F24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2" w:type="pct"/>
            <w:gridSpan w:val="2"/>
            <w:vAlign w:val="top"/>
          </w:tcPr>
          <w:p w14:paraId="5B14695F">
            <w:pPr>
              <w:pStyle w:val="45"/>
              <w:spacing w:before="176" w:line="226" w:lineRule="auto"/>
              <w:ind w:left="871"/>
            </w:pPr>
            <w:r>
              <w:rPr>
                <w:b/>
                <w:bCs/>
                <w:spacing w:val="6"/>
              </w:rPr>
              <w:t>评价项目</w:t>
            </w:r>
          </w:p>
        </w:tc>
        <w:tc>
          <w:tcPr>
            <w:tcW w:w="1155" w:type="pct"/>
            <w:vAlign w:val="top"/>
          </w:tcPr>
          <w:p w14:paraId="3DB708ED">
            <w:pPr>
              <w:pStyle w:val="45"/>
              <w:spacing w:before="176" w:line="226" w:lineRule="auto"/>
              <w:ind w:left="846"/>
            </w:pPr>
            <w:r>
              <w:rPr>
                <w:b/>
                <w:bCs/>
                <w:spacing w:val="6"/>
              </w:rPr>
              <w:t>评价方式</w:t>
            </w:r>
          </w:p>
        </w:tc>
        <w:tc>
          <w:tcPr>
            <w:tcW w:w="718" w:type="pct"/>
            <w:vAlign w:val="top"/>
          </w:tcPr>
          <w:p w14:paraId="08315709">
            <w:pPr>
              <w:pStyle w:val="45"/>
              <w:spacing w:before="175" w:line="228" w:lineRule="auto"/>
              <w:ind w:left="243"/>
            </w:pPr>
            <w:r>
              <w:rPr>
                <w:b/>
                <w:bCs/>
                <w:spacing w:val="5"/>
              </w:rPr>
              <w:t>分值比例</w:t>
            </w:r>
          </w:p>
        </w:tc>
        <w:tc>
          <w:tcPr>
            <w:tcW w:w="1943" w:type="pct"/>
            <w:vAlign w:val="top"/>
          </w:tcPr>
          <w:p w14:paraId="78BEC950">
            <w:pPr>
              <w:pStyle w:val="45"/>
              <w:spacing w:before="176" w:line="226" w:lineRule="auto"/>
              <w:ind w:left="1565"/>
            </w:pPr>
            <w:r>
              <w:rPr>
                <w:b/>
                <w:bCs/>
                <w:spacing w:val="6"/>
              </w:rPr>
              <w:t>评价标准</w:t>
            </w:r>
          </w:p>
        </w:tc>
      </w:tr>
      <w:tr w14:paraId="1F8BE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360" w:type="pct"/>
            <w:vMerge w:val="restart"/>
            <w:tcBorders>
              <w:bottom w:val="nil"/>
            </w:tcBorders>
            <w:vAlign w:val="top"/>
          </w:tcPr>
          <w:p w14:paraId="6876FD8D">
            <w:pPr>
              <w:pStyle w:val="45"/>
              <w:spacing w:before="274" w:line="228" w:lineRule="auto"/>
              <w:ind w:left="124"/>
            </w:pPr>
            <w:r>
              <w:rPr>
                <w:b/>
                <w:bCs/>
                <w:spacing w:val="3"/>
              </w:rPr>
              <w:t>过程</w:t>
            </w:r>
          </w:p>
          <w:p w14:paraId="36EC34BD">
            <w:pPr>
              <w:pStyle w:val="45"/>
              <w:spacing w:before="195" w:line="369" w:lineRule="auto"/>
              <w:ind w:left="229" w:right="117" w:hanging="103"/>
            </w:pPr>
            <w:r>
              <w:rPr>
                <w:b/>
                <w:bCs/>
                <w:spacing w:val="2"/>
              </w:rPr>
              <w:t>性评</w:t>
            </w:r>
            <w:r>
              <w:rPr>
                <w:b/>
                <w:bCs/>
                <w:spacing w:val="-3"/>
              </w:rPr>
              <w:t>价</w:t>
            </w:r>
          </w:p>
        </w:tc>
        <w:tc>
          <w:tcPr>
            <w:tcW w:w="821" w:type="pct"/>
            <w:vAlign w:val="top"/>
          </w:tcPr>
          <w:p w14:paraId="409DCA47">
            <w:pPr>
              <w:pStyle w:val="45"/>
              <w:spacing w:before="173" w:line="226" w:lineRule="auto"/>
              <w:ind w:left="331"/>
            </w:pPr>
            <w:r>
              <w:rPr>
                <w:b/>
                <w:bCs/>
                <w:spacing w:val="6"/>
              </w:rPr>
              <w:t>平时评价</w:t>
            </w:r>
          </w:p>
        </w:tc>
        <w:tc>
          <w:tcPr>
            <w:tcW w:w="1155" w:type="pct"/>
            <w:vAlign w:val="top"/>
          </w:tcPr>
          <w:p w14:paraId="74995BF4">
            <w:pPr>
              <w:pStyle w:val="45"/>
              <w:spacing w:before="115" w:line="227" w:lineRule="auto"/>
              <w:ind w:left="131"/>
            </w:pPr>
            <w:r>
              <w:rPr>
                <w:spacing w:val="6"/>
              </w:rPr>
              <w:t>出勤、学习态度</w:t>
            </w:r>
          </w:p>
        </w:tc>
        <w:tc>
          <w:tcPr>
            <w:tcW w:w="718" w:type="pct"/>
            <w:vAlign w:val="top"/>
          </w:tcPr>
          <w:p w14:paraId="183FA65F">
            <w:pPr>
              <w:pStyle w:val="45"/>
              <w:spacing w:before="115" w:line="268" w:lineRule="exact"/>
              <w:ind w:left="508"/>
            </w:pPr>
            <w:r>
              <w:rPr>
                <w:spacing w:val="1"/>
                <w:position w:val="1"/>
              </w:rPr>
              <w:t>30%</w:t>
            </w:r>
          </w:p>
        </w:tc>
        <w:tc>
          <w:tcPr>
            <w:tcW w:w="1943" w:type="pct"/>
            <w:vAlign w:val="top"/>
          </w:tcPr>
          <w:p w14:paraId="29577434">
            <w:pPr>
              <w:pStyle w:val="45"/>
              <w:spacing w:before="115" w:line="227" w:lineRule="auto"/>
              <w:ind w:left="131"/>
            </w:pPr>
            <w:r>
              <w:rPr>
                <w:spacing w:val="5"/>
              </w:rPr>
              <w:t>出勤（20）学习态度（10）</w:t>
            </w:r>
          </w:p>
        </w:tc>
      </w:tr>
      <w:tr w14:paraId="4375D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360" w:type="pct"/>
            <w:vMerge w:val="continue"/>
            <w:tcBorders>
              <w:top w:val="nil"/>
              <w:bottom w:val="nil"/>
            </w:tcBorders>
            <w:vAlign w:val="top"/>
          </w:tcPr>
          <w:p w14:paraId="1E93C940">
            <w:pPr>
              <w:rPr>
                <w:rFonts w:ascii="Arial"/>
                <w:sz w:val="21"/>
              </w:rPr>
            </w:pPr>
          </w:p>
        </w:tc>
        <w:tc>
          <w:tcPr>
            <w:tcW w:w="821" w:type="pct"/>
            <w:vAlign w:val="top"/>
          </w:tcPr>
          <w:p w14:paraId="21F5FAB5">
            <w:pPr>
              <w:pStyle w:val="45"/>
              <w:spacing w:before="173" w:line="226" w:lineRule="auto"/>
              <w:ind w:left="333"/>
            </w:pPr>
            <w:r>
              <w:rPr>
                <w:b/>
                <w:bCs/>
                <w:spacing w:val="6"/>
              </w:rPr>
              <w:t>单元评价</w:t>
            </w:r>
          </w:p>
        </w:tc>
        <w:tc>
          <w:tcPr>
            <w:tcW w:w="1155" w:type="pct"/>
            <w:vAlign w:val="top"/>
          </w:tcPr>
          <w:p w14:paraId="4500234E">
            <w:pPr>
              <w:pStyle w:val="45"/>
              <w:spacing w:before="114" w:line="228" w:lineRule="auto"/>
              <w:ind w:left="112"/>
            </w:pPr>
            <w:r>
              <w:rPr>
                <w:spacing w:val="8"/>
              </w:rPr>
              <w:t>任务阶段完成情况</w:t>
            </w:r>
          </w:p>
        </w:tc>
        <w:tc>
          <w:tcPr>
            <w:tcW w:w="718" w:type="pct"/>
            <w:vAlign w:val="top"/>
          </w:tcPr>
          <w:p w14:paraId="02A65AD2">
            <w:pPr>
              <w:pStyle w:val="45"/>
              <w:spacing w:before="115" w:line="268" w:lineRule="exact"/>
              <w:ind w:left="520"/>
            </w:pPr>
            <w:r>
              <w:rPr>
                <w:spacing w:val="-3"/>
                <w:position w:val="1"/>
              </w:rPr>
              <w:t>12%</w:t>
            </w:r>
          </w:p>
        </w:tc>
        <w:tc>
          <w:tcPr>
            <w:tcW w:w="1943" w:type="pct"/>
            <w:vAlign w:val="top"/>
          </w:tcPr>
          <w:p w14:paraId="0BF0A68B">
            <w:pPr>
              <w:pStyle w:val="45"/>
              <w:spacing w:before="114" w:line="228" w:lineRule="auto"/>
              <w:ind w:left="115"/>
            </w:pPr>
            <w:r>
              <w:rPr>
                <w:spacing w:val="7"/>
              </w:rPr>
              <w:t>按时完成实训任务（12）</w:t>
            </w:r>
          </w:p>
        </w:tc>
      </w:tr>
      <w:tr w14:paraId="0ADCB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60" w:type="pct"/>
            <w:vMerge w:val="continue"/>
            <w:tcBorders>
              <w:top w:val="nil"/>
            </w:tcBorders>
            <w:vAlign w:val="top"/>
          </w:tcPr>
          <w:p w14:paraId="085AA05B">
            <w:pPr>
              <w:rPr>
                <w:rFonts w:ascii="Arial"/>
                <w:sz w:val="21"/>
              </w:rPr>
            </w:pPr>
          </w:p>
        </w:tc>
        <w:tc>
          <w:tcPr>
            <w:tcW w:w="821" w:type="pct"/>
            <w:vAlign w:val="top"/>
          </w:tcPr>
          <w:p w14:paraId="768EDF62">
            <w:pPr>
              <w:pStyle w:val="45"/>
              <w:spacing w:before="266" w:line="226" w:lineRule="auto"/>
              <w:ind w:left="337"/>
            </w:pPr>
            <w:r>
              <w:rPr>
                <w:b/>
                <w:bCs/>
                <w:spacing w:val="5"/>
              </w:rPr>
              <w:t>实践评价</w:t>
            </w:r>
          </w:p>
        </w:tc>
        <w:tc>
          <w:tcPr>
            <w:tcW w:w="1155" w:type="pct"/>
            <w:vAlign w:val="top"/>
          </w:tcPr>
          <w:p w14:paraId="15516B0C">
            <w:pPr>
              <w:pStyle w:val="45"/>
              <w:spacing w:before="208" w:line="228" w:lineRule="auto"/>
              <w:ind w:left="112"/>
            </w:pPr>
            <w:r>
              <w:rPr>
                <w:spacing w:val="8"/>
              </w:rPr>
              <w:t>操作规范性</w:t>
            </w:r>
          </w:p>
        </w:tc>
        <w:tc>
          <w:tcPr>
            <w:tcW w:w="718" w:type="pct"/>
            <w:vAlign w:val="top"/>
          </w:tcPr>
          <w:p w14:paraId="416A3418">
            <w:pPr>
              <w:pStyle w:val="45"/>
              <w:spacing w:before="208" w:line="269" w:lineRule="exact"/>
              <w:ind w:left="555"/>
            </w:pPr>
            <w:r>
              <w:rPr>
                <w:position w:val="1"/>
              </w:rPr>
              <w:t>8%</w:t>
            </w:r>
          </w:p>
        </w:tc>
        <w:tc>
          <w:tcPr>
            <w:tcW w:w="1943" w:type="pct"/>
            <w:vAlign w:val="top"/>
          </w:tcPr>
          <w:p w14:paraId="45EA98FB">
            <w:pPr>
              <w:pStyle w:val="45"/>
              <w:spacing w:before="52" w:line="261" w:lineRule="auto"/>
              <w:ind w:left="115" w:right="108" w:firstLine="21"/>
            </w:pPr>
            <w:r>
              <w:rPr>
                <w:spacing w:val="5"/>
              </w:rPr>
              <w:t>以凭证填制、账簿登记、报表编制等</w:t>
            </w:r>
            <w:r>
              <w:rPr>
                <w:spacing w:val="8"/>
              </w:rPr>
              <w:t>单项技能的操作规范性（8）</w:t>
            </w:r>
          </w:p>
        </w:tc>
      </w:tr>
      <w:tr w14:paraId="36AE2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82" w:type="pct"/>
            <w:gridSpan w:val="2"/>
            <w:vAlign w:val="top"/>
          </w:tcPr>
          <w:p w14:paraId="20D9BD2A">
            <w:pPr>
              <w:pStyle w:val="45"/>
              <w:spacing w:before="267" w:line="226" w:lineRule="auto"/>
              <w:ind w:left="559"/>
            </w:pPr>
            <w:r>
              <w:rPr>
                <w:b/>
                <w:bCs/>
                <w:spacing w:val="5"/>
              </w:rPr>
              <w:t>终结性评价</w:t>
            </w:r>
          </w:p>
        </w:tc>
        <w:tc>
          <w:tcPr>
            <w:tcW w:w="1155" w:type="pct"/>
            <w:vAlign w:val="top"/>
          </w:tcPr>
          <w:p w14:paraId="49A79036">
            <w:pPr>
              <w:pStyle w:val="45"/>
              <w:spacing w:before="208" w:line="228" w:lineRule="auto"/>
              <w:ind w:left="115"/>
            </w:pPr>
            <w:r>
              <w:rPr>
                <w:spacing w:val="6"/>
              </w:rPr>
              <w:t>成果考核</w:t>
            </w:r>
          </w:p>
        </w:tc>
        <w:tc>
          <w:tcPr>
            <w:tcW w:w="718" w:type="pct"/>
            <w:vAlign w:val="top"/>
          </w:tcPr>
          <w:p w14:paraId="0080BB6D">
            <w:pPr>
              <w:pStyle w:val="45"/>
              <w:spacing w:before="209" w:line="268" w:lineRule="exact"/>
              <w:ind w:left="508"/>
            </w:pPr>
            <w:r>
              <w:rPr>
                <w:spacing w:val="1"/>
                <w:position w:val="1"/>
              </w:rPr>
              <w:t>50%</w:t>
            </w:r>
          </w:p>
        </w:tc>
        <w:tc>
          <w:tcPr>
            <w:tcW w:w="1943" w:type="pct"/>
            <w:vAlign w:val="top"/>
          </w:tcPr>
          <w:p w14:paraId="61B96436">
            <w:pPr>
              <w:pStyle w:val="45"/>
              <w:spacing w:before="53" w:line="227" w:lineRule="auto"/>
              <w:ind w:left="113"/>
            </w:pPr>
            <w:r>
              <w:rPr>
                <w:spacing w:val="9"/>
              </w:rPr>
              <w:t>会计凭证（</w:t>
            </w:r>
            <w:r>
              <w:rPr>
                <w:rFonts w:ascii="Calibri" w:hAnsi="Calibri" w:eastAsia="Calibri" w:cs="Calibri"/>
                <w:spacing w:val="9"/>
              </w:rPr>
              <w:t>20</w:t>
            </w:r>
            <w:r>
              <w:rPr>
                <w:spacing w:val="9"/>
              </w:rPr>
              <w:t>）会计账簿</w:t>
            </w:r>
            <w:r>
              <w:rPr>
                <w:spacing w:val="-2"/>
              </w:rPr>
              <w:t>：（</w:t>
            </w:r>
            <w:r>
              <w:rPr>
                <w:rFonts w:ascii="Calibri" w:hAnsi="Calibri" w:eastAsia="Calibri" w:cs="Calibri"/>
                <w:spacing w:val="9"/>
              </w:rPr>
              <w:t>10</w:t>
            </w:r>
            <w:r>
              <w:rPr>
                <w:spacing w:val="9"/>
              </w:rPr>
              <w:t>）</w:t>
            </w:r>
          </w:p>
          <w:p w14:paraId="143EB636">
            <w:pPr>
              <w:pStyle w:val="45"/>
              <w:spacing w:before="66" w:line="226" w:lineRule="auto"/>
              <w:ind w:left="113"/>
            </w:pPr>
            <w:r>
              <w:rPr>
                <w:spacing w:val="7"/>
              </w:rPr>
              <w:t>会计报表（</w:t>
            </w:r>
            <w:r>
              <w:rPr>
                <w:rFonts w:ascii="Calibri" w:hAnsi="Calibri" w:eastAsia="Calibri" w:cs="Calibri"/>
                <w:spacing w:val="7"/>
              </w:rPr>
              <w:t>10</w:t>
            </w:r>
            <w:r>
              <w:rPr>
                <w:spacing w:val="7"/>
              </w:rPr>
              <w:t>） 实训报告（</w:t>
            </w:r>
            <w:r>
              <w:rPr>
                <w:rFonts w:ascii="Calibri" w:hAnsi="Calibri" w:eastAsia="Calibri" w:cs="Calibri"/>
                <w:spacing w:val="7"/>
              </w:rPr>
              <w:t>10</w:t>
            </w:r>
            <w:r>
              <w:rPr>
                <w:spacing w:val="7"/>
              </w:rPr>
              <w:t>）。</w:t>
            </w:r>
          </w:p>
        </w:tc>
      </w:tr>
    </w:tbl>
    <w:p w14:paraId="4B04BD2B">
      <w:pPr>
        <w:pStyle w:val="3"/>
        <w:bidi w:val="0"/>
      </w:pPr>
      <w:r>
        <w:t>七、课程实施与保障</w:t>
      </w:r>
    </w:p>
    <w:p w14:paraId="3D568B86">
      <w:pPr>
        <w:spacing w:before="190" w:line="219" w:lineRule="auto"/>
        <w:ind w:left="492"/>
        <w:rPr>
          <w:rFonts w:ascii="宋体" w:hAnsi="宋体" w:eastAsia="宋体" w:cs="宋体"/>
          <w:sz w:val="24"/>
          <w:szCs w:val="24"/>
        </w:rPr>
      </w:pPr>
      <w:r>
        <w:rPr>
          <w:rFonts w:ascii="宋体" w:hAnsi="宋体" w:eastAsia="宋体" w:cs="宋体"/>
          <w:b/>
          <w:bCs/>
          <w:spacing w:val="-5"/>
          <w:sz w:val="24"/>
          <w:szCs w:val="24"/>
        </w:rPr>
        <w:t>（一）教学策略</w:t>
      </w:r>
    </w:p>
    <w:p w14:paraId="75E9356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《会计基础实训》注重学生基本会计核算能力、基本职业判断能力以及全盘账务处理能力等专业能力的培养，采用角色扮演，协同作业策略。</w:t>
      </w:r>
    </w:p>
    <w:p w14:paraId="407529B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具体实施：1.模拟企业情景，提供仿真企业经济业务资料；2.岗位分工：将学生分组，分设岗位、体验不同角色与协作；3.全程手工实训：完成整个会计循环；4.过程指导与答疑。</w:t>
      </w:r>
    </w:p>
    <w:p w14:paraId="3D421216">
      <w:pPr>
        <w:spacing w:line="220" w:lineRule="auto"/>
        <w:ind w:left="492"/>
        <w:rPr>
          <w:rFonts w:ascii="宋体" w:hAnsi="宋体" w:eastAsia="宋体" w:cs="宋体"/>
          <w:sz w:val="24"/>
          <w:szCs w:val="24"/>
        </w:rPr>
      </w:pPr>
      <w:r>
        <w:rPr>
          <w:rFonts w:ascii="宋体" w:hAnsi="宋体" w:eastAsia="宋体" w:cs="宋体"/>
          <w:b/>
          <w:bCs/>
          <w:spacing w:val="-5"/>
          <w:sz w:val="24"/>
          <w:szCs w:val="24"/>
        </w:rPr>
        <w:t>（二）课程思政融入</w:t>
      </w:r>
    </w:p>
    <w:p w14:paraId="6BCBEA7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总体理念与路径：不仅要培养“记账能手 ”，更要塑造“德才兼备、知行合一 ”的财经人，让学生在学习专业技能之初，就筑牢职业道德基石，树立正确的价值观、法治观、和家国情怀。</w:t>
      </w:r>
    </w:p>
    <w:p w14:paraId="6DB3E12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具体实施：价值引领——以专业知识为载体，结合会计职业特性，强调诚信、严谨、守法、责任等价值观，培养职业认同与社会责任感；知行合一——引导学生在实训操作中践行职业道德，将思想认知转化为行为习惯。</w:t>
      </w:r>
    </w:p>
    <w:p w14:paraId="6F620A8F">
      <w:pPr>
        <w:spacing w:before="1" w:line="218" w:lineRule="auto"/>
        <w:ind w:left="492"/>
        <w:rPr>
          <w:rFonts w:ascii="宋体" w:hAnsi="宋体" w:eastAsia="宋体" w:cs="宋体"/>
          <w:sz w:val="24"/>
          <w:szCs w:val="24"/>
        </w:rPr>
      </w:pPr>
      <w:r>
        <w:rPr>
          <w:rFonts w:ascii="宋体" w:hAnsi="宋体" w:eastAsia="宋体" w:cs="宋体"/>
          <w:b/>
          <w:bCs/>
          <w:spacing w:val="-5"/>
          <w:sz w:val="24"/>
          <w:szCs w:val="24"/>
        </w:rPr>
        <w:t>（三）教学基本条件</w:t>
      </w:r>
    </w:p>
    <w:p w14:paraId="243505E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1.教学团队基本要求</w:t>
      </w:r>
    </w:p>
    <w:p w14:paraId="26F9DE4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专职教师在 5 人左右，教师应具备硕士及以上学历或讲师及以上职称，年龄结构合理，拥有扎实的会计理论功底，应具备双师素质资格，具有一定的实践经验，教学效果良好。</w:t>
      </w:r>
    </w:p>
    <w:p w14:paraId="1E8B029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2.教学硬件环境基本要求</w:t>
      </w:r>
    </w:p>
    <w:p w14:paraId="65087E1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实施课程教学，教学环境优良，软硬件设施完备,配备专用的会计手工模拟实训室，配备多媒体教学设备配备及实训用品。</w:t>
      </w:r>
    </w:p>
    <w:p w14:paraId="318ACFF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3.教学资源基本要求</w:t>
      </w:r>
    </w:p>
    <w:p w14:paraId="0550C4B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（1）教材选用：选用近年出版的、配套资料（原始凭证、账表）齐全的《基础会计实训》或《会计模拟实训》教程。</w:t>
      </w:r>
    </w:p>
    <w:p w14:paraId="190A85E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（2）实训材料：仿真原始凭证、记账凭证、各类账簿、报表、凭证封皮、装订机等。</w:t>
      </w:r>
    </w:p>
    <w:p w14:paraId="1D39A07C">
      <w:pPr>
        <w:rPr>
          <w:rFonts w:ascii="宋体" w:hAnsi="宋体" w:eastAsia="宋体" w:cs="宋体"/>
          <w:b/>
          <w:bCs/>
          <w:spacing w:val="6"/>
          <w:sz w:val="31"/>
          <w:szCs w:val="31"/>
        </w:rPr>
      </w:pPr>
      <w:bookmarkStart w:id="57" w:name="bookmark18"/>
      <w:bookmarkEnd w:id="57"/>
      <w:r>
        <w:rPr>
          <w:rFonts w:ascii="宋体" w:hAnsi="宋体" w:eastAsia="宋体" w:cs="宋体"/>
          <w:b/>
          <w:bCs/>
          <w:spacing w:val="6"/>
          <w:sz w:val="31"/>
          <w:szCs w:val="31"/>
        </w:rPr>
        <w:br w:type="page"/>
      </w:r>
    </w:p>
    <w:p w14:paraId="27EC55AC">
      <w:pPr>
        <w:spacing w:before="196" w:line="225" w:lineRule="auto"/>
        <w:ind w:left="2008"/>
        <w:outlineLvl w:val="0"/>
        <w:rPr>
          <w:rFonts w:ascii="宋体" w:hAnsi="宋体" w:eastAsia="宋体" w:cs="宋体"/>
          <w:sz w:val="31"/>
          <w:szCs w:val="31"/>
        </w:rPr>
      </w:pPr>
      <w:bookmarkStart w:id="58" w:name="_Toc8654"/>
      <w:r>
        <w:rPr>
          <w:rFonts w:ascii="宋体" w:hAnsi="宋体" w:eastAsia="宋体" w:cs="宋体"/>
          <w:b/>
          <w:bCs/>
          <w:spacing w:val="6"/>
          <w:sz w:val="31"/>
          <w:szCs w:val="31"/>
        </w:rPr>
        <w:t>《农业企业经营管理实训》课程标准</w:t>
      </w:r>
      <w:bookmarkEnd w:id="58"/>
    </w:p>
    <w:p w14:paraId="540F9CD3">
      <w:pPr>
        <w:pStyle w:val="3"/>
        <w:bidi w:val="0"/>
      </w:pPr>
      <w:r>
        <w:t>一、课程基本信息</w:t>
      </w:r>
    </w:p>
    <w:p w14:paraId="3FC91648">
      <w:pPr>
        <w:spacing w:line="116"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70"/>
        <w:gridCol w:w="1028"/>
        <w:gridCol w:w="3232"/>
      </w:tblGrid>
      <w:tr w14:paraId="7BB46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5DD23D5D">
            <w:pPr>
              <w:pStyle w:val="45"/>
              <w:spacing w:before="70" w:line="228" w:lineRule="auto"/>
              <w:ind w:left="142"/>
            </w:pPr>
            <w:r>
              <w:rPr>
                <w:b/>
                <w:bCs/>
                <w:spacing w:val="6"/>
              </w:rPr>
              <w:t>课程名称</w:t>
            </w:r>
          </w:p>
        </w:tc>
        <w:tc>
          <w:tcPr>
            <w:tcW w:w="2177" w:type="pct"/>
            <w:gridSpan w:val="3"/>
            <w:vAlign w:val="top"/>
          </w:tcPr>
          <w:p w14:paraId="1ABCFDC7">
            <w:pPr>
              <w:pStyle w:val="45"/>
              <w:spacing w:before="70" w:line="228" w:lineRule="auto"/>
              <w:ind w:left="939"/>
            </w:pPr>
            <w:r>
              <w:rPr>
                <w:spacing w:val="8"/>
              </w:rPr>
              <w:t>农业企业经营管理实训</w:t>
            </w:r>
          </w:p>
        </w:tc>
        <w:tc>
          <w:tcPr>
            <w:tcW w:w="533" w:type="pct"/>
            <w:vAlign w:val="top"/>
          </w:tcPr>
          <w:p w14:paraId="50EF28F1">
            <w:pPr>
              <w:pStyle w:val="45"/>
              <w:spacing w:before="70" w:line="228" w:lineRule="auto"/>
              <w:ind w:right="3"/>
              <w:jc w:val="right"/>
            </w:pPr>
            <w:r>
              <w:rPr>
                <w:b/>
                <w:bCs/>
                <w:spacing w:val="6"/>
              </w:rPr>
              <w:t>课程编码</w:t>
            </w:r>
          </w:p>
        </w:tc>
        <w:tc>
          <w:tcPr>
            <w:tcW w:w="1674" w:type="pct"/>
            <w:vAlign w:val="top"/>
          </w:tcPr>
          <w:p w14:paraId="1FE24816">
            <w:pPr>
              <w:spacing w:before="111" w:line="188" w:lineRule="auto"/>
              <w:ind w:left="1144"/>
              <w:rPr>
                <w:rFonts w:ascii="Calibri" w:hAnsi="Calibri" w:eastAsia="Calibri" w:cs="Calibri"/>
                <w:sz w:val="20"/>
                <w:szCs w:val="20"/>
              </w:rPr>
            </w:pPr>
            <w:r>
              <w:rPr>
                <w:rFonts w:ascii="Calibri" w:hAnsi="Calibri" w:eastAsia="Calibri" w:cs="Calibri"/>
                <w:sz w:val="20"/>
                <w:szCs w:val="20"/>
              </w:rPr>
              <w:t>xcny</w:t>
            </w:r>
            <w:r>
              <w:rPr>
                <w:rFonts w:ascii="Calibri" w:hAnsi="Calibri" w:eastAsia="Calibri" w:cs="Calibri"/>
                <w:spacing w:val="5"/>
                <w:sz w:val="20"/>
                <w:szCs w:val="20"/>
              </w:rPr>
              <w:t>24046</w:t>
            </w:r>
          </w:p>
        </w:tc>
      </w:tr>
      <w:tr w14:paraId="63117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71C4D443">
            <w:pPr>
              <w:pStyle w:val="45"/>
              <w:spacing w:before="52" w:line="228" w:lineRule="auto"/>
              <w:ind w:left="145"/>
            </w:pPr>
            <w:r>
              <w:rPr>
                <w:b/>
                <w:bCs/>
                <w:spacing w:val="5"/>
              </w:rPr>
              <w:t>建议学时</w:t>
            </w:r>
          </w:p>
        </w:tc>
        <w:tc>
          <w:tcPr>
            <w:tcW w:w="800" w:type="pct"/>
            <w:vAlign w:val="top"/>
          </w:tcPr>
          <w:p w14:paraId="1E5C9FE7">
            <w:pPr>
              <w:pStyle w:val="45"/>
              <w:spacing w:before="52" w:line="229" w:lineRule="auto"/>
              <w:ind w:left="395"/>
            </w:pPr>
            <w:r>
              <w:rPr>
                <w:rFonts w:ascii="Calibri" w:hAnsi="Calibri" w:eastAsia="Calibri" w:cs="Calibri"/>
              </w:rPr>
              <w:t>26</w:t>
            </w:r>
            <w:r>
              <w:rPr>
                <w:rFonts w:ascii="Calibri" w:hAnsi="Calibri" w:eastAsia="Calibri" w:cs="Calibri"/>
                <w:spacing w:val="21"/>
              </w:rPr>
              <w:t xml:space="preserve"> </w:t>
            </w:r>
            <w:r>
              <w:t>学时</w:t>
            </w:r>
          </w:p>
        </w:tc>
        <w:tc>
          <w:tcPr>
            <w:tcW w:w="874" w:type="pct"/>
            <w:vAlign w:val="top"/>
          </w:tcPr>
          <w:p w14:paraId="16A8B92D">
            <w:pPr>
              <w:pStyle w:val="45"/>
              <w:spacing w:before="52" w:line="228" w:lineRule="auto"/>
              <w:ind w:left="113"/>
            </w:pPr>
            <w:r>
              <w:rPr>
                <w:b/>
                <w:bCs/>
                <w:spacing w:val="6"/>
              </w:rPr>
              <w:t>其中实践学时</w:t>
            </w:r>
          </w:p>
        </w:tc>
        <w:tc>
          <w:tcPr>
            <w:tcW w:w="502" w:type="pct"/>
            <w:vAlign w:val="top"/>
          </w:tcPr>
          <w:p w14:paraId="76CDA580">
            <w:pPr>
              <w:pStyle w:val="45"/>
              <w:spacing w:before="52" w:line="229" w:lineRule="auto"/>
              <w:ind w:left="125"/>
            </w:pPr>
            <w:r>
              <w:rPr>
                <w:rFonts w:ascii="Calibri" w:hAnsi="Calibri" w:eastAsia="Calibri" w:cs="Calibri"/>
              </w:rPr>
              <w:t>26</w:t>
            </w:r>
            <w:r>
              <w:rPr>
                <w:rFonts w:ascii="Calibri" w:hAnsi="Calibri" w:eastAsia="Calibri" w:cs="Calibri"/>
                <w:spacing w:val="21"/>
              </w:rPr>
              <w:t xml:space="preserve"> </w:t>
            </w:r>
            <w:r>
              <w:t>学时</w:t>
            </w:r>
          </w:p>
        </w:tc>
        <w:tc>
          <w:tcPr>
            <w:tcW w:w="533" w:type="pct"/>
            <w:vAlign w:val="top"/>
          </w:tcPr>
          <w:p w14:paraId="24894B43">
            <w:pPr>
              <w:pStyle w:val="45"/>
              <w:spacing w:before="67" w:line="228" w:lineRule="auto"/>
              <w:ind w:left="286"/>
            </w:pPr>
            <w:r>
              <w:rPr>
                <w:b/>
                <w:bCs/>
                <w:spacing w:val="1"/>
              </w:rPr>
              <w:t>学分</w:t>
            </w:r>
          </w:p>
        </w:tc>
        <w:tc>
          <w:tcPr>
            <w:tcW w:w="1674" w:type="pct"/>
            <w:vAlign w:val="top"/>
          </w:tcPr>
          <w:p w14:paraId="2F06068E">
            <w:pPr>
              <w:pStyle w:val="45"/>
              <w:spacing w:before="67" w:line="228" w:lineRule="auto"/>
              <w:ind w:left="1252"/>
            </w:pPr>
            <w:r>
              <w:rPr>
                <w:rFonts w:ascii="Calibri" w:hAnsi="Calibri" w:eastAsia="Calibri" w:cs="Calibri"/>
                <w:spacing w:val="-3"/>
              </w:rPr>
              <w:t>1</w:t>
            </w:r>
            <w:r>
              <w:rPr>
                <w:rFonts w:ascii="Calibri" w:hAnsi="Calibri" w:eastAsia="Calibri" w:cs="Calibri"/>
                <w:spacing w:val="19"/>
                <w:w w:val="101"/>
              </w:rPr>
              <w:t xml:space="preserve"> </w:t>
            </w:r>
            <w:r>
              <w:rPr>
                <w:spacing w:val="-3"/>
              </w:rPr>
              <w:t>学分</w:t>
            </w:r>
          </w:p>
        </w:tc>
      </w:tr>
      <w:tr w14:paraId="0FB89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31F5BE75">
            <w:pPr>
              <w:pStyle w:val="45"/>
              <w:spacing w:before="54" w:line="228" w:lineRule="auto"/>
              <w:ind w:left="142"/>
            </w:pPr>
            <w:r>
              <w:rPr>
                <w:b/>
                <w:bCs/>
                <w:spacing w:val="6"/>
              </w:rPr>
              <w:t>适用专业</w:t>
            </w:r>
          </w:p>
        </w:tc>
        <w:tc>
          <w:tcPr>
            <w:tcW w:w="4386" w:type="pct"/>
            <w:gridSpan w:val="5"/>
            <w:vAlign w:val="top"/>
          </w:tcPr>
          <w:p w14:paraId="14498604">
            <w:pPr>
              <w:pStyle w:val="45"/>
              <w:spacing w:before="53" w:line="228" w:lineRule="auto"/>
              <w:ind w:left="3163"/>
            </w:pPr>
            <w:r>
              <w:rPr>
                <w:spacing w:val="8"/>
              </w:rPr>
              <w:t>现代农业经济管理</w:t>
            </w:r>
          </w:p>
        </w:tc>
      </w:tr>
      <w:tr w14:paraId="382EF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248F9589">
            <w:pPr>
              <w:pStyle w:val="45"/>
              <w:spacing w:before="210" w:line="228" w:lineRule="auto"/>
              <w:ind w:left="142"/>
            </w:pPr>
            <w:r>
              <w:rPr>
                <w:b/>
                <w:bCs/>
                <w:spacing w:val="6"/>
              </w:rPr>
              <w:t>课程类型</w:t>
            </w:r>
          </w:p>
        </w:tc>
        <w:tc>
          <w:tcPr>
            <w:tcW w:w="2177" w:type="pct"/>
            <w:gridSpan w:val="3"/>
            <w:vAlign w:val="top"/>
          </w:tcPr>
          <w:p w14:paraId="174C2595">
            <w:pPr>
              <w:pStyle w:val="45"/>
              <w:spacing w:before="53" w:line="259" w:lineRule="auto"/>
              <w:ind w:left="110" w:right="292" w:firstLine="22"/>
            </w:pPr>
            <w:r>
              <w:rPr>
                <w:spacing w:val="8"/>
              </w:rPr>
              <w:t>□专业基础课□专业核心课□专业选修课</w:t>
            </w:r>
            <w:r>
              <w:rPr>
                <w:rFonts w:ascii="MS Gothic" w:hAnsi="MS Gothic" w:eastAsia="MS Gothic" w:cs="MS Gothic"/>
                <w:spacing w:val="8"/>
              </w:rPr>
              <w:t>☑</w:t>
            </w:r>
            <w:r>
              <w:rPr>
                <w:spacing w:val="8"/>
              </w:rPr>
              <w:t>专业技能课</w:t>
            </w:r>
          </w:p>
        </w:tc>
        <w:tc>
          <w:tcPr>
            <w:tcW w:w="533" w:type="pct"/>
            <w:vAlign w:val="top"/>
          </w:tcPr>
          <w:p w14:paraId="2BACD008">
            <w:pPr>
              <w:pStyle w:val="45"/>
              <w:spacing w:before="211" w:line="228" w:lineRule="auto"/>
              <w:ind w:left="70"/>
            </w:pPr>
            <w:r>
              <w:rPr>
                <w:b/>
                <w:bCs/>
                <w:spacing w:val="6"/>
              </w:rPr>
              <w:t>课程性质</w:t>
            </w:r>
          </w:p>
        </w:tc>
        <w:tc>
          <w:tcPr>
            <w:tcW w:w="1674" w:type="pct"/>
            <w:vAlign w:val="top"/>
          </w:tcPr>
          <w:p w14:paraId="782E4E81">
            <w:pPr>
              <w:pStyle w:val="45"/>
              <w:spacing w:before="37" w:line="242" w:lineRule="auto"/>
              <w:ind w:left="700" w:right="552" w:hanging="119"/>
            </w:pPr>
            <w:r>
              <w:rPr>
                <w:spacing w:val="3"/>
                <w:sz w:val="24"/>
                <w:szCs w:val="24"/>
              </w:rPr>
              <w:t>□</w:t>
            </w:r>
            <w:r>
              <w:rPr>
                <w:spacing w:val="3"/>
              </w:rPr>
              <w:t>理论课</w:t>
            </w:r>
            <w:r>
              <w:rPr>
                <w:spacing w:val="3"/>
                <w:sz w:val="24"/>
                <w:szCs w:val="24"/>
              </w:rPr>
              <w:t>□</w:t>
            </w:r>
            <w:r>
              <w:rPr>
                <w:spacing w:val="3"/>
              </w:rPr>
              <w:t>理实一体</w:t>
            </w:r>
            <w:r>
              <w:rPr>
                <w:rFonts w:ascii="MS Gothic" w:hAnsi="MS Gothic" w:eastAsia="MS Gothic" w:cs="MS Gothic"/>
                <w:spacing w:val="7"/>
              </w:rPr>
              <w:t>☑</w:t>
            </w:r>
            <w:r>
              <w:rPr>
                <w:spacing w:val="7"/>
              </w:rPr>
              <w:t>集中性实践环节</w:t>
            </w:r>
          </w:p>
        </w:tc>
      </w:tr>
      <w:tr w14:paraId="63932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50EDF171">
            <w:pPr>
              <w:pStyle w:val="45"/>
              <w:spacing w:before="69" w:line="228" w:lineRule="auto"/>
              <w:ind w:left="147"/>
            </w:pPr>
            <w:r>
              <w:rPr>
                <w:b/>
                <w:bCs/>
                <w:spacing w:val="5"/>
              </w:rPr>
              <w:t>先修课程</w:t>
            </w:r>
          </w:p>
        </w:tc>
        <w:tc>
          <w:tcPr>
            <w:tcW w:w="4386" w:type="pct"/>
            <w:gridSpan w:val="5"/>
            <w:vAlign w:val="top"/>
          </w:tcPr>
          <w:p w14:paraId="6CC6BCB0">
            <w:pPr>
              <w:pStyle w:val="45"/>
              <w:spacing w:before="55" w:line="228" w:lineRule="auto"/>
              <w:ind w:left="1872"/>
            </w:pPr>
            <w:r>
              <w:rPr>
                <w:spacing w:val="9"/>
              </w:rPr>
              <w:t>经济学、管理学、农业经济管理、农业企业管理</w:t>
            </w:r>
          </w:p>
        </w:tc>
      </w:tr>
      <w:tr w14:paraId="0F877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3A60255B">
            <w:pPr>
              <w:pStyle w:val="45"/>
              <w:spacing w:before="69" w:line="228" w:lineRule="auto"/>
              <w:ind w:left="144"/>
            </w:pPr>
            <w:r>
              <w:rPr>
                <w:b/>
                <w:bCs/>
                <w:spacing w:val="6"/>
              </w:rPr>
              <w:t>后续课程</w:t>
            </w:r>
          </w:p>
        </w:tc>
        <w:tc>
          <w:tcPr>
            <w:tcW w:w="4386" w:type="pct"/>
            <w:gridSpan w:val="5"/>
            <w:vAlign w:val="top"/>
          </w:tcPr>
          <w:p w14:paraId="5C71D4CB">
            <w:pPr>
              <w:pStyle w:val="45"/>
              <w:spacing w:before="56" w:line="228" w:lineRule="auto"/>
              <w:ind w:left="2079"/>
            </w:pPr>
            <w:r>
              <w:rPr>
                <w:spacing w:val="9"/>
              </w:rPr>
              <w:t>农民专业合作社经营管理、农产品网点运营</w:t>
            </w:r>
          </w:p>
        </w:tc>
      </w:tr>
      <w:tr w14:paraId="322D7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60BFAB75">
            <w:pPr>
              <w:pStyle w:val="45"/>
              <w:spacing w:before="69" w:line="227" w:lineRule="auto"/>
              <w:ind w:left="142"/>
            </w:pPr>
            <w:r>
              <w:rPr>
                <w:b/>
                <w:bCs/>
                <w:spacing w:val="6"/>
              </w:rPr>
              <w:t>选用教材</w:t>
            </w:r>
          </w:p>
        </w:tc>
        <w:tc>
          <w:tcPr>
            <w:tcW w:w="4386" w:type="pct"/>
            <w:gridSpan w:val="5"/>
            <w:vAlign w:val="top"/>
          </w:tcPr>
          <w:p w14:paraId="4CE97370">
            <w:pPr>
              <w:rPr>
                <w:rFonts w:ascii="Arial"/>
                <w:sz w:val="21"/>
              </w:rPr>
            </w:pPr>
          </w:p>
        </w:tc>
      </w:tr>
      <w:tr w14:paraId="1EF1A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60D6E541">
            <w:pPr>
              <w:pStyle w:val="45"/>
              <w:spacing w:before="70" w:line="228" w:lineRule="auto"/>
              <w:ind w:left="249"/>
            </w:pPr>
            <w:r>
              <w:rPr>
                <w:b/>
                <w:bCs/>
                <w:spacing w:val="5"/>
              </w:rPr>
              <w:t>制定人</w:t>
            </w:r>
          </w:p>
        </w:tc>
        <w:tc>
          <w:tcPr>
            <w:tcW w:w="2177" w:type="pct"/>
            <w:gridSpan w:val="3"/>
            <w:vAlign w:val="top"/>
          </w:tcPr>
          <w:p w14:paraId="5B314B7D">
            <w:pPr>
              <w:pStyle w:val="45"/>
              <w:spacing w:before="56" w:line="228" w:lineRule="auto"/>
              <w:ind w:left="1675"/>
            </w:pPr>
            <w:r>
              <w:rPr>
                <w:spacing w:val="6"/>
              </w:rPr>
              <w:t>李凤宾</w:t>
            </w:r>
          </w:p>
        </w:tc>
        <w:tc>
          <w:tcPr>
            <w:tcW w:w="533" w:type="pct"/>
            <w:vAlign w:val="top"/>
          </w:tcPr>
          <w:p w14:paraId="0EC66959">
            <w:pPr>
              <w:pStyle w:val="45"/>
              <w:spacing w:before="70" w:line="228" w:lineRule="auto"/>
              <w:ind w:left="71"/>
            </w:pPr>
            <w:r>
              <w:rPr>
                <w:b/>
                <w:bCs/>
                <w:spacing w:val="6"/>
              </w:rPr>
              <w:t>制定时间</w:t>
            </w:r>
          </w:p>
        </w:tc>
        <w:tc>
          <w:tcPr>
            <w:tcW w:w="1674" w:type="pct"/>
            <w:vAlign w:val="top"/>
          </w:tcPr>
          <w:p w14:paraId="7FFC624A">
            <w:pPr>
              <w:pStyle w:val="45"/>
              <w:spacing w:before="69"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2F75F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1F7238A8">
            <w:pPr>
              <w:pStyle w:val="45"/>
              <w:spacing w:before="70" w:line="228" w:lineRule="auto"/>
              <w:ind w:left="259"/>
            </w:pPr>
            <w:r>
              <w:rPr>
                <w:b/>
                <w:bCs/>
                <w:spacing w:val="2"/>
              </w:rPr>
              <w:t>审核人</w:t>
            </w:r>
          </w:p>
        </w:tc>
        <w:tc>
          <w:tcPr>
            <w:tcW w:w="2177" w:type="pct"/>
            <w:gridSpan w:val="3"/>
            <w:vAlign w:val="top"/>
          </w:tcPr>
          <w:p w14:paraId="3024EE32">
            <w:pPr>
              <w:pStyle w:val="45"/>
              <w:spacing w:before="56" w:line="228" w:lineRule="auto"/>
              <w:ind w:left="1779"/>
            </w:pPr>
            <w:r>
              <w:rPr>
                <w:spacing w:val="4"/>
              </w:rPr>
              <w:t>孙露</w:t>
            </w:r>
          </w:p>
        </w:tc>
        <w:tc>
          <w:tcPr>
            <w:tcW w:w="533" w:type="pct"/>
            <w:vAlign w:val="top"/>
          </w:tcPr>
          <w:p w14:paraId="01F9318F">
            <w:pPr>
              <w:pStyle w:val="45"/>
              <w:spacing w:before="70" w:line="228" w:lineRule="auto"/>
              <w:ind w:left="81"/>
            </w:pPr>
            <w:r>
              <w:rPr>
                <w:b/>
                <w:bCs/>
                <w:spacing w:val="3"/>
              </w:rPr>
              <w:t>审核时间</w:t>
            </w:r>
          </w:p>
        </w:tc>
        <w:tc>
          <w:tcPr>
            <w:tcW w:w="1674" w:type="pct"/>
            <w:vAlign w:val="top"/>
          </w:tcPr>
          <w:p w14:paraId="7EDD9006">
            <w:pPr>
              <w:pStyle w:val="45"/>
              <w:spacing w:before="70"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49C05A6B">
      <w:pPr>
        <w:pStyle w:val="3"/>
        <w:bidi w:val="0"/>
      </w:pPr>
      <w:r>
        <w:t>二、课程定位</w:t>
      </w:r>
    </w:p>
    <w:p w14:paraId="0CC13D3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农业企业经营管理实训课程是现代农业经济管理专业实践教学的核心内容之一，是学生将农业企业管理理论知识转化为实际操作能力的关键平台。实训紧密对接农业企业经营管理、生产管控、财务核算、市场营销等岗位能力需求，通过真实或仿真的企业经营任务，培养学生环境分析、组织设计、生产计划制定、成本核算及营销落地等综合实战能力，为后续《农业政策与法规》《农民专业合作社经营管理》等课程学习奠定坚实基础。同时，将课程思政内容融入课程核心内容体系，引导学生树立服务三农、振兴乡村的使命感，培养诚实守信、依法经营的职业观，增强可持续发展与生态文明意识，帮助学生树立正确的世界观、人生观、价值观。</w:t>
      </w:r>
    </w:p>
    <w:p w14:paraId="6EE0F18D">
      <w:pPr>
        <w:pStyle w:val="3"/>
        <w:bidi w:val="0"/>
      </w:pPr>
      <w:r>
        <w:t>三、课程设计思路</w:t>
      </w:r>
    </w:p>
    <w:p w14:paraId="259406F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本课程设计遵循“成果导向、能力为本、思政融通、产教融合 ”的基本理念，以培养懂农业、善经营、会管理的复合型农业企业管理人才为核心目标，系统构建“理论—方法—实践—创新 ”四位一体的教学体系。</w:t>
      </w:r>
    </w:p>
    <w:p w14:paraId="7F8BF2E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课程设计以 OBE（成果导向教育）理念为主线，围绕学生毕业时应具备的农业企业经营管理实操能力，逆向设计教学内容与评价方式。课程内容从农业企业管理基础理论入手，逐步延伸至环境分析、组织管理、生产管控、市场营销、财务管理等核心模块，并专门设置农业企业创新模式、乡村振兴政策落地等前沿专题，确保学生知识体系既扎实又与时俱进。通过引入农业企业经营模拟大赛、创新创业竞赛等元素，推动“ 岗课赛证 ”融通，增强学习挑战性与职业衔接度。</w:t>
      </w:r>
    </w:p>
    <w:p w14:paraId="211D133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教学实施采用“分层模块化、项目驱动式 ”组织模式，将 26 学时合理划分为实训操作、综合实践等环节，突出动手能力培养。理论教学融合多媒体讲授、情景模拟等多种方法，阐释企业管理理论与农业产业特性；实践教学则通过企业调研、岗位实操、</w:t>
      </w:r>
      <w:bookmarkStart w:id="59" w:name="bookmark41"/>
      <w:bookmarkEnd w:id="59"/>
      <w:r>
        <w:rPr>
          <w:rFonts w:hint="eastAsia" w:ascii="宋体" w:hAnsi="宋体" w:eastAsia="宋体" w:cs="宋体"/>
          <w:spacing w:val="-2"/>
          <w:sz w:val="24"/>
          <w:szCs w:val="24"/>
        </w:rPr>
        <w:t>任务演练等形式展开，强调“做中学、学中做 ”。倡导“校内教师+行业专家 ”双导师制，引入真实农业企业项目与行业案例，拓展学生对农业产业链与企业经营实践的认知。</w:t>
      </w:r>
    </w:p>
    <w:p w14:paraId="2C27D7C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课程思政有机融入教学全过程，构建以“乡村振兴、责任担当、诚信经营 ”为核心的价值链。通过融入国家三农政策、农业企业发展故事、返乡创业企业家事迹、农产品质量安全法规等内容，在知识传授中强化学生服务农业、扎根乡村的使命感，培育其绿色经营、依法管理、精益求精的职业素养。</w:t>
      </w:r>
    </w:p>
    <w:p w14:paraId="257502C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评价体系贯彻“多元结合、过程持续 ”原则，涵盖知识、技能与素养多个维度，注重形成性评价与终结性评价相结合。通过学生反馈、教学督导、行业调研等渠道，建立课程动态优化机制，确保教学内容、方法与产业发展同步演进，持续提升人才培养的适应性与前瞻性。</w:t>
      </w:r>
    </w:p>
    <w:p w14:paraId="3974D443">
      <w:pPr>
        <w:pStyle w:val="3"/>
        <w:bidi w:val="0"/>
      </w:pPr>
      <w:r>
        <w:t>四、课程目标</w:t>
      </w:r>
    </w:p>
    <w:p w14:paraId="36048833">
      <w:pPr>
        <w:spacing w:before="184" w:line="220" w:lineRule="auto"/>
        <w:ind w:left="493"/>
        <w:rPr>
          <w:rFonts w:ascii="宋体" w:hAnsi="宋体" w:eastAsia="宋体" w:cs="宋体"/>
          <w:sz w:val="24"/>
          <w:szCs w:val="24"/>
        </w:rPr>
      </w:pPr>
      <w:r>
        <w:rPr>
          <w:rFonts w:ascii="宋体" w:hAnsi="宋体" w:eastAsia="宋体" w:cs="宋体"/>
          <w:b/>
          <w:bCs/>
          <w:spacing w:val="-5"/>
          <w:sz w:val="24"/>
          <w:szCs w:val="24"/>
        </w:rPr>
        <w:t>（一）知识目标</w:t>
      </w:r>
    </w:p>
    <w:p w14:paraId="7327921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1.理解农业企业的内涵、类型及组织形式等核心概念，掌握现代企业管理观念与传统管理观念的本质区别与核心理念。</w:t>
      </w:r>
    </w:p>
    <w:p w14:paraId="4145DBD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2.掌握农业企业经营宏观环境（政治、经济、社会、技术等）与微观环境（供应商、竞争者、客户、公众等）的构成要素及其分析方法（PEST、SWOT 等）。</w:t>
      </w:r>
    </w:p>
    <w:p w14:paraId="5AD00A8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3.了解农业企业组织管理的基本原理，把握不同组织架构的适用场景与优缺点，熟悉岗位设计的基本原则与方法。</w:t>
      </w:r>
    </w:p>
    <w:p w14:paraId="00AFDE7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4.熟悉农业企业生产管理（种植/养殖）的基本流程、关键节点，掌握生产计划制定、投入品管控的核心知识与方法。</w:t>
      </w:r>
    </w:p>
    <w:p w14:paraId="62C8D59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5.明确农业企业财务管理的基础内容，掌握成本核算、数据统计的基本方法，了解财务分析的核心指标与意义。</w:t>
      </w:r>
    </w:p>
    <w:p w14:paraId="2D8A0FC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6.掌握农业企业市场营销的基础理论，熟悉农产品市场调研、营销方案设计的基本流程，了解 4P 营销策略在农业领域的应用。</w:t>
      </w:r>
    </w:p>
    <w:p w14:paraId="6765773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7.了解农业企业创新模式（绿色农业、智慧农业、融合农业）的实践应用，熟悉乡村振兴政策在农业企业中的落地路径与要求。</w:t>
      </w:r>
    </w:p>
    <w:p w14:paraId="681319E9">
      <w:pPr>
        <w:spacing w:before="91" w:line="219" w:lineRule="auto"/>
        <w:ind w:left="493"/>
        <w:rPr>
          <w:rFonts w:ascii="宋体" w:hAnsi="宋体" w:eastAsia="宋体" w:cs="宋体"/>
          <w:sz w:val="24"/>
          <w:szCs w:val="24"/>
        </w:rPr>
      </w:pPr>
      <w:r>
        <w:rPr>
          <w:rFonts w:ascii="宋体" w:hAnsi="宋体" w:eastAsia="宋体" w:cs="宋体"/>
          <w:b/>
          <w:bCs/>
          <w:spacing w:val="-5"/>
          <w:sz w:val="24"/>
          <w:szCs w:val="24"/>
        </w:rPr>
        <w:t>（二）能力目标</w:t>
      </w:r>
    </w:p>
    <w:p w14:paraId="76A712C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1.能够运用 PEST、SWOT 等方法，对农业企业的经营环境进行全面分析，并撰写规范的环境分析报告。</w:t>
      </w:r>
    </w:p>
    <w:p w14:paraId="0DE829C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2.能够结合农业企业的经营规模与业务特点，设计适配的组织架构图，或提出合理的组织架构优化建议。</w:t>
      </w:r>
    </w:p>
    <w:p w14:paraId="6637624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3.能够依据农业企业的生产实际（种植/养殖品类、生产条件等），制定合理的短期生产计划及投入品管控方案。</w:t>
      </w:r>
    </w:p>
    <w:p w14:paraId="5D2B639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4.能够协助农业企业梳理生产周期的成本开支，运用所学方法完成基础成本核算，并形成成本分析小结。</w:t>
      </w:r>
    </w:p>
    <w:p w14:paraId="244EEF4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5.能够针对农业企业的某类农产品，完成基础市场调研，设计可落地的简单营销方案，并进行简要推广演示。</w:t>
      </w:r>
    </w:p>
    <w:p w14:paraId="2EBDDBA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6.能够结合农业产业发展趋势，为农业企业提出 1 条切实可行的经营创新建议，说明依据与实施思路。</w:t>
      </w:r>
    </w:p>
    <w:p w14:paraId="7FA4D89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7.提升团队协作、沟通表达和解决农业企业经营管理实际问题的综合职业能力。</w:t>
      </w:r>
    </w:p>
    <w:p w14:paraId="287F4896">
      <w:pPr>
        <w:spacing w:before="89" w:line="219" w:lineRule="auto"/>
        <w:ind w:left="625"/>
        <w:rPr>
          <w:rFonts w:ascii="宋体" w:hAnsi="宋体" w:eastAsia="宋体" w:cs="宋体"/>
          <w:sz w:val="24"/>
          <w:szCs w:val="24"/>
        </w:rPr>
      </w:pPr>
      <w:r>
        <w:rPr>
          <w:rFonts w:ascii="宋体" w:hAnsi="宋体" w:eastAsia="宋体" w:cs="宋体"/>
          <w:b/>
          <w:bCs/>
          <w:spacing w:val="-5"/>
          <w:sz w:val="24"/>
          <w:szCs w:val="24"/>
        </w:rPr>
        <w:t>（三）素质目标</w:t>
      </w:r>
    </w:p>
    <w:p w14:paraId="5585B77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1.树立牢固的市场意识与正确的农业企业经营管理观念，具备以市场需求、产业趋势为导向的职业思维。</w:t>
      </w:r>
    </w:p>
    <w:p w14:paraId="3D00687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2.培养系统、辩证分析农业企业经营环境与经营现状的基本素养，形成动态把握农业产业变化的敏锐度。</w:t>
      </w:r>
    </w:p>
    <w:p w14:paraId="4BD1967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3.培育深入理解农业企业经营规律的素养，具备以企业发展为核心的责任意识与服务意识。</w:t>
      </w:r>
    </w:p>
    <w:p w14:paraId="0743A5B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4.养成重视数据收集、甄别与处理的职业习惯，认识精准数据在农业企业管理中的关键价值。</w:t>
      </w:r>
    </w:p>
    <w:p w14:paraId="5CFE399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5.强化“精益求精、实事求是的 ”经营理念，培养善于发现并把握农业产业发展机会的开拓意识与稳健经营意识。</w:t>
      </w:r>
    </w:p>
    <w:p w14:paraId="79A74B3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6.树立强烈的责任观念与诚信意识，培养灵活创新的管理思维、成本控制意识及遵守行业规范的法制观念，提升整体经营管理的系统思维。</w:t>
      </w:r>
    </w:p>
    <w:p w14:paraId="5BB5FBB8">
      <w:pPr>
        <w:spacing w:before="89" w:line="220" w:lineRule="auto"/>
        <w:ind w:left="625"/>
        <w:rPr>
          <w:rFonts w:ascii="宋体" w:hAnsi="宋体" w:eastAsia="宋体" w:cs="宋体"/>
          <w:sz w:val="24"/>
          <w:szCs w:val="24"/>
        </w:rPr>
      </w:pPr>
      <w:r>
        <w:rPr>
          <w:rFonts w:ascii="宋体" w:hAnsi="宋体" w:eastAsia="宋体" w:cs="宋体"/>
          <w:b/>
          <w:bCs/>
          <w:spacing w:val="-5"/>
          <w:sz w:val="24"/>
          <w:szCs w:val="24"/>
        </w:rPr>
        <w:t>（四）思政目标</w:t>
      </w:r>
    </w:p>
    <w:p w14:paraId="14B0E8A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职业伦理：树立“爱农敬业、诚信经营 ”的职业理念，遵守农业企业经营管理相关职业道德与行业规范，杜绝违规操作与虚假数据记录，强化对农产品安全、企业发展负责的职业责任感。</w:t>
      </w:r>
    </w:p>
    <w:p w14:paraId="757A41D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法治观念：增强法律意识， 自觉学习并遵守《农产品质量安全法》《农业法》等相关法律法规，培养依法经营、合规管理的职业习惯。</w:t>
      </w:r>
    </w:p>
    <w:p w14:paraId="4D269AF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三农情怀：深化对农业、农村、农民的认知与情感，理解农业企业在促进农业增效、农民增收、农村发展中的作用，树立扎根乡村、服务农业、助力乡村振兴的职业志向。</w:t>
      </w:r>
    </w:p>
    <w:p w14:paraId="2024E41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社会责任：强化“绿色发展、助农兴农、保障粮食安全 ”的社会责任意识，在生产计划、投入品管控等实训环节中，倡导环保节能、减量增效，支持生态农业与可持续农业发展。</w:t>
      </w:r>
    </w:p>
    <w:p w14:paraId="2137263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品牌自强：通过对农业企业发展案例、返乡创业企业家事迹的学习，增强对本土农业企业的信心，培养助力农业企业做强、讲好农业企业故事的使命感。</w:t>
      </w:r>
    </w:p>
    <w:p w14:paraId="0D6292E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z w:val="24"/>
          <w:szCs w:val="24"/>
        </w:rPr>
      </w:pPr>
      <w:r>
        <w:rPr>
          <w:rFonts w:hint="eastAsia" w:ascii="宋体" w:hAnsi="宋体" w:eastAsia="宋体" w:cs="宋体"/>
          <w:spacing w:val="-2"/>
          <w:sz w:val="24"/>
          <w:szCs w:val="24"/>
        </w:rPr>
        <w:t>创新精神：鼓励在农业企业经营模式、管理方法、营销方式上勇于探索，积极适应智慧农业、融合农业等新业态，培养懂技术、善经营、敢创新的新农人素养。</w:t>
      </w:r>
    </w:p>
    <w:p w14:paraId="11E1A5B3">
      <w:pPr>
        <w:pStyle w:val="3"/>
        <w:bidi w:val="0"/>
      </w:pPr>
      <w:r>
        <w:t>五、课程内容和要求</w:t>
      </w:r>
    </w:p>
    <w:p w14:paraId="7D7A6245">
      <w:pPr>
        <w:spacing w:line="116" w:lineRule="exact"/>
      </w:pPr>
    </w:p>
    <w:tbl>
      <w:tblPr>
        <w:tblStyle w:val="76"/>
        <w:tblW w:w="502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42"/>
        <w:gridCol w:w="1504"/>
        <w:gridCol w:w="2120"/>
        <w:gridCol w:w="2165"/>
        <w:gridCol w:w="1327"/>
        <w:gridCol w:w="1027"/>
      </w:tblGrid>
      <w:tr w14:paraId="485DC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796" w:type="pct"/>
            <w:vAlign w:val="center"/>
          </w:tcPr>
          <w:p w14:paraId="3DBE70F6">
            <w:pPr>
              <w:pStyle w:val="45"/>
              <w:spacing w:before="96" w:line="228" w:lineRule="auto"/>
              <w:ind w:left="300"/>
              <w:jc w:val="center"/>
            </w:pPr>
            <w:r>
              <w:rPr>
                <w:b/>
                <w:bCs/>
                <w:spacing w:val="5"/>
              </w:rPr>
              <w:t>学习情境</w:t>
            </w:r>
            <w:r>
              <w:rPr>
                <w:b/>
                <w:bCs/>
                <w:spacing w:val="-2"/>
              </w:rPr>
              <w:t>（章）</w:t>
            </w:r>
          </w:p>
        </w:tc>
        <w:tc>
          <w:tcPr>
            <w:tcW w:w="776" w:type="pct"/>
            <w:vAlign w:val="center"/>
          </w:tcPr>
          <w:p w14:paraId="242E97C3">
            <w:pPr>
              <w:pStyle w:val="45"/>
              <w:spacing w:before="96" w:line="228" w:lineRule="auto"/>
              <w:ind w:left="278"/>
              <w:jc w:val="center"/>
            </w:pPr>
            <w:r>
              <w:rPr>
                <w:b/>
                <w:bCs/>
                <w:spacing w:val="5"/>
              </w:rPr>
              <w:t>工作任务</w:t>
            </w:r>
            <w:r>
              <w:rPr>
                <w:b/>
                <w:bCs/>
                <w:spacing w:val="-2"/>
              </w:rPr>
              <w:t>（节）</w:t>
            </w:r>
          </w:p>
        </w:tc>
        <w:tc>
          <w:tcPr>
            <w:tcW w:w="1094" w:type="pct"/>
            <w:vAlign w:val="center"/>
          </w:tcPr>
          <w:p w14:paraId="29CDB856">
            <w:pPr>
              <w:pStyle w:val="45"/>
              <w:spacing w:before="96" w:line="230" w:lineRule="auto"/>
              <w:ind w:left="673"/>
              <w:jc w:val="center"/>
            </w:pPr>
            <w:r>
              <w:rPr>
                <w:b/>
                <w:bCs/>
                <w:spacing w:val="4"/>
              </w:rPr>
              <w:t>知识点</w:t>
            </w:r>
          </w:p>
        </w:tc>
        <w:tc>
          <w:tcPr>
            <w:tcW w:w="1117" w:type="pct"/>
            <w:vAlign w:val="center"/>
          </w:tcPr>
          <w:p w14:paraId="79EFFD67">
            <w:pPr>
              <w:pStyle w:val="45"/>
              <w:spacing w:before="96" w:line="229" w:lineRule="auto"/>
              <w:ind w:left="690"/>
              <w:jc w:val="center"/>
            </w:pPr>
            <w:r>
              <w:rPr>
                <w:b/>
                <w:bCs/>
                <w:spacing w:val="5"/>
              </w:rPr>
              <w:t>技能点</w:t>
            </w:r>
          </w:p>
        </w:tc>
        <w:tc>
          <w:tcPr>
            <w:tcW w:w="685" w:type="pct"/>
            <w:vAlign w:val="center"/>
          </w:tcPr>
          <w:p w14:paraId="3213FA18">
            <w:pPr>
              <w:pStyle w:val="45"/>
              <w:spacing w:before="96" w:line="228" w:lineRule="auto"/>
              <w:ind w:left="205"/>
              <w:jc w:val="center"/>
            </w:pPr>
            <w:r>
              <w:rPr>
                <w:b/>
                <w:bCs/>
                <w:spacing w:val="4"/>
              </w:rPr>
              <w:t>思政元素</w:t>
            </w:r>
          </w:p>
        </w:tc>
        <w:tc>
          <w:tcPr>
            <w:tcW w:w="530" w:type="pct"/>
            <w:vAlign w:val="center"/>
          </w:tcPr>
          <w:p w14:paraId="230A1C3B">
            <w:pPr>
              <w:pStyle w:val="45"/>
              <w:spacing w:before="96" w:line="229" w:lineRule="auto"/>
              <w:ind w:left="272"/>
              <w:jc w:val="center"/>
            </w:pPr>
            <w:r>
              <w:rPr>
                <w:b/>
                <w:bCs/>
                <w:spacing w:val="1"/>
              </w:rPr>
              <w:t>学时</w:t>
            </w:r>
          </w:p>
        </w:tc>
      </w:tr>
      <w:tr w14:paraId="29495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796" w:type="pct"/>
            <w:vAlign w:val="center"/>
          </w:tcPr>
          <w:p w14:paraId="340F8A49">
            <w:pPr>
              <w:pStyle w:val="45"/>
              <w:spacing w:before="111" w:line="228" w:lineRule="auto"/>
              <w:ind w:left="129"/>
              <w:jc w:val="center"/>
            </w:pPr>
            <w:r>
              <w:rPr>
                <w:spacing w:val="3"/>
              </w:rPr>
              <w:t>0</w:t>
            </w:r>
            <w:r>
              <w:rPr>
                <w:spacing w:val="-33"/>
              </w:rPr>
              <w:t xml:space="preserve"> </w:t>
            </w:r>
            <w:r>
              <w:rPr>
                <w:spacing w:val="3"/>
              </w:rPr>
              <w:t>实训准备</w:t>
            </w:r>
          </w:p>
        </w:tc>
        <w:tc>
          <w:tcPr>
            <w:tcW w:w="776" w:type="pct"/>
            <w:vAlign w:val="center"/>
          </w:tcPr>
          <w:p w14:paraId="0C026D32">
            <w:pPr>
              <w:pStyle w:val="45"/>
              <w:spacing w:before="111" w:line="228" w:lineRule="auto"/>
              <w:ind w:left="125"/>
              <w:jc w:val="center"/>
            </w:pPr>
            <w:r>
              <w:rPr>
                <w:spacing w:val="7"/>
              </w:rPr>
              <w:t>开训与导入</w:t>
            </w:r>
          </w:p>
        </w:tc>
        <w:tc>
          <w:tcPr>
            <w:tcW w:w="1094" w:type="pct"/>
            <w:vAlign w:val="center"/>
          </w:tcPr>
          <w:p w14:paraId="7BCB23EE">
            <w:pPr>
              <w:pStyle w:val="45"/>
              <w:spacing w:before="109" w:line="282" w:lineRule="auto"/>
              <w:ind w:left="124" w:right="158" w:firstLine="5"/>
              <w:jc w:val="center"/>
            </w:pPr>
            <w:r>
              <w:rPr>
                <w:spacing w:val="8"/>
              </w:rPr>
              <w:t>实训任务解读、安全规范、农业企业经营管理实训核心</w:t>
            </w:r>
            <w:r>
              <w:rPr>
                <w:spacing w:val="4"/>
              </w:rPr>
              <w:t>要求</w:t>
            </w:r>
          </w:p>
        </w:tc>
        <w:tc>
          <w:tcPr>
            <w:tcW w:w="1117" w:type="pct"/>
            <w:vAlign w:val="center"/>
          </w:tcPr>
          <w:p w14:paraId="65CD5EA2">
            <w:pPr>
              <w:pStyle w:val="45"/>
              <w:spacing w:before="111" w:line="289" w:lineRule="auto"/>
              <w:ind w:left="126" w:right="198" w:firstLine="18"/>
              <w:jc w:val="center"/>
            </w:pPr>
            <w:r>
              <w:rPr>
                <w:spacing w:val="6"/>
              </w:rPr>
              <w:t>明确实训目标与任</w:t>
            </w:r>
            <w:r>
              <w:rPr>
                <w:spacing w:val="8"/>
              </w:rPr>
              <w:t>务，掌握实训基本流程与安全规范</w:t>
            </w:r>
          </w:p>
        </w:tc>
        <w:tc>
          <w:tcPr>
            <w:tcW w:w="685" w:type="pct"/>
            <w:vAlign w:val="center"/>
          </w:tcPr>
          <w:p w14:paraId="722E22E0">
            <w:pPr>
              <w:pStyle w:val="45"/>
              <w:spacing w:before="111" w:line="289" w:lineRule="auto"/>
              <w:ind w:left="125" w:right="88" w:firstLine="7"/>
              <w:jc w:val="center"/>
            </w:pPr>
            <w:r>
              <w:rPr>
                <w:spacing w:val="-1"/>
              </w:rPr>
              <w:t>责任意识、</w:t>
            </w:r>
            <w:r>
              <w:rPr>
                <w:spacing w:val="7"/>
              </w:rPr>
              <w:t>创新精神</w:t>
            </w:r>
          </w:p>
        </w:tc>
        <w:tc>
          <w:tcPr>
            <w:tcW w:w="530" w:type="pct"/>
            <w:vAlign w:val="center"/>
          </w:tcPr>
          <w:p w14:paraId="74B8B287">
            <w:pPr>
              <w:pStyle w:val="45"/>
              <w:spacing w:before="111" w:line="270" w:lineRule="exact"/>
              <w:ind w:left="429"/>
              <w:jc w:val="center"/>
            </w:pPr>
            <w:r>
              <w:rPr>
                <w:position w:val="1"/>
              </w:rPr>
              <w:t>2</w:t>
            </w:r>
          </w:p>
        </w:tc>
      </w:tr>
      <w:tr w14:paraId="39B66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796" w:type="pct"/>
            <w:vMerge w:val="restart"/>
            <w:vAlign w:val="center"/>
          </w:tcPr>
          <w:p w14:paraId="7819BFFE">
            <w:pPr>
              <w:pStyle w:val="45"/>
              <w:spacing w:before="112" w:line="290" w:lineRule="auto"/>
              <w:ind w:left="132" w:right="250" w:firstLine="11"/>
              <w:jc w:val="center"/>
            </w:pPr>
            <w:r>
              <w:rPr>
                <w:spacing w:val="1"/>
              </w:rPr>
              <w:t>1</w:t>
            </w:r>
            <w:r>
              <w:rPr>
                <w:spacing w:val="-36"/>
              </w:rPr>
              <w:t xml:space="preserve"> </w:t>
            </w:r>
            <w:r>
              <w:rPr>
                <w:spacing w:val="1"/>
              </w:rPr>
              <w:t>企业认知</w:t>
            </w:r>
            <w:r>
              <w:rPr>
                <w:spacing w:val="7"/>
              </w:rPr>
              <w:t>与环境分析</w:t>
            </w:r>
          </w:p>
        </w:tc>
        <w:tc>
          <w:tcPr>
            <w:tcW w:w="776" w:type="pct"/>
            <w:vAlign w:val="center"/>
          </w:tcPr>
          <w:p w14:paraId="2F5A04A9">
            <w:pPr>
              <w:pStyle w:val="45"/>
              <w:spacing w:before="113" w:line="290" w:lineRule="auto"/>
              <w:ind w:left="129" w:right="272" w:firstLine="11"/>
              <w:jc w:val="center"/>
            </w:pPr>
            <w:r>
              <w:rPr>
                <w:spacing w:val="1"/>
              </w:rPr>
              <w:t>1.1</w:t>
            </w:r>
            <w:r>
              <w:rPr>
                <w:spacing w:val="-37"/>
              </w:rPr>
              <w:t xml:space="preserve"> </w:t>
            </w:r>
            <w:r>
              <w:rPr>
                <w:spacing w:val="1"/>
              </w:rPr>
              <w:t>企业认</w:t>
            </w:r>
            <w:r>
              <w:rPr>
                <w:spacing w:val="5"/>
              </w:rPr>
              <w:t>知调研</w:t>
            </w:r>
          </w:p>
        </w:tc>
        <w:tc>
          <w:tcPr>
            <w:tcW w:w="1094" w:type="pct"/>
            <w:vAlign w:val="center"/>
          </w:tcPr>
          <w:p w14:paraId="5FA9C8A1">
            <w:pPr>
              <w:pStyle w:val="45"/>
              <w:spacing w:before="114" w:line="281" w:lineRule="auto"/>
              <w:ind w:left="124" w:right="65"/>
              <w:jc w:val="center"/>
            </w:pPr>
            <w:r>
              <w:rPr>
                <w:spacing w:val="8"/>
              </w:rPr>
              <w:t>农业企业类型、组</w:t>
            </w:r>
            <w:r>
              <w:rPr>
                <w:spacing w:val="-5"/>
              </w:rPr>
              <w:t>织形式、经营模式，</w:t>
            </w:r>
            <w:r>
              <w:rPr>
                <w:spacing w:val="8"/>
              </w:rPr>
              <w:t>企业经营环境构成</w:t>
            </w:r>
            <w:r>
              <w:rPr>
                <w:spacing w:val="4"/>
              </w:rPr>
              <w:t>要素</w:t>
            </w:r>
          </w:p>
        </w:tc>
        <w:tc>
          <w:tcPr>
            <w:tcW w:w="1117" w:type="pct"/>
            <w:vAlign w:val="center"/>
          </w:tcPr>
          <w:p w14:paraId="3C37E15E">
            <w:pPr>
              <w:pStyle w:val="45"/>
              <w:spacing w:before="114" w:line="281" w:lineRule="auto"/>
              <w:ind w:left="128" w:right="198" w:firstLine="5"/>
              <w:jc w:val="center"/>
            </w:pPr>
            <w:r>
              <w:rPr>
                <w:spacing w:val="7"/>
              </w:rPr>
              <w:t>能够快速熟悉农业</w:t>
            </w:r>
            <w:r>
              <w:rPr>
                <w:spacing w:val="8"/>
              </w:rPr>
              <w:t>企业核心业务，梳理企业基本经营信</w:t>
            </w:r>
            <w:r>
              <w:t>息</w:t>
            </w:r>
          </w:p>
        </w:tc>
        <w:tc>
          <w:tcPr>
            <w:tcW w:w="685" w:type="pct"/>
            <w:vAlign w:val="center"/>
          </w:tcPr>
          <w:p w14:paraId="7D392FA7">
            <w:pPr>
              <w:pStyle w:val="45"/>
              <w:spacing w:before="113" w:line="289" w:lineRule="auto"/>
              <w:ind w:left="132" w:right="88" w:hanging="3"/>
              <w:jc w:val="center"/>
            </w:pPr>
            <w:r>
              <w:t>行业视野、</w:t>
            </w:r>
            <w:r>
              <w:rPr>
                <w:spacing w:val="5"/>
              </w:rPr>
              <w:t>责任意识</w:t>
            </w:r>
          </w:p>
        </w:tc>
        <w:tc>
          <w:tcPr>
            <w:tcW w:w="530" w:type="pct"/>
            <w:vAlign w:val="center"/>
          </w:tcPr>
          <w:p w14:paraId="65BF9E72">
            <w:pPr>
              <w:pStyle w:val="45"/>
              <w:spacing w:before="112" w:line="270" w:lineRule="exact"/>
              <w:ind w:left="429"/>
              <w:jc w:val="center"/>
            </w:pPr>
            <w:r>
              <w:rPr>
                <w:position w:val="1"/>
              </w:rPr>
              <w:t>2</w:t>
            </w:r>
          </w:p>
        </w:tc>
      </w:tr>
      <w:tr w14:paraId="05DBE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796" w:type="pct"/>
            <w:vMerge w:val="continue"/>
            <w:vAlign w:val="center"/>
          </w:tcPr>
          <w:p w14:paraId="7595BED2">
            <w:pPr>
              <w:jc w:val="center"/>
              <w:rPr>
                <w:rFonts w:ascii="Arial"/>
                <w:sz w:val="21"/>
              </w:rPr>
            </w:pPr>
          </w:p>
        </w:tc>
        <w:tc>
          <w:tcPr>
            <w:tcW w:w="776" w:type="pct"/>
            <w:vAlign w:val="center"/>
          </w:tcPr>
          <w:p w14:paraId="0C6A1F58">
            <w:pPr>
              <w:pStyle w:val="45"/>
              <w:spacing w:before="111" w:line="290" w:lineRule="auto"/>
              <w:ind w:left="125" w:right="272" w:firstLine="14"/>
              <w:jc w:val="center"/>
            </w:pPr>
            <w:r>
              <w:rPr>
                <w:spacing w:val="1"/>
              </w:rPr>
              <w:t>1.2</w:t>
            </w:r>
            <w:r>
              <w:rPr>
                <w:spacing w:val="-37"/>
              </w:rPr>
              <w:t xml:space="preserve"> </w:t>
            </w:r>
            <w:r>
              <w:rPr>
                <w:spacing w:val="1"/>
              </w:rPr>
              <w:t>经营环</w:t>
            </w:r>
            <w:r>
              <w:rPr>
                <w:spacing w:val="6"/>
              </w:rPr>
              <w:t>境分析</w:t>
            </w:r>
          </w:p>
        </w:tc>
        <w:tc>
          <w:tcPr>
            <w:tcW w:w="1094" w:type="pct"/>
            <w:vAlign w:val="center"/>
          </w:tcPr>
          <w:p w14:paraId="451050F5">
            <w:pPr>
              <w:pStyle w:val="45"/>
              <w:spacing w:before="112" w:line="289" w:lineRule="auto"/>
              <w:ind w:left="124" w:right="117" w:hanging="4"/>
              <w:jc w:val="center"/>
            </w:pPr>
            <w:r>
              <w:t>PEST</w:t>
            </w:r>
            <w:r>
              <w:rPr>
                <w:spacing w:val="12"/>
              </w:rPr>
              <w:t>、</w:t>
            </w:r>
            <w:r>
              <w:t>SWOT</w:t>
            </w:r>
            <w:r>
              <w:rPr>
                <w:spacing w:val="-36"/>
              </w:rPr>
              <w:t xml:space="preserve"> </w:t>
            </w:r>
            <w:r>
              <w:rPr>
                <w:spacing w:val="12"/>
              </w:rPr>
              <w:t>分析方</w:t>
            </w:r>
            <w:r>
              <w:rPr>
                <w:spacing w:val="8"/>
              </w:rPr>
              <w:t>法，农业产业政策</w:t>
            </w:r>
            <w:r>
              <w:rPr>
                <w:spacing w:val="7"/>
              </w:rPr>
              <w:t>与行业趋势</w:t>
            </w:r>
          </w:p>
        </w:tc>
        <w:tc>
          <w:tcPr>
            <w:tcW w:w="1117" w:type="pct"/>
            <w:vAlign w:val="center"/>
          </w:tcPr>
          <w:p w14:paraId="613AC708">
            <w:pPr>
              <w:pStyle w:val="45"/>
              <w:spacing w:before="112" w:line="229" w:lineRule="auto"/>
              <w:ind w:left="133"/>
              <w:jc w:val="center"/>
            </w:pPr>
            <w:r>
              <w:rPr>
                <w:spacing w:val="7"/>
              </w:rPr>
              <w:t>能够运用</w:t>
            </w:r>
            <w:r>
              <w:rPr>
                <w:spacing w:val="-39"/>
              </w:rPr>
              <w:t xml:space="preserve"> </w:t>
            </w:r>
            <w:r>
              <w:t>PEST</w:t>
            </w:r>
            <w:r>
              <w:rPr>
                <w:spacing w:val="7"/>
              </w:rPr>
              <w:t>、</w:t>
            </w:r>
          </w:p>
          <w:p w14:paraId="526A6E4D">
            <w:pPr>
              <w:pStyle w:val="45"/>
              <w:spacing w:before="64" w:line="279" w:lineRule="auto"/>
              <w:ind w:left="125" w:right="146"/>
              <w:jc w:val="center"/>
            </w:pPr>
            <w:r>
              <w:t>SWOT</w:t>
            </w:r>
            <w:r>
              <w:rPr>
                <w:spacing w:val="-40"/>
              </w:rPr>
              <w:t xml:space="preserve"> </w:t>
            </w:r>
            <w:r>
              <w:rPr>
                <w:spacing w:val="10"/>
              </w:rPr>
              <w:t>方法分析企业</w:t>
            </w:r>
            <w:r>
              <w:rPr>
                <w:spacing w:val="8"/>
              </w:rPr>
              <w:t>环境，撰写环境分</w:t>
            </w:r>
            <w:r>
              <w:rPr>
                <w:spacing w:val="6"/>
              </w:rPr>
              <w:t>析报告</w:t>
            </w:r>
          </w:p>
        </w:tc>
        <w:tc>
          <w:tcPr>
            <w:tcW w:w="685" w:type="pct"/>
            <w:vAlign w:val="center"/>
          </w:tcPr>
          <w:p w14:paraId="547CC795">
            <w:pPr>
              <w:pStyle w:val="45"/>
              <w:spacing w:before="113" w:line="289" w:lineRule="auto"/>
              <w:ind w:left="125" w:right="88"/>
              <w:jc w:val="center"/>
            </w:pPr>
            <w:r>
              <w:rPr>
                <w:spacing w:val="1"/>
              </w:rPr>
              <w:t>法治观念、</w:t>
            </w:r>
            <w:r>
              <w:rPr>
                <w:spacing w:val="7"/>
              </w:rPr>
              <w:t>三农情怀</w:t>
            </w:r>
          </w:p>
        </w:tc>
        <w:tc>
          <w:tcPr>
            <w:tcW w:w="530" w:type="pct"/>
            <w:vAlign w:val="center"/>
          </w:tcPr>
          <w:p w14:paraId="73450845">
            <w:pPr>
              <w:pStyle w:val="45"/>
              <w:spacing w:before="112" w:line="270" w:lineRule="exact"/>
              <w:ind w:left="429"/>
              <w:jc w:val="center"/>
            </w:pPr>
            <w:r>
              <w:rPr>
                <w:position w:val="1"/>
              </w:rPr>
              <w:t>2</w:t>
            </w:r>
          </w:p>
        </w:tc>
      </w:tr>
      <w:tr w14:paraId="13927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796" w:type="pct"/>
            <w:vMerge w:val="restart"/>
            <w:vAlign w:val="center"/>
          </w:tcPr>
          <w:p w14:paraId="4F88D40D">
            <w:pPr>
              <w:pStyle w:val="45"/>
              <w:spacing w:before="113" w:line="290" w:lineRule="auto"/>
              <w:ind w:left="132" w:right="305" w:hanging="2"/>
              <w:jc w:val="center"/>
            </w:pPr>
            <w:r>
              <w:rPr>
                <w:spacing w:val="4"/>
              </w:rPr>
              <w:t>2</w:t>
            </w:r>
            <w:r>
              <w:rPr>
                <w:spacing w:val="-38"/>
              </w:rPr>
              <w:t xml:space="preserve"> </w:t>
            </w:r>
            <w:r>
              <w:rPr>
                <w:spacing w:val="4"/>
              </w:rPr>
              <w:t>组织管理</w:t>
            </w:r>
            <w:r>
              <w:rPr>
                <w:spacing w:val="2"/>
              </w:rPr>
              <w:t>实践</w:t>
            </w:r>
          </w:p>
        </w:tc>
        <w:tc>
          <w:tcPr>
            <w:tcW w:w="776" w:type="pct"/>
            <w:vAlign w:val="center"/>
          </w:tcPr>
          <w:p w14:paraId="39D866BC">
            <w:pPr>
              <w:pStyle w:val="45"/>
              <w:spacing w:before="113" w:line="290" w:lineRule="auto"/>
              <w:ind w:left="127" w:right="272"/>
              <w:jc w:val="center"/>
            </w:pPr>
            <w:r>
              <w:rPr>
                <w:spacing w:val="3"/>
              </w:rPr>
              <w:t>2.1</w:t>
            </w:r>
            <w:r>
              <w:rPr>
                <w:spacing w:val="-36"/>
              </w:rPr>
              <w:t xml:space="preserve"> </w:t>
            </w:r>
            <w:r>
              <w:rPr>
                <w:spacing w:val="3"/>
              </w:rPr>
              <w:t>组织架</w:t>
            </w:r>
            <w:r>
              <w:rPr>
                <w:spacing w:val="6"/>
              </w:rPr>
              <w:t>构分析</w:t>
            </w:r>
          </w:p>
        </w:tc>
        <w:tc>
          <w:tcPr>
            <w:tcW w:w="1094" w:type="pct"/>
            <w:vAlign w:val="center"/>
          </w:tcPr>
          <w:p w14:paraId="3726C848">
            <w:pPr>
              <w:pStyle w:val="45"/>
              <w:spacing w:before="114" w:line="279" w:lineRule="auto"/>
              <w:ind w:left="124" w:right="158"/>
              <w:jc w:val="center"/>
            </w:pPr>
            <w:r>
              <w:rPr>
                <w:spacing w:val="8"/>
              </w:rPr>
              <w:t>农业企业组织架构类型、优缺点，岗位设计基本原则</w:t>
            </w:r>
          </w:p>
        </w:tc>
        <w:tc>
          <w:tcPr>
            <w:tcW w:w="1117" w:type="pct"/>
            <w:vAlign w:val="center"/>
          </w:tcPr>
          <w:p w14:paraId="570083AB">
            <w:pPr>
              <w:pStyle w:val="45"/>
              <w:spacing w:before="114" w:line="279" w:lineRule="auto"/>
              <w:ind w:left="127" w:right="198" w:firstLine="6"/>
              <w:jc w:val="center"/>
            </w:pPr>
            <w:r>
              <w:rPr>
                <w:spacing w:val="7"/>
              </w:rPr>
              <w:t>能够分析企业现有</w:t>
            </w:r>
            <w:r>
              <w:rPr>
                <w:spacing w:val="8"/>
              </w:rPr>
              <w:t>组织架构合理性，</w:t>
            </w:r>
            <w:r>
              <w:rPr>
                <w:spacing w:val="7"/>
              </w:rPr>
              <w:t>识别优化空间</w:t>
            </w:r>
          </w:p>
        </w:tc>
        <w:tc>
          <w:tcPr>
            <w:tcW w:w="685" w:type="pct"/>
            <w:vAlign w:val="center"/>
          </w:tcPr>
          <w:p w14:paraId="00D827ED">
            <w:pPr>
              <w:pStyle w:val="45"/>
              <w:spacing w:before="114" w:line="289" w:lineRule="auto"/>
              <w:ind w:left="126" w:right="88" w:firstLine="17"/>
              <w:jc w:val="center"/>
            </w:pPr>
            <w:r>
              <w:rPr>
                <w:spacing w:val="-3"/>
              </w:rPr>
              <w:t>团队协作、</w:t>
            </w:r>
            <w:r>
              <w:rPr>
                <w:spacing w:val="7"/>
              </w:rPr>
              <w:t>职业伦理</w:t>
            </w:r>
          </w:p>
        </w:tc>
        <w:tc>
          <w:tcPr>
            <w:tcW w:w="530" w:type="pct"/>
            <w:vAlign w:val="center"/>
          </w:tcPr>
          <w:p w14:paraId="1E152935">
            <w:pPr>
              <w:pStyle w:val="45"/>
              <w:spacing w:before="114" w:line="270" w:lineRule="exact"/>
              <w:ind w:left="429"/>
              <w:jc w:val="center"/>
            </w:pPr>
            <w:r>
              <w:rPr>
                <w:position w:val="1"/>
              </w:rPr>
              <w:t>2</w:t>
            </w:r>
          </w:p>
        </w:tc>
      </w:tr>
      <w:tr w14:paraId="41154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796" w:type="pct"/>
            <w:vMerge w:val="continue"/>
            <w:vAlign w:val="center"/>
          </w:tcPr>
          <w:p w14:paraId="6CC57F7D">
            <w:pPr>
              <w:jc w:val="center"/>
              <w:rPr>
                <w:rFonts w:ascii="Arial"/>
                <w:sz w:val="21"/>
              </w:rPr>
            </w:pPr>
          </w:p>
        </w:tc>
        <w:tc>
          <w:tcPr>
            <w:tcW w:w="776" w:type="pct"/>
            <w:vAlign w:val="center"/>
          </w:tcPr>
          <w:p w14:paraId="3E955598">
            <w:pPr>
              <w:pStyle w:val="45"/>
              <w:spacing w:before="114" w:line="279" w:lineRule="auto"/>
              <w:ind w:left="125" w:right="272" w:firstLine="1"/>
              <w:jc w:val="center"/>
            </w:pPr>
            <w:r>
              <w:rPr>
                <w:spacing w:val="3"/>
              </w:rPr>
              <w:t>2.2</w:t>
            </w:r>
            <w:r>
              <w:rPr>
                <w:spacing w:val="-36"/>
              </w:rPr>
              <w:t xml:space="preserve"> </w:t>
            </w:r>
            <w:r>
              <w:rPr>
                <w:spacing w:val="3"/>
              </w:rPr>
              <w:t>组织架</w:t>
            </w:r>
            <w:r>
              <w:rPr>
                <w:spacing w:val="6"/>
              </w:rPr>
              <w:t>构设计/优</w:t>
            </w:r>
            <w:r>
              <w:t>化</w:t>
            </w:r>
          </w:p>
        </w:tc>
        <w:tc>
          <w:tcPr>
            <w:tcW w:w="1094" w:type="pct"/>
            <w:vAlign w:val="center"/>
          </w:tcPr>
          <w:p w14:paraId="2CF96118">
            <w:pPr>
              <w:pStyle w:val="45"/>
              <w:spacing w:before="115" w:line="228" w:lineRule="auto"/>
              <w:ind w:left="126"/>
              <w:jc w:val="center"/>
            </w:pPr>
            <w:r>
              <w:rPr>
                <w:spacing w:val="8"/>
              </w:rPr>
              <w:t>组织架构设计流</w:t>
            </w:r>
          </w:p>
          <w:p w14:paraId="22D49CBE">
            <w:pPr>
              <w:pStyle w:val="45"/>
              <w:spacing w:before="65" w:line="274" w:lineRule="auto"/>
              <w:ind w:left="129" w:right="158" w:hanging="6"/>
              <w:jc w:val="center"/>
            </w:pPr>
            <w:r>
              <w:rPr>
                <w:spacing w:val="8"/>
              </w:rPr>
              <w:t>程、岗位说明书撰</w:t>
            </w:r>
            <w:r>
              <w:rPr>
                <w:spacing w:val="5"/>
              </w:rPr>
              <w:t>写要点</w:t>
            </w:r>
          </w:p>
        </w:tc>
        <w:tc>
          <w:tcPr>
            <w:tcW w:w="1117" w:type="pct"/>
            <w:vAlign w:val="center"/>
          </w:tcPr>
          <w:p w14:paraId="14C37B19">
            <w:pPr>
              <w:pStyle w:val="45"/>
              <w:spacing w:before="114" w:line="279" w:lineRule="auto"/>
              <w:ind w:left="128" w:right="198" w:firstLine="4"/>
              <w:jc w:val="center"/>
            </w:pPr>
            <w:r>
              <w:rPr>
                <w:spacing w:val="7"/>
              </w:rPr>
              <w:t>能够设计适配的组</w:t>
            </w:r>
            <w:r>
              <w:rPr>
                <w:spacing w:val="8"/>
              </w:rPr>
              <w:t>织架构图，模拟撰</w:t>
            </w:r>
            <w:r>
              <w:rPr>
                <w:spacing w:val="7"/>
              </w:rPr>
              <w:t>写岗位说明书</w:t>
            </w:r>
          </w:p>
        </w:tc>
        <w:tc>
          <w:tcPr>
            <w:tcW w:w="685" w:type="pct"/>
            <w:vAlign w:val="center"/>
          </w:tcPr>
          <w:p w14:paraId="1E1F371F">
            <w:pPr>
              <w:pStyle w:val="45"/>
              <w:spacing w:before="115" w:line="289" w:lineRule="auto"/>
              <w:ind w:left="132" w:right="88"/>
              <w:jc w:val="center"/>
            </w:pPr>
            <w:r>
              <w:rPr>
                <w:spacing w:val="-1"/>
              </w:rPr>
              <w:t>公平公正、</w:t>
            </w:r>
            <w:r>
              <w:rPr>
                <w:spacing w:val="5"/>
              </w:rPr>
              <w:t>责任意识</w:t>
            </w:r>
          </w:p>
        </w:tc>
        <w:tc>
          <w:tcPr>
            <w:tcW w:w="530" w:type="pct"/>
            <w:vAlign w:val="center"/>
          </w:tcPr>
          <w:p w14:paraId="7AB35AA4">
            <w:pPr>
              <w:pStyle w:val="45"/>
              <w:spacing w:before="114" w:line="270" w:lineRule="exact"/>
              <w:ind w:left="429"/>
              <w:jc w:val="center"/>
            </w:pPr>
            <w:r>
              <w:rPr>
                <w:position w:val="1"/>
              </w:rPr>
              <w:t>2</w:t>
            </w:r>
          </w:p>
        </w:tc>
      </w:tr>
      <w:tr w14:paraId="58D88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796" w:type="pct"/>
            <w:vMerge w:val="restart"/>
            <w:vAlign w:val="center"/>
          </w:tcPr>
          <w:p w14:paraId="69CD5011">
            <w:pPr>
              <w:pStyle w:val="45"/>
              <w:spacing w:before="112" w:line="290" w:lineRule="auto"/>
              <w:ind w:left="132" w:right="305"/>
              <w:jc w:val="center"/>
            </w:pPr>
            <w:r>
              <w:rPr>
                <w:spacing w:val="4"/>
              </w:rPr>
              <w:t>3</w:t>
            </w:r>
            <w:r>
              <w:rPr>
                <w:spacing w:val="-39"/>
              </w:rPr>
              <w:t xml:space="preserve"> </w:t>
            </w:r>
            <w:r>
              <w:rPr>
                <w:spacing w:val="4"/>
              </w:rPr>
              <w:t>生产管理</w:t>
            </w:r>
            <w:r>
              <w:rPr>
                <w:spacing w:val="2"/>
              </w:rPr>
              <w:t>实践</w:t>
            </w:r>
          </w:p>
        </w:tc>
        <w:tc>
          <w:tcPr>
            <w:tcW w:w="776" w:type="pct"/>
            <w:vAlign w:val="center"/>
          </w:tcPr>
          <w:p w14:paraId="32843D8F">
            <w:pPr>
              <w:pStyle w:val="45"/>
              <w:spacing w:before="114" w:line="289" w:lineRule="auto"/>
              <w:ind w:left="124" w:right="272" w:firstLine="4"/>
              <w:jc w:val="center"/>
            </w:pPr>
            <w:r>
              <w:rPr>
                <w:spacing w:val="3"/>
              </w:rPr>
              <w:t>3.1</w:t>
            </w:r>
            <w:r>
              <w:rPr>
                <w:spacing w:val="-38"/>
              </w:rPr>
              <w:t xml:space="preserve"> </w:t>
            </w:r>
            <w:r>
              <w:rPr>
                <w:spacing w:val="3"/>
              </w:rPr>
              <w:t>生产现</w:t>
            </w:r>
            <w:r>
              <w:rPr>
                <w:spacing w:val="6"/>
              </w:rPr>
              <w:t>状调研</w:t>
            </w:r>
          </w:p>
        </w:tc>
        <w:tc>
          <w:tcPr>
            <w:tcW w:w="1094" w:type="pct"/>
            <w:vAlign w:val="center"/>
          </w:tcPr>
          <w:p w14:paraId="3E4B2ACB">
            <w:pPr>
              <w:pStyle w:val="45"/>
              <w:spacing w:before="112" w:line="228" w:lineRule="auto"/>
              <w:ind w:left="124"/>
              <w:jc w:val="center"/>
            </w:pPr>
            <w:r>
              <w:rPr>
                <w:spacing w:val="8"/>
              </w:rPr>
              <w:t>农业企业生产流</w:t>
            </w:r>
          </w:p>
          <w:p w14:paraId="49602754">
            <w:pPr>
              <w:pStyle w:val="45"/>
              <w:spacing w:before="65" w:line="279" w:lineRule="auto"/>
              <w:ind w:left="123" w:right="119"/>
              <w:jc w:val="center"/>
            </w:pPr>
            <w:r>
              <w:t>程、种植/养殖技术</w:t>
            </w:r>
            <w:r>
              <w:rPr>
                <w:spacing w:val="8"/>
              </w:rPr>
              <w:t>要点、产量目标管</w:t>
            </w:r>
            <w:r>
              <w:rPr>
                <w:spacing w:val="1"/>
              </w:rPr>
              <w:t>控</w:t>
            </w:r>
          </w:p>
        </w:tc>
        <w:tc>
          <w:tcPr>
            <w:tcW w:w="1117" w:type="pct"/>
            <w:vAlign w:val="center"/>
          </w:tcPr>
          <w:p w14:paraId="5ED118DF">
            <w:pPr>
              <w:pStyle w:val="45"/>
              <w:spacing w:before="113" w:line="289" w:lineRule="auto"/>
              <w:ind w:left="125" w:right="198" w:firstLine="8"/>
              <w:jc w:val="center"/>
            </w:pPr>
            <w:r>
              <w:rPr>
                <w:spacing w:val="7"/>
              </w:rPr>
              <w:t>能够梳理企业生产</w:t>
            </w:r>
            <w:r>
              <w:rPr>
                <w:spacing w:val="8"/>
              </w:rPr>
              <w:t>核心环节，收集生产相关基础数据</w:t>
            </w:r>
          </w:p>
        </w:tc>
        <w:tc>
          <w:tcPr>
            <w:tcW w:w="685" w:type="pct"/>
            <w:vAlign w:val="center"/>
          </w:tcPr>
          <w:p w14:paraId="2E0800A3">
            <w:pPr>
              <w:pStyle w:val="45"/>
              <w:spacing w:before="114" w:line="289" w:lineRule="auto"/>
              <w:ind w:left="127" w:right="88"/>
              <w:jc w:val="center"/>
            </w:pPr>
            <w:r>
              <w:t>工匠精神、</w:t>
            </w:r>
            <w:r>
              <w:rPr>
                <w:spacing w:val="6"/>
              </w:rPr>
              <w:t>生态文明</w:t>
            </w:r>
          </w:p>
        </w:tc>
        <w:tc>
          <w:tcPr>
            <w:tcW w:w="530" w:type="pct"/>
            <w:vAlign w:val="center"/>
          </w:tcPr>
          <w:p w14:paraId="2EC66136">
            <w:pPr>
              <w:pStyle w:val="45"/>
              <w:spacing w:before="113" w:line="270" w:lineRule="exact"/>
              <w:ind w:left="429"/>
              <w:jc w:val="center"/>
            </w:pPr>
            <w:r>
              <w:rPr>
                <w:position w:val="1"/>
              </w:rPr>
              <w:t>2</w:t>
            </w:r>
          </w:p>
        </w:tc>
      </w:tr>
      <w:tr w14:paraId="38E9A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796" w:type="pct"/>
            <w:vMerge w:val="continue"/>
            <w:vAlign w:val="center"/>
          </w:tcPr>
          <w:p w14:paraId="6D83C23A">
            <w:pPr>
              <w:jc w:val="center"/>
              <w:rPr>
                <w:rFonts w:ascii="Arial"/>
                <w:sz w:val="21"/>
              </w:rPr>
            </w:pPr>
          </w:p>
        </w:tc>
        <w:tc>
          <w:tcPr>
            <w:tcW w:w="776" w:type="pct"/>
            <w:vAlign w:val="center"/>
          </w:tcPr>
          <w:p w14:paraId="7A583DC9">
            <w:pPr>
              <w:pStyle w:val="45"/>
              <w:spacing w:before="115" w:line="289" w:lineRule="auto"/>
              <w:ind w:left="124" w:right="272" w:firstLine="5"/>
              <w:jc w:val="center"/>
            </w:pPr>
            <w:r>
              <w:rPr>
                <w:spacing w:val="3"/>
              </w:rPr>
              <w:t>3.2</w:t>
            </w:r>
            <w:r>
              <w:rPr>
                <w:spacing w:val="-38"/>
              </w:rPr>
              <w:t xml:space="preserve"> </w:t>
            </w:r>
            <w:r>
              <w:rPr>
                <w:spacing w:val="3"/>
              </w:rPr>
              <w:t>生产计</w:t>
            </w:r>
            <w:r>
              <w:rPr>
                <w:spacing w:val="7"/>
              </w:rPr>
              <w:t>划与管控</w:t>
            </w:r>
          </w:p>
        </w:tc>
        <w:tc>
          <w:tcPr>
            <w:tcW w:w="1094" w:type="pct"/>
            <w:vAlign w:val="center"/>
          </w:tcPr>
          <w:p w14:paraId="060BAAB7">
            <w:pPr>
              <w:pStyle w:val="45"/>
              <w:spacing w:before="114" w:line="228" w:lineRule="auto"/>
              <w:ind w:left="125"/>
              <w:jc w:val="center"/>
            </w:pPr>
            <w:r>
              <w:rPr>
                <w:spacing w:val="8"/>
              </w:rPr>
              <w:t>生产计划制定方</w:t>
            </w:r>
          </w:p>
          <w:p w14:paraId="6B041803">
            <w:pPr>
              <w:pStyle w:val="45"/>
              <w:spacing w:before="64" w:line="274" w:lineRule="auto"/>
              <w:ind w:left="124" w:right="158"/>
              <w:jc w:val="center"/>
            </w:pPr>
            <w:r>
              <w:rPr>
                <w:spacing w:val="8"/>
              </w:rPr>
              <w:t>法、投入品管控要求、生产台账管理</w:t>
            </w:r>
          </w:p>
        </w:tc>
        <w:tc>
          <w:tcPr>
            <w:tcW w:w="1117" w:type="pct"/>
            <w:vAlign w:val="center"/>
          </w:tcPr>
          <w:p w14:paraId="5FB802ED">
            <w:pPr>
              <w:pStyle w:val="45"/>
              <w:spacing w:before="116" w:line="278" w:lineRule="auto"/>
              <w:ind w:left="125" w:right="198" w:firstLine="8"/>
              <w:jc w:val="center"/>
            </w:pPr>
            <w:r>
              <w:rPr>
                <w:spacing w:val="7"/>
              </w:rPr>
              <w:t>能够制定短期生产</w:t>
            </w:r>
            <w:r>
              <w:rPr>
                <w:spacing w:val="8"/>
              </w:rPr>
              <w:t>计划，设计投入品</w:t>
            </w:r>
            <w:r>
              <w:rPr>
                <w:spacing w:val="7"/>
              </w:rPr>
              <w:t>管控台账</w:t>
            </w:r>
          </w:p>
        </w:tc>
        <w:tc>
          <w:tcPr>
            <w:tcW w:w="685" w:type="pct"/>
            <w:vAlign w:val="center"/>
          </w:tcPr>
          <w:p w14:paraId="6EA88345">
            <w:pPr>
              <w:pStyle w:val="45"/>
              <w:spacing w:before="115" w:line="289" w:lineRule="auto"/>
              <w:ind w:left="132" w:right="88" w:hanging="5"/>
              <w:jc w:val="center"/>
            </w:pPr>
            <w:r>
              <w:t>绿色发展、</w:t>
            </w:r>
            <w:r>
              <w:rPr>
                <w:spacing w:val="5"/>
              </w:rPr>
              <w:t>责任意识</w:t>
            </w:r>
          </w:p>
        </w:tc>
        <w:tc>
          <w:tcPr>
            <w:tcW w:w="530" w:type="pct"/>
            <w:vAlign w:val="center"/>
          </w:tcPr>
          <w:p w14:paraId="4AE01328">
            <w:pPr>
              <w:pStyle w:val="45"/>
              <w:spacing w:before="115" w:line="270" w:lineRule="exact"/>
              <w:ind w:left="426"/>
              <w:jc w:val="center"/>
            </w:pPr>
            <w:r>
              <w:rPr>
                <w:position w:val="1"/>
              </w:rPr>
              <w:t>4</w:t>
            </w:r>
          </w:p>
        </w:tc>
      </w:tr>
      <w:tr w14:paraId="37687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796" w:type="pct"/>
            <w:vMerge w:val="restart"/>
            <w:vAlign w:val="center"/>
          </w:tcPr>
          <w:p w14:paraId="1FFF43A2">
            <w:pPr>
              <w:pStyle w:val="45"/>
              <w:spacing w:before="116" w:line="290" w:lineRule="auto"/>
              <w:ind w:left="132" w:right="305" w:hanging="5"/>
              <w:jc w:val="center"/>
            </w:pPr>
            <w:r>
              <w:rPr>
                <w:spacing w:val="4"/>
              </w:rPr>
              <w:t>4</w:t>
            </w:r>
            <w:r>
              <w:rPr>
                <w:spacing w:val="-35"/>
              </w:rPr>
              <w:t xml:space="preserve"> </w:t>
            </w:r>
            <w:r>
              <w:rPr>
                <w:spacing w:val="4"/>
              </w:rPr>
              <w:t>市场营销</w:t>
            </w:r>
            <w:r>
              <w:rPr>
                <w:spacing w:val="2"/>
              </w:rPr>
              <w:t>实践</w:t>
            </w:r>
          </w:p>
        </w:tc>
        <w:tc>
          <w:tcPr>
            <w:tcW w:w="776" w:type="pct"/>
            <w:vAlign w:val="center"/>
          </w:tcPr>
          <w:p w14:paraId="5B7667D5">
            <w:pPr>
              <w:pStyle w:val="45"/>
              <w:spacing w:before="117" w:line="289" w:lineRule="auto"/>
              <w:ind w:left="130" w:right="272" w:hanging="6"/>
              <w:jc w:val="center"/>
            </w:pPr>
            <w:r>
              <w:rPr>
                <w:spacing w:val="4"/>
              </w:rPr>
              <w:t>4.1</w:t>
            </w:r>
            <w:r>
              <w:rPr>
                <w:spacing w:val="-39"/>
              </w:rPr>
              <w:t xml:space="preserve"> </w:t>
            </w:r>
            <w:r>
              <w:rPr>
                <w:spacing w:val="4"/>
              </w:rPr>
              <w:t>农产品</w:t>
            </w:r>
            <w:r>
              <w:rPr>
                <w:spacing w:val="5"/>
              </w:rPr>
              <w:t>市场调研</w:t>
            </w:r>
          </w:p>
        </w:tc>
        <w:tc>
          <w:tcPr>
            <w:tcW w:w="1094" w:type="pct"/>
            <w:vAlign w:val="center"/>
          </w:tcPr>
          <w:p w14:paraId="077D2ADF">
            <w:pPr>
              <w:pStyle w:val="45"/>
              <w:spacing w:before="117" w:line="278" w:lineRule="auto"/>
              <w:ind w:left="123" w:right="158"/>
              <w:jc w:val="center"/>
            </w:pPr>
            <w:r>
              <w:rPr>
                <w:spacing w:val="8"/>
              </w:rPr>
              <w:t>农产品市场调研流程、调研方法、数据整理与分析</w:t>
            </w:r>
          </w:p>
        </w:tc>
        <w:tc>
          <w:tcPr>
            <w:tcW w:w="1117" w:type="pct"/>
            <w:vAlign w:val="center"/>
          </w:tcPr>
          <w:p w14:paraId="186BE51F">
            <w:pPr>
              <w:pStyle w:val="45"/>
              <w:spacing w:before="117" w:line="278" w:lineRule="auto"/>
              <w:ind w:left="124" w:right="198" w:firstLine="8"/>
              <w:jc w:val="center"/>
            </w:pPr>
            <w:r>
              <w:rPr>
                <w:spacing w:val="7"/>
              </w:rPr>
              <w:t>能够完成农产品基</w:t>
            </w:r>
            <w:r>
              <w:rPr>
                <w:spacing w:val="8"/>
              </w:rPr>
              <w:t>础市场调研，整理分析调研数据</w:t>
            </w:r>
          </w:p>
        </w:tc>
        <w:tc>
          <w:tcPr>
            <w:tcW w:w="685" w:type="pct"/>
            <w:vAlign w:val="center"/>
          </w:tcPr>
          <w:p w14:paraId="4E6FDCC2">
            <w:pPr>
              <w:pStyle w:val="45"/>
              <w:spacing w:before="116" w:line="289" w:lineRule="auto"/>
              <w:ind w:left="124" w:right="88"/>
              <w:jc w:val="center"/>
            </w:pPr>
            <w:r>
              <w:rPr>
                <w:spacing w:val="1"/>
              </w:rPr>
              <w:t>诚信经营、</w:t>
            </w:r>
            <w:r>
              <w:rPr>
                <w:spacing w:val="7"/>
              </w:rPr>
              <w:t>创新精神</w:t>
            </w:r>
          </w:p>
        </w:tc>
        <w:tc>
          <w:tcPr>
            <w:tcW w:w="530" w:type="pct"/>
            <w:vAlign w:val="center"/>
          </w:tcPr>
          <w:p w14:paraId="3B4481BF">
            <w:pPr>
              <w:pStyle w:val="45"/>
              <w:spacing w:before="116" w:line="270" w:lineRule="exact"/>
              <w:ind w:left="429"/>
              <w:jc w:val="center"/>
            </w:pPr>
            <w:r>
              <w:rPr>
                <w:position w:val="1"/>
              </w:rPr>
              <w:t>2</w:t>
            </w:r>
          </w:p>
        </w:tc>
      </w:tr>
      <w:tr w14:paraId="56AA4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796" w:type="pct"/>
            <w:vMerge w:val="continue"/>
            <w:vAlign w:val="center"/>
          </w:tcPr>
          <w:p w14:paraId="1CDB6661">
            <w:pPr>
              <w:jc w:val="center"/>
              <w:rPr>
                <w:rFonts w:ascii="Arial"/>
                <w:sz w:val="21"/>
              </w:rPr>
            </w:pPr>
          </w:p>
        </w:tc>
        <w:tc>
          <w:tcPr>
            <w:tcW w:w="776" w:type="pct"/>
            <w:vAlign w:val="center"/>
          </w:tcPr>
          <w:p w14:paraId="28400D47">
            <w:pPr>
              <w:pStyle w:val="45"/>
              <w:spacing w:before="114" w:line="279" w:lineRule="auto"/>
              <w:ind w:left="124" w:right="217"/>
              <w:jc w:val="center"/>
            </w:pPr>
            <w:r>
              <w:rPr>
                <w:spacing w:val="3"/>
              </w:rPr>
              <w:t>4.2</w:t>
            </w:r>
            <w:r>
              <w:rPr>
                <w:spacing w:val="-33"/>
              </w:rPr>
              <w:t xml:space="preserve"> </w:t>
            </w:r>
            <w:r>
              <w:rPr>
                <w:spacing w:val="3"/>
              </w:rPr>
              <w:t>营销方</w:t>
            </w:r>
            <w:r>
              <w:rPr>
                <w:spacing w:val="8"/>
              </w:rPr>
              <w:t>案设计与推</w:t>
            </w:r>
            <w:r>
              <w:t>广</w:t>
            </w:r>
          </w:p>
        </w:tc>
        <w:tc>
          <w:tcPr>
            <w:tcW w:w="1094" w:type="pct"/>
            <w:vAlign w:val="center"/>
          </w:tcPr>
          <w:p w14:paraId="10D02953">
            <w:pPr>
              <w:pStyle w:val="45"/>
              <w:spacing w:before="114" w:line="279" w:lineRule="auto"/>
              <w:ind w:left="124" w:right="119" w:hanging="1"/>
              <w:jc w:val="center"/>
            </w:pPr>
            <w:r>
              <w:rPr>
                <w:spacing w:val="4"/>
              </w:rPr>
              <w:t>4P</w:t>
            </w:r>
            <w:r>
              <w:rPr>
                <w:spacing w:val="-29"/>
              </w:rPr>
              <w:t xml:space="preserve"> </w:t>
            </w:r>
            <w:r>
              <w:rPr>
                <w:spacing w:val="4"/>
              </w:rPr>
              <w:t>营销策略、营销</w:t>
            </w:r>
            <w:r>
              <w:rPr>
                <w:spacing w:val="8"/>
              </w:rPr>
              <w:t>方案结构、推广演</w:t>
            </w:r>
            <w:r>
              <w:rPr>
                <w:spacing w:val="6"/>
              </w:rPr>
              <w:t>示技巧</w:t>
            </w:r>
          </w:p>
        </w:tc>
        <w:tc>
          <w:tcPr>
            <w:tcW w:w="1117" w:type="pct"/>
            <w:vAlign w:val="center"/>
          </w:tcPr>
          <w:p w14:paraId="38780116">
            <w:pPr>
              <w:pStyle w:val="45"/>
              <w:spacing w:before="114" w:line="279" w:lineRule="auto"/>
              <w:ind w:left="126" w:right="196" w:firstLine="7"/>
              <w:jc w:val="center"/>
            </w:pPr>
            <w:r>
              <w:rPr>
                <w:spacing w:val="7"/>
              </w:rPr>
              <w:t>能够设计简单营销</w:t>
            </w:r>
            <w:r>
              <w:rPr>
                <w:spacing w:val="4"/>
              </w:rPr>
              <w:t>方案，完成</w:t>
            </w:r>
            <w:r>
              <w:rPr>
                <w:spacing w:val="-31"/>
              </w:rPr>
              <w:t xml:space="preserve"> </w:t>
            </w:r>
            <w:r>
              <w:rPr>
                <w:spacing w:val="4"/>
              </w:rPr>
              <w:t>5-8</w:t>
            </w:r>
            <w:r>
              <w:rPr>
                <w:spacing w:val="-35"/>
              </w:rPr>
              <w:t xml:space="preserve"> </w:t>
            </w:r>
            <w:r>
              <w:rPr>
                <w:spacing w:val="4"/>
              </w:rPr>
              <w:t>分</w:t>
            </w:r>
            <w:r>
              <w:rPr>
                <w:spacing w:val="7"/>
              </w:rPr>
              <w:t>钟推广演示</w:t>
            </w:r>
          </w:p>
        </w:tc>
        <w:tc>
          <w:tcPr>
            <w:tcW w:w="685" w:type="pct"/>
            <w:vAlign w:val="center"/>
          </w:tcPr>
          <w:p w14:paraId="40C222D9">
            <w:pPr>
              <w:pStyle w:val="45"/>
              <w:spacing w:before="115" w:line="289" w:lineRule="auto"/>
              <w:ind w:left="125" w:right="88" w:firstLine="17"/>
              <w:jc w:val="center"/>
            </w:pPr>
            <w:r>
              <w:rPr>
                <w:spacing w:val="-3"/>
              </w:rPr>
              <w:t>品牌自强、</w:t>
            </w:r>
            <w:r>
              <w:rPr>
                <w:spacing w:val="7"/>
              </w:rPr>
              <w:t>创新精神</w:t>
            </w:r>
          </w:p>
        </w:tc>
        <w:tc>
          <w:tcPr>
            <w:tcW w:w="530" w:type="pct"/>
            <w:vAlign w:val="center"/>
          </w:tcPr>
          <w:p w14:paraId="1660CCBE">
            <w:pPr>
              <w:pStyle w:val="45"/>
              <w:spacing w:before="115" w:line="270" w:lineRule="exact"/>
              <w:ind w:left="426"/>
              <w:jc w:val="center"/>
            </w:pPr>
            <w:r>
              <w:rPr>
                <w:position w:val="1"/>
              </w:rPr>
              <w:t>4</w:t>
            </w:r>
          </w:p>
        </w:tc>
      </w:tr>
      <w:tr w14:paraId="5D2E0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796" w:type="pct"/>
            <w:vMerge w:val="restart"/>
            <w:vAlign w:val="center"/>
          </w:tcPr>
          <w:p w14:paraId="72FCBC71">
            <w:pPr>
              <w:pStyle w:val="45"/>
              <w:spacing w:before="115" w:line="290" w:lineRule="auto"/>
              <w:ind w:left="132" w:right="305"/>
              <w:jc w:val="center"/>
            </w:pPr>
            <w:r>
              <w:rPr>
                <w:spacing w:val="4"/>
              </w:rPr>
              <w:t>5</w:t>
            </w:r>
            <w:r>
              <w:rPr>
                <w:spacing w:val="-40"/>
              </w:rPr>
              <w:t xml:space="preserve"> </w:t>
            </w:r>
            <w:r>
              <w:rPr>
                <w:spacing w:val="4"/>
              </w:rPr>
              <w:t>财务管理</w:t>
            </w:r>
            <w:r>
              <w:rPr>
                <w:spacing w:val="2"/>
              </w:rPr>
              <w:t>实践</w:t>
            </w:r>
          </w:p>
        </w:tc>
        <w:tc>
          <w:tcPr>
            <w:tcW w:w="776" w:type="pct"/>
            <w:vAlign w:val="center"/>
          </w:tcPr>
          <w:p w14:paraId="37338C7D">
            <w:pPr>
              <w:pStyle w:val="45"/>
              <w:spacing w:before="116" w:line="289" w:lineRule="auto"/>
              <w:ind w:left="124" w:right="272" w:firstLine="5"/>
              <w:jc w:val="center"/>
            </w:pPr>
            <w:r>
              <w:rPr>
                <w:spacing w:val="3"/>
              </w:rPr>
              <w:t>5.1</w:t>
            </w:r>
            <w:r>
              <w:rPr>
                <w:spacing w:val="-38"/>
              </w:rPr>
              <w:t xml:space="preserve"> </w:t>
            </w:r>
            <w:r>
              <w:rPr>
                <w:spacing w:val="3"/>
              </w:rPr>
              <w:t>成本数</w:t>
            </w:r>
            <w:r>
              <w:rPr>
                <w:spacing w:val="7"/>
              </w:rPr>
              <w:t>据收集</w:t>
            </w:r>
          </w:p>
        </w:tc>
        <w:tc>
          <w:tcPr>
            <w:tcW w:w="1094" w:type="pct"/>
            <w:vAlign w:val="center"/>
          </w:tcPr>
          <w:p w14:paraId="6E76FF31">
            <w:pPr>
              <w:pStyle w:val="45"/>
              <w:spacing w:before="115" w:line="227" w:lineRule="auto"/>
              <w:ind w:left="124"/>
              <w:jc w:val="center"/>
            </w:pPr>
            <w:r>
              <w:rPr>
                <w:spacing w:val="8"/>
              </w:rPr>
              <w:t>农业企业成本构</w:t>
            </w:r>
          </w:p>
          <w:p w14:paraId="32DD40F4">
            <w:pPr>
              <w:pStyle w:val="45"/>
              <w:spacing w:before="65" w:line="274" w:lineRule="auto"/>
              <w:ind w:left="128" w:right="158" w:hanging="3"/>
              <w:jc w:val="center"/>
            </w:pPr>
            <w:r>
              <w:rPr>
                <w:spacing w:val="8"/>
              </w:rPr>
              <w:t>成、成本数据收集</w:t>
            </w:r>
            <w:r>
              <w:rPr>
                <w:spacing w:val="7"/>
              </w:rPr>
              <w:t>范围与方法</w:t>
            </w:r>
          </w:p>
        </w:tc>
        <w:tc>
          <w:tcPr>
            <w:tcW w:w="1117" w:type="pct"/>
            <w:vAlign w:val="center"/>
          </w:tcPr>
          <w:p w14:paraId="3F560F47">
            <w:pPr>
              <w:pStyle w:val="45"/>
              <w:spacing w:before="117" w:line="278" w:lineRule="auto"/>
              <w:ind w:left="126" w:right="198" w:firstLine="7"/>
              <w:jc w:val="center"/>
            </w:pPr>
            <w:r>
              <w:rPr>
                <w:spacing w:val="7"/>
              </w:rPr>
              <w:t>能够协助收集企业</w:t>
            </w:r>
            <w:r>
              <w:rPr>
                <w:spacing w:val="8"/>
              </w:rPr>
              <w:t>成本数据，整理成</w:t>
            </w:r>
            <w:r>
              <w:rPr>
                <w:spacing w:val="7"/>
              </w:rPr>
              <w:t>本开支明细</w:t>
            </w:r>
          </w:p>
        </w:tc>
        <w:tc>
          <w:tcPr>
            <w:tcW w:w="685" w:type="pct"/>
            <w:vAlign w:val="center"/>
          </w:tcPr>
          <w:p w14:paraId="3A6FD90A">
            <w:pPr>
              <w:pStyle w:val="45"/>
              <w:spacing w:before="116" w:line="289" w:lineRule="auto"/>
              <w:ind w:left="132" w:right="88" w:hanging="8"/>
              <w:jc w:val="center"/>
            </w:pPr>
            <w:r>
              <w:rPr>
                <w:spacing w:val="1"/>
              </w:rPr>
              <w:t>诚信意识、</w:t>
            </w:r>
            <w:r>
              <w:rPr>
                <w:spacing w:val="5"/>
              </w:rPr>
              <w:t>责任意识</w:t>
            </w:r>
          </w:p>
        </w:tc>
        <w:tc>
          <w:tcPr>
            <w:tcW w:w="530" w:type="pct"/>
            <w:vAlign w:val="center"/>
          </w:tcPr>
          <w:p w14:paraId="0A0F7ABB">
            <w:pPr>
              <w:pStyle w:val="45"/>
              <w:spacing w:before="116" w:line="270" w:lineRule="exact"/>
              <w:ind w:left="442"/>
              <w:jc w:val="center"/>
            </w:pPr>
            <w:r>
              <w:rPr>
                <w:position w:val="1"/>
              </w:rPr>
              <w:t>1</w:t>
            </w:r>
          </w:p>
        </w:tc>
      </w:tr>
      <w:tr w14:paraId="7EB92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796" w:type="pct"/>
            <w:vMerge w:val="continue"/>
            <w:vAlign w:val="center"/>
          </w:tcPr>
          <w:p w14:paraId="60D04AF1">
            <w:pPr>
              <w:jc w:val="center"/>
              <w:rPr>
                <w:rFonts w:ascii="Arial"/>
                <w:sz w:val="21"/>
              </w:rPr>
            </w:pPr>
          </w:p>
        </w:tc>
        <w:tc>
          <w:tcPr>
            <w:tcW w:w="776" w:type="pct"/>
            <w:vAlign w:val="center"/>
          </w:tcPr>
          <w:p w14:paraId="643DB075">
            <w:pPr>
              <w:pStyle w:val="45"/>
              <w:spacing w:before="117" w:line="278" w:lineRule="auto"/>
              <w:ind w:left="125" w:right="217" w:firstLine="3"/>
              <w:jc w:val="center"/>
            </w:pPr>
            <w:r>
              <w:rPr>
                <w:spacing w:val="4"/>
              </w:rPr>
              <w:t>5.2</w:t>
            </w:r>
            <w:r>
              <w:rPr>
                <w:spacing w:val="-43"/>
              </w:rPr>
              <w:t xml:space="preserve"> </w:t>
            </w:r>
            <w:r>
              <w:rPr>
                <w:spacing w:val="4"/>
              </w:rPr>
              <w:t>基础成</w:t>
            </w:r>
            <w:r>
              <w:rPr>
                <w:spacing w:val="7"/>
              </w:rPr>
              <w:t>本核算与分</w:t>
            </w:r>
            <w:r>
              <w:t>析</w:t>
            </w:r>
          </w:p>
        </w:tc>
        <w:tc>
          <w:tcPr>
            <w:tcW w:w="1094" w:type="pct"/>
            <w:vAlign w:val="center"/>
          </w:tcPr>
          <w:p w14:paraId="57DBE19D">
            <w:pPr>
              <w:pStyle w:val="45"/>
              <w:spacing w:before="116" w:line="227" w:lineRule="auto"/>
              <w:ind w:left="125"/>
              <w:jc w:val="center"/>
            </w:pPr>
            <w:r>
              <w:rPr>
                <w:spacing w:val="8"/>
              </w:rPr>
              <w:t>成本核算基本方</w:t>
            </w:r>
          </w:p>
          <w:p w14:paraId="1B9C380D">
            <w:pPr>
              <w:pStyle w:val="45"/>
              <w:spacing w:before="66" w:line="273" w:lineRule="auto"/>
              <w:ind w:left="124" w:right="158"/>
              <w:jc w:val="center"/>
            </w:pPr>
            <w:r>
              <w:rPr>
                <w:spacing w:val="8"/>
              </w:rPr>
              <w:t>法、成本分析核心</w:t>
            </w:r>
            <w:r>
              <w:rPr>
                <w:spacing w:val="4"/>
              </w:rPr>
              <w:t>要点</w:t>
            </w:r>
          </w:p>
        </w:tc>
        <w:tc>
          <w:tcPr>
            <w:tcW w:w="1117" w:type="pct"/>
            <w:vAlign w:val="center"/>
          </w:tcPr>
          <w:p w14:paraId="6AAE8440">
            <w:pPr>
              <w:pStyle w:val="45"/>
              <w:spacing w:before="117" w:line="278" w:lineRule="auto"/>
              <w:ind w:left="127" w:right="198" w:firstLine="6"/>
              <w:jc w:val="center"/>
            </w:pPr>
            <w:r>
              <w:rPr>
                <w:spacing w:val="7"/>
              </w:rPr>
              <w:t>能够完成基础成本</w:t>
            </w:r>
            <w:r>
              <w:rPr>
                <w:spacing w:val="8"/>
              </w:rPr>
              <w:t>核算，撰写成本分</w:t>
            </w:r>
            <w:r>
              <w:rPr>
                <w:spacing w:val="6"/>
              </w:rPr>
              <w:t>析小结</w:t>
            </w:r>
          </w:p>
        </w:tc>
        <w:tc>
          <w:tcPr>
            <w:tcW w:w="685" w:type="pct"/>
            <w:vAlign w:val="center"/>
          </w:tcPr>
          <w:p w14:paraId="4521399D">
            <w:pPr>
              <w:pStyle w:val="45"/>
              <w:spacing w:before="117" w:line="289" w:lineRule="auto"/>
              <w:ind w:left="124" w:right="88" w:firstLine="1"/>
              <w:jc w:val="center"/>
            </w:pPr>
            <w:r>
              <w:rPr>
                <w:spacing w:val="1"/>
              </w:rPr>
              <w:t>严谨细致、</w:t>
            </w:r>
            <w:r>
              <w:rPr>
                <w:spacing w:val="7"/>
              </w:rPr>
              <w:t>诚信经营</w:t>
            </w:r>
          </w:p>
        </w:tc>
        <w:tc>
          <w:tcPr>
            <w:tcW w:w="530" w:type="pct"/>
            <w:vAlign w:val="center"/>
          </w:tcPr>
          <w:p w14:paraId="1EAC6BDC">
            <w:pPr>
              <w:pStyle w:val="45"/>
              <w:spacing w:before="116" w:line="270" w:lineRule="exact"/>
              <w:ind w:left="429"/>
              <w:jc w:val="center"/>
            </w:pPr>
            <w:r>
              <w:rPr>
                <w:position w:val="1"/>
              </w:rPr>
              <w:t>2</w:t>
            </w:r>
          </w:p>
        </w:tc>
      </w:tr>
      <w:tr w14:paraId="4D2D8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796" w:type="pct"/>
            <w:vMerge w:val="restart"/>
            <w:vAlign w:val="center"/>
          </w:tcPr>
          <w:p w14:paraId="4B31911E">
            <w:pPr>
              <w:pStyle w:val="45"/>
              <w:spacing w:before="115" w:line="228" w:lineRule="auto"/>
              <w:ind w:left="129"/>
              <w:jc w:val="center"/>
            </w:pPr>
            <w:r>
              <w:rPr>
                <w:spacing w:val="4"/>
              </w:rPr>
              <w:t>6</w:t>
            </w:r>
            <w:r>
              <w:rPr>
                <w:spacing w:val="-38"/>
              </w:rPr>
              <w:t xml:space="preserve"> </w:t>
            </w:r>
            <w:r>
              <w:rPr>
                <w:spacing w:val="4"/>
              </w:rPr>
              <w:t>创新实践</w:t>
            </w:r>
          </w:p>
          <w:p w14:paraId="6708281C">
            <w:pPr>
              <w:pStyle w:val="45"/>
              <w:spacing w:before="64" w:line="228" w:lineRule="auto"/>
              <w:ind w:left="132"/>
              <w:jc w:val="center"/>
            </w:pPr>
            <w:r>
              <w:rPr>
                <w:spacing w:val="7"/>
              </w:rPr>
              <w:t>与成果汇总</w:t>
            </w:r>
          </w:p>
        </w:tc>
        <w:tc>
          <w:tcPr>
            <w:tcW w:w="776" w:type="pct"/>
            <w:vAlign w:val="center"/>
          </w:tcPr>
          <w:p w14:paraId="606AC0F5">
            <w:pPr>
              <w:pStyle w:val="45"/>
              <w:spacing w:before="115" w:line="275" w:lineRule="auto"/>
              <w:ind w:left="125" w:right="217"/>
              <w:jc w:val="center"/>
            </w:pPr>
            <w:r>
              <w:rPr>
                <w:spacing w:val="4"/>
              </w:rPr>
              <w:t>6.1</w:t>
            </w:r>
            <w:r>
              <w:rPr>
                <w:spacing w:val="-42"/>
              </w:rPr>
              <w:t xml:space="preserve"> </w:t>
            </w:r>
            <w:r>
              <w:rPr>
                <w:spacing w:val="4"/>
              </w:rPr>
              <w:t>经营创</w:t>
            </w:r>
            <w:r>
              <w:rPr>
                <w:spacing w:val="7"/>
              </w:rPr>
              <w:t>新建议提出</w:t>
            </w:r>
          </w:p>
        </w:tc>
        <w:tc>
          <w:tcPr>
            <w:tcW w:w="1094" w:type="pct"/>
            <w:vAlign w:val="center"/>
          </w:tcPr>
          <w:p w14:paraId="0AEBE500">
            <w:pPr>
              <w:pStyle w:val="45"/>
              <w:spacing w:before="114" w:line="228" w:lineRule="auto"/>
              <w:ind w:left="124"/>
              <w:jc w:val="center"/>
            </w:pPr>
            <w:r>
              <w:rPr>
                <w:spacing w:val="8"/>
              </w:rPr>
              <w:t>农业企业创新模</w:t>
            </w:r>
          </w:p>
          <w:p w14:paraId="4C0B671B">
            <w:pPr>
              <w:pStyle w:val="45"/>
              <w:spacing w:before="64" w:line="228" w:lineRule="auto"/>
              <w:ind w:left="128"/>
              <w:jc w:val="center"/>
            </w:pPr>
            <w:r>
              <w:rPr>
                <w:spacing w:val="-1"/>
              </w:rPr>
              <w:t>式、产业发展趋势、</w:t>
            </w:r>
            <w:r>
              <w:rPr>
                <w:spacing w:val="8"/>
              </w:rPr>
              <w:t>创新建议撰写要求</w:t>
            </w:r>
          </w:p>
        </w:tc>
        <w:tc>
          <w:tcPr>
            <w:tcW w:w="1117" w:type="pct"/>
            <w:vAlign w:val="center"/>
          </w:tcPr>
          <w:p w14:paraId="626DD152">
            <w:pPr>
              <w:pStyle w:val="45"/>
              <w:spacing w:before="115" w:line="228" w:lineRule="auto"/>
              <w:ind w:left="133"/>
              <w:jc w:val="center"/>
            </w:pPr>
            <w:r>
              <w:rPr>
                <w:spacing w:val="7"/>
              </w:rPr>
              <w:t>能够结合企业实</w:t>
            </w:r>
          </w:p>
          <w:p w14:paraId="0C509EB0">
            <w:pPr>
              <w:pStyle w:val="45"/>
              <w:spacing w:before="64" w:line="228" w:lineRule="auto"/>
              <w:ind w:left="140"/>
              <w:jc w:val="center"/>
            </w:pPr>
            <w:r>
              <w:rPr>
                <w:spacing w:val="6"/>
              </w:rPr>
              <w:t>际，提出可行的经营创新建议</w:t>
            </w:r>
          </w:p>
        </w:tc>
        <w:tc>
          <w:tcPr>
            <w:tcW w:w="685" w:type="pct"/>
            <w:vAlign w:val="center"/>
          </w:tcPr>
          <w:p w14:paraId="6562F018">
            <w:pPr>
              <w:pStyle w:val="45"/>
              <w:spacing w:before="115" w:line="275" w:lineRule="auto"/>
              <w:ind w:left="125" w:right="88"/>
              <w:jc w:val="center"/>
            </w:pPr>
            <w:r>
              <w:rPr>
                <w:spacing w:val="1"/>
              </w:rPr>
              <w:t>创新精神、</w:t>
            </w:r>
            <w:r>
              <w:rPr>
                <w:spacing w:val="7"/>
              </w:rPr>
              <w:t>三农情怀</w:t>
            </w:r>
          </w:p>
        </w:tc>
        <w:tc>
          <w:tcPr>
            <w:tcW w:w="530" w:type="pct"/>
            <w:vAlign w:val="center"/>
          </w:tcPr>
          <w:p w14:paraId="16057A7D">
            <w:pPr>
              <w:pStyle w:val="45"/>
              <w:spacing w:before="115" w:line="270" w:lineRule="exact"/>
              <w:ind w:left="442"/>
              <w:jc w:val="center"/>
            </w:pPr>
            <w:r>
              <w:rPr>
                <w:position w:val="1"/>
              </w:rPr>
              <w:t>1</w:t>
            </w:r>
          </w:p>
        </w:tc>
      </w:tr>
      <w:tr w14:paraId="50567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796" w:type="pct"/>
            <w:vMerge w:val="continue"/>
            <w:vAlign w:val="center"/>
          </w:tcPr>
          <w:p w14:paraId="5C10EE1B">
            <w:pPr>
              <w:jc w:val="center"/>
              <w:rPr>
                <w:rFonts w:ascii="Arial"/>
                <w:sz w:val="21"/>
              </w:rPr>
            </w:pPr>
          </w:p>
        </w:tc>
        <w:tc>
          <w:tcPr>
            <w:tcW w:w="776" w:type="pct"/>
            <w:vAlign w:val="center"/>
          </w:tcPr>
          <w:p w14:paraId="59B2C0F9">
            <w:pPr>
              <w:pStyle w:val="45"/>
              <w:spacing w:before="112" w:line="289" w:lineRule="auto"/>
              <w:ind w:left="129" w:right="272" w:hanging="3"/>
              <w:jc w:val="center"/>
            </w:pPr>
            <w:r>
              <w:rPr>
                <w:spacing w:val="3"/>
              </w:rPr>
              <w:t>6.2</w:t>
            </w:r>
            <w:r>
              <w:rPr>
                <w:spacing w:val="-36"/>
              </w:rPr>
              <w:t xml:space="preserve"> </w:t>
            </w:r>
            <w:r>
              <w:rPr>
                <w:spacing w:val="3"/>
              </w:rPr>
              <w:t>实训报</w:t>
            </w:r>
            <w:r>
              <w:rPr>
                <w:spacing w:val="5"/>
              </w:rPr>
              <w:t>告撰写</w:t>
            </w:r>
          </w:p>
        </w:tc>
        <w:tc>
          <w:tcPr>
            <w:tcW w:w="1094" w:type="pct"/>
            <w:vAlign w:val="center"/>
          </w:tcPr>
          <w:p w14:paraId="36D5D3A1">
            <w:pPr>
              <w:pStyle w:val="45"/>
              <w:spacing w:before="112" w:line="279" w:lineRule="auto"/>
              <w:ind w:left="126" w:right="158" w:firstLine="2"/>
              <w:jc w:val="center"/>
            </w:pPr>
            <w:r>
              <w:rPr>
                <w:spacing w:val="8"/>
              </w:rPr>
              <w:t>实训报告结构、内容要求、数据分析与心得撰写技巧</w:t>
            </w:r>
          </w:p>
        </w:tc>
        <w:tc>
          <w:tcPr>
            <w:tcW w:w="1117" w:type="pct"/>
            <w:vAlign w:val="center"/>
          </w:tcPr>
          <w:p w14:paraId="562FBEDA">
            <w:pPr>
              <w:pStyle w:val="45"/>
              <w:spacing w:before="112" w:line="228" w:lineRule="auto"/>
              <w:ind w:left="133"/>
              <w:jc w:val="center"/>
            </w:pPr>
            <w:r>
              <w:rPr>
                <w:spacing w:val="7"/>
              </w:rPr>
              <w:t>能够撰写结构完</w:t>
            </w:r>
          </w:p>
          <w:p w14:paraId="7D674597">
            <w:pPr>
              <w:pStyle w:val="45"/>
              <w:spacing w:before="65" w:line="274" w:lineRule="auto"/>
              <w:ind w:left="127" w:right="198" w:hanging="1"/>
              <w:jc w:val="center"/>
            </w:pPr>
            <w:r>
              <w:rPr>
                <w:spacing w:val="3"/>
              </w:rPr>
              <w:t>整、</w:t>
            </w:r>
            <w:r>
              <w:rPr>
                <w:spacing w:val="-57"/>
              </w:rPr>
              <w:t xml:space="preserve"> </w:t>
            </w:r>
            <w:r>
              <w:rPr>
                <w:spacing w:val="3"/>
              </w:rPr>
              <w:t>内容详实的实</w:t>
            </w:r>
            <w:r>
              <w:rPr>
                <w:spacing w:val="6"/>
              </w:rPr>
              <w:t>训报告</w:t>
            </w:r>
          </w:p>
        </w:tc>
        <w:tc>
          <w:tcPr>
            <w:tcW w:w="685" w:type="pct"/>
            <w:vAlign w:val="center"/>
          </w:tcPr>
          <w:p w14:paraId="43C98B8D">
            <w:pPr>
              <w:pStyle w:val="45"/>
              <w:spacing w:before="113" w:line="289" w:lineRule="auto"/>
              <w:ind w:left="132" w:right="88" w:hanging="6"/>
              <w:jc w:val="center"/>
            </w:pPr>
            <w:r>
              <w:rPr>
                <w:spacing w:val="1"/>
              </w:rPr>
              <w:t>严谨细致、</w:t>
            </w:r>
            <w:r>
              <w:rPr>
                <w:spacing w:val="5"/>
              </w:rPr>
              <w:t>责任意识</w:t>
            </w:r>
          </w:p>
        </w:tc>
        <w:tc>
          <w:tcPr>
            <w:tcW w:w="530" w:type="pct"/>
            <w:vAlign w:val="center"/>
          </w:tcPr>
          <w:p w14:paraId="6F24971E">
            <w:pPr>
              <w:pStyle w:val="45"/>
              <w:spacing w:before="112" w:line="270" w:lineRule="exact"/>
              <w:ind w:left="429"/>
              <w:jc w:val="center"/>
            </w:pPr>
            <w:r>
              <w:rPr>
                <w:position w:val="1"/>
              </w:rPr>
              <w:t>2</w:t>
            </w:r>
          </w:p>
        </w:tc>
      </w:tr>
      <w:tr w14:paraId="5F4D4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796" w:type="pct"/>
            <w:vMerge w:val="continue"/>
            <w:vAlign w:val="center"/>
          </w:tcPr>
          <w:p w14:paraId="30741F86">
            <w:pPr>
              <w:jc w:val="center"/>
              <w:rPr>
                <w:rFonts w:ascii="Arial"/>
                <w:sz w:val="21"/>
              </w:rPr>
            </w:pPr>
          </w:p>
        </w:tc>
        <w:tc>
          <w:tcPr>
            <w:tcW w:w="776" w:type="pct"/>
            <w:vAlign w:val="center"/>
          </w:tcPr>
          <w:p w14:paraId="225B8785">
            <w:pPr>
              <w:pStyle w:val="45"/>
              <w:spacing w:before="114" w:line="289" w:lineRule="auto"/>
              <w:ind w:left="123" w:right="272" w:firstLine="3"/>
              <w:jc w:val="center"/>
            </w:pPr>
            <w:r>
              <w:rPr>
                <w:spacing w:val="4"/>
              </w:rPr>
              <w:t>6.3</w:t>
            </w:r>
            <w:r>
              <w:rPr>
                <w:spacing w:val="-42"/>
              </w:rPr>
              <w:t xml:space="preserve"> </w:t>
            </w:r>
            <w:r>
              <w:rPr>
                <w:spacing w:val="4"/>
              </w:rPr>
              <w:t>成果汇</w:t>
            </w:r>
            <w:r>
              <w:rPr>
                <w:spacing w:val="7"/>
              </w:rPr>
              <w:t>报与答辩</w:t>
            </w:r>
          </w:p>
        </w:tc>
        <w:tc>
          <w:tcPr>
            <w:tcW w:w="1094" w:type="pct"/>
            <w:vAlign w:val="center"/>
          </w:tcPr>
          <w:p w14:paraId="2967E2E5">
            <w:pPr>
              <w:pStyle w:val="45"/>
              <w:spacing w:before="113" w:line="280" w:lineRule="auto"/>
              <w:ind w:left="122" w:right="158" w:firstLine="1"/>
              <w:jc w:val="center"/>
            </w:pPr>
            <w:r>
              <w:rPr>
                <w:spacing w:val="8"/>
              </w:rPr>
              <w:t>答辩流程、成果汇报技巧、问题应答</w:t>
            </w:r>
            <w:r>
              <w:rPr>
                <w:spacing w:val="5"/>
              </w:rPr>
              <w:t>方法</w:t>
            </w:r>
          </w:p>
        </w:tc>
        <w:tc>
          <w:tcPr>
            <w:tcW w:w="1117" w:type="pct"/>
            <w:vAlign w:val="center"/>
          </w:tcPr>
          <w:p w14:paraId="745DDBDD">
            <w:pPr>
              <w:pStyle w:val="45"/>
              <w:spacing w:before="113" w:line="280" w:lineRule="auto"/>
              <w:ind w:left="124" w:right="198" w:firstLine="8"/>
              <w:jc w:val="center"/>
            </w:pPr>
            <w:r>
              <w:rPr>
                <w:spacing w:val="7"/>
              </w:rPr>
              <w:t>能够清晰汇报实训</w:t>
            </w:r>
            <w:r>
              <w:rPr>
                <w:spacing w:val="8"/>
              </w:rPr>
              <w:t>成果，准确应答评</w:t>
            </w:r>
            <w:r>
              <w:rPr>
                <w:spacing w:val="7"/>
              </w:rPr>
              <w:t>委提问</w:t>
            </w:r>
          </w:p>
        </w:tc>
        <w:tc>
          <w:tcPr>
            <w:tcW w:w="685" w:type="pct"/>
            <w:vAlign w:val="center"/>
          </w:tcPr>
          <w:p w14:paraId="3F84FF31">
            <w:pPr>
              <w:pStyle w:val="45"/>
              <w:spacing w:before="114" w:line="289" w:lineRule="auto"/>
              <w:ind w:left="125" w:right="88"/>
              <w:jc w:val="center"/>
            </w:pPr>
            <w:r>
              <w:rPr>
                <w:spacing w:val="1"/>
              </w:rPr>
              <w:t>职业素养、</w:t>
            </w:r>
            <w:r>
              <w:rPr>
                <w:spacing w:val="7"/>
              </w:rPr>
              <w:t>沟通能力</w:t>
            </w:r>
          </w:p>
        </w:tc>
        <w:tc>
          <w:tcPr>
            <w:tcW w:w="530" w:type="pct"/>
            <w:vAlign w:val="center"/>
          </w:tcPr>
          <w:p w14:paraId="4EFE5DB1">
            <w:pPr>
              <w:pStyle w:val="45"/>
              <w:spacing w:before="113" w:line="270" w:lineRule="exact"/>
              <w:ind w:left="429"/>
              <w:jc w:val="center"/>
            </w:pPr>
            <w:r>
              <w:rPr>
                <w:position w:val="1"/>
              </w:rPr>
              <w:t>2</w:t>
            </w:r>
          </w:p>
        </w:tc>
      </w:tr>
    </w:tbl>
    <w:p w14:paraId="5B290863">
      <w:pPr>
        <w:spacing w:line="42" w:lineRule="exact"/>
        <w:rPr>
          <w:rFonts w:hint="eastAsia" w:eastAsia="宋体"/>
          <w:lang w:eastAsia="zh-CN"/>
        </w:rPr>
      </w:pPr>
    </w:p>
    <w:p w14:paraId="263985FD">
      <w:pPr>
        <w:pStyle w:val="3"/>
        <w:bidi w:val="0"/>
      </w:pPr>
      <w:r>
        <w:t>六、课程考核与评价</w:t>
      </w:r>
    </w:p>
    <w:p w14:paraId="6C34B02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”的评价导向，坚持“知识评价与技能评价相结合、过程评价与结果评价相结合、定量评价与定性评价相结合、专业评价与思政评价相结合 ”的原则，全面评价学生的知识掌握、技能水平和思政素养。</w:t>
      </w:r>
    </w:p>
    <w:p w14:paraId="52848E01">
      <w:pPr>
        <w:spacing w:line="48" w:lineRule="exact"/>
      </w:pPr>
    </w:p>
    <w:tbl>
      <w:tblPr>
        <w:tblStyle w:val="76"/>
        <w:tblW w:w="9116"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498"/>
        <w:gridCol w:w="2107"/>
        <w:gridCol w:w="1310"/>
        <w:gridCol w:w="3543"/>
      </w:tblGrid>
      <w:tr w14:paraId="04204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156" w:type="dxa"/>
            <w:gridSpan w:val="2"/>
            <w:vAlign w:val="top"/>
          </w:tcPr>
          <w:p w14:paraId="1D86162B">
            <w:pPr>
              <w:pStyle w:val="45"/>
              <w:spacing w:before="178" w:line="226" w:lineRule="auto"/>
              <w:ind w:left="871"/>
            </w:pPr>
            <w:r>
              <w:rPr>
                <w:b/>
                <w:bCs/>
                <w:spacing w:val="6"/>
              </w:rPr>
              <w:t>评价项目</w:t>
            </w:r>
          </w:p>
        </w:tc>
        <w:tc>
          <w:tcPr>
            <w:tcW w:w="2107" w:type="dxa"/>
            <w:vAlign w:val="top"/>
          </w:tcPr>
          <w:p w14:paraId="4FB3EAE6">
            <w:pPr>
              <w:pStyle w:val="45"/>
              <w:spacing w:before="178" w:line="226" w:lineRule="auto"/>
              <w:ind w:left="846"/>
            </w:pPr>
            <w:r>
              <w:rPr>
                <w:b/>
                <w:bCs/>
                <w:spacing w:val="6"/>
              </w:rPr>
              <w:t>评价方式</w:t>
            </w:r>
          </w:p>
        </w:tc>
        <w:tc>
          <w:tcPr>
            <w:tcW w:w="1310" w:type="dxa"/>
            <w:vAlign w:val="top"/>
          </w:tcPr>
          <w:p w14:paraId="21A2EAE7">
            <w:pPr>
              <w:pStyle w:val="45"/>
              <w:spacing w:before="177" w:line="228" w:lineRule="auto"/>
              <w:ind w:left="243"/>
            </w:pPr>
            <w:r>
              <w:rPr>
                <w:b/>
                <w:bCs/>
                <w:spacing w:val="5"/>
              </w:rPr>
              <w:t>分值比例</w:t>
            </w:r>
          </w:p>
        </w:tc>
        <w:tc>
          <w:tcPr>
            <w:tcW w:w="3543" w:type="dxa"/>
            <w:vAlign w:val="top"/>
          </w:tcPr>
          <w:p w14:paraId="0CBA1729">
            <w:pPr>
              <w:pStyle w:val="45"/>
              <w:spacing w:before="178" w:line="226" w:lineRule="auto"/>
              <w:ind w:left="1565"/>
            </w:pPr>
            <w:r>
              <w:rPr>
                <w:b/>
                <w:bCs/>
                <w:spacing w:val="6"/>
              </w:rPr>
              <w:t>评价标准</w:t>
            </w:r>
          </w:p>
        </w:tc>
      </w:tr>
      <w:tr w14:paraId="6C087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58" w:type="dxa"/>
            <w:vMerge w:val="restart"/>
            <w:tcBorders>
              <w:bottom w:val="nil"/>
            </w:tcBorders>
            <w:vAlign w:val="top"/>
          </w:tcPr>
          <w:p w14:paraId="68B10F6B">
            <w:pPr>
              <w:pStyle w:val="45"/>
              <w:spacing w:before="173" w:line="228" w:lineRule="auto"/>
              <w:ind w:left="124"/>
            </w:pPr>
            <w:r>
              <w:rPr>
                <w:b/>
                <w:bCs/>
                <w:spacing w:val="3"/>
              </w:rPr>
              <w:t>过程</w:t>
            </w:r>
          </w:p>
          <w:p w14:paraId="49CF1DB5">
            <w:pPr>
              <w:pStyle w:val="45"/>
              <w:spacing w:before="191" w:line="323" w:lineRule="auto"/>
              <w:ind w:left="229" w:right="117" w:hanging="103"/>
            </w:pPr>
            <w:r>
              <w:rPr>
                <w:b/>
                <w:bCs/>
                <w:spacing w:val="2"/>
              </w:rPr>
              <w:t>性评</w:t>
            </w:r>
            <w:r>
              <w:rPr>
                <w:b/>
                <w:bCs/>
                <w:spacing w:val="-3"/>
              </w:rPr>
              <w:t>价</w:t>
            </w:r>
          </w:p>
        </w:tc>
        <w:tc>
          <w:tcPr>
            <w:tcW w:w="1498" w:type="dxa"/>
            <w:vAlign w:val="top"/>
          </w:tcPr>
          <w:p w14:paraId="5B7E18DD">
            <w:pPr>
              <w:pStyle w:val="45"/>
              <w:spacing w:before="61" w:line="246" w:lineRule="auto"/>
              <w:ind w:left="650" w:right="120" w:hanging="509"/>
            </w:pPr>
            <w:r>
              <w:rPr>
                <w:spacing w:val="5"/>
              </w:rPr>
              <w:t>出勤及平时表</w:t>
            </w:r>
            <w:r>
              <w:t>现</w:t>
            </w:r>
          </w:p>
        </w:tc>
        <w:tc>
          <w:tcPr>
            <w:tcW w:w="2107" w:type="dxa"/>
            <w:vAlign w:val="top"/>
          </w:tcPr>
          <w:p w14:paraId="7620E317">
            <w:pPr>
              <w:pStyle w:val="45"/>
              <w:spacing w:before="61" w:line="246" w:lineRule="auto"/>
              <w:ind w:left="114" w:right="105" w:firstLine="22"/>
            </w:pPr>
            <w:r>
              <w:rPr>
                <w:spacing w:val="6"/>
              </w:rPr>
              <w:t>以出勤、作业、课堂</w:t>
            </w:r>
            <w:r>
              <w:rPr>
                <w:spacing w:val="8"/>
              </w:rPr>
              <w:t>提问的形式进行</w:t>
            </w:r>
          </w:p>
        </w:tc>
        <w:tc>
          <w:tcPr>
            <w:tcW w:w="1310" w:type="dxa"/>
            <w:vAlign w:val="top"/>
          </w:tcPr>
          <w:p w14:paraId="0B4C8683">
            <w:pPr>
              <w:spacing w:before="233" w:line="189" w:lineRule="auto"/>
              <w:ind w:left="484"/>
              <w:rPr>
                <w:rFonts w:ascii="Calibri" w:hAnsi="Calibri" w:eastAsia="Calibri" w:cs="Calibri"/>
                <w:sz w:val="20"/>
                <w:szCs w:val="20"/>
              </w:rPr>
            </w:pPr>
            <w:r>
              <w:rPr>
                <w:rFonts w:ascii="Calibri" w:hAnsi="Calibri" w:eastAsia="Calibri" w:cs="Calibri"/>
                <w:spacing w:val="1"/>
                <w:sz w:val="20"/>
                <w:szCs w:val="20"/>
              </w:rPr>
              <w:t>20%</w:t>
            </w:r>
          </w:p>
        </w:tc>
        <w:tc>
          <w:tcPr>
            <w:tcW w:w="3543" w:type="dxa"/>
            <w:vAlign w:val="top"/>
          </w:tcPr>
          <w:p w14:paraId="279697C8">
            <w:pPr>
              <w:pStyle w:val="45"/>
              <w:spacing w:before="61" w:line="246" w:lineRule="auto"/>
              <w:ind w:left="136" w:right="110" w:hanging="22"/>
            </w:pPr>
            <w:r>
              <w:rPr>
                <w:spacing w:val="7"/>
              </w:rPr>
              <w:t>制定出勤制度和作业占比，及课堂提</w:t>
            </w:r>
            <w:r>
              <w:rPr>
                <w:spacing w:val="6"/>
              </w:rPr>
              <w:t>问占比进行过程评价</w:t>
            </w:r>
          </w:p>
        </w:tc>
      </w:tr>
      <w:tr w14:paraId="1B4AF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658" w:type="dxa"/>
            <w:vMerge w:val="continue"/>
            <w:tcBorders>
              <w:top w:val="nil"/>
            </w:tcBorders>
            <w:vAlign w:val="top"/>
          </w:tcPr>
          <w:p w14:paraId="603126EF">
            <w:pPr>
              <w:rPr>
                <w:rFonts w:ascii="Arial"/>
                <w:sz w:val="21"/>
              </w:rPr>
            </w:pPr>
          </w:p>
        </w:tc>
        <w:tc>
          <w:tcPr>
            <w:tcW w:w="1498" w:type="dxa"/>
            <w:vAlign w:val="top"/>
          </w:tcPr>
          <w:p w14:paraId="73F140F5">
            <w:pPr>
              <w:pStyle w:val="45"/>
              <w:spacing w:before="267" w:line="226" w:lineRule="auto"/>
              <w:ind w:left="337"/>
            </w:pPr>
            <w:r>
              <w:rPr>
                <w:spacing w:val="6"/>
              </w:rPr>
              <w:t>实训报告</w:t>
            </w:r>
          </w:p>
        </w:tc>
        <w:tc>
          <w:tcPr>
            <w:tcW w:w="2107" w:type="dxa"/>
            <w:vAlign w:val="top"/>
          </w:tcPr>
          <w:p w14:paraId="6729E65F">
            <w:pPr>
              <w:pStyle w:val="45"/>
              <w:spacing w:before="116" w:line="251" w:lineRule="auto"/>
              <w:ind w:left="116" w:right="105" w:hanging="4"/>
            </w:pPr>
            <w:r>
              <w:rPr>
                <w:spacing w:val="9"/>
              </w:rPr>
              <w:t>对撰写的实训报告进</w:t>
            </w:r>
            <w:r>
              <w:rPr>
                <w:spacing w:val="5"/>
              </w:rPr>
              <w:t>行评价</w:t>
            </w:r>
          </w:p>
        </w:tc>
        <w:tc>
          <w:tcPr>
            <w:tcW w:w="1310" w:type="dxa"/>
            <w:vAlign w:val="top"/>
          </w:tcPr>
          <w:p w14:paraId="5BA402A7">
            <w:pPr>
              <w:spacing w:before="289" w:line="189" w:lineRule="auto"/>
              <w:ind w:left="490"/>
              <w:rPr>
                <w:rFonts w:ascii="Calibri" w:hAnsi="Calibri" w:eastAsia="Calibri" w:cs="Calibri"/>
                <w:sz w:val="20"/>
                <w:szCs w:val="20"/>
              </w:rPr>
            </w:pPr>
            <w:r>
              <w:rPr>
                <w:rFonts w:ascii="Calibri" w:hAnsi="Calibri" w:eastAsia="Calibri" w:cs="Calibri"/>
                <w:spacing w:val="-2"/>
                <w:sz w:val="20"/>
                <w:szCs w:val="20"/>
              </w:rPr>
              <w:t>10%</w:t>
            </w:r>
          </w:p>
        </w:tc>
        <w:tc>
          <w:tcPr>
            <w:tcW w:w="3543" w:type="dxa"/>
            <w:vAlign w:val="top"/>
          </w:tcPr>
          <w:p w14:paraId="08C96BF0">
            <w:pPr>
              <w:pStyle w:val="45"/>
              <w:spacing w:before="250" w:line="226" w:lineRule="auto"/>
              <w:ind w:left="113"/>
            </w:pPr>
            <w:r>
              <w:rPr>
                <w:spacing w:val="9"/>
              </w:rPr>
              <w:t>根据实训报告的撰写情况进行评价</w:t>
            </w:r>
          </w:p>
        </w:tc>
      </w:tr>
      <w:tr w14:paraId="4DC00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156" w:type="dxa"/>
            <w:gridSpan w:val="2"/>
            <w:vAlign w:val="top"/>
          </w:tcPr>
          <w:p w14:paraId="2FD61EC1">
            <w:pPr>
              <w:pStyle w:val="45"/>
              <w:spacing w:before="228" w:line="226" w:lineRule="auto"/>
              <w:ind w:left="139"/>
            </w:pPr>
            <w:r>
              <w:rPr>
                <w:b/>
                <w:bCs/>
                <w:spacing w:val="6"/>
              </w:rPr>
              <w:t>终结性评价（期末）</w:t>
            </w:r>
          </w:p>
        </w:tc>
        <w:tc>
          <w:tcPr>
            <w:tcW w:w="2107" w:type="dxa"/>
            <w:vAlign w:val="top"/>
          </w:tcPr>
          <w:p w14:paraId="07C7EAF8">
            <w:pPr>
              <w:pStyle w:val="45"/>
              <w:spacing w:before="170" w:line="228" w:lineRule="auto"/>
              <w:ind w:left="118"/>
            </w:pPr>
            <w:r>
              <w:rPr>
                <w:spacing w:val="6"/>
              </w:rPr>
              <w:t>实训考核</w:t>
            </w:r>
          </w:p>
        </w:tc>
        <w:tc>
          <w:tcPr>
            <w:tcW w:w="1310" w:type="dxa"/>
            <w:vAlign w:val="top"/>
          </w:tcPr>
          <w:p w14:paraId="37C09845">
            <w:pPr>
              <w:spacing w:before="209" w:line="189" w:lineRule="auto"/>
              <w:ind w:left="482"/>
              <w:rPr>
                <w:rFonts w:ascii="Calibri" w:hAnsi="Calibri" w:eastAsia="Calibri" w:cs="Calibri"/>
                <w:sz w:val="20"/>
                <w:szCs w:val="20"/>
              </w:rPr>
            </w:pPr>
            <w:r>
              <w:rPr>
                <w:rFonts w:ascii="Calibri" w:hAnsi="Calibri" w:eastAsia="Calibri" w:cs="Calibri"/>
                <w:spacing w:val="1"/>
                <w:sz w:val="20"/>
                <w:szCs w:val="20"/>
              </w:rPr>
              <w:t>70%</w:t>
            </w:r>
          </w:p>
        </w:tc>
        <w:tc>
          <w:tcPr>
            <w:tcW w:w="3543" w:type="dxa"/>
            <w:vAlign w:val="top"/>
          </w:tcPr>
          <w:p w14:paraId="4FD733F0">
            <w:pPr>
              <w:pStyle w:val="45"/>
              <w:spacing w:before="35" w:line="234" w:lineRule="auto"/>
              <w:ind w:left="114" w:right="110" w:hanging="1"/>
            </w:pPr>
            <w:r>
              <w:rPr>
                <w:spacing w:val="7"/>
              </w:rPr>
              <w:t>对课程进行总体考核，考试学生对基</w:t>
            </w:r>
            <w:r>
              <w:rPr>
                <w:spacing w:val="9"/>
              </w:rPr>
              <w:t>本知识和基本技能的掌握程度</w:t>
            </w:r>
          </w:p>
        </w:tc>
      </w:tr>
    </w:tbl>
    <w:p w14:paraId="410FF129">
      <w:pPr>
        <w:pStyle w:val="3"/>
        <w:bidi w:val="0"/>
      </w:pPr>
      <w:r>
        <w:t>七、课程实施与保障</w:t>
      </w:r>
    </w:p>
    <w:p w14:paraId="27B4931F">
      <w:pPr>
        <w:spacing w:before="305" w:line="219" w:lineRule="auto"/>
        <w:ind w:left="625"/>
        <w:rPr>
          <w:rFonts w:ascii="宋体" w:hAnsi="宋体" w:eastAsia="宋体" w:cs="宋体"/>
          <w:sz w:val="24"/>
          <w:szCs w:val="24"/>
        </w:rPr>
      </w:pPr>
      <w:r>
        <w:rPr>
          <w:rFonts w:ascii="宋体" w:hAnsi="宋体" w:eastAsia="宋体" w:cs="宋体"/>
          <w:b/>
          <w:bCs/>
          <w:spacing w:val="-5"/>
          <w:sz w:val="24"/>
          <w:szCs w:val="24"/>
        </w:rPr>
        <w:t>（一）教学策略</w:t>
      </w:r>
    </w:p>
    <w:p w14:paraId="53FF630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建议采用探究式以及项目教学方法，选用线上线下混合式教学组织形式，建议采用信息化教学法、小组协作、情景模拟等教学方法，选用小组合作、岗位实操等学习方法，依托校内学习通等课程资源和教学平台实施教学。结合农业企业真实案例，开展“校内模拟+校外实操 ”相结合的教学模式，校内侧重理论衔接与基础实操，校外侧重岗位体验与实战演练，强化“做中学、学中做 ”的教学理念。</w:t>
      </w:r>
    </w:p>
    <w:p w14:paraId="3F1EB0C4">
      <w:pPr>
        <w:spacing w:before="114" w:line="220" w:lineRule="auto"/>
        <w:ind w:left="625"/>
        <w:rPr>
          <w:rFonts w:ascii="宋体" w:hAnsi="宋体" w:eastAsia="宋体" w:cs="宋体"/>
          <w:sz w:val="24"/>
          <w:szCs w:val="24"/>
        </w:rPr>
      </w:pPr>
      <w:r>
        <w:rPr>
          <w:rFonts w:ascii="宋体" w:hAnsi="宋体" w:eastAsia="宋体" w:cs="宋体"/>
          <w:b/>
          <w:bCs/>
          <w:spacing w:val="-5"/>
          <w:sz w:val="24"/>
          <w:szCs w:val="24"/>
        </w:rPr>
        <w:t>（二）课程思政融入</w:t>
      </w:r>
    </w:p>
    <w:p w14:paraId="369B94B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本课程构建了“服务三农、振兴乡村 ”的课程思政核心价值链，将价值塑造、知识传授与能力培养有机融合。具体融入方式如下：</w:t>
      </w:r>
    </w:p>
    <w:p w14:paraId="0641111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一是融入国家战略与“三农 ”政策教育。结合乡村振兴战略、粮食安全战略、农业供给侧结构性改革等国家方针政策，解读农业企业经营管理的时代背景与使命，引导学生理解专业学习与国家发展同频共振的意义，增强服务农业强国建设的责任感与学习内驱力。</w:t>
      </w:r>
    </w:p>
    <w:p w14:paraId="01996A5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二是融入农业领域先进人物与典型事迹。讲述优秀农业企业家、返乡创业带头人、农业科技推广员等扎根乡村、深耕农业的真实故事，生动诠释“爱农、为农、兴农 ”的奉献精神与精益求精的职业态度，培养学生的“三农 ”情怀与新时代“农业工匠 ”精神。</w:t>
      </w:r>
    </w:p>
    <w:p w14:paraId="02829A8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三是融入农业企业发展与品牌建设案例。通过介绍我国优秀农业企业、特色农产品生产企业的发展历程，展现农业企业在带动农户增收、推动农业现代化中的重要作用，增强学生对本土农业的信心与品牌强农、产业兴农的职业使命感。</w:t>
      </w:r>
    </w:p>
    <w:p w14:paraId="2BC989B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四是融入创新创业与管理模式变革案例。结合智慧农业、融合农业、绿色农业等新兴业态中的企业经营实践，分析其中蕴含的创新思维、风险意识与担当精神，鼓励学生敢于突破、善于整合，培养知农善商的创新思维与创业潜能。</w:t>
      </w:r>
    </w:p>
    <w:p w14:paraId="3A435BA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五是融入农产品质量安全与诚信经营教育。强化农业企业生产标准化、成本核算规范化、营销诚信化等内容的教学，融入相关法律法规与行业标准解读，培养学生严守质量安全底线、诚信经营、合规管理的法治意识与职业操守。</w:t>
      </w:r>
    </w:p>
    <w:p w14:paraId="10157F2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六是融入粮食安全与农业产业安全观。引导学生认识农业企业经营管理在国家粮食安全与战略安全中的基础作用，树立“把中国人的饭碗牢牢端在自己手中 ”的宏观意识，培养从产业链、供应链角度维护农业产业安全的系统思维与家国担当。</w:t>
      </w:r>
    </w:p>
    <w:p w14:paraId="2FA161F4">
      <w:pPr>
        <w:spacing w:before="113" w:line="219" w:lineRule="auto"/>
        <w:ind w:left="609"/>
        <w:rPr>
          <w:rFonts w:ascii="宋体" w:hAnsi="宋体" w:eastAsia="宋体" w:cs="宋体"/>
          <w:sz w:val="24"/>
          <w:szCs w:val="24"/>
        </w:rPr>
      </w:pPr>
      <w:r>
        <w:rPr>
          <w:rFonts w:ascii="宋体" w:hAnsi="宋体" w:eastAsia="宋体" w:cs="宋体"/>
          <w:b/>
          <w:bCs/>
          <w:spacing w:val="-5"/>
          <w:sz w:val="24"/>
          <w:szCs w:val="24"/>
        </w:rPr>
        <w:t>（三）教学基本条件</w:t>
      </w:r>
    </w:p>
    <w:p w14:paraId="69568CF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 教学团队基本要求</w:t>
      </w:r>
    </w:p>
    <w:p w14:paraId="28CC5F1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专职教师需具备双师素质，熟悉《农业企业管理》课程内容与实践教学要求，有一定的农业企业经营管理实践经验与教学经验，教学效果良好；校外兼职教师需来自农业企业一线管理岗位，具备 5 年以上相关工作经验，熟悉企业经营流程，善于指导学生实操训练，职称和年龄结构合理。</w:t>
      </w:r>
    </w:p>
    <w:p w14:paraId="7FB423F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 教学硬件环境基本要求</w:t>
      </w:r>
    </w:p>
    <w:p w14:paraId="6BBB643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实施课程教学，校内应具备以下实训条件：多媒体专业教室、农业企业模拟运营实训室和相关实训仪器设备；校外需依托经营规范、具有代表性的农业企业（涵盖种植、养殖、农产品加工等类型）作为实训基地，能提供相应的实训岗位与实操条件。</w:t>
      </w:r>
    </w:p>
    <w:p w14:paraId="519F7CEB">
      <w:pPr>
        <w:rPr>
          <w:rFonts w:ascii="宋体" w:hAnsi="宋体" w:eastAsia="宋体" w:cs="宋体"/>
          <w:b/>
          <w:bCs/>
          <w:spacing w:val="8"/>
          <w:sz w:val="20"/>
          <w:szCs w:val="20"/>
        </w:rPr>
      </w:pPr>
      <w:r>
        <w:rPr>
          <w:rFonts w:ascii="宋体" w:hAnsi="宋体" w:eastAsia="宋体" w:cs="宋体"/>
          <w:b/>
          <w:bCs/>
          <w:spacing w:val="8"/>
          <w:sz w:val="20"/>
          <w:szCs w:val="20"/>
        </w:rPr>
        <w:br w:type="page"/>
      </w:r>
    </w:p>
    <w:p w14:paraId="2C48E19E">
      <w:pPr>
        <w:spacing w:before="98" w:line="227" w:lineRule="auto"/>
        <w:ind w:left="2041"/>
        <w:rPr>
          <w:rFonts w:ascii="宋体" w:hAnsi="宋体" w:eastAsia="宋体" w:cs="宋体"/>
          <w:sz w:val="20"/>
          <w:szCs w:val="20"/>
        </w:rPr>
      </w:pPr>
      <w:r>
        <w:rPr>
          <w:rFonts w:ascii="宋体" w:hAnsi="宋体" w:eastAsia="宋体" w:cs="宋体"/>
          <w:b/>
          <w:bCs/>
          <w:spacing w:val="8"/>
          <w:sz w:val="20"/>
          <w:szCs w:val="20"/>
        </w:rPr>
        <w:t>《农业企业经营管理实训》课程教学硬件环境基本要求</w:t>
      </w:r>
    </w:p>
    <w:p w14:paraId="7733B08F">
      <w:pPr>
        <w:spacing w:line="23" w:lineRule="exact"/>
      </w:pPr>
    </w:p>
    <w:tbl>
      <w:tblPr>
        <w:tblStyle w:val="76"/>
        <w:tblW w:w="9117" w:type="dxa"/>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775"/>
        <w:gridCol w:w="2394"/>
        <w:gridCol w:w="2028"/>
        <w:gridCol w:w="1373"/>
        <w:gridCol w:w="2547"/>
      </w:tblGrid>
      <w:tr w14:paraId="14A74E7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75" w:type="dxa"/>
            <w:vAlign w:val="top"/>
          </w:tcPr>
          <w:p w14:paraId="3CF77B1A">
            <w:pPr>
              <w:pStyle w:val="45"/>
              <w:spacing w:before="57" w:line="229" w:lineRule="auto"/>
              <w:ind w:left="185"/>
            </w:pPr>
            <w:r>
              <w:rPr>
                <w:spacing w:val="5"/>
              </w:rPr>
              <w:t>序号</w:t>
            </w:r>
          </w:p>
        </w:tc>
        <w:tc>
          <w:tcPr>
            <w:tcW w:w="2394" w:type="dxa"/>
            <w:vAlign w:val="top"/>
          </w:tcPr>
          <w:p w14:paraId="1BD7F6E3">
            <w:pPr>
              <w:pStyle w:val="45"/>
              <w:spacing w:before="57" w:line="230" w:lineRule="auto"/>
              <w:ind w:left="994"/>
            </w:pPr>
            <w:r>
              <w:rPr>
                <w:spacing w:val="3"/>
              </w:rPr>
              <w:t>名称</w:t>
            </w:r>
          </w:p>
        </w:tc>
        <w:tc>
          <w:tcPr>
            <w:tcW w:w="2028" w:type="dxa"/>
            <w:vAlign w:val="top"/>
          </w:tcPr>
          <w:p w14:paraId="3F5FB1EA">
            <w:pPr>
              <w:pStyle w:val="45"/>
              <w:spacing w:before="57" w:line="227" w:lineRule="auto"/>
              <w:ind w:left="388"/>
            </w:pPr>
            <w:r>
              <w:rPr>
                <w:spacing w:val="8"/>
              </w:rPr>
              <w:t>基本配置要求</w:t>
            </w:r>
          </w:p>
        </w:tc>
        <w:tc>
          <w:tcPr>
            <w:tcW w:w="1373" w:type="dxa"/>
            <w:vAlign w:val="top"/>
          </w:tcPr>
          <w:p w14:paraId="4ADA73EC">
            <w:pPr>
              <w:pStyle w:val="45"/>
              <w:spacing w:before="57" w:line="228" w:lineRule="auto"/>
              <w:ind w:left="126"/>
              <w:rPr>
                <w:rFonts w:ascii="Times New Roman" w:hAnsi="Times New Roman" w:eastAsia="Times New Roman" w:cs="Times New Roman"/>
                <w:sz w:val="13"/>
                <w:szCs w:val="13"/>
              </w:rPr>
            </w:pPr>
            <w:r>
              <w:rPr>
                <w:spacing w:val="6"/>
              </w:rPr>
              <w:t>场地大小</w:t>
            </w:r>
            <w:r>
              <w:rPr>
                <w:rFonts w:ascii="Times New Roman" w:hAnsi="Times New Roman" w:eastAsia="Times New Roman" w:cs="Times New Roman"/>
                <w:spacing w:val="6"/>
              </w:rPr>
              <w:t>/m</w:t>
            </w:r>
            <w:r>
              <w:rPr>
                <w:rFonts w:ascii="Times New Roman" w:hAnsi="Times New Roman" w:eastAsia="Times New Roman" w:cs="Times New Roman"/>
                <w:spacing w:val="6"/>
                <w:position w:val="6"/>
                <w:sz w:val="13"/>
                <w:szCs w:val="13"/>
              </w:rPr>
              <w:t>2</w:t>
            </w:r>
          </w:p>
        </w:tc>
        <w:tc>
          <w:tcPr>
            <w:tcW w:w="2547" w:type="dxa"/>
            <w:vAlign w:val="top"/>
          </w:tcPr>
          <w:p w14:paraId="4BE9A008">
            <w:pPr>
              <w:pStyle w:val="45"/>
              <w:spacing w:before="57" w:line="228" w:lineRule="auto"/>
              <w:ind w:left="862"/>
            </w:pPr>
            <w:r>
              <w:rPr>
                <w:spacing w:val="6"/>
              </w:rPr>
              <w:t>功能说明</w:t>
            </w:r>
          </w:p>
        </w:tc>
      </w:tr>
      <w:tr w14:paraId="60A08E3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75" w:type="dxa"/>
            <w:vAlign w:val="top"/>
          </w:tcPr>
          <w:p w14:paraId="4AB03625">
            <w:pPr>
              <w:spacing w:before="249" w:line="195" w:lineRule="auto"/>
              <w:ind w:left="3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94" w:type="dxa"/>
            <w:vAlign w:val="top"/>
          </w:tcPr>
          <w:p w14:paraId="3918241B">
            <w:pPr>
              <w:pStyle w:val="45"/>
              <w:spacing w:before="212" w:line="227" w:lineRule="auto"/>
              <w:ind w:left="476"/>
            </w:pPr>
            <w:r>
              <w:rPr>
                <w:spacing w:val="7"/>
              </w:rPr>
              <w:t>多媒体专业教室</w:t>
            </w:r>
          </w:p>
        </w:tc>
        <w:tc>
          <w:tcPr>
            <w:tcW w:w="2028" w:type="dxa"/>
            <w:vAlign w:val="top"/>
          </w:tcPr>
          <w:p w14:paraId="2338F366">
            <w:pPr>
              <w:pStyle w:val="45"/>
              <w:spacing w:before="213" w:line="228" w:lineRule="auto"/>
              <w:ind w:left="391"/>
            </w:pPr>
            <w:r>
              <w:rPr>
                <w:spacing w:val="1"/>
              </w:rPr>
              <w:t>投影设备</w:t>
            </w:r>
            <w:r>
              <w:rPr>
                <w:spacing w:val="-21"/>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3"/>
                <w:w w:val="101"/>
              </w:rPr>
              <w:t xml:space="preserve"> </w:t>
            </w:r>
            <w:r>
              <w:rPr>
                <w:spacing w:val="1"/>
              </w:rPr>
              <w:t>套</w:t>
            </w:r>
          </w:p>
        </w:tc>
        <w:tc>
          <w:tcPr>
            <w:tcW w:w="1373" w:type="dxa"/>
            <w:vAlign w:val="top"/>
          </w:tcPr>
          <w:p w14:paraId="482A6797">
            <w:pPr>
              <w:spacing w:before="248"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547" w:type="dxa"/>
            <w:vAlign w:val="top"/>
          </w:tcPr>
          <w:p w14:paraId="1E429322">
            <w:pPr>
              <w:pStyle w:val="45"/>
              <w:spacing w:before="57" w:line="261" w:lineRule="auto"/>
              <w:ind w:left="119" w:right="160" w:hanging="3"/>
            </w:pPr>
            <w:r>
              <w:rPr>
                <w:spacing w:val="6"/>
              </w:rPr>
              <w:t>具备多媒体教室的功能，</w:t>
            </w:r>
            <w:r>
              <w:rPr>
                <w:spacing w:val="8"/>
              </w:rPr>
              <w:t>能做教学资源的演示</w:t>
            </w:r>
          </w:p>
        </w:tc>
      </w:tr>
    </w:tbl>
    <w:p w14:paraId="5760D66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 教学资源基本要求</w:t>
      </w:r>
    </w:p>
    <w:p w14:paraId="6CAFFE3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（1）基本教学资源：</w:t>
      </w:r>
    </w:p>
    <w:p w14:paraId="179C0FF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教材、PPT 课件、农业企业经营管理案例集、实训指导手册、试题库等基本教学资源；与课程相关的图书、期刊、行业报告等。</w:t>
      </w:r>
    </w:p>
    <w:p w14:paraId="67A2AEF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（2）数字教学资源：</w:t>
      </w:r>
    </w:p>
    <w:p w14:paraId="6A636FD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计算机网络系统、知网资源、万方数据、超星图书等网络资源。</w:t>
      </w:r>
    </w:p>
    <w:p w14:paraId="63EF7CB7">
      <w:pPr>
        <w:rPr>
          <w:rFonts w:ascii="宋体" w:hAnsi="宋体" w:eastAsia="宋体" w:cs="宋体"/>
          <w:b/>
          <w:bCs/>
          <w:spacing w:val="6"/>
          <w:sz w:val="31"/>
          <w:szCs w:val="31"/>
        </w:rPr>
      </w:pPr>
      <w:bookmarkStart w:id="60" w:name="bookmark19"/>
      <w:bookmarkEnd w:id="60"/>
      <w:r>
        <w:rPr>
          <w:rFonts w:ascii="宋体" w:hAnsi="宋体" w:eastAsia="宋体" w:cs="宋体"/>
          <w:b/>
          <w:bCs/>
          <w:spacing w:val="6"/>
          <w:sz w:val="31"/>
          <w:szCs w:val="31"/>
        </w:rPr>
        <w:br w:type="page"/>
      </w:r>
    </w:p>
    <w:p w14:paraId="1379F447">
      <w:pPr>
        <w:pStyle w:val="2"/>
        <w:bidi w:val="0"/>
      </w:pPr>
      <w:bookmarkStart w:id="61" w:name="_Toc30160"/>
      <w:r>
        <w:t>《农业商务数据分析与应用实训》课程标准</w:t>
      </w:r>
      <w:bookmarkEnd w:id="61"/>
    </w:p>
    <w:p w14:paraId="0E291888">
      <w:pPr>
        <w:pStyle w:val="3"/>
        <w:bidi w:val="0"/>
      </w:pPr>
      <w:r>
        <w:t>一、课程基本信息</w:t>
      </w:r>
    </w:p>
    <w:p w14:paraId="16D29722">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3A0AB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636BFC79">
            <w:pPr>
              <w:pStyle w:val="45"/>
              <w:spacing w:before="69" w:line="228" w:lineRule="auto"/>
              <w:ind w:left="142"/>
            </w:pPr>
            <w:r>
              <w:rPr>
                <w:b/>
                <w:bCs/>
                <w:spacing w:val="6"/>
              </w:rPr>
              <w:t>课程名称</w:t>
            </w:r>
          </w:p>
        </w:tc>
        <w:tc>
          <w:tcPr>
            <w:tcW w:w="2176" w:type="pct"/>
            <w:gridSpan w:val="3"/>
            <w:vAlign w:val="top"/>
          </w:tcPr>
          <w:p w14:paraId="12C44E9B">
            <w:pPr>
              <w:pStyle w:val="45"/>
              <w:spacing w:before="68" w:line="228" w:lineRule="auto"/>
              <w:ind w:left="624"/>
            </w:pPr>
            <w:r>
              <w:rPr>
                <w:spacing w:val="9"/>
              </w:rPr>
              <w:t>农业商务数据分析与应用实训</w:t>
            </w:r>
          </w:p>
        </w:tc>
        <w:tc>
          <w:tcPr>
            <w:tcW w:w="533" w:type="pct"/>
            <w:vAlign w:val="top"/>
          </w:tcPr>
          <w:p w14:paraId="32C58329">
            <w:pPr>
              <w:pStyle w:val="45"/>
              <w:spacing w:before="68" w:line="228" w:lineRule="auto"/>
              <w:ind w:right="3"/>
              <w:jc w:val="right"/>
            </w:pPr>
            <w:r>
              <w:rPr>
                <w:b/>
                <w:bCs/>
                <w:spacing w:val="6"/>
              </w:rPr>
              <w:t>课程编码</w:t>
            </w:r>
          </w:p>
        </w:tc>
        <w:tc>
          <w:tcPr>
            <w:tcW w:w="1675" w:type="pct"/>
            <w:vAlign w:val="top"/>
          </w:tcPr>
          <w:p w14:paraId="2E7D375A">
            <w:pPr>
              <w:pStyle w:val="45"/>
              <w:spacing w:before="69" w:line="223" w:lineRule="auto"/>
              <w:ind w:left="1131"/>
            </w:pPr>
            <w:r>
              <w:t>xcny</w:t>
            </w:r>
            <w:r>
              <w:rPr>
                <w:spacing w:val="7"/>
              </w:rPr>
              <w:t>24049</w:t>
            </w:r>
          </w:p>
        </w:tc>
      </w:tr>
      <w:tr w14:paraId="45811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3B035E7F">
            <w:pPr>
              <w:pStyle w:val="45"/>
              <w:spacing w:before="51" w:line="228" w:lineRule="auto"/>
              <w:ind w:left="145"/>
            </w:pPr>
            <w:r>
              <w:rPr>
                <w:b/>
                <w:bCs/>
                <w:spacing w:val="5"/>
              </w:rPr>
              <w:t>建议学时</w:t>
            </w:r>
          </w:p>
        </w:tc>
        <w:tc>
          <w:tcPr>
            <w:tcW w:w="800" w:type="pct"/>
            <w:vAlign w:val="top"/>
          </w:tcPr>
          <w:p w14:paraId="7611E4C9">
            <w:pPr>
              <w:pStyle w:val="45"/>
              <w:spacing w:before="51" w:line="229" w:lineRule="auto"/>
              <w:ind w:left="395"/>
            </w:pPr>
            <w:r>
              <w:rPr>
                <w:rFonts w:ascii="Calibri" w:hAnsi="Calibri" w:eastAsia="Calibri" w:cs="Calibri"/>
              </w:rPr>
              <w:t>26</w:t>
            </w:r>
            <w:r>
              <w:rPr>
                <w:rFonts w:ascii="Calibri" w:hAnsi="Calibri" w:eastAsia="Calibri" w:cs="Calibri"/>
                <w:spacing w:val="21"/>
              </w:rPr>
              <w:t xml:space="preserve"> </w:t>
            </w:r>
            <w:r>
              <w:t>学时</w:t>
            </w:r>
          </w:p>
        </w:tc>
        <w:tc>
          <w:tcPr>
            <w:tcW w:w="874" w:type="pct"/>
            <w:vAlign w:val="top"/>
          </w:tcPr>
          <w:p w14:paraId="5E8AF0E1">
            <w:pPr>
              <w:pStyle w:val="45"/>
              <w:spacing w:before="51" w:line="228" w:lineRule="auto"/>
              <w:ind w:left="113"/>
            </w:pPr>
            <w:r>
              <w:rPr>
                <w:b/>
                <w:bCs/>
                <w:spacing w:val="6"/>
              </w:rPr>
              <w:t>其中实践学时</w:t>
            </w:r>
          </w:p>
        </w:tc>
        <w:tc>
          <w:tcPr>
            <w:tcW w:w="501" w:type="pct"/>
            <w:vAlign w:val="top"/>
          </w:tcPr>
          <w:p w14:paraId="50162652">
            <w:pPr>
              <w:pStyle w:val="45"/>
              <w:spacing w:before="51" w:line="229" w:lineRule="auto"/>
              <w:ind w:left="125"/>
            </w:pPr>
            <w:r>
              <w:rPr>
                <w:rFonts w:ascii="Calibri" w:hAnsi="Calibri" w:eastAsia="Calibri" w:cs="Calibri"/>
              </w:rPr>
              <w:t>26</w:t>
            </w:r>
            <w:r>
              <w:rPr>
                <w:rFonts w:ascii="Calibri" w:hAnsi="Calibri" w:eastAsia="Calibri" w:cs="Calibri"/>
                <w:spacing w:val="21"/>
              </w:rPr>
              <w:t xml:space="preserve"> </w:t>
            </w:r>
            <w:r>
              <w:t>学时</w:t>
            </w:r>
          </w:p>
        </w:tc>
        <w:tc>
          <w:tcPr>
            <w:tcW w:w="533" w:type="pct"/>
            <w:vAlign w:val="top"/>
          </w:tcPr>
          <w:p w14:paraId="716B7172">
            <w:pPr>
              <w:pStyle w:val="45"/>
              <w:spacing w:before="66" w:line="228" w:lineRule="auto"/>
              <w:ind w:left="286"/>
            </w:pPr>
            <w:r>
              <w:rPr>
                <w:b/>
                <w:bCs/>
                <w:spacing w:val="1"/>
              </w:rPr>
              <w:t>学分</w:t>
            </w:r>
          </w:p>
        </w:tc>
        <w:tc>
          <w:tcPr>
            <w:tcW w:w="1675" w:type="pct"/>
            <w:vAlign w:val="top"/>
          </w:tcPr>
          <w:p w14:paraId="4CB2B20B">
            <w:pPr>
              <w:pStyle w:val="45"/>
              <w:spacing w:before="66" w:line="228" w:lineRule="auto"/>
              <w:ind w:left="1252"/>
            </w:pPr>
            <w:r>
              <w:rPr>
                <w:rFonts w:ascii="Calibri" w:hAnsi="Calibri" w:eastAsia="Calibri" w:cs="Calibri"/>
                <w:spacing w:val="-3"/>
              </w:rPr>
              <w:t>1</w:t>
            </w:r>
            <w:r>
              <w:rPr>
                <w:rFonts w:ascii="Calibri" w:hAnsi="Calibri" w:eastAsia="Calibri" w:cs="Calibri"/>
                <w:spacing w:val="19"/>
                <w:w w:val="101"/>
              </w:rPr>
              <w:t xml:space="preserve"> </w:t>
            </w:r>
            <w:r>
              <w:rPr>
                <w:spacing w:val="-3"/>
              </w:rPr>
              <w:t>学分</w:t>
            </w:r>
          </w:p>
        </w:tc>
      </w:tr>
      <w:tr w14:paraId="11EB5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3490BDEE">
            <w:pPr>
              <w:pStyle w:val="45"/>
              <w:spacing w:before="53" w:line="228" w:lineRule="auto"/>
              <w:ind w:left="142"/>
            </w:pPr>
            <w:r>
              <w:rPr>
                <w:b/>
                <w:bCs/>
                <w:spacing w:val="6"/>
              </w:rPr>
              <w:t>适用专业</w:t>
            </w:r>
          </w:p>
        </w:tc>
        <w:tc>
          <w:tcPr>
            <w:tcW w:w="4386" w:type="pct"/>
            <w:gridSpan w:val="5"/>
            <w:vAlign w:val="top"/>
          </w:tcPr>
          <w:p w14:paraId="5A86388F">
            <w:pPr>
              <w:pStyle w:val="45"/>
              <w:spacing w:before="52" w:line="228" w:lineRule="auto"/>
              <w:ind w:left="3165"/>
            </w:pPr>
            <w:r>
              <w:rPr>
                <w:spacing w:val="8"/>
              </w:rPr>
              <w:t>现代农业经济管理</w:t>
            </w:r>
          </w:p>
        </w:tc>
      </w:tr>
      <w:tr w14:paraId="56D31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06A2246F">
            <w:pPr>
              <w:pStyle w:val="45"/>
              <w:spacing w:before="209" w:line="228" w:lineRule="auto"/>
              <w:ind w:left="142"/>
            </w:pPr>
            <w:r>
              <w:rPr>
                <w:b/>
                <w:bCs/>
                <w:spacing w:val="6"/>
              </w:rPr>
              <w:t>课程类型</w:t>
            </w:r>
          </w:p>
        </w:tc>
        <w:tc>
          <w:tcPr>
            <w:tcW w:w="2176" w:type="pct"/>
            <w:gridSpan w:val="3"/>
            <w:vAlign w:val="top"/>
          </w:tcPr>
          <w:p w14:paraId="2C7C8B9F">
            <w:pPr>
              <w:pStyle w:val="45"/>
              <w:spacing w:before="54" w:line="258" w:lineRule="auto"/>
              <w:ind w:left="110" w:right="292" w:firstLine="22"/>
            </w:pPr>
            <w:r>
              <w:rPr>
                <w:spacing w:val="8"/>
              </w:rPr>
              <w:t>□专业基础课□专业核心课□专业选修课</w:t>
            </w:r>
            <w:r>
              <w:rPr>
                <w:rFonts w:ascii="MS Gothic" w:hAnsi="MS Gothic" w:eastAsia="MS Gothic" w:cs="MS Gothic"/>
                <w:spacing w:val="8"/>
              </w:rPr>
              <w:t>☑</w:t>
            </w:r>
            <w:r>
              <w:rPr>
                <w:spacing w:val="8"/>
              </w:rPr>
              <w:t>专业技能课</w:t>
            </w:r>
          </w:p>
        </w:tc>
        <w:tc>
          <w:tcPr>
            <w:tcW w:w="533" w:type="pct"/>
            <w:vAlign w:val="top"/>
          </w:tcPr>
          <w:p w14:paraId="41E61B40">
            <w:pPr>
              <w:pStyle w:val="45"/>
              <w:spacing w:before="210" w:line="228" w:lineRule="auto"/>
              <w:ind w:left="70"/>
            </w:pPr>
            <w:r>
              <w:rPr>
                <w:b/>
                <w:bCs/>
                <w:spacing w:val="6"/>
              </w:rPr>
              <w:t>课程性质</w:t>
            </w:r>
          </w:p>
        </w:tc>
        <w:tc>
          <w:tcPr>
            <w:tcW w:w="1675" w:type="pct"/>
            <w:vAlign w:val="top"/>
          </w:tcPr>
          <w:p w14:paraId="33D56E3A">
            <w:pPr>
              <w:pStyle w:val="45"/>
              <w:spacing w:before="38" w:line="241" w:lineRule="auto"/>
              <w:ind w:left="700" w:right="553" w:hanging="116"/>
            </w:pPr>
            <w:r>
              <w:rPr>
                <w:spacing w:val="3"/>
                <w:sz w:val="24"/>
                <w:szCs w:val="24"/>
              </w:rPr>
              <w:t>□</w:t>
            </w:r>
            <w:r>
              <w:rPr>
                <w:spacing w:val="3"/>
              </w:rPr>
              <w:t>理论课</w:t>
            </w:r>
            <w:r>
              <w:rPr>
                <w:spacing w:val="3"/>
                <w:sz w:val="24"/>
                <w:szCs w:val="24"/>
              </w:rPr>
              <w:t>□</w:t>
            </w:r>
            <w:r>
              <w:rPr>
                <w:spacing w:val="3"/>
              </w:rPr>
              <w:t>理实一体</w:t>
            </w:r>
            <w:r>
              <w:rPr>
                <w:rFonts w:ascii="MS Gothic" w:hAnsi="MS Gothic" w:eastAsia="MS Gothic" w:cs="MS Gothic"/>
                <w:spacing w:val="7"/>
              </w:rPr>
              <w:t>☑</w:t>
            </w:r>
            <w:r>
              <w:rPr>
                <w:spacing w:val="7"/>
              </w:rPr>
              <w:t>集中性实践环节</w:t>
            </w:r>
          </w:p>
        </w:tc>
      </w:tr>
      <w:tr w14:paraId="4056E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7B6FBD32">
            <w:pPr>
              <w:pStyle w:val="45"/>
              <w:spacing w:before="68" w:line="228" w:lineRule="auto"/>
              <w:ind w:left="147"/>
            </w:pPr>
            <w:r>
              <w:rPr>
                <w:b/>
                <w:bCs/>
                <w:spacing w:val="5"/>
              </w:rPr>
              <w:t>先修课程</w:t>
            </w:r>
          </w:p>
        </w:tc>
        <w:tc>
          <w:tcPr>
            <w:tcW w:w="4386" w:type="pct"/>
            <w:gridSpan w:val="5"/>
            <w:vAlign w:val="top"/>
          </w:tcPr>
          <w:p w14:paraId="399EBCDC">
            <w:pPr>
              <w:pStyle w:val="45"/>
              <w:spacing w:before="54" w:line="228" w:lineRule="auto"/>
              <w:ind w:left="3583"/>
            </w:pPr>
            <w:r>
              <w:rPr>
                <w:spacing w:val="7"/>
              </w:rPr>
              <w:t>信息技术</w:t>
            </w:r>
          </w:p>
        </w:tc>
      </w:tr>
      <w:tr w14:paraId="676FD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547BDDCE">
            <w:pPr>
              <w:pStyle w:val="45"/>
              <w:spacing w:before="70" w:line="228" w:lineRule="auto"/>
              <w:ind w:left="144"/>
            </w:pPr>
            <w:r>
              <w:rPr>
                <w:b/>
                <w:bCs/>
                <w:spacing w:val="6"/>
              </w:rPr>
              <w:t>后续课程</w:t>
            </w:r>
          </w:p>
        </w:tc>
        <w:tc>
          <w:tcPr>
            <w:tcW w:w="4386" w:type="pct"/>
            <w:gridSpan w:val="5"/>
            <w:vAlign w:val="top"/>
          </w:tcPr>
          <w:p w14:paraId="3E953384">
            <w:pPr>
              <w:pStyle w:val="45"/>
              <w:spacing w:before="55" w:line="228" w:lineRule="auto"/>
              <w:ind w:left="2007"/>
            </w:pPr>
            <w:r>
              <w:rPr>
                <w:spacing w:val="9"/>
              </w:rPr>
              <w:t>农业商务数据分析与应用、农产品网店运营</w:t>
            </w:r>
          </w:p>
        </w:tc>
      </w:tr>
      <w:tr w14:paraId="2F147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5C6F3B7A">
            <w:pPr>
              <w:pStyle w:val="45"/>
              <w:spacing w:before="70" w:line="227" w:lineRule="auto"/>
              <w:ind w:left="142"/>
            </w:pPr>
            <w:r>
              <w:rPr>
                <w:b/>
                <w:bCs/>
                <w:spacing w:val="6"/>
              </w:rPr>
              <w:t>选用教材</w:t>
            </w:r>
          </w:p>
        </w:tc>
        <w:tc>
          <w:tcPr>
            <w:tcW w:w="4386" w:type="pct"/>
            <w:gridSpan w:val="5"/>
            <w:vAlign w:val="top"/>
          </w:tcPr>
          <w:p w14:paraId="5AFF264C">
            <w:pPr>
              <w:rPr>
                <w:rFonts w:ascii="Arial"/>
                <w:sz w:val="21"/>
              </w:rPr>
            </w:pPr>
          </w:p>
        </w:tc>
      </w:tr>
      <w:tr w14:paraId="6F44F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5D366B57">
            <w:pPr>
              <w:pStyle w:val="45"/>
              <w:spacing w:before="71" w:line="228" w:lineRule="auto"/>
              <w:ind w:left="249"/>
            </w:pPr>
            <w:r>
              <w:rPr>
                <w:b/>
                <w:bCs/>
                <w:spacing w:val="5"/>
              </w:rPr>
              <w:t>制定人</w:t>
            </w:r>
          </w:p>
        </w:tc>
        <w:tc>
          <w:tcPr>
            <w:tcW w:w="2176" w:type="pct"/>
            <w:gridSpan w:val="3"/>
            <w:vAlign w:val="top"/>
          </w:tcPr>
          <w:p w14:paraId="167184E5">
            <w:pPr>
              <w:pStyle w:val="45"/>
              <w:spacing w:before="56" w:line="229" w:lineRule="auto"/>
              <w:ind w:left="1778"/>
            </w:pPr>
            <w:r>
              <w:rPr>
                <w:spacing w:val="5"/>
              </w:rPr>
              <w:t>赵丹</w:t>
            </w:r>
          </w:p>
        </w:tc>
        <w:tc>
          <w:tcPr>
            <w:tcW w:w="533" w:type="pct"/>
            <w:vAlign w:val="top"/>
          </w:tcPr>
          <w:p w14:paraId="0EA561F7">
            <w:pPr>
              <w:pStyle w:val="45"/>
              <w:spacing w:before="71" w:line="228" w:lineRule="auto"/>
              <w:ind w:left="71"/>
            </w:pPr>
            <w:r>
              <w:rPr>
                <w:b/>
                <w:bCs/>
                <w:spacing w:val="6"/>
              </w:rPr>
              <w:t>制定时间</w:t>
            </w:r>
          </w:p>
        </w:tc>
        <w:tc>
          <w:tcPr>
            <w:tcW w:w="1675" w:type="pct"/>
            <w:vAlign w:val="top"/>
          </w:tcPr>
          <w:p w14:paraId="15D24C8F">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460A3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6F4F25E0">
            <w:pPr>
              <w:pStyle w:val="45"/>
              <w:spacing w:before="69" w:line="228" w:lineRule="auto"/>
              <w:ind w:left="259"/>
            </w:pPr>
            <w:r>
              <w:rPr>
                <w:b/>
                <w:bCs/>
                <w:spacing w:val="2"/>
              </w:rPr>
              <w:t>审核人</w:t>
            </w:r>
          </w:p>
        </w:tc>
        <w:tc>
          <w:tcPr>
            <w:tcW w:w="2176" w:type="pct"/>
            <w:gridSpan w:val="3"/>
            <w:vAlign w:val="top"/>
          </w:tcPr>
          <w:p w14:paraId="5DA6094E">
            <w:pPr>
              <w:pStyle w:val="45"/>
              <w:spacing w:before="57" w:line="228" w:lineRule="auto"/>
              <w:ind w:left="1779"/>
            </w:pPr>
            <w:r>
              <w:rPr>
                <w:spacing w:val="4"/>
              </w:rPr>
              <w:t>孙露</w:t>
            </w:r>
          </w:p>
        </w:tc>
        <w:tc>
          <w:tcPr>
            <w:tcW w:w="533" w:type="pct"/>
            <w:vAlign w:val="top"/>
          </w:tcPr>
          <w:p w14:paraId="0CB1131C">
            <w:pPr>
              <w:pStyle w:val="45"/>
              <w:spacing w:before="69" w:line="228" w:lineRule="auto"/>
              <w:ind w:left="81"/>
            </w:pPr>
            <w:r>
              <w:rPr>
                <w:b/>
                <w:bCs/>
                <w:spacing w:val="3"/>
              </w:rPr>
              <w:t>审核时间</w:t>
            </w:r>
          </w:p>
        </w:tc>
        <w:tc>
          <w:tcPr>
            <w:tcW w:w="1675" w:type="pct"/>
            <w:vAlign w:val="top"/>
          </w:tcPr>
          <w:p w14:paraId="59A51A43">
            <w:pPr>
              <w:pStyle w:val="45"/>
              <w:spacing w:before="68"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1416B879">
      <w:pPr>
        <w:pStyle w:val="3"/>
        <w:bidi w:val="0"/>
      </w:pPr>
      <w:r>
        <w:t>二、课程定位</w:t>
      </w:r>
    </w:p>
    <w:p w14:paraId="001A91D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是现代农业经济管理专业必修的一门专业核心课程，是在信息技术基础上开设的一门理论+实践的课程，对接专业人才培养目标，面向农产品市场营销师、农产品网店运营专员、商务数据分析专员等工作岗位，培养学生具备数据分析的职业素质，具备农产品电子商务运营能力，为后续农产品网店运营、农产品门店数字化运营与管理等课程学习奠定基础的课程。同时，将课程思政内容融入课程核心内容体系，帮助学生树立正确的世界观、人生观、价值观。培养能够胜任大数据时代农业商务数据化运营工作的高技能人才。</w:t>
      </w:r>
    </w:p>
    <w:p w14:paraId="6C9C3744">
      <w:pPr>
        <w:pStyle w:val="3"/>
        <w:bidi w:val="0"/>
      </w:pPr>
      <w:r>
        <w:t>三、课程设计思路</w:t>
      </w:r>
    </w:p>
    <w:p w14:paraId="03105D7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以客观反映现阶段行业的水平和对从业人员的要求为目标，在遵循农业商务数据分析相关技术规程的基础上，以专业活动为导向，以专业技能为核心，采用理论与实战相结合的设计体例，建设了在线开放课程，同步开发了微课、课件、实训专区源数据库、习题答案等类型丰富的数字化教学资源。关于教学形式主要利用实训平台、案例等方式进行实训教学。通过本课程的学习，学生能够对农业商务数据分析在实际运营过程中的作用、价值、意义形成更系统清晰的认识。</w:t>
      </w:r>
    </w:p>
    <w:p w14:paraId="16CD3ADA">
      <w:pPr>
        <w:pStyle w:val="3"/>
        <w:bidi w:val="0"/>
      </w:pPr>
      <w:r>
        <w:t>四、课程目标</w:t>
      </w:r>
    </w:p>
    <w:p w14:paraId="035D2017">
      <w:pPr>
        <w:spacing w:before="138" w:line="220" w:lineRule="auto"/>
        <w:ind w:left="611"/>
        <w:rPr>
          <w:rFonts w:ascii="宋体" w:hAnsi="宋体" w:eastAsia="宋体" w:cs="宋体"/>
          <w:sz w:val="24"/>
          <w:szCs w:val="24"/>
        </w:rPr>
      </w:pPr>
      <w:r>
        <w:rPr>
          <w:rFonts w:ascii="宋体" w:hAnsi="宋体" w:eastAsia="宋体" w:cs="宋体"/>
          <w:b/>
          <w:bCs/>
          <w:spacing w:val="-5"/>
          <w:sz w:val="24"/>
          <w:szCs w:val="24"/>
        </w:rPr>
        <w:t>（一）知识目标</w:t>
      </w:r>
    </w:p>
    <w:p w14:paraId="1A29C5E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1.掌握农业商务数据采集的核心原理与关键流程，明确市场行情、竞争对手、客户等不同类型数据的采集范围与合规要求。</w:t>
      </w:r>
    </w:p>
    <w:p w14:paraId="5949380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2.理解农业商务运营数据分析的核心维度，熟练区分客户数据、推广数据、销售数据、供应链数据的分析逻辑与关联关系。</w:t>
      </w:r>
    </w:p>
    <w:p w14:paraId="7CED915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3.熟知农产品市场数据分析的核心框架，掌握行业发展趋势、竞争格局等数据的解读方法与分析思路。</w:t>
      </w:r>
    </w:p>
    <w:p w14:paraId="7984A82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4.明晰农产品数据分析的核心指标体系，理解产品行业竞争力、产品自身能力等数据的评估标准与应用场景。</w:t>
      </w:r>
    </w:p>
    <w:p w14:paraId="1D5AC11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5.掌握实训数据的记录、整理与初步处理方法，能规范留存实训过程中的原始数据与考核记录材料。</w:t>
      </w:r>
    </w:p>
    <w:p w14:paraId="50D50B2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6.了解农业商务数据分析相关行业规范与安全要求，熟悉实训室6S 管理标准及线上实训的操作规范与数据安全准则。</w:t>
      </w:r>
    </w:p>
    <w:p w14:paraId="33538D11">
      <w:pPr>
        <w:spacing w:before="155"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0CFBCF2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1.能独立完成市场行情、竞争对手、客户等多维度数据的合规采集，熟练运用实训指定工具与方法获取精准数据，确保数据采集的完整性与有效性。</w:t>
      </w:r>
    </w:p>
    <w:p w14:paraId="49AF8B9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2.具备对客户、推广、销售、供应链等运营数据的分析处理能力，能通过数据挖掘关键信息，形成具有参考价值的运营数据分析结论。</w:t>
      </w:r>
    </w:p>
    <w:p w14:paraId="453996C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3.能够运用市场数据分析框架，对行业趋势、竞争格局数据进行系统解读，为市场决策提供数据支撑。</w:t>
      </w:r>
    </w:p>
    <w:p w14:paraId="0468ECC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4.熟练掌握产品行业竞争力与产品自身能力相关指标的分析方法，能精准评估产品表现并提出合理优化方向。</w:t>
      </w:r>
    </w:p>
    <w:p w14:paraId="54B7627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5.具备规范记录、整理实训原始数据与考核材料的能力，能按照要求完成数据分类归档与初步处理，保障数据可追溯性。</w:t>
      </w:r>
    </w:p>
    <w:p w14:paraId="10EAF85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6.能严格遵守实训室6S 管理标准、线上实训操作规范及数据安全准则，在实训全过程中规范自身行为，确保实训安全有序开展。</w:t>
      </w:r>
    </w:p>
    <w:p w14:paraId="2C1699C6">
      <w:pPr>
        <w:spacing w:before="154" w:line="219" w:lineRule="auto"/>
        <w:ind w:left="492"/>
        <w:rPr>
          <w:rFonts w:ascii="宋体" w:hAnsi="宋体" w:eastAsia="宋体" w:cs="宋体"/>
          <w:sz w:val="24"/>
          <w:szCs w:val="24"/>
        </w:rPr>
      </w:pPr>
      <w:r>
        <w:rPr>
          <w:rFonts w:ascii="宋体" w:hAnsi="宋体" w:eastAsia="宋体" w:cs="宋体"/>
          <w:b/>
          <w:bCs/>
          <w:spacing w:val="-5"/>
          <w:sz w:val="24"/>
          <w:szCs w:val="24"/>
        </w:rPr>
        <w:t>（三）素质目标</w:t>
      </w:r>
    </w:p>
    <w:p w14:paraId="79BFFE5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1.熟悉农产品电子商务企业在运营中应该遵循的相关法律法规。</w:t>
      </w:r>
    </w:p>
    <w:p w14:paraId="6FE9F49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2.能够在农业商务数据化运营过程中坚持科学的价值观和道德观。</w:t>
      </w:r>
    </w:p>
    <w:p w14:paraId="7597A91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3.熟悉计算机信息技术相关法律法规，合理合法的开展数据收集行为。</w:t>
      </w:r>
    </w:p>
    <w:p w14:paraId="094D659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4.遵守职业道德，在进行数据分析时不弄虚作假。</w:t>
      </w:r>
    </w:p>
    <w:p w14:paraId="55A4CFF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5.具备数据保密意识，尊重公民隐私，遵守职业道德。</w:t>
      </w:r>
    </w:p>
    <w:p w14:paraId="494154C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6.具备良好的数据安全意识，以及较强的数据判断能力。</w:t>
      </w:r>
    </w:p>
    <w:p w14:paraId="7B2D694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7.具备较强的系统化思维和文字表达能力。</w:t>
      </w:r>
    </w:p>
    <w:p w14:paraId="43E3DEAA">
      <w:pPr>
        <w:spacing w:before="190" w:line="220" w:lineRule="auto"/>
        <w:ind w:left="613"/>
        <w:rPr>
          <w:rFonts w:ascii="宋体" w:hAnsi="宋体" w:eastAsia="宋体" w:cs="宋体"/>
          <w:sz w:val="24"/>
          <w:szCs w:val="24"/>
        </w:rPr>
      </w:pPr>
      <w:bookmarkStart w:id="62" w:name="bookmark42"/>
      <w:bookmarkEnd w:id="62"/>
      <w:r>
        <w:rPr>
          <w:rFonts w:ascii="宋体" w:hAnsi="宋体" w:eastAsia="宋体" w:cs="宋体"/>
          <w:b/>
          <w:bCs/>
          <w:spacing w:val="-5"/>
          <w:sz w:val="24"/>
          <w:szCs w:val="24"/>
        </w:rPr>
        <w:t>（四）思政目标</w:t>
      </w:r>
    </w:p>
    <w:p w14:paraId="0C6F70C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1.职业道德：树立“爱岗敬业、诚实守信、精益求精 ”的职业理念，遵守行业职业道德规范和岗位行为准。</w:t>
      </w:r>
    </w:p>
    <w:p w14:paraId="3BCA8EB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2.工匠精神：培育“严谨细致、追求卓越、持之以恒 ”的工匠精神，杜绝敷衍了事、投机取巧的工作态度。</w:t>
      </w:r>
    </w:p>
    <w:p w14:paraId="39931AF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3.法治意识：增强法治观念， 自觉遵守行业相关法律法规和规章制度，做到依法从业、合规操作。</w:t>
      </w:r>
    </w:p>
    <w:p w14:paraId="262387B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4.社会责任：强化“科技报国、服务社会 ”的责任担当，理解所学专业在国家发展、行业进步中的作用，树立为行业发展和社会建设贡献力量的信念。</w:t>
      </w:r>
    </w:p>
    <w:p w14:paraId="2BA8916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5.家国情怀：结合行业发展历程和国家重大工程案例，激发民族自豪感和爱国热情，培养“强国有我 ”的使命意识。</w:t>
      </w:r>
    </w:p>
    <w:p w14:paraId="02BCC94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6.创新意识：鼓励突破思维定势，勇于探索新技术、新方法，培养敢为人先、勇于担当的创新精神。</w:t>
      </w:r>
    </w:p>
    <w:p w14:paraId="3B7BC2A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7.生态文明：树立绿色发展理念，在实践操作中注重节能减排、环境保护，践行生态责任。</w:t>
      </w:r>
    </w:p>
    <w:p w14:paraId="378CD1DE">
      <w:pPr>
        <w:pStyle w:val="3"/>
        <w:bidi w:val="0"/>
      </w:pPr>
      <w:r>
        <w:t>五、课程内容和要求</w:t>
      </w:r>
    </w:p>
    <w:p w14:paraId="3EADE8AF">
      <w:pPr>
        <w:spacing w:line="116" w:lineRule="exact"/>
      </w:pPr>
    </w:p>
    <w:tbl>
      <w:tblPr>
        <w:tblStyle w:val="76"/>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
        <w:gridCol w:w="1139"/>
        <w:gridCol w:w="4"/>
        <w:gridCol w:w="1403"/>
        <w:gridCol w:w="4"/>
        <w:gridCol w:w="2302"/>
        <w:gridCol w:w="4"/>
        <w:gridCol w:w="2761"/>
        <w:gridCol w:w="4"/>
        <w:gridCol w:w="1244"/>
        <w:gridCol w:w="4"/>
        <w:gridCol w:w="762"/>
        <w:gridCol w:w="4"/>
      </w:tblGrid>
      <w:tr w14:paraId="382D0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554" w:hRule="atLeast"/>
        </w:trPr>
        <w:tc>
          <w:tcPr>
            <w:tcW w:w="593" w:type="pct"/>
            <w:gridSpan w:val="2"/>
            <w:vAlign w:val="center"/>
          </w:tcPr>
          <w:p w14:paraId="2D684C60">
            <w:pPr>
              <w:pStyle w:val="45"/>
              <w:spacing w:before="37" w:line="234" w:lineRule="auto"/>
              <w:ind w:left="240" w:right="118" w:hanging="111"/>
              <w:jc w:val="center"/>
            </w:pPr>
            <w:r>
              <w:rPr>
                <w:b/>
                <w:bCs/>
                <w:spacing w:val="5"/>
              </w:rPr>
              <w:t>学习情境</w:t>
            </w:r>
            <w:r>
              <w:rPr>
                <w:b/>
                <w:bCs/>
                <w:spacing w:val="-2"/>
              </w:rPr>
              <w:t>（章）</w:t>
            </w:r>
          </w:p>
        </w:tc>
        <w:tc>
          <w:tcPr>
            <w:tcW w:w="729" w:type="pct"/>
            <w:gridSpan w:val="2"/>
            <w:vAlign w:val="center"/>
          </w:tcPr>
          <w:p w14:paraId="4DD946A7">
            <w:pPr>
              <w:pStyle w:val="45"/>
              <w:spacing w:before="37" w:line="234" w:lineRule="auto"/>
              <w:ind w:left="364" w:right="243" w:hanging="113"/>
              <w:jc w:val="center"/>
            </w:pPr>
            <w:r>
              <w:rPr>
                <w:b/>
                <w:bCs/>
                <w:spacing w:val="5"/>
              </w:rPr>
              <w:t>工作任务</w:t>
            </w:r>
            <w:r>
              <w:rPr>
                <w:b/>
                <w:bCs/>
                <w:spacing w:val="-2"/>
              </w:rPr>
              <w:t>（节）</w:t>
            </w:r>
          </w:p>
        </w:tc>
        <w:tc>
          <w:tcPr>
            <w:tcW w:w="1195" w:type="pct"/>
            <w:gridSpan w:val="2"/>
            <w:vAlign w:val="center"/>
          </w:tcPr>
          <w:p w14:paraId="332CDB8B">
            <w:pPr>
              <w:pStyle w:val="45"/>
              <w:spacing w:before="171" w:line="230" w:lineRule="auto"/>
              <w:ind w:left="783"/>
              <w:jc w:val="center"/>
            </w:pPr>
            <w:r>
              <w:rPr>
                <w:b/>
                <w:bCs/>
                <w:spacing w:val="4"/>
              </w:rPr>
              <w:t>知识点</w:t>
            </w:r>
          </w:p>
        </w:tc>
        <w:tc>
          <w:tcPr>
            <w:tcW w:w="1433" w:type="pct"/>
            <w:gridSpan w:val="2"/>
            <w:vAlign w:val="center"/>
          </w:tcPr>
          <w:p w14:paraId="43E369A9">
            <w:pPr>
              <w:pStyle w:val="45"/>
              <w:spacing w:before="171" w:line="229" w:lineRule="auto"/>
              <w:ind w:left="998"/>
              <w:jc w:val="center"/>
            </w:pPr>
            <w:r>
              <w:rPr>
                <w:b/>
                <w:bCs/>
                <w:spacing w:val="5"/>
              </w:rPr>
              <w:t>技能点</w:t>
            </w:r>
          </w:p>
        </w:tc>
        <w:tc>
          <w:tcPr>
            <w:tcW w:w="647" w:type="pct"/>
            <w:gridSpan w:val="2"/>
            <w:vAlign w:val="center"/>
          </w:tcPr>
          <w:p w14:paraId="3262B40C">
            <w:pPr>
              <w:pStyle w:val="45"/>
              <w:spacing w:before="170" w:line="228" w:lineRule="auto"/>
              <w:ind w:left="183"/>
              <w:jc w:val="center"/>
            </w:pPr>
            <w:r>
              <w:rPr>
                <w:b/>
                <w:bCs/>
                <w:spacing w:val="4"/>
              </w:rPr>
              <w:t>思政元素</w:t>
            </w:r>
          </w:p>
        </w:tc>
        <w:tc>
          <w:tcPr>
            <w:tcW w:w="397" w:type="pct"/>
            <w:gridSpan w:val="2"/>
            <w:vAlign w:val="center"/>
          </w:tcPr>
          <w:p w14:paraId="6D612B31">
            <w:pPr>
              <w:pStyle w:val="45"/>
              <w:spacing w:before="171" w:line="229" w:lineRule="auto"/>
              <w:ind w:left="160"/>
              <w:jc w:val="center"/>
            </w:pPr>
            <w:r>
              <w:rPr>
                <w:b/>
                <w:bCs/>
                <w:spacing w:val="1"/>
              </w:rPr>
              <w:t>学时</w:t>
            </w:r>
          </w:p>
        </w:tc>
      </w:tr>
      <w:tr w14:paraId="02924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940" w:hRule="atLeast"/>
        </w:trPr>
        <w:tc>
          <w:tcPr>
            <w:tcW w:w="593" w:type="pct"/>
            <w:gridSpan w:val="2"/>
            <w:vAlign w:val="center"/>
          </w:tcPr>
          <w:p w14:paraId="3E8FCBB2">
            <w:pPr>
              <w:spacing w:line="296" w:lineRule="auto"/>
              <w:jc w:val="center"/>
              <w:rPr>
                <w:rFonts w:ascii="Arial"/>
                <w:sz w:val="21"/>
              </w:rPr>
            </w:pPr>
          </w:p>
          <w:p w14:paraId="582E528E">
            <w:pPr>
              <w:pStyle w:val="45"/>
              <w:spacing w:before="65" w:line="270" w:lineRule="exact"/>
              <w:ind w:left="510"/>
              <w:jc w:val="center"/>
            </w:pPr>
            <w:r>
              <w:rPr>
                <w:position w:val="1"/>
              </w:rPr>
              <w:t>1</w:t>
            </w:r>
          </w:p>
        </w:tc>
        <w:tc>
          <w:tcPr>
            <w:tcW w:w="729" w:type="pct"/>
            <w:gridSpan w:val="2"/>
            <w:vAlign w:val="center"/>
          </w:tcPr>
          <w:p w14:paraId="5FDBAFE3">
            <w:pPr>
              <w:pStyle w:val="45"/>
              <w:spacing w:before="52" w:line="270" w:lineRule="auto"/>
              <w:ind w:left="253" w:right="248"/>
              <w:jc w:val="center"/>
            </w:pPr>
            <w:r>
              <w:rPr>
                <w:spacing w:val="6"/>
              </w:rPr>
              <w:t>实训任务</w:t>
            </w:r>
            <w:r>
              <w:rPr>
                <w:spacing w:val="40"/>
              </w:rPr>
              <w:t>布置与</w:t>
            </w:r>
            <w:r>
              <w:rPr>
                <w:spacing w:val="6"/>
              </w:rPr>
              <w:t>安全教育</w:t>
            </w:r>
          </w:p>
        </w:tc>
        <w:tc>
          <w:tcPr>
            <w:tcW w:w="1195" w:type="pct"/>
            <w:gridSpan w:val="2"/>
            <w:vAlign w:val="center"/>
          </w:tcPr>
          <w:p w14:paraId="2B339021">
            <w:pPr>
              <w:pStyle w:val="45"/>
              <w:spacing w:before="51" w:line="227" w:lineRule="auto"/>
              <w:ind w:left="127"/>
              <w:jc w:val="center"/>
            </w:pPr>
            <w:r>
              <w:rPr>
                <w:spacing w:val="4"/>
              </w:rPr>
              <w:t>1.实训介绍</w:t>
            </w:r>
          </w:p>
          <w:p w14:paraId="4E4ED7FA">
            <w:pPr>
              <w:pStyle w:val="45"/>
              <w:spacing w:before="65" w:line="228" w:lineRule="auto"/>
              <w:ind w:left="114"/>
              <w:jc w:val="center"/>
            </w:pPr>
            <w:r>
              <w:rPr>
                <w:spacing w:val="6"/>
              </w:rPr>
              <w:t>2.考核标准</w:t>
            </w:r>
          </w:p>
          <w:p w14:paraId="0FEF4D98">
            <w:pPr>
              <w:pStyle w:val="45"/>
              <w:spacing w:before="64" w:line="228" w:lineRule="auto"/>
              <w:ind w:left="116"/>
              <w:jc w:val="center"/>
            </w:pPr>
            <w:r>
              <w:rPr>
                <w:spacing w:val="6"/>
              </w:rPr>
              <w:t>3.安全教育</w:t>
            </w:r>
          </w:p>
        </w:tc>
        <w:tc>
          <w:tcPr>
            <w:tcW w:w="1433" w:type="pct"/>
            <w:gridSpan w:val="2"/>
            <w:vAlign w:val="center"/>
          </w:tcPr>
          <w:p w14:paraId="447B6678">
            <w:pPr>
              <w:jc w:val="center"/>
              <w:rPr>
                <w:rFonts w:ascii="Arial"/>
                <w:sz w:val="21"/>
              </w:rPr>
            </w:pPr>
          </w:p>
        </w:tc>
        <w:tc>
          <w:tcPr>
            <w:tcW w:w="647" w:type="pct"/>
            <w:gridSpan w:val="2"/>
            <w:vAlign w:val="center"/>
          </w:tcPr>
          <w:p w14:paraId="4C8BB811">
            <w:pPr>
              <w:pStyle w:val="45"/>
              <w:spacing w:before="89" w:line="227" w:lineRule="auto"/>
              <w:ind w:left="180"/>
              <w:jc w:val="center"/>
            </w:pPr>
            <w:r>
              <w:rPr>
                <w:spacing w:val="6"/>
              </w:rPr>
              <w:t>社会责任</w:t>
            </w:r>
          </w:p>
          <w:p w14:paraId="33F73645">
            <w:pPr>
              <w:pStyle w:val="45"/>
              <w:spacing w:before="27" w:line="231" w:lineRule="auto"/>
              <w:ind w:left="179"/>
              <w:jc w:val="center"/>
            </w:pPr>
            <w:r>
              <w:rPr>
                <w:spacing w:val="7"/>
              </w:rPr>
              <w:t>职业道德</w:t>
            </w:r>
          </w:p>
          <w:p w14:paraId="603D74E3">
            <w:pPr>
              <w:pStyle w:val="45"/>
              <w:spacing w:before="21" w:line="227" w:lineRule="auto"/>
              <w:ind w:left="181"/>
              <w:jc w:val="center"/>
            </w:pPr>
            <w:r>
              <w:rPr>
                <w:spacing w:val="6"/>
              </w:rPr>
              <w:t>工匠精神</w:t>
            </w:r>
          </w:p>
        </w:tc>
        <w:tc>
          <w:tcPr>
            <w:tcW w:w="397" w:type="pct"/>
            <w:gridSpan w:val="2"/>
            <w:vAlign w:val="center"/>
          </w:tcPr>
          <w:p w14:paraId="0914562B">
            <w:pPr>
              <w:spacing w:line="296" w:lineRule="auto"/>
              <w:jc w:val="center"/>
              <w:rPr>
                <w:rFonts w:ascii="Arial"/>
                <w:sz w:val="21"/>
              </w:rPr>
            </w:pPr>
          </w:p>
          <w:p w14:paraId="49F9A862">
            <w:pPr>
              <w:pStyle w:val="45"/>
              <w:spacing w:before="65" w:line="270" w:lineRule="exact"/>
              <w:ind w:left="319"/>
              <w:jc w:val="center"/>
            </w:pPr>
            <w:r>
              <w:rPr>
                <w:position w:val="1"/>
              </w:rPr>
              <w:t>2</w:t>
            </w:r>
          </w:p>
        </w:tc>
      </w:tr>
      <w:tr w14:paraId="4CAB3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2" w:type="pct"/>
          <w:trHeight w:val="2187" w:hRule="atLeast"/>
        </w:trPr>
        <w:tc>
          <w:tcPr>
            <w:tcW w:w="593" w:type="pct"/>
            <w:gridSpan w:val="2"/>
            <w:vAlign w:val="center"/>
          </w:tcPr>
          <w:p w14:paraId="7D61DEE5">
            <w:pPr>
              <w:spacing w:line="305" w:lineRule="auto"/>
              <w:jc w:val="center"/>
              <w:rPr>
                <w:rFonts w:ascii="Arial"/>
                <w:sz w:val="21"/>
              </w:rPr>
            </w:pPr>
          </w:p>
          <w:p w14:paraId="3E54023F">
            <w:pPr>
              <w:spacing w:line="306" w:lineRule="auto"/>
              <w:jc w:val="center"/>
              <w:rPr>
                <w:rFonts w:ascii="Arial"/>
                <w:sz w:val="21"/>
              </w:rPr>
            </w:pPr>
          </w:p>
          <w:p w14:paraId="52F2DAFC">
            <w:pPr>
              <w:spacing w:line="306" w:lineRule="auto"/>
              <w:jc w:val="center"/>
              <w:rPr>
                <w:rFonts w:ascii="Arial"/>
                <w:sz w:val="21"/>
              </w:rPr>
            </w:pPr>
          </w:p>
          <w:p w14:paraId="2A810FFB">
            <w:pPr>
              <w:pStyle w:val="45"/>
              <w:spacing w:before="65" w:line="270" w:lineRule="exact"/>
              <w:ind w:left="497"/>
              <w:jc w:val="center"/>
            </w:pPr>
            <w:r>
              <w:rPr>
                <w:position w:val="1"/>
              </w:rPr>
              <w:t>2</w:t>
            </w:r>
          </w:p>
        </w:tc>
        <w:tc>
          <w:tcPr>
            <w:tcW w:w="729" w:type="pct"/>
            <w:gridSpan w:val="2"/>
            <w:vAlign w:val="center"/>
          </w:tcPr>
          <w:p w14:paraId="1B5E710A">
            <w:pPr>
              <w:spacing w:line="254" w:lineRule="auto"/>
              <w:jc w:val="center"/>
              <w:rPr>
                <w:rFonts w:ascii="Arial"/>
                <w:sz w:val="21"/>
              </w:rPr>
            </w:pPr>
          </w:p>
          <w:p w14:paraId="16842DDC">
            <w:pPr>
              <w:spacing w:line="254" w:lineRule="auto"/>
              <w:jc w:val="center"/>
              <w:rPr>
                <w:rFonts w:ascii="Arial"/>
                <w:sz w:val="21"/>
              </w:rPr>
            </w:pPr>
          </w:p>
          <w:p w14:paraId="79EA09FF">
            <w:pPr>
              <w:spacing w:line="254" w:lineRule="auto"/>
              <w:jc w:val="center"/>
              <w:rPr>
                <w:rFonts w:ascii="Arial"/>
                <w:sz w:val="21"/>
              </w:rPr>
            </w:pPr>
          </w:p>
          <w:p w14:paraId="3DF7793C">
            <w:pPr>
              <w:pStyle w:val="45"/>
              <w:spacing w:before="65" w:line="289" w:lineRule="auto"/>
              <w:ind w:left="249" w:right="248" w:hanging="1"/>
              <w:jc w:val="center"/>
            </w:pPr>
            <w:r>
              <w:rPr>
                <w:spacing w:val="7"/>
              </w:rPr>
              <w:t>农业商务</w:t>
            </w:r>
            <w:r>
              <w:rPr>
                <w:spacing w:val="6"/>
              </w:rPr>
              <w:t>数据采集</w:t>
            </w:r>
          </w:p>
        </w:tc>
        <w:tc>
          <w:tcPr>
            <w:tcW w:w="1195" w:type="pct"/>
            <w:gridSpan w:val="2"/>
            <w:vAlign w:val="center"/>
          </w:tcPr>
          <w:p w14:paraId="3E593191">
            <w:pPr>
              <w:spacing w:line="303" w:lineRule="auto"/>
              <w:jc w:val="center"/>
              <w:rPr>
                <w:rFonts w:ascii="Arial"/>
                <w:sz w:val="21"/>
              </w:rPr>
            </w:pPr>
          </w:p>
          <w:p w14:paraId="2D7BF990">
            <w:pPr>
              <w:spacing w:line="304" w:lineRule="auto"/>
              <w:jc w:val="center"/>
              <w:rPr>
                <w:rFonts w:ascii="Arial"/>
                <w:sz w:val="21"/>
              </w:rPr>
            </w:pPr>
          </w:p>
          <w:p w14:paraId="03AC74A7">
            <w:pPr>
              <w:pStyle w:val="45"/>
              <w:spacing w:before="65" w:line="227" w:lineRule="auto"/>
              <w:ind w:left="127"/>
              <w:jc w:val="center"/>
            </w:pPr>
            <w:r>
              <w:rPr>
                <w:spacing w:val="6"/>
              </w:rPr>
              <w:t>1.市场行情数据采集</w:t>
            </w:r>
          </w:p>
          <w:p w14:paraId="73F67704">
            <w:pPr>
              <w:pStyle w:val="45"/>
              <w:spacing w:before="66" w:line="227" w:lineRule="auto"/>
              <w:ind w:left="114"/>
              <w:jc w:val="center"/>
            </w:pPr>
            <w:r>
              <w:rPr>
                <w:spacing w:val="7"/>
              </w:rPr>
              <w:t>2.竞争对手数据采集</w:t>
            </w:r>
          </w:p>
          <w:p w14:paraId="29F44898">
            <w:pPr>
              <w:pStyle w:val="45"/>
              <w:spacing w:before="66" w:line="227" w:lineRule="auto"/>
              <w:ind w:left="116"/>
              <w:jc w:val="center"/>
            </w:pPr>
            <w:r>
              <w:rPr>
                <w:spacing w:val="7"/>
              </w:rPr>
              <w:t>3.客户数据采集</w:t>
            </w:r>
          </w:p>
        </w:tc>
        <w:tc>
          <w:tcPr>
            <w:tcW w:w="1433" w:type="pct"/>
            <w:gridSpan w:val="2"/>
            <w:vAlign w:val="center"/>
          </w:tcPr>
          <w:p w14:paraId="38F6160F">
            <w:pPr>
              <w:pStyle w:val="45"/>
              <w:spacing w:before="53" w:line="268" w:lineRule="auto"/>
              <w:ind w:left="114" w:right="104" w:firstLine="10"/>
              <w:jc w:val="center"/>
            </w:pPr>
            <w:r>
              <w:rPr>
                <w:spacing w:val="6"/>
              </w:rPr>
              <w:t>（1）常用电子商务数据采</w:t>
            </w:r>
            <w:r>
              <w:rPr>
                <w:spacing w:val="23"/>
              </w:rPr>
              <w:t>集工具的使</w:t>
            </w:r>
            <w:r>
              <w:rPr>
                <w:spacing w:val="61"/>
              </w:rPr>
              <w:t xml:space="preserve"> </w:t>
            </w:r>
            <w:r>
              <w:rPr>
                <w:spacing w:val="23"/>
              </w:rPr>
              <w:t>用范围及功</w:t>
            </w:r>
            <w:r>
              <w:t>能</w:t>
            </w:r>
          </w:p>
          <w:p w14:paraId="57161DE0">
            <w:pPr>
              <w:pStyle w:val="45"/>
              <w:spacing w:before="64" w:line="258" w:lineRule="auto"/>
              <w:ind w:left="115" w:right="104" w:firstLine="8"/>
              <w:jc w:val="center"/>
            </w:pPr>
            <w:r>
              <w:rPr>
                <w:spacing w:val="6"/>
              </w:rPr>
              <w:t>（2）数据采集与处理的方案构成</w:t>
            </w:r>
          </w:p>
          <w:p w14:paraId="187BDB0E">
            <w:pPr>
              <w:pStyle w:val="45"/>
              <w:spacing w:before="65" w:line="257" w:lineRule="auto"/>
              <w:ind w:left="114" w:right="104" w:firstLine="9"/>
              <w:jc w:val="center"/>
            </w:pPr>
            <w:r>
              <w:rPr>
                <w:spacing w:val="6"/>
              </w:rPr>
              <w:t>（3）撰写数据采集与处理</w:t>
            </w:r>
            <w:r>
              <w:rPr>
                <w:spacing w:val="8"/>
              </w:rPr>
              <w:t>方案及数据采集表</w:t>
            </w:r>
          </w:p>
        </w:tc>
        <w:tc>
          <w:tcPr>
            <w:tcW w:w="647" w:type="pct"/>
            <w:gridSpan w:val="2"/>
            <w:vAlign w:val="center"/>
          </w:tcPr>
          <w:p w14:paraId="3653B27E">
            <w:pPr>
              <w:spacing w:line="256" w:lineRule="auto"/>
              <w:jc w:val="center"/>
              <w:rPr>
                <w:rFonts w:ascii="Arial"/>
                <w:sz w:val="21"/>
              </w:rPr>
            </w:pPr>
          </w:p>
          <w:p w14:paraId="14AC8F20">
            <w:pPr>
              <w:spacing w:line="256" w:lineRule="auto"/>
              <w:jc w:val="center"/>
              <w:rPr>
                <w:rFonts w:ascii="Arial"/>
                <w:sz w:val="21"/>
              </w:rPr>
            </w:pPr>
          </w:p>
          <w:p w14:paraId="155577A9">
            <w:pPr>
              <w:pStyle w:val="45"/>
              <w:spacing w:before="65" w:line="250" w:lineRule="auto"/>
              <w:ind w:left="178" w:right="168" w:firstLine="1"/>
              <w:jc w:val="center"/>
            </w:pPr>
            <w:r>
              <w:rPr>
                <w:spacing w:val="6"/>
              </w:rPr>
              <w:t>社会责任</w:t>
            </w:r>
            <w:r>
              <w:rPr>
                <w:spacing w:val="7"/>
              </w:rPr>
              <w:t>创新意识</w:t>
            </w:r>
          </w:p>
          <w:p w14:paraId="0889CF20">
            <w:pPr>
              <w:pStyle w:val="45"/>
              <w:spacing w:line="256" w:lineRule="auto"/>
              <w:ind w:left="179" w:right="168" w:firstLine="1"/>
              <w:jc w:val="center"/>
            </w:pPr>
            <w:r>
              <w:rPr>
                <w:spacing w:val="6"/>
              </w:rPr>
              <w:t>工匠精神</w:t>
            </w:r>
            <w:r>
              <w:rPr>
                <w:spacing w:val="7"/>
              </w:rPr>
              <w:t>法治意识</w:t>
            </w:r>
          </w:p>
        </w:tc>
        <w:tc>
          <w:tcPr>
            <w:tcW w:w="397" w:type="pct"/>
            <w:gridSpan w:val="2"/>
            <w:vAlign w:val="center"/>
          </w:tcPr>
          <w:p w14:paraId="3C47FB82">
            <w:pPr>
              <w:spacing w:line="305" w:lineRule="auto"/>
              <w:jc w:val="center"/>
              <w:rPr>
                <w:rFonts w:ascii="Arial"/>
                <w:sz w:val="21"/>
              </w:rPr>
            </w:pPr>
          </w:p>
          <w:p w14:paraId="270D2F16">
            <w:pPr>
              <w:spacing w:line="306" w:lineRule="auto"/>
              <w:jc w:val="center"/>
              <w:rPr>
                <w:rFonts w:ascii="Arial"/>
                <w:sz w:val="21"/>
              </w:rPr>
            </w:pPr>
          </w:p>
          <w:p w14:paraId="1EFAF531">
            <w:pPr>
              <w:spacing w:line="306" w:lineRule="auto"/>
              <w:jc w:val="center"/>
              <w:rPr>
                <w:rFonts w:ascii="Arial"/>
                <w:sz w:val="21"/>
              </w:rPr>
            </w:pPr>
          </w:p>
          <w:p w14:paraId="0DA0E2A0">
            <w:pPr>
              <w:pStyle w:val="45"/>
              <w:spacing w:before="65" w:line="270" w:lineRule="exact"/>
              <w:ind w:left="319"/>
              <w:jc w:val="center"/>
            </w:pPr>
            <w:r>
              <w:rPr>
                <w:position w:val="1"/>
              </w:rPr>
              <w:t>2</w:t>
            </w:r>
          </w:p>
        </w:tc>
      </w:tr>
      <w:tr w14:paraId="69392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pct"/>
          <w:trHeight w:val="2814" w:hRule="atLeast"/>
        </w:trPr>
        <w:tc>
          <w:tcPr>
            <w:tcW w:w="593" w:type="pct"/>
            <w:gridSpan w:val="2"/>
            <w:vAlign w:val="center"/>
          </w:tcPr>
          <w:p w14:paraId="340EA29F">
            <w:pPr>
              <w:spacing w:line="245" w:lineRule="auto"/>
              <w:jc w:val="center"/>
              <w:rPr>
                <w:rFonts w:ascii="Arial"/>
                <w:sz w:val="21"/>
              </w:rPr>
            </w:pPr>
          </w:p>
          <w:p w14:paraId="2A8AD396">
            <w:pPr>
              <w:spacing w:line="246" w:lineRule="auto"/>
              <w:jc w:val="center"/>
              <w:rPr>
                <w:rFonts w:ascii="Arial"/>
                <w:sz w:val="21"/>
              </w:rPr>
            </w:pPr>
          </w:p>
          <w:p w14:paraId="4E205DB3">
            <w:pPr>
              <w:spacing w:line="246" w:lineRule="auto"/>
              <w:jc w:val="center"/>
              <w:rPr>
                <w:rFonts w:ascii="Arial"/>
                <w:sz w:val="21"/>
              </w:rPr>
            </w:pPr>
          </w:p>
          <w:p w14:paraId="4B231FFC">
            <w:pPr>
              <w:spacing w:line="246" w:lineRule="auto"/>
              <w:jc w:val="center"/>
              <w:rPr>
                <w:rFonts w:ascii="Arial"/>
                <w:sz w:val="21"/>
              </w:rPr>
            </w:pPr>
          </w:p>
          <w:p w14:paraId="41EB2FBE">
            <w:pPr>
              <w:spacing w:line="246" w:lineRule="auto"/>
              <w:jc w:val="center"/>
              <w:rPr>
                <w:rFonts w:ascii="Arial"/>
                <w:sz w:val="21"/>
              </w:rPr>
            </w:pPr>
          </w:p>
          <w:p w14:paraId="07ED3025">
            <w:pPr>
              <w:pStyle w:val="45"/>
              <w:spacing w:before="65" w:line="268" w:lineRule="exact"/>
              <w:ind w:left="499"/>
              <w:jc w:val="center"/>
            </w:pPr>
            <w:r>
              <w:rPr>
                <w:position w:val="1"/>
              </w:rPr>
              <w:t>3</w:t>
            </w:r>
          </w:p>
        </w:tc>
        <w:tc>
          <w:tcPr>
            <w:tcW w:w="729" w:type="pct"/>
            <w:gridSpan w:val="2"/>
            <w:vAlign w:val="center"/>
          </w:tcPr>
          <w:p w14:paraId="2235A379">
            <w:pPr>
              <w:spacing w:line="268" w:lineRule="auto"/>
              <w:jc w:val="center"/>
              <w:rPr>
                <w:rFonts w:ascii="Arial"/>
                <w:sz w:val="21"/>
              </w:rPr>
            </w:pPr>
          </w:p>
          <w:p w14:paraId="42F69C27">
            <w:pPr>
              <w:spacing w:line="268" w:lineRule="auto"/>
              <w:jc w:val="center"/>
              <w:rPr>
                <w:rFonts w:ascii="Arial"/>
                <w:sz w:val="21"/>
              </w:rPr>
            </w:pPr>
          </w:p>
          <w:p w14:paraId="3BED02E1">
            <w:pPr>
              <w:spacing w:line="268" w:lineRule="auto"/>
              <w:jc w:val="center"/>
              <w:rPr>
                <w:rFonts w:ascii="Arial"/>
                <w:sz w:val="21"/>
              </w:rPr>
            </w:pPr>
          </w:p>
          <w:p w14:paraId="051ED33E">
            <w:pPr>
              <w:spacing w:line="269" w:lineRule="auto"/>
              <w:jc w:val="center"/>
              <w:rPr>
                <w:rFonts w:ascii="Arial"/>
                <w:sz w:val="21"/>
              </w:rPr>
            </w:pPr>
          </w:p>
          <w:p w14:paraId="6DD0CF37">
            <w:pPr>
              <w:pStyle w:val="45"/>
              <w:spacing w:before="65" w:line="290" w:lineRule="auto"/>
              <w:ind w:left="461" w:right="248" w:hanging="213"/>
              <w:jc w:val="center"/>
            </w:pPr>
            <w:r>
              <w:rPr>
                <w:spacing w:val="7"/>
              </w:rPr>
              <w:t>运营数据</w:t>
            </w:r>
            <w:r>
              <w:rPr>
                <w:spacing w:val="3"/>
              </w:rPr>
              <w:t>分析</w:t>
            </w:r>
          </w:p>
        </w:tc>
        <w:tc>
          <w:tcPr>
            <w:tcW w:w="1195" w:type="pct"/>
            <w:gridSpan w:val="2"/>
            <w:vAlign w:val="center"/>
          </w:tcPr>
          <w:p w14:paraId="5FB5BF53">
            <w:pPr>
              <w:spacing w:line="254" w:lineRule="auto"/>
              <w:jc w:val="center"/>
              <w:rPr>
                <w:rFonts w:ascii="Arial"/>
                <w:sz w:val="21"/>
              </w:rPr>
            </w:pPr>
          </w:p>
          <w:p w14:paraId="147C2AE0">
            <w:pPr>
              <w:spacing w:line="254" w:lineRule="auto"/>
              <w:jc w:val="center"/>
              <w:rPr>
                <w:rFonts w:ascii="Arial"/>
                <w:sz w:val="21"/>
              </w:rPr>
            </w:pPr>
          </w:p>
          <w:p w14:paraId="24BB831E">
            <w:pPr>
              <w:spacing w:line="255" w:lineRule="auto"/>
              <w:jc w:val="center"/>
              <w:rPr>
                <w:rFonts w:ascii="Arial"/>
                <w:sz w:val="21"/>
              </w:rPr>
            </w:pPr>
          </w:p>
          <w:p w14:paraId="5709B534">
            <w:pPr>
              <w:pStyle w:val="45"/>
              <w:spacing w:before="65" w:line="228" w:lineRule="auto"/>
              <w:ind w:left="127"/>
              <w:jc w:val="center"/>
            </w:pPr>
            <w:r>
              <w:rPr>
                <w:spacing w:val="5"/>
              </w:rPr>
              <w:t>1.客户数据分析</w:t>
            </w:r>
          </w:p>
          <w:p w14:paraId="5DBAB63B">
            <w:pPr>
              <w:pStyle w:val="45"/>
              <w:spacing w:before="65" w:line="228" w:lineRule="auto"/>
              <w:ind w:left="114"/>
              <w:jc w:val="center"/>
            </w:pPr>
            <w:r>
              <w:rPr>
                <w:spacing w:val="7"/>
              </w:rPr>
              <w:t>2.推广数据分析</w:t>
            </w:r>
          </w:p>
          <w:p w14:paraId="6CB7DBD0">
            <w:pPr>
              <w:pStyle w:val="45"/>
              <w:spacing w:before="64" w:line="228" w:lineRule="auto"/>
              <w:ind w:left="116"/>
              <w:jc w:val="center"/>
            </w:pPr>
            <w:r>
              <w:rPr>
                <w:spacing w:val="7"/>
              </w:rPr>
              <w:t>3.销售数据分析</w:t>
            </w:r>
          </w:p>
          <w:p w14:paraId="7906681C">
            <w:pPr>
              <w:pStyle w:val="45"/>
              <w:spacing w:before="65" w:line="227" w:lineRule="auto"/>
              <w:ind w:left="111"/>
              <w:jc w:val="center"/>
            </w:pPr>
            <w:r>
              <w:rPr>
                <w:spacing w:val="8"/>
              </w:rPr>
              <w:t>4.供应链数据分析</w:t>
            </w:r>
          </w:p>
        </w:tc>
        <w:tc>
          <w:tcPr>
            <w:tcW w:w="1433" w:type="pct"/>
            <w:gridSpan w:val="2"/>
            <w:vAlign w:val="center"/>
          </w:tcPr>
          <w:p w14:paraId="4D69CC4D">
            <w:pPr>
              <w:pStyle w:val="45"/>
              <w:spacing w:before="53" w:line="258" w:lineRule="auto"/>
              <w:ind w:left="114" w:right="104" w:firstLine="9"/>
              <w:jc w:val="center"/>
            </w:pPr>
            <w:r>
              <w:rPr>
                <w:spacing w:val="6"/>
              </w:rPr>
              <w:t>（1）客户忠诚度分析、客</w:t>
            </w:r>
            <w:r>
              <w:rPr>
                <w:spacing w:val="8"/>
              </w:rPr>
              <w:t>户分层与营 销策略</w:t>
            </w:r>
          </w:p>
          <w:p w14:paraId="7D23E4F5">
            <w:pPr>
              <w:pStyle w:val="45"/>
              <w:spacing w:before="65" w:line="268" w:lineRule="auto"/>
              <w:ind w:left="115" w:right="107" w:firstLine="8"/>
              <w:jc w:val="center"/>
            </w:pPr>
            <w:r>
              <w:rPr>
                <w:spacing w:val="6"/>
              </w:rPr>
              <w:t>（2）推广渠道分类、关键</w:t>
            </w:r>
            <w:r>
              <w:rPr>
                <w:spacing w:val="7"/>
              </w:rPr>
              <w:t>词分析、潜 在消费者营销</w:t>
            </w:r>
            <w:r>
              <w:rPr>
                <w:spacing w:val="6"/>
              </w:rPr>
              <w:t>效果分析</w:t>
            </w:r>
          </w:p>
          <w:p w14:paraId="15EF39C9">
            <w:pPr>
              <w:pStyle w:val="45"/>
              <w:spacing w:before="64" w:line="258" w:lineRule="auto"/>
              <w:ind w:left="114" w:right="107" w:firstLine="10"/>
              <w:jc w:val="center"/>
            </w:pPr>
            <w:r>
              <w:rPr>
                <w:spacing w:val="6"/>
              </w:rPr>
              <w:t>（3）免费推广渠道、内容</w:t>
            </w:r>
            <w:r>
              <w:rPr>
                <w:spacing w:val="8"/>
              </w:rPr>
              <w:t>运营数据分 析指标</w:t>
            </w:r>
          </w:p>
          <w:p w14:paraId="7D2D961B">
            <w:pPr>
              <w:pStyle w:val="45"/>
              <w:spacing w:before="65" w:line="258" w:lineRule="auto"/>
              <w:ind w:left="115" w:right="104" w:firstLine="8"/>
              <w:jc w:val="center"/>
            </w:pPr>
            <w:r>
              <w:rPr>
                <w:spacing w:val="6"/>
              </w:rPr>
              <w:t>（4）客单价影响因素、提升办法</w:t>
            </w:r>
          </w:p>
        </w:tc>
        <w:tc>
          <w:tcPr>
            <w:tcW w:w="647" w:type="pct"/>
            <w:gridSpan w:val="2"/>
            <w:vAlign w:val="center"/>
          </w:tcPr>
          <w:p w14:paraId="29AB7329">
            <w:pPr>
              <w:spacing w:line="274" w:lineRule="auto"/>
              <w:jc w:val="center"/>
              <w:rPr>
                <w:rFonts w:ascii="Arial"/>
                <w:sz w:val="21"/>
              </w:rPr>
            </w:pPr>
          </w:p>
          <w:p w14:paraId="2C41680A">
            <w:pPr>
              <w:spacing w:line="275" w:lineRule="auto"/>
              <w:jc w:val="center"/>
              <w:rPr>
                <w:rFonts w:ascii="Arial"/>
                <w:sz w:val="21"/>
              </w:rPr>
            </w:pPr>
          </w:p>
          <w:p w14:paraId="2692F8FB">
            <w:pPr>
              <w:spacing w:line="275" w:lineRule="auto"/>
              <w:jc w:val="center"/>
              <w:rPr>
                <w:rFonts w:ascii="Arial"/>
                <w:sz w:val="21"/>
              </w:rPr>
            </w:pPr>
          </w:p>
          <w:p w14:paraId="1FC7CA5F">
            <w:pPr>
              <w:pStyle w:val="45"/>
              <w:spacing w:before="65" w:line="251" w:lineRule="auto"/>
              <w:ind w:left="180" w:right="168" w:hanging="1"/>
              <w:jc w:val="center"/>
            </w:pPr>
            <w:r>
              <w:rPr>
                <w:spacing w:val="7"/>
              </w:rPr>
              <w:t>职业道德</w:t>
            </w:r>
            <w:r>
              <w:rPr>
                <w:spacing w:val="6"/>
              </w:rPr>
              <w:t>工匠精神</w:t>
            </w:r>
          </w:p>
          <w:p w14:paraId="034CB703">
            <w:pPr>
              <w:pStyle w:val="45"/>
              <w:spacing w:line="251" w:lineRule="auto"/>
              <w:ind w:left="179" w:right="168"/>
              <w:jc w:val="center"/>
            </w:pPr>
            <w:r>
              <w:rPr>
                <w:spacing w:val="7"/>
              </w:rPr>
              <w:t>法治意识</w:t>
            </w:r>
            <w:r>
              <w:rPr>
                <w:spacing w:val="6"/>
              </w:rPr>
              <w:t>社会责任</w:t>
            </w:r>
          </w:p>
        </w:tc>
        <w:tc>
          <w:tcPr>
            <w:tcW w:w="397" w:type="pct"/>
            <w:gridSpan w:val="2"/>
            <w:vAlign w:val="center"/>
          </w:tcPr>
          <w:p w14:paraId="1A7DDE69">
            <w:pPr>
              <w:spacing w:line="245" w:lineRule="auto"/>
              <w:jc w:val="center"/>
              <w:rPr>
                <w:rFonts w:ascii="Arial"/>
                <w:sz w:val="21"/>
              </w:rPr>
            </w:pPr>
          </w:p>
          <w:p w14:paraId="161F6E83">
            <w:pPr>
              <w:spacing w:line="246" w:lineRule="auto"/>
              <w:jc w:val="center"/>
              <w:rPr>
                <w:rFonts w:ascii="Arial"/>
                <w:sz w:val="21"/>
              </w:rPr>
            </w:pPr>
          </w:p>
          <w:p w14:paraId="3ACDE5FA">
            <w:pPr>
              <w:spacing w:line="246" w:lineRule="auto"/>
              <w:jc w:val="center"/>
              <w:rPr>
                <w:rFonts w:ascii="Arial"/>
                <w:sz w:val="21"/>
              </w:rPr>
            </w:pPr>
          </w:p>
          <w:p w14:paraId="71FEF77D">
            <w:pPr>
              <w:spacing w:line="246" w:lineRule="auto"/>
              <w:jc w:val="center"/>
              <w:rPr>
                <w:rFonts w:ascii="Arial"/>
                <w:sz w:val="21"/>
              </w:rPr>
            </w:pPr>
          </w:p>
          <w:p w14:paraId="7717F0F0">
            <w:pPr>
              <w:spacing w:line="246" w:lineRule="auto"/>
              <w:jc w:val="center"/>
              <w:rPr>
                <w:rFonts w:ascii="Arial"/>
                <w:sz w:val="21"/>
              </w:rPr>
            </w:pPr>
          </w:p>
          <w:p w14:paraId="5B60CC40">
            <w:pPr>
              <w:pStyle w:val="45"/>
              <w:spacing w:before="65" w:line="270" w:lineRule="exact"/>
              <w:ind w:left="277"/>
              <w:jc w:val="center"/>
            </w:pPr>
            <w:r>
              <w:rPr>
                <w:spacing w:val="-7"/>
                <w:position w:val="1"/>
              </w:rPr>
              <w:t>12</w:t>
            </w:r>
          </w:p>
        </w:tc>
      </w:tr>
      <w:tr w14:paraId="26C3A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Before w:val="1"/>
          <w:wBefore w:w="2" w:type="pct"/>
          <w:trHeight w:val="1880" w:hRule="atLeast"/>
        </w:trPr>
        <w:tc>
          <w:tcPr>
            <w:tcW w:w="593" w:type="pct"/>
            <w:gridSpan w:val="2"/>
            <w:vAlign w:val="center"/>
          </w:tcPr>
          <w:p w14:paraId="6A2C6775">
            <w:pPr>
              <w:jc w:val="center"/>
              <w:rPr>
                <w:rFonts w:ascii="Arial"/>
                <w:sz w:val="21"/>
              </w:rPr>
            </w:pPr>
          </w:p>
        </w:tc>
        <w:tc>
          <w:tcPr>
            <w:tcW w:w="729" w:type="pct"/>
            <w:gridSpan w:val="2"/>
            <w:vAlign w:val="center"/>
          </w:tcPr>
          <w:p w14:paraId="679C3515">
            <w:pPr>
              <w:jc w:val="center"/>
              <w:rPr>
                <w:rFonts w:ascii="Arial"/>
                <w:sz w:val="21"/>
              </w:rPr>
            </w:pPr>
          </w:p>
        </w:tc>
        <w:tc>
          <w:tcPr>
            <w:tcW w:w="1195" w:type="pct"/>
            <w:gridSpan w:val="2"/>
            <w:vAlign w:val="center"/>
          </w:tcPr>
          <w:p w14:paraId="7D164E2C">
            <w:pPr>
              <w:jc w:val="center"/>
              <w:rPr>
                <w:rFonts w:ascii="Arial"/>
                <w:sz w:val="21"/>
              </w:rPr>
            </w:pPr>
          </w:p>
        </w:tc>
        <w:tc>
          <w:tcPr>
            <w:tcW w:w="1433" w:type="pct"/>
            <w:gridSpan w:val="2"/>
            <w:vAlign w:val="center"/>
          </w:tcPr>
          <w:p w14:paraId="069D52FF">
            <w:pPr>
              <w:pStyle w:val="45"/>
              <w:spacing w:before="56" w:line="258" w:lineRule="auto"/>
              <w:ind w:left="115" w:right="107" w:firstLine="8"/>
              <w:jc w:val="center"/>
            </w:pPr>
            <w:r>
              <w:rPr>
                <w:spacing w:val="6"/>
              </w:rPr>
              <w:t>（5）利润影响因素、利润预测方法</w:t>
            </w:r>
          </w:p>
          <w:p w14:paraId="3D31DFB4">
            <w:pPr>
              <w:pStyle w:val="45"/>
              <w:spacing w:before="63" w:line="259" w:lineRule="auto"/>
              <w:ind w:left="118" w:right="143" w:firstLine="5"/>
              <w:jc w:val="center"/>
            </w:pPr>
            <w:r>
              <w:rPr>
                <w:spacing w:val="8"/>
              </w:rPr>
              <w:t>（6）</w:t>
            </w:r>
            <w:r>
              <w:t>DSR</w:t>
            </w:r>
            <w:r>
              <w:rPr>
                <w:spacing w:val="-38"/>
              </w:rPr>
              <w:t xml:space="preserve"> </w:t>
            </w:r>
            <w:r>
              <w:rPr>
                <w:spacing w:val="8"/>
              </w:rPr>
              <w:t>动态评分计算公</w:t>
            </w:r>
            <w:r>
              <w:t>式</w:t>
            </w:r>
          </w:p>
          <w:p w14:paraId="4F1A47FF">
            <w:pPr>
              <w:pStyle w:val="45"/>
              <w:spacing w:before="64" w:line="258" w:lineRule="auto"/>
              <w:ind w:left="114" w:right="107" w:firstLine="9"/>
              <w:jc w:val="center"/>
            </w:pPr>
            <w:r>
              <w:rPr>
                <w:spacing w:val="20"/>
              </w:rPr>
              <w:t>（7）</w:t>
            </w:r>
            <w:r>
              <w:rPr>
                <w:spacing w:val="-42"/>
              </w:rPr>
              <w:t xml:space="preserve"> </w:t>
            </w:r>
            <w:r>
              <w:rPr>
                <w:spacing w:val="20"/>
              </w:rPr>
              <w:t>供应链数据分析指</w:t>
            </w:r>
            <w:r>
              <w:rPr>
                <w:spacing w:val="8"/>
              </w:rPr>
              <w:t>标、分析方法</w:t>
            </w:r>
          </w:p>
        </w:tc>
        <w:tc>
          <w:tcPr>
            <w:tcW w:w="647" w:type="pct"/>
            <w:gridSpan w:val="2"/>
            <w:vAlign w:val="center"/>
          </w:tcPr>
          <w:p w14:paraId="63E8EE55">
            <w:pPr>
              <w:jc w:val="center"/>
              <w:rPr>
                <w:rFonts w:ascii="Arial"/>
                <w:sz w:val="21"/>
              </w:rPr>
            </w:pPr>
          </w:p>
        </w:tc>
        <w:tc>
          <w:tcPr>
            <w:tcW w:w="397" w:type="pct"/>
            <w:gridSpan w:val="2"/>
            <w:vAlign w:val="center"/>
          </w:tcPr>
          <w:p w14:paraId="40C9C9DD">
            <w:pPr>
              <w:jc w:val="center"/>
              <w:rPr>
                <w:rFonts w:ascii="Arial"/>
                <w:sz w:val="21"/>
              </w:rPr>
            </w:pPr>
          </w:p>
        </w:tc>
      </w:tr>
      <w:tr w14:paraId="34B75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Before w:val="1"/>
          <w:wBefore w:w="2" w:type="pct"/>
          <w:trHeight w:val="1876" w:hRule="atLeast"/>
        </w:trPr>
        <w:tc>
          <w:tcPr>
            <w:tcW w:w="593" w:type="pct"/>
            <w:gridSpan w:val="2"/>
            <w:vAlign w:val="center"/>
          </w:tcPr>
          <w:p w14:paraId="0D28569E">
            <w:pPr>
              <w:spacing w:line="254" w:lineRule="auto"/>
              <w:jc w:val="center"/>
              <w:rPr>
                <w:rFonts w:ascii="Arial"/>
                <w:sz w:val="21"/>
              </w:rPr>
            </w:pPr>
          </w:p>
          <w:p w14:paraId="1B1CB107">
            <w:pPr>
              <w:spacing w:line="254" w:lineRule="auto"/>
              <w:jc w:val="center"/>
              <w:rPr>
                <w:rFonts w:ascii="Arial"/>
                <w:sz w:val="21"/>
              </w:rPr>
            </w:pPr>
          </w:p>
          <w:p w14:paraId="681CBED1">
            <w:pPr>
              <w:spacing w:line="254" w:lineRule="auto"/>
              <w:jc w:val="center"/>
              <w:rPr>
                <w:rFonts w:ascii="Arial"/>
                <w:sz w:val="21"/>
              </w:rPr>
            </w:pPr>
          </w:p>
          <w:p w14:paraId="735C87D3">
            <w:pPr>
              <w:pStyle w:val="45"/>
              <w:spacing w:before="65" w:line="270" w:lineRule="exact"/>
              <w:ind w:left="494"/>
              <w:jc w:val="center"/>
            </w:pPr>
            <w:r>
              <w:rPr>
                <w:position w:val="1"/>
              </w:rPr>
              <w:t>4</w:t>
            </w:r>
          </w:p>
        </w:tc>
        <w:tc>
          <w:tcPr>
            <w:tcW w:w="729" w:type="pct"/>
            <w:gridSpan w:val="2"/>
            <w:vAlign w:val="center"/>
          </w:tcPr>
          <w:p w14:paraId="2D080800">
            <w:pPr>
              <w:spacing w:line="303" w:lineRule="auto"/>
              <w:jc w:val="center"/>
              <w:rPr>
                <w:rFonts w:ascii="Arial"/>
                <w:sz w:val="21"/>
              </w:rPr>
            </w:pPr>
          </w:p>
          <w:p w14:paraId="6F9A6DCE">
            <w:pPr>
              <w:spacing w:line="304" w:lineRule="auto"/>
              <w:jc w:val="center"/>
              <w:rPr>
                <w:rFonts w:ascii="Arial"/>
                <w:sz w:val="21"/>
              </w:rPr>
            </w:pPr>
          </w:p>
          <w:p w14:paraId="11E28EFA">
            <w:pPr>
              <w:pStyle w:val="45"/>
              <w:spacing w:before="65" w:line="290" w:lineRule="auto"/>
              <w:ind w:left="462" w:right="248" w:hanging="208"/>
              <w:jc w:val="center"/>
            </w:pPr>
            <w:r>
              <w:rPr>
                <w:spacing w:val="5"/>
              </w:rPr>
              <w:t>市场数据</w:t>
            </w:r>
            <w:r>
              <w:rPr>
                <w:spacing w:val="3"/>
              </w:rPr>
              <w:t>分析</w:t>
            </w:r>
          </w:p>
        </w:tc>
        <w:tc>
          <w:tcPr>
            <w:tcW w:w="1195" w:type="pct"/>
            <w:gridSpan w:val="2"/>
            <w:vAlign w:val="center"/>
          </w:tcPr>
          <w:p w14:paraId="45E2A921">
            <w:pPr>
              <w:spacing w:line="303" w:lineRule="auto"/>
              <w:jc w:val="center"/>
              <w:rPr>
                <w:rFonts w:ascii="Arial"/>
                <w:sz w:val="21"/>
              </w:rPr>
            </w:pPr>
          </w:p>
          <w:p w14:paraId="76C46659">
            <w:pPr>
              <w:spacing w:line="304" w:lineRule="auto"/>
              <w:jc w:val="center"/>
              <w:rPr>
                <w:rFonts w:ascii="Arial"/>
                <w:sz w:val="21"/>
              </w:rPr>
            </w:pPr>
          </w:p>
          <w:p w14:paraId="74D5F547">
            <w:pPr>
              <w:pStyle w:val="45"/>
              <w:spacing w:before="65" w:line="228" w:lineRule="auto"/>
              <w:ind w:left="127"/>
              <w:jc w:val="center"/>
            </w:pPr>
            <w:r>
              <w:rPr>
                <w:spacing w:val="5"/>
              </w:rPr>
              <w:t>1.行业数据分析</w:t>
            </w:r>
          </w:p>
          <w:p w14:paraId="7BB03715">
            <w:pPr>
              <w:pStyle w:val="45"/>
              <w:spacing w:before="64" w:line="228" w:lineRule="auto"/>
              <w:ind w:left="114"/>
              <w:jc w:val="center"/>
            </w:pPr>
            <w:r>
              <w:rPr>
                <w:spacing w:val="7"/>
              </w:rPr>
              <w:t>2.竞争数据分析</w:t>
            </w:r>
          </w:p>
        </w:tc>
        <w:tc>
          <w:tcPr>
            <w:tcW w:w="1433" w:type="pct"/>
            <w:gridSpan w:val="2"/>
            <w:vAlign w:val="center"/>
          </w:tcPr>
          <w:p w14:paraId="747C1BDE">
            <w:pPr>
              <w:pStyle w:val="45"/>
              <w:spacing w:before="52" w:line="228" w:lineRule="auto"/>
              <w:ind w:left="124"/>
              <w:jc w:val="center"/>
            </w:pPr>
            <w:r>
              <w:rPr>
                <w:spacing w:val="6"/>
              </w:rPr>
              <w:t>（1）市场数据分析的内容</w:t>
            </w:r>
          </w:p>
          <w:p w14:paraId="646BA92D">
            <w:pPr>
              <w:pStyle w:val="45"/>
              <w:spacing w:before="64" w:line="259" w:lineRule="auto"/>
              <w:ind w:left="130" w:right="107" w:hanging="6"/>
              <w:jc w:val="center"/>
            </w:pPr>
            <w:r>
              <w:rPr>
                <w:spacing w:val="6"/>
              </w:rPr>
              <w:t>（2）行业状况、发展分析</w:t>
            </w:r>
            <w:r>
              <w:rPr>
                <w:spacing w:val="1"/>
              </w:rPr>
              <w:t>的方法</w:t>
            </w:r>
          </w:p>
          <w:p w14:paraId="6508E04E">
            <w:pPr>
              <w:pStyle w:val="45"/>
              <w:spacing w:before="63" w:line="228" w:lineRule="auto"/>
              <w:ind w:left="124"/>
              <w:jc w:val="center"/>
            </w:pPr>
            <w:r>
              <w:rPr>
                <w:spacing w:val="7"/>
              </w:rPr>
              <w:t>（3）竞争对手识别方法</w:t>
            </w:r>
          </w:p>
          <w:p w14:paraId="132610B8">
            <w:pPr>
              <w:pStyle w:val="45"/>
              <w:spacing w:before="64" w:line="228" w:lineRule="auto"/>
              <w:ind w:left="124"/>
              <w:jc w:val="center"/>
            </w:pPr>
            <w:r>
              <w:rPr>
                <w:spacing w:val="6"/>
              </w:rPr>
              <w:t>（4）竞店分析内容、方法</w:t>
            </w:r>
          </w:p>
          <w:p w14:paraId="697E44A8">
            <w:pPr>
              <w:pStyle w:val="45"/>
              <w:spacing w:before="65" w:line="228" w:lineRule="auto"/>
              <w:ind w:left="124"/>
              <w:jc w:val="center"/>
            </w:pPr>
            <w:r>
              <w:rPr>
                <w:spacing w:val="6"/>
              </w:rPr>
              <w:t>（5）竞品分析内容、方法</w:t>
            </w:r>
          </w:p>
        </w:tc>
        <w:tc>
          <w:tcPr>
            <w:tcW w:w="647" w:type="pct"/>
            <w:gridSpan w:val="2"/>
            <w:vAlign w:val="center"/>
          </w:tcPr>
          <w:p w14:paraId="1835395A">
            <w:pPr>
              <w:spacing w:line="247" w:lineRule="auto"/>
              <w:jc w:val="center"/>
              <w:rPr>
                <w:rFonts w:ascii="Arial"/>
                <w:sz w:val="21"/>
              </w:rPr>
            </w:pPr>
          </w:p>
          <w:p w14:paraId="273DF523">
            <w:pPr>
              <w:spacing w:line="247" w:lineRule="auto"/>
              <w:jc w:val="center"/>
              <w:rPr>
                <w:rFonts w:ascii="Arial"/>
                <w:sz w:val="21"/>
              </w:rPr>
            </w:pPr>
          </w:p>
          <w:p w14:paraId="0C5C9692">
            <w:pPr>
              <w:pStyle w:val="45"/>
              <w:spacing w:before="65" w:line="250" w:lineRule="auto"/>
              <w:ind w:left="179" w:right="168"/>
              <w:jc w:val="center"/>
            </w:pPr>
            <w:r>
              <w:rPr>
                <w:spacing w:val="6"/>
              </w:rPr>
              <w:t>社会责任</w:t>
            </w:r>
            <w:r>
              <w:rPr>
                <w:spacing w:val="7"/>
              </w:rPr>
              <w:t>职业道德</w:t>
            </w:r>
          </w:p>
          <w:p w14:paraId="7859E1B4">
            <w:pPr>
              <w:pStyle w:val="45"/>
              <w:spacing w:before="1" w:line="231" w:lineRule="auto"/>
              <w:ind w:left="179"/>
              <w:jc w:val="center"/>
            </w:pPr>
            <w:r>
              <w:rPr>
                <w:spacing w:val="7"/>
              </w:rPr>
              <w:t>法治意识</w:t>
            </w:r>
          </w:p>
        </w:tc>
        <w:tc>
          <w:tcPr>
            <w:tcW w:w="397" w:type="pct"/>
            <w:gridSpan w:val="2"/>
            <w:vAlign w:val="center"/>
          </w:tcPr>
          <w:p w14:paraId="13B9D6C9">
            <w:pPr>
              <w:spacing w:line="254" w:lineRule="auto"/>
              <w:jc w:val="center"/>
              <w:rPr>
                <w:rFonts w:ascii="Arial"/>
                <w:sz w:val="21"/>
              </w:rPr>
            </w:pPr>
          </w:p>
          <w:p w14:paraId="2ABD8B1E">
            <w:pPr>
              <w:spacing w:line="254" w:lineRule="auto"/>
              <w:jc w:val="center"/>
              <w:rPr>
                <w:rFonts w:ascii="Arial"/>
                <w:sz w:val="21"/>
              </w:rPr>
            </w:pPr>
          </w:p>
          <w:p w14:paraId="2B3922D0">
            <w:pPr>
              <w:spacing w:line="254" w:lineRule="auto"/>
              <w:jc w:val="center"/>
              <w:rPr>
                <w:rFonts w:ascii="Arial"/>
                <w:sz w:val="21"/>
              </w:rPr>
            </w:pPr>
          </w:p>
          <w:p w14:paraId="624F1C1C">
            <w:pPr>
              <w:pStyle w:val="45"/>
              <w:spacing w:before="65" w:line="270" w:lineRule="exact"/>
              <w:ind w:left="316"/>
              <w:jc w:val="center"/>
            </w:pPr>
            <w:r>
              <w:rPr>
                <w:position w:val="1"/>
              </w:rPr>
              <w:t>4</w:t>
            </w:r>
          </w:p>
        </w:tc>
      </w:tr>
      <w:tr w14:paraId="3D5B8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pct"/>
          <w:trHeight w:val="2499" w:hRule="atLeast"/>
        </w:trPr>
        <w:tc>
          <w:tcPr>
            <w:tcW w:w="593" w:type="pct"/>
            <w:gridSpan w:val="2"/>
            <w:vAlign w:val="center"/>
          </w:tcPr>
          <w:p w14:paraId="2EAA93B3">
            <w:pPr>
              <w:spacing w:line="268" w:lineRule="auto"/>
              <w:jc w:val="center"/>
              <w:rPr>
                <w:rFonts w:ascii="Arial"/>
                <w:sz w:val="21"/>
              </w:rPr>
            </w:pPr>
          </w:p>
          <w:p w14:paraId="37DAFFB8">
            <w:pPr>
              <w:spacing w:line="268" w:lineRule="auto"/>
              <w:jc w:val="center"/>
              <w:rPr>
                <w:rFonts w:ascii="Arial"/>
                <w:sz w:val="21"/>
              </w:rPr>
            </w:pPr>
          </w:p>
          <w:p w14:paraId="1EA7CF70">
            <w:pPr>
              <w:spacing w:line="268" w:lineRule="auto"/>
              <w:jc w:val="center"/>
              <w:rPr>
                <w:rFonts w:ascii="Arial"/>
                <w:sz w:val="21"/>
              </w:rPr>
            </w:pPr>
          </w:p>
          <w:p w14:paraId="6FBF3A67">
            <w:pPr>
              <w:spacing w:line="269" w:lineRule="auto"/>
              <w:jc w:val="center"/>
              <w:rPr>
                <w:rFonts w:ascii="Arial"/>
                <w:sz w:val="21"/>
              </w:rPr>
            </w:pPr>
          </w:p>
          <w:p w14:paraId="210E551F">
            <w:pPr>
              <w:pStyle w:val="45"/>
              <w:spacing w:before="65" w:line="269" w:lineRule="exact"/>
              <w:ind w:left="499"/>
              <w:jc w:val="center"/>
            </w:pPr>
            <w:r>
              <w:rPr>
                <w:position w:val="1"/>
              </w:rPr>
              <w:t>5</w:t>
            </w:r>
          </w:p>
        </w:tc>
        <w:tc>
          <w:tcPr>
            <w:tcW w:w="729" w:type="pct"/>
            <w:gridSpan w:val="2"/>
            <w:vAlign w:val="center"/>
          </w:tcPr>
          <w:p w14:paraId="6B1FBC15">
            <w:pPr>
              <w:spacing w:line="306" w:lineRule="auto"/>
              <w:jc w:val="center"/>
              <w:rPr>
                <w:rFonts w:ascii="Arial"/>
                <w:sz w:val="21"/>
              </w:rPr>
            </w:pPr>
          </w:p>
          <w:p w14:paraId="0B362E8D">
            <w:pPr>
              <w:spacing w:line="306" w:lineRule="auto"/>
              <w:jc w:val="center"/>
              <w:rPr>
                <w:rFonts w:ascii="Arial"/>
                <w:sz w:val="21"/>
              </w:rPr>
            </w:pPr>
          </w:p>
          <w:p w14:paraId="03D5D40F">
            <w:pPr>
              <w:spacing w:line="306" w:lineRule="auto"/>
              <w:jc w:val="center"/>
              <w:rPr>
                <w:rFonts w:ascii="Arial"/>
                <w:sz w:val="21"/>
              </w:rPr>
            </w:pPr>
          </w:p>
          <w:p w14:paraId="6BDC87E8">
            <w:pPr>
              <w:pStyle w:val="45"/>
              <w:spacing w:before="65" w:line="290" w:lineRule="auto"/>
              <w:ind w:left="461" w:right="248" w:hanging="213"/>
              <w:jc w:val="center"/>
            </w:pPr>
            <w:r>
              <w:rPr>
                <w:spacing w:val="7"/>
              </w:rPr>
              <w:t>产品数据</w:t>
            </w:r>
            <w:r>
              <w:rPr>
                <w:spacing w:val="3"/>
              </w:rPr>
              <w:t>分析</w:t>
            </w:r>
          </w:p>
        </w:tc>
        <w:tc>
          <w:tcPr>
            <w:tcW w:w="1195" w:type="pct"/>
            <w:gridSpan w:val="2"/>
            <w:vAlign w:val="center"/>
          </w:tcPr>
          <w:p w14:paraId="7B466CB5">
            <w:pPr>
              <w:spacing w:line="304" w:lineRule="auto"/>
              <w:jc w:val="center"/>
              <w:rPr>
                <w:rFonts w:ascii="Arial"/>
                <w:sz w:val="21"/>
              </w:rPr>
            </w:pPr>
          </w:p>
          <w:p w14:paraId="29A61D10">
            <w:pPr>
              <w:spacing w:line="304" w:lineRule="auto"/>
              <w:jc w:val="center"/>
              <w:rPr>
                <w:rFonts w:ascii="Arial"/>
                <w:sz w:val="21"/>
              </w:rPr>
            </w:pPr>
          </w:p>
          <w:p w14:paraId="361840C9">
            <w:pPr>
              <w:pStyle w:val="45"/>
              <w:spacing w:before="65" w:line="258" w:lineRule="auto"/>
              <w:ind w:left="113" w:right="292" w:firstLine="13"/>
              <w:jc w:val="center"/>
            </w:pPr>
            <w:r>
              <w:rPr>
                <w:spacing w:val="5"/>
              </w:rPr>
              <w:t>1. 产品行业数据分</w:t>
            </w:r>
            <w:r>
              <w:t>析</w:t>
            </w:r>
          </w:p>
          <w:p w14:paraId="6ADB3B22">
            <w:pPr>
              <w:pStyle w:val="45"/>
              <w:spacing w:before="64" w:line="258" w:lineRule="auto"/>
              <w:ind w:left="113" w:right="292"/>
              <w:jc w:val="center"/>
            </w:pPr>
            <w:r>
              <w:rPr>
                <w:spacing w:val="7"/>
              </w:rPr>
              <w:t>2. 产品能力数据分</w:t>
            </w:r>
            <w:r>
              <w:t>析</w:t>
            </w:r>
          </w:p>
        </w:tc>
        <w:tc>
          <w:tcPr>
            <w:tcW w:w="1433" w:type="pct"/>
            <w:gridSpan w:val="2"/>
            <w:vAlign w:val="center"/>
          </w:tcPr>
          <w:p w14:paraId="69D517DF">
            <w:pPr>
              <w:pStyle w:val="45"/>
              <w:spacing w:before="52" w:line="258" w:lineRule="auto"/>
              <w:ind w:left="116" w:right="107" w:firstLine="7"/>
              <w:jc w:val="center"/>
            </w:pPr>
            <w:r>
              <w:rPr>
                <w:spacing w:val="6"/>
              </w:rPr>
              <w:t>（1）产品搜索指数、交易</w:t>
            </w:r>
            <w:r>
              <w:rPr>
                <w:spacing w:val="7"/>
              </w:rPr>
              <w:t>指数分析维度</w:t>
            </w:r>
          </w:p>
          <w:p w14:paraId="7FD51838">
            <w:pPr>
              <w:pStyle w:val="45"/>
              <w:spacing w:before="65" w:line="258" w:lineRule="auto"/>
              <w:ind w:left="118" w:right="104" w:firstLine="5"/>
              <w:jc w:val="center"/>
            </w:pPr>
            <w:r>
              <w:rPr>
                <w:spacing w:val="6"/>
              </w:rPr>
              <w:t>（2）产品获客能力与提升</w:t>
            </w:r>
            <w:r>
              <w:rPr>
                <w:spacing w:val="2"/>
              </w:rPr>
              <w:t>办法</w:t>
            </w:r>
          </w:p>
          <w:p w14:paraId="3A5C5F56">
            <w:pPr>
              <w:pStyle w:val="45"/>
              <w:spacing w:before="65" w:line="258" w:lineRule="auto"/>
              <w:ind w:left="116" w:right="194" w:firstLine="7"/>
              <w:jc w:val="center"/>
            </w:pPr>
            <w:r>
              <w:rPr>
                <w:spacing w:val="9"/>
              </w:rPr>
              <w:t>（3）产品结构分析、</w:t>
            </w:r>
            <w:r>
              <w:t>SKU</w:t>
            </w:r>
            <w:r>
              <w:rPr>
                <w:spacing w:val="3"/>
              </w:rPr>
              <w:t>分析</w:t>
            </w:r>
          </w:p>
          <w:p w14:paraId="00379040">
            <w:pPr>
              <w:pStyle w:val="45"/>
              <w:spacing w:before="65" w:line="258" w:lineRule="auto"/>
              <w:ind w:left="116" w:right="104" w:firstLine="7"/>
              <w:jc w:val="center"/>
            </w:pPr>
            <w:r>
              <w:rPr>
                <w:spacing w:val="6"/>
              </w:rPr>
              <w:t>（4）客单件分析、毛利率</w:t>
            </w:r>
            <w:r>
              <w:rPr>
                <w:spacing w:val="3"/>
              </w:rPr>
              <w:t>分析</w:t>
            </w:r>
          </w:p>
        </w:tc>
        <w:tc>
          <w:tcPr>
            <w:tcW w:w="647" w:type="pct"/>
            <w:gridSpan w:val="2"/>
            <w:vAlign w:val="center"/>
          </w:tcPr>
          <w:p w14:paraId="5AEA9F31">
            <w:pPr>
              <w:spacing w:line="268" w:lineRule="auto"/>
              <w:jc w:val="center"/>
              <w:rPr>
                <w:rFonts w:ascii="Arial"/>
                <w:sz w:val="21"/>
              </w:rPr>
            </w:pPr>
          </w:p>
          <w:p w14:paraId="7BA1BF1F">
            <w:pPr>
              <w:spacing w:line="268" w:lineRule="auto"/>
              <w:jc w:val="center"/>
              <w:rPr>
                <w:rFonts w:ascii="Arial"/>
                <w:sz w:val="21"/>
              </w:rPr>
            </w:pPr>
          </w:p>
          <w:p w14:paraId="727E3DC2">
            <w:pPr>
              <w:spacing w:line="268" w:lineRule="auto"/>
              <w:jc w:val="center"/>
              <w:rPr>
                <w:rFonts w:ascii="Arial"/>
                <w:sz w:val="21"/>
              </w:rPr>
            </w:pPr>
          </w:p>
          <w:p w14:paraId="539FCA8A">
            <w:pPr>
              <w:pStyle w:val="45"/>
              <w:spacing w:before="65" w:line="250" w:lineRule="auto"/>
              <w:ind w:left="179" w:right="168"/>
              <w:jc w:val="center"/>
            </w:pPr>
            <w:r>
              <w:rPr>
                <w:spacing w:val="6"/>
              </w:rPr>
              <w:t>社会责任</w:t>
            </w:r>
            <w:r>
              <w:rPr>
                <w:spacing w:val="7"/>
              </w:rPr>
              <w:t>职业道德</w:t>
            </w:r>
          </w:p>
          <w:p w14:paraId="2A23C99D">
            <w:pPr>
              <w:pStyle w:val="45"/>
              <w:spacing w:before="1" w:line="231" w:lineRule="auto"/>
              <w:ind w:left="179"/>
              <w:jc w:val="center"/>
            </w:pPr>
            <w:r>
              <w:rPr>
                <w:spacing w:val="7"/>
              </w:rPr>
              <w:t>法治意识</w:t>
            </w:r>
          </w:p>
        </w:tc>
        <w:tc>
          <w:tcPr>
            <w:tcW w:w="397" w:type="pct"/>
            <w:gridSpan w:val="2"/>
            <w:vAlign w:val="center"/>
          </w:tcPr>
          <w:p w14:paraId="2C36820B">
            <w:pPr>
              <w:spacing w:line="268" w:lineRule="auto"/>
              <w:jc w:val="center"/>
              <w:rPr>
                <w:rFonts w:ascii="Arial"/>
                <w:sz w:val="21"/>
              </w:rPr>
            </w:pPr>
          </w:p>
          <w:p w14:paraId="3907EBE1">
            <w:pPr>
              <w:spacing w:line="268" w:lineRule="auto"/>
              <w:jc w:val="center"/>
              <w:rPr>
                <w:rFonts w:ascii="Arial"/>
                <w:sz w:val="21"/>
              </w:rPr>
            </w:pPr>
          </w:p>
          <w:p w14:paraId="2F701A93">
            <w:pPr>
              <w:spacing w:line="268" w:lineRule="auto"/>
              <w:jc w:val="center"/>
              <w:rPr>
                <w:rFonts w:ascii="Arial"/>
                <w:sz w:val="21"/>
              </w:rPr>
            </w:pPr>
          </w:p>
          <w:p w14:paraId="71359149">
            <w:pPr>
              <w:spacing w:line="269" w:lineRule="auto"/>
              <w:jc w:val="center"/>
              <w:rPr>
                <w:rFonts w:ascii="Arial"/>
                <w:sz w:val="21"/>
              </w:rPr>
            </w:pPr>
          </w:p>
          <w:p w14:paraId="6AA8B91E">
            <w:pPr>
              <w:pStyle w:val="45"/>
              <w:spacing w:before="65" w:line="270" w:lineRule="exact"/>
              <w:ind w:left="316"/>
              <w:jc w:val="center"/>
            </w:pPr>
            <w:r>
              <w:rPr>
                <w:position w:val="1"/>
              </w:rPr>
              <w:t>4</w:t>
            </w:r>
          </w:p>
        </w:tc>
      </w:tr>
      <w:tr w14:paraId="27F58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Before w:val="1"/>
          <w:wBefore w:w="2" w:type="pct"/>
          <w:trHeight w:val="719" w:hRule="atLeast"/>
        </w:trPr>
        <w:tc>
          <w:tcPr>
            <w:tcW w:w="593" w:type="pct"/>
            <w:gridSpan w:val="2"/>
            <w:vAlign w:val="center"/>
          </w:tcPr>
          <w:p w14:paraId="2AEEF520">
            <w:pPr>
              <w:pStyle w:val="45"/>
              <w:spacing w:before="256" w:line="268" w:lineRule="exact"/>
              <w:ind w:left="497"/>
              <w:jc w:val="center"/>
            </w:pPr>
            <w:r>
              <w:rPr>
                <w:position w:val="1"/>
              </w:rPr>
              <w:t>6</w:t>
            </w:r>
          </w:p>
        </w:tc>
        <w:tc>
          <w:tcPr>
            <w:tcW w:w="729" w:type="pct"/>
            <w:gridSpan w:val="2"/>
            <w:vAlign w:val="center"/>
          </w:tcPr>
          <w:p w14:paraId="3726289F">
            <w:pPr>
              <w:pStyle w:val="45"/>
              <w:spacing w:before="256" w:line="228" w:lineRule="auto"/>
              <w:ind w:left="253"/>
              <w:jc w:val="center"/>
            </w:pPr>
            <w:r>
              <w:rPr>
                <w:spacing w:val="6"/>
              </w:rPr>
              <w:t>实训总结</w:t>
            </w:r>
          </w:p>
        </w:tc>
        <w:tc>
          <w:tcPr>
            <w:tcW w:w="1195" w:type="pct"/>
            <w:gridSpan w:val="2"/>
            <w:vAlign w:val="center"/>
          </w:tcPr>
          <w:p w14:paraId="05667EBD">
            <w:pPr>
              <w:pStyle w:val="45"/>
              <w:spacing w:before="256" w:line="226" w:lineRule="auto"/>
              <w:ind w:left="464"/>
              <w:jc w:val="center"/>
            </w:pPr>
            <w:r>
              <w:rPr>
                <w:spacing w:val="8"/>
              </w:rPr>
              <w:t>撰写实训报告</w:t>
            </w:r>
          </w:p>
        </w:tc>
        <w:tc>
          <w:tcPr>
            <w:tcW w:w="1433" w:type="pct"/>
            <w:gridSpan w:val="2"/>
            <w:vAlign w:val="center"/>
          </w:tcPr>
          <w:p w14:paraId="6FEA9E41">
            <w:pPr>
              <w:jc w:val="center"/>
              <w:rPr>
                <w:rFonts w:ascii="Arial"/>
                <w:sz w:val="21"/>
              </w:rPr>
            </w:pPr>
          </w:p>
        </w:tc>
        <w:tc>
          <w:tcPr>
            <w:tcW w:w="647" w:type="pct"/>
            <w:gridSpan w:val="2"/>
            <w:vAlign w:val="center"/>
          </w:tcPr>
          <w:p w14:paraId="5F639545">
            <w:pPr>
              <w:jc w:val="center"/>
              <w:rPr>
                <w:rFonts w:ascii="Arial"/>
                <w:sz w:val="21"/>
              </w:rPr>
            </w:pPr>
          </w:p>
        </w:tc>
        <w:tc>
          <w:tcPr>
            <w:tcW w:w="397" w:type="pct"/>
            <w:gridSpan w:val="2"/>
            <w:vAlign w:val="center"/>
          </w:tcPr>
          <w:p w14:paraId="4620BAFB">
            <w:pPr>
              <w:pStyle w:val="45"/>
              <w:spacing w:before="254" w:line="270" w:lineRule="exact"/>
              <w:ind w:left="319"/>
              <w:jc w:val="center"/>
            </w:pPr>
            <w:r>
              <w:rPr>
                <w:position w:val="1"/>
              </w:rPr>
              <w:t>2</w:t>
            </w:r>
          </w:p>
        </w:tc>
      </w:tr>
    </w:tbl>
    <w:p w14:paraId="1092568D">
      <w:pPr>
        <w:spacing w:line="42" w:lineRule="exact"/>
        <w:rPr>
          <w:rFonts w:hint="eastAsia" w:eastAsia="宋体"/>
          <w:lang w:eastAsia="zh-CN"/>
        </w:rPr>
      </w:pPr>
    </w:p>
    <w:p w14:paraId="27DDEAC6">
      <w:pPr>
        <w:pStyle w:val="3"/>
        <w:bidi w:val="0"/>
      </w:pPr>
      <w:r>
        <w:t>六、课程考核与评价</w:t>
      </w:r>
    </w:p>
    <w:p w14:paraId="0B64374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”的评价导向，坚持“知识评价与技能评价相结合、过程评价与结果评价相结合、定量评价与定性评价相结合、专业评价与思政评价相结合 ”的原则，全面评价学生的知识掌握、技能水平和思政素养。</w:t>
      </w:r>
    </w:p>
    <w:p w14:paraId="23178501">
      <w:pPr>
        <w:spacing w:line="219" w:lineRule="auto"/>
        <w:ind w:left="3617"/>
        <w:rPr>
          <w:rFonts w:ascii="宋体" w:hAnsi="宋体" w:eastAsia="宋体" w:cs="宋体"/>
          <w:sz w:val="24"/>
          <w:szCs w:val="24"/>
        </w:rPr>
      </w:pPr>
      <w:r>
        <w:rPr>
          <w:rFonts w:ascii="宋体" w:hAnsi="宋体" w:eastAsia="宋体" w:cs="宋体"/>
          <w:b/>
          <w:bCs/>
          <w:spacing w:val="-4"/>
          <w:sz w:val="24"/>
          <w:szCs w:val="24"/>
        </w:rPr>
        <w:t>实训课程考核标准</w:t>
      </w:r>
    </w:p>
    <w:p w14:paraId="35C6B17B">
      <w:pPr>
        <w:spacing w:line="203"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82"/>
        <w:gridCol w:w="924"/>
        <w:gridCol w:w="1615"/>
        <w:gridCol w:w="5201"/>
        <w:gridCol w:w="1338"/>
      </w:tblGrid>
      <w:tr w14:paraId="29B4C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01" w:type="pct"/>
            <w:tcBorders>
              <w:left w:val="single" w:color="000000" w:sz="10" w:space="0"/>
            </w:tcBorders>
            <w:textDirection w:val="tbRlV"/>
            <w:vAlign w:val="top"/>
          </w:tcPr>
          <w:p w14:paraId="308844BC">
            <w:pPr>
              <w:pStyle w:val="45"/>
              <w:spacing w:before="156" w:line="210" w:lineRule="auto"/>
              <w:ind w:left="41"/>
              <w:rPr>
                <w:sz w:val="24"/>
                <w:szCs w:val="24"/>
              </w:rPr>
            </w:pPr>
            <w:r>
              <w:rPr>
                <w:b/>
                <w:bCs/>
                <w:spacing w:val="-3"/>
                <w:sz w:val="24"/>
                <w:szCs w:val="24"/>
              </w:rPr>
              <w:t>序</w:t>
            </w:r>
            <w:r>
              <w:rPr>
                <w:spacing w:val="-48"/>
                <w:sz w:val="24"/>
                <w:szCs w:val="24"/>
              </w:rPr>
              <w:t xml:space="preserve"> </w:t>
            </w:r>
            <w:r>
              <w:rPr>
                <w:b/>
                <w:bCs/>
                <w:spacing w:val="-3"/>
                <w:sz w:val="24"/>
                <w:szCs w:val="24"/>
              </w:rPr>
              <w:t>号</w:t>
            </w:r>
          </w:p>
        </w:tc>
        <w:tc>
          <w:tcPr>
            <w:tcW w:w="478" w:type="pct"/>
            <w:vAlign w:val="top"/>
          </w:tcPr>
          <w:p w14:paraId="3204F937">
            <w:pPr>
              <w:pStyle w:val="45"/>
              <w:spacing w:before="41" w:line="219" w:lineRule="auto"/>
              <w:ind w:left="190"/>
              <w:rPr>
                <w:sz w:val="24"/>
                <w:szCs w:val="24"/>
              </w:rPr>
            </w:pPr>
            <w:r>
              <w:rPr>
                <w:b/>
                <w:bCs/>
                <w:spacing w:val="-8"/>
                <w:sz w:val="24"/>
                <w:szCs w:val="24"/>
              </w:rPr>
              <w:t>考核</w:t>
            </w:r>
          </w:p>
          <w:p w14:paraId="567845AB">
            <w:pPr>
              <w:pStyle w:val="45"/>
              <w:spacing w:before="27" w:line="207" w:lineRule="auto"/>
              <w:ind w:left="194"/>
              <w:rPr>
                <w:sz w:val="24"/>
                <w:szCs w:val="24"/>
              </w:rPr>
            </w:pPr>
            <w:r>
              <w:rPr>
                <w:b/>
                <w:bCs/>
                <w:spacing w:val="-10"/>
                <w:sz w:val="24"/>
                <w:szCs w:val="24"/>
              </w:rPr>
              <w:t>项目</w:t>
            </w:r>
          </w:p>
        </w:tc>
        <w:tc>
          <w:tcPr>
            <w:tcW w:w="835" w:type="pct"/>
            <w:vAlign w:val="top"/>
          </w:tcPr>
          <w:p w14:paraId="78E36F4B">
            <w:pPr>
              <w:pStyle w:val="45"/>
              <w:spacing w:before="41" w:line="219" w:lineRule="auto"/>
              <w:ind w:left="518"/>
              <w:rPr>
                <w:sz w:val="24"/>
                <w:szCs w:val="24"/>
              </w:rPr>
            </w:pPr>
            <w:r>
              <w:rPr>
                <w:b/>
                <w:bCs/>
                <w:spacing w:val="-8"/>
                <w:sz w:val="24"/>
                <w:szCs w:val="24"/>
              </w:rPr>
              <w:t>考核</w:t>
            </w:r>
          </w:p>
          <w:p w14:paraId="7509A676">
            <w:pPr>
              <w:pStyle w:val="45"/>
              <w:spacing w:before="27" w:line="207" w:lineRule="auto"/>
              <w:ind w:left="547"/>
              <w:rPr>
                <w:sz w:val="24"/>
                <w:szCs w:val="24"/>
              </w:rPr>
            </w:pPr>
            <w:r>
              <w:rPr>
                <w:b/>
                <w:bCs/>
                <w:spacing w:val="-22"/>
                <w:sz w:val="24"/>
                <w:szCs w:val="24"/>
              </w:rPr>
              <w:t>内容</w:t>
            </w:r>
          </w:p>
        </w:tc>
        <w:tc>
          <w:tcPr>
            <w:tcW w:w="2690" w:type="pct"/>
            <w:vAlign w:val="top"/>
          </w:tcPr>
          <w:p w14:paraId="143C9576">
            <w:pPr>
              <w:pStyle w:val="45"/>
              <w:spacing w:before="197" w:line="220" w:lineRule="auto"/>
              <w:ind w:left="1975"/>
              <w:rPr>
                <w:sz w:val="24"/>
                <w:szCs w:val="24"/>
              </w:rPr>
            </w:pPr>
            <w:r>
              <w:rPr>
                <w:b/>
                <w:bCs/>
                <w:spacing w:val="-5"/>
                <w:sz w:val="24"/>
                <w:szCs w:val="24"/>
              </w:rPr>
              <w:t>评分标准</w:t>
            </w:r>
          </w:p>
        </w:tc>
        <w:tc>
          <w:tcPr>
            <w:tcW w:w="692" w:type="pct"/>
            <w:tcBorders>
              <w:right w:val="single" w:color="000000" w:sz="10" w:space="0"/>
            </w:tcBorders>
            <w:vAlign w:val="top"/>
          </w:tcPr>
          <w:p w14:paraId="5D528079">
            <w:pPr>
              <w:pStyle w:val="45"/>
              <w:spacing w:before="197" w:line="220" w:lineRule="auto"/>
              <w:ind w:left="401"/>
              <w:rPr>
                <w:sz w:val="24"/>
                <w:szCs w:val="24"/>
              </w:rPr>
            </w:pPr>
            <w:r>
              <w:rPr>
                <w:b/>
                <w:bCs/>
                <w:spacing w:val="-8"/>
                <w:sz w:val="24"/>
                <w:szCs w:val="24"/>
              </w:rPr>
              <w:t>配分</w:t>
            </w:r>
          </w:p>
        </w:tc>
      </w:tr>
      <w:tr w14:paraId="20060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301" w:type="pct"/>
            <w:vMerge w:val="restart"/>
            <w:tcBorders>
              <w:left w:val="single" w:color="000000" w:sz="10" w:space="0"/>
              <w:bottom w:val="nil"/>
            </w:tcBorders>
            <w:vAlign w:val="top"/>
          </w:tcPr>
          <w:p w14:paraId="5A601940">
            <w:pPr>
              <w:spacing w:line="255" w:lineRule="auto"/>
              <w:rPr>
                <w:rFonts w:ascii="Arial"/>
                <w:sz w:val="21"/>
              </w:rPr>
            </w:pPr>
          </w:p>
          <w:p w14:paraId="4CD5A825">
            <w:pPr>
              <w:spacing w:line="255" w:lineRule="auto"/>
              <w:rPr>
                <w:rFonts w:ascii="Arial"/>
                <w:sz w:val="21"/>
              </w:rPr>
            </w:pPr>
          </w:p>
          <w:p w14:paraId="23A0D27F">
            <w:pPr>
              <w:spacing w:line="255" w:lineRule="auto"/>
              <w:rPr>
                <w:rFonts w:ascii="Arial"/>
                <w:sz w:val="21"/>
              </w:rPr>
            </w:pPr>
          </w:p>
          <w:p w14:paraId="3D07BA2F">
            <w:pPr>
              <w:spacing w:line="256" w:lineRule="auto"/>
              <w:rPr>
                <w:rFonts w:ascii="Arial"/>
                <w:sz w:val="21"/>
              </w:rPr>
            </w:pPr>
          </w:p>
          <w:p w14:paraId="69C0CB93">
            <w:pPr>
              <w:pStyle w:val="45"/>
              <w:spacing w:before="65" w:line="271" w:lineRule="exact"/>
              <w:ind w:left="229"/>
            </w:pPr>
            <w:r>
              <w:rPr>
                <w:position w:val="1"/>
              </w:rPr>
              <w:t>1</w:t>
            </w:r>
          </w:p>
        </w:tc>
        <w:tc>
          <w:tcPr>
            <w:tcW w:w="478" w:type="pct"/>
            <w:vMerge w:val="restart"/>
            <w:tcBorders>
              <w:bottom w:val="nil"/>
            </w:tcBorders>
            <w:vAlign w:val="top"/>
          </w:tcPr>
          <w:p w14:paraId="0980B206">
            <w:pPr>
              <w:spacing w:line="241" w:lineRule="auto"/>
              <w:rPr>
                <w:rFonts w:ascii="Arial"/>
                <w:sz w:val="21"/>
              </w:rPr>
            </w:pPr>
          </w:p>
          <w:p w14:paraId="16C09CA7">
            <w:pPr>
              <w:spacing w:line="241" w:lineRule="auto"/>
              <w:rPr>
                <w:rFonts w:ascii="Arial"/>
                <w:sz w:val="21"/>
              </w:rPr>
            </w:pPr>
          </w:p>
          <w:p w14:paraId="0635B54F">
            <w:pPr>
              <w:spacing w:line="241" w:lineRule="auto"/>
              <w:rPr>
                <w:rFonts w:ascii="Arial"/>
                <w:sz w:val="21"/>
              </w:rPr>
            </w:pPr>
          </w:p>
          <w:p w14:paraId="227DD012">
            <w:pPr>
              <w:pStyle w:val="45"/>
              <w:spacing w:before="65" w:line="277" w:lineRule="auto"/>
              <w:ind w:left="238" w:right="236" w:firstLine="17"/>
            </w:pPr>
            <w:r>
              <w:rPr>
                <w:spacing w:val="-14"/>
              </w:rPr>
              <w:t>日常</w:t>
            </w:r>
            <w:r>
              <w:rPr>
                <w:spacing w:val="-5"/>
              </w:rPr>
              <w:t>出勤</w:t>
            </w:r>
          </w:p>
          <w:p w14:paraId="5123373E">
            <w:pPr>
              <w:pStyle w:val="45"/>
              <w:spacing w:line="268" w:lineRule="exact"/>
              <w:ind w:left="277"/>
            </w:pPr>
            <w:r>
              <w:rPr>
                <w:spacing w:val="1"/>
                <w:position w:val="1"/>
              </w:rPr>
              <w:t>30%</w:t>
            </w:r>
          </w:p>
        </w:tc>
        <w:tc>
          <w:tcPr>
            <w:tcW w:w="835" w:type="pct"/>
            <w:vMerge w:val="restart"/>
            <w:tcBorders>
              <w:bottom w:val="nil"/>
            </w:tcBorders>
            <w:vAlign w:val="top"/>
          </w:tcPr>
          <w:p w14:paraId="2AF1C88A">
            <w:pPr>
              <w:spacing w:line="291" w:lineRule="auto"/>
              <w:rPr>
                <w:rFonts w:ascii="Arial"/>
                <w:sz w:val="21"/>
              </w:rPr>
            </w:pPr>
          </w:p>
          <w:p w14:paraId="640CC3C7">
            <w:pPr>
              <w:spacing w:line="291" w:lineRule="auto"/>
              <w:rPr>
                <w:rFonts w:ascii="Arial"/>
                <w:sz w:val="21"/>
              </w:rPr>
            </w:pPr>
          </w:p>
          <w:p w14:paraId="32AF2679">
            <w:pPr>
              <w:spacing w:line="291" w:lineRule="auto"/>
              <w:rPr>
                <w:rFonts w:ascii="Arial"/>
                <w:sz w:val="21"/>
              </w:rPr>
            </w:pPr>
          </w:p>
          <w:p w14:paraId="071FBC64">
            <w:pPr>
              <w:pStyle w:val="45"/>
              <w:spacing w:before="65" w:line="278" w:lineRule="auto"/>
              <w:ind w:left="238" w:right="137" w:hanging="106"/>
            </w:pPr>
            <w:r>
              <w:rPr>
                <w:spacing w:val="7"/>
              </w:rPr>
              <w:t>学生的实训日常出勤情况</w:t>
            </w:r>
          </w:p>
        </w:tc>
        <w:tc>
          <w:tcPr>
            <w:tcW w:w="2690" w:type="pct"/>
            <w:vAlign w:val="top"/>
          </w:tcPr>
          <w:p w14:paraId="5CF7B018">
            <w:pPr>
              <w:pStyle w:val="45"/>
              <w:spacing w:before="193" w:line="227" w:lineRule="auto"/>
              <w:ind w:left="109"/>
            </w:pPr>
            <w:r>
              <w:rPr>
                <w:spacing w:val="9"/>
              </w:rPr>
              <w:t>遵守实习时间，出全勤，无迟到早退，认真</w:t>
            </w:r>
          </w:p>
        </w:tc>
        <w:tc>
          <w:tcPr>
            <w:tcW w:w="692" w:type="pct"/>
            <w:tcBorders>
              <w:right w:val="single" w:color="000000" w:sz="10" w:space="0"/>
            </w:tcBorders>
            <w:vAlign w:val="top"/>
          </w:tcPr>
          <w:p w14:paraId="757E1843">
            <w:pPr>
              <w:pStyle w:val="45"/>
              <w:spacing w:before="179" w:line="228" w:lineRule="auto"/>
              <w:ind w:left="406"/>
            </w:pPr>
            <w:r>
              <w:rPr>
                <w:spacing w:val="-1"/>
              </w:rPr>
              <w:t>30</w:t>
            </w:r>
            <w:r>
              <w:rPr>
                <w:spacing w:val="-36"/>
              </w:rPr>
              <w:t xml:space="preserve"> </w:t>
            </w:r>
            <w:r>
              <w:rPr>
                <w:spacing w:val="-1"/>
              </w:rPr>
              <w:t>分</w:t>
            </w:r>
          </w:p>
        </w:tc>
      </w:tr>
      <w:tr w14:paraId="2B56E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01" w:type="pct"/>
            <w:vMerge w:val="continue"/>
            <w:tcBorders>
              <w:top w:val="nil"/>
              <w:left w:val="single" w:color="000000" w:sz="10" w:space="0"/>
              <w:bottom w:val="nil"/>
            </w:tcBorders>
            <w:vAlign w:val="top"/>
          </w:tcPr>
          <w:p w14:paraId="6D0C4FE3">
            <w:pPr>
              <w:rPr>
                <w:rFonts w:ascii="Arial"/>
                <w:sz w:val="21"/>
              </w:rPr>
            </w:pPr>
          </w:p>
        </w:tc>
        <w:tc>
          <w:tcPr>
            <w:tcW w:w="478" w:type="pct"/>
            <w:vMerge w:val="continue"/>
            <w:tcBorders>
              <w:top w:val="nil"/>
              <w:bottom w:val="nil"/>
            </w:tcBorders>
            <w:vAlign w:val="top"/>
          </w:tcPr>
          <w:p w14:paraId="08A4E11C">
            <w:pPr>
              <w:rPr>
                <w:rFonts w:ascii="Arial"/>
                <w:sz w:val="21"/>
              </w:rPr>
            </w:pPr>
          </w:p>
        </w:tc>
        <w:tc>
          <w:tcPr>
            <w:tcW w:w="835" w:type="pct"/>
            <w:vMerge w:val="continue"/>
            <w:tcBorders>
              <w:top w:val="nil"/>
              <w:bottom w:val="nil"/>
            </w:tcBorders>
            <w:vAlign w:val="top"/>
          </w:tcPr>
          <w:p w14:paraId="32780E3F">
            <w:pPr>
              <w:rPr>
                <w:rFonts w:ascii="Arial"/>
                <w:sz w:val="21"/>
              </w:rPr>
            </w:pPr>
          </w:p>
        </w:tc>
        <w:tc>
          <w:tcPr>
            <w:tcW w:w="2690" w:type="pct"/>
            <w:vAlign w:val="top"/>
          </w:tcPr>
          <w:p w14:paraId="35EB7DE5">
            <w:pPr>
              <w:pStyle w:val="45"/>
              <w:spacing w:before="60" w:line="246" w:lineRule="auto"/>
              <w:ind w:left="108" w:right="146"/>
            </w:pPr>
            <w:r>
              <w:rPr>
                <w:spacing w:val="10"/>
              </w:rPr>
              <w:t>遵守实习时间，无迟到早退，有事履行请假手续，</w:t>
            </w:r>
            <w:r>
              <w:rPr>
                <w:spacing w:val="6"/>
              </w:rPr>
              <w:t>请假不超过</w:t>
            </w:r>
            <w:r>
              <w:rPr>
                <w:spacing w:val="-28"/>
              </w:rPr>
              <w:t xml:space="preserve"> </w:t>
            </w:r>
            <w:r>
              <w:rPr>
                <w:spacing w:val="6"/>
              </w:rPr>
              <w:t>3</w:t>
            </w:r>
            <w:r>
              <w:rPr>
                <w:spacing w:val="-34"/>
              </w:rPr>
              <w:t xml:space="preserve"> </w:t>
            </w:r>
            <w:r>
              <w:rPr>
                <w:spacing w:val="6"/>
              </w:rPr>
              <w:t>天，表现良好</w:t>
            </w:r>
          </w:p>
        </w:tc>
        <w:tc>
          <w:tcPr>
            <w:tcW w:w="692" w:type="pct"/>
            <w:tcBorders>
              <w:right w:val="single" w:color="000000" w:sz="10" w:space="0"/>
            </w:tcBorders>
            <w:vAlign w:val="top"/>
          </w:tcPr>
          <w:p w14:paraId="3D917BC3">
            <w:pPr>
              <w:pStyle w:val="45"/>
              <w:spacing w:before="197" w:line="228" w:lineRule="auto"/>
              <w:ind w:left="248"/>
            </w:pPr>
            <w:r>
              <w:rPr>
                <w:spacing w:val="2"/>
              </w:rPr>
              <w:t>29-20</w:t>
            </w:r>
            <w:r>
              <w:rPr>
                <w:spacing w:val="-37"/>
              </w:rPr>
              <w:t xml:space="preserve"> </w:t>
            </w:r>
            <w:r>
              <w:rPr>
                <w:spacing w:val="2"/>
              </w:rPr>
              <w:t>分</w:t>
            </w:r>
          </w:p>
        </w:tc>
      </w:tr>
      <w:tr w14:paraId="2E827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01" w:type="pct"/>
            <w:vMerge w:val="continue"/>
            <w:tcBorders>
              <w:top w:val="nil"/>
              <w:left w:val="single" w:color="000000" w:sz="10" w:space="0"/>
              <w:bottom w:val="nil"/>
            </w:tcBorders>
            <w:vAlign w:val="top"/>
          </w:tcPr>
          <w:p w14:paraId="0FF4DF51">
            <w:pPr>
              <w:rPr>
                <w:rFonts w:ascii="Arial"/>
                <w:sz w:val="21"/>
              </w:rPr>
            </w:pPr>
          </w:p>
        </w:tc>
        <w:tc>
          <w:tcPr>
            <w:tcW w:w="478" w:type="pct"/>
            <w:vMerge w:val="continue"/>
            <w:tcBorders>
              <w:top w:val="nil"/>
              <w:bottom w:val="nil"/>
            </w:tcBorders>
            <w:vAlign w:val="top"/>
          </w:tcPr>
          <w:p w14:paraId="7D0CB3B7">
            <w:pPr>
              <w:rPr>
                <w:rFonts w:ascii="Arial"/>
                <w:sz w:val="21"/>
              </w:rPr>
            </w:pPr>
          </w:p>
        </w:tc>
        <w:tc>
          <w:tcPr>
            <w:tcW w:w="835" w:type="pct"/>
            <w:vMerge w:val="continue"/>
            <w:tcBorders>
              <w:top w:val="nil"/>
              <w:bottom w:val="nil"/>
            </w:tcBorders>
            <w:vAlign w:val="top"/>
          </w:tcPr>
          <w:p w14:paraId="65637FEF">
            <w:pPr>
              <w:rPr>
                <w:rFonts w:ascii="Arial"/>
                <w:sz w:val="21"/>
              </w:rPr>
            </w:pPr>
          </w:p>
        </w:tc>
        <w:tc>
          <w:tcPr>
            <w:tcW w:w="2690" w:type="pct"/>
            <w:vAlign w:val="top"/>
          </w:tcPr>
          <w:p w14:paraId="2A1B8A8E">
            <w:pPr>
              <w:pStyle w:val="45"/>
              <w:spacing w:before="63" w:line="245" w:lineRule="auto"/>
              <w:ind w:left="109" w:right="95" w:firstLine="1"/>
            </w:pPr>
            <w:r>
              <w:rPr>
                <w:spacing w:val="13"/>
              </w:rPr>
              <w:t>有事履行请假手续，请假不超过一周；迟到早退不</w:t>
            </w:r>
            <w:r>
              <w:rPr>
                <w:spacing w:val="5"/>
              </w:rPr>
              <w:t>超过</w:t>
            </w:r>
            <w:r>
              <w:rPr>
                <w:spacing w:val="-35"/>
              </w:rPr>
              <w:t xml:space="preserve"> </w:t>
            </w:r>
            <w:r>
              <w:rPr>
                <w:spacing w:val="5"/>
              </w:rPr>
              <w:t>3</w:t>
            </w:r>
            <w:r>
              <w:rPr>
                <w:spacing w:val="-32"/>
              </w:rPr>
              <w:t xml:space="preserve"> </w:t>
            </w:r>
            <w:r>
              <w:rPr>
                <w:spacing w:val="5"/>
              </w:rPr>
              <w:t>次，表现一般</w:t>
            </w:r>
          </w:p>
        </w:tc>
        <w:tc>
          <w:tcPr>
            <w:tcW w:w="692" w:type="pct"/>
            <w:tcBorders>
              <w:right w:val="single" w:color="000000" w:sz="10" w:space="0"/>
            </w:tcBorders>
            <w:vAlign w:val="top"/>
          </w:tcPr>
          <w:p w14:paraId="6A09250C">
            <w:pPr>
              <w:pStyle w:val="45"/>
              <w:spacing w:before="198" w:line="228" w:lineRule="auto"/>
              <w:ind w:left="261"/>
            </w:pPr>
            <w:r>
              <w:t>19-10</w:t>
            </w:r>
            <w:r>
              <w:rPr>
                <w:spacing w:val="-38"/>
              </w:rPr>
              <w:t xml:space="preserve"> </w:t>
            </w:r>
            <w:r>
              <w:t>分</w:t>
            </w:r>
          </w:p>
        </w:tc>
      </w:tr>
      <w:tr w14:paraId="4F43B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01" w:type="pct"/>
            <w:vMerge w:val="continue"/>
            <w:tcBorders>
              <w:top w:val="nil"/>
              <w:left w:val="single" w:color="000000" w:sz="10" w:space="0"/>
            </w:tcBorders>
            <w:vAlign w:val="top"/>
          </w:tcPr>
          <w:p w14:paraId="3F2BAC78">
            <w:pPr>
              <w:rPr>
                <w:rFonts w:ascii="Arial"/>
                <w:sz w:val="21"/>
              </w:rPr>
            </w:pPr>
          </w:p>
        </w:tc>
        <w:tc>
          <w:tcPr>
            <w:tcW w:w="478" w:type="pct"/>
            <w:vMerge w:val="continue"/>
            <w:tcBorders>
              <w:top w:val="nil"/>
            </w:tcBorders>
            <w:vAlign w:val="top"/>
          </w:tcPr>
          <w:p w14:paraId="5B09FB96">
            <w:pPr>
              <w:rPr>
                <w:rFonts w:ascii="Arial"/>
                <w:sz w:val="21"/>
              </w:rPr>
            </w:pPr>
          </w:p>
        </w:tc>
        <w:tc>
          <w:tcPr>
            <w:tcW w:w="835" w:type="pct"/>
            <w:vMerge w:val="continue"/>
            <w:tcBorders>
              <w:top w:val="nil"/>
            </w:tcBorders>
            <w:vAlign w:val="top"/>
          </w:tcPr>
          <w:p w14:paraId="64FA683D">
            <w:pPr>
              <w:rPr>
                <w:rFonts w:ascii="Arial"/>
                <w:sz w:val="21"/>
              </w:rPr>
            </w:pPr>
          </w:p>
        </w:tc>
        <w:tc>
          <w:tcPr>
            <w:tcW w:w="2690" w:type="pct"/>
            <w:vAlign w:val="top"/>
          </w:tcPr>
          <w:p w14:paraId="29B83C47">
            <w:pPr>
              <w:pStyle w:val="45"/>
              <w:spacing w:before="195" w:line="228" w:lineRule="auto"/>
              <w:ind w:left="111"/>
            </w:pPr>
            <w:r>
              <w:rPr>
                <w:spacing w:val="6"/>
              </w:rPr>
              <w:t>参加实习满</w:t>
            </w:r>
            <w:r>
              <w:rPr>
                <w:spacing w:val="-33"/>
              </w:rPr>
              <w:t xml:space="preserve"> </w:t>
            </w:r>
            <w:r>
              <w:rPr>
                <w:spacing w:val="6"/>
              </w:rPr>
              <w:t>2/3</w:t>
            </w:r>
            <w:r>
              <w:rPr>
                <w:spacing w:val="-31"/>
              </w:rPr>
              <w:t xml:space="preserve"> </w:t>
            </w:r>
            <w:r>
              <w:rPr>
                <w:spacing w:val="6"/>
              </w:rPr>
              <w:t>时间，表现较差</w:t>
            </w:r>
          </w:p>
        </w:tc>
        <w:tc>
          <w:tcPr>
            <w:tcW w:w="692" w:type="pct"/>
            <w:tcBorders>
              <w:right w:val="single" w:color="000000" w:sz="10" w:space="0"/>
            </w:tcBorders>
            <w:vAlign w:val="top"/>
          </w:tcPr>
          <w:p w14:paraId="028DFE4B">
            <w:pPr>
              <w:pStyle w:val="45"/>
              <w:spacing w:before="181" w:line="228" w:lineRule="auto"/>
              <w:ind w:left="352"/>
            </w:pPr>
            <w:r>
              <w:rPr>
                <w:spacing w:val="1"/>
              </w:rPr>
              <w:t>9-0</w:t>
            </w:r>
            <w:r>
              <w:rPr>
                <w:spacing w:val="-37"/>
              </w:rPr>
              <w:t xml:space="preserve"> </w:t>
            </w:r>
            <w:r>
              <w:rPr>
                <w:spacing w:val="1"/>
              </w:rPr>
              <w:t>分</w:t>
            </w:r>
          </w:p>
        </w:tc>
      </w:tr>
      <w:tr w14:paraId="46600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01" w:type="pct"/>
            <w:vMerge w:val="restart"/>
            <w:tcBorders>
              <w:left w:val="single" w:color="000000" w:sz="10" w:space="0"/>
              <w:bottom w:val="nil"/>
            </w:tcBorders>
            <w:vAlign w:val="top"/>
          </w:tcPr>
          <w:p w14:paraId="59DB3DCA">
            <w:pPr>
              <w:spacing w:line="452" w:lineRule="auto"/>
              <w:rPr>
                <w:rFonts w:ascii="Arial"/>
                <w:sz w:val="21"/>
              </w:rPr>
            </w:pPr>
          </w:p>
          <w:p w14:paraId="26555DBC">
            <w:pPr>
              <w:pStyle w:val="45"/>
              <w:spacing w:before="65" w:line="270" w:lineRule="exact"/>
              <w:ind w:left="216"/>
            </w:pPr>
            <w:r>
              <w:rPr>
                <w:position w:val="1"/>
              </w:rPr>
              <w:t>2</w:t>
            </w:r>
          </w:p>
        </w:tc>
        <w:tc>
          <w:tcPr>
            <w:tcW w:w="478" w:type="pct"/>
            <w:vMerge w:val="restart"/>
            <w:tcBorders>
              <w:bottom w:val="nil"/>
            </w:tcBorders>
            <w:vAlign w:val="top"/>
          </w:tcPr>
          <w:p w14:paraId="64B2E5F2">
            <w:pPr>
              <w:pStyle w:val="45"/>
              <w:spacing w:before="219" w:line="277" w:lineRule="auto"/>
              <w:ind w:left="103" w:right="128" w:firstLine="18"/>
            </w:pPr>
            <w:r>
              <w:rPr>
                <w:spacing w:val="5"/>
              </w:rPr>
              <w:t>实训操</w:t>
            </w:r>
            <w:r>
              <w:rPr>
                <w:spacing w:val="6"/>
              </w:rPr>
              <w:t>作表现</w:t>
            </w:r>
          </w:p>
          <w:p w14:paraId="12402059">
            <w:pPr>
              <w:pStyle w:val="45"/>
              <w:spacing w:line="268" w:lineRule="exact"/>
              <w:ind w:left="277"/>
            </w:pPr>
            <w:r>
              <w:rPr>
                <w:spacing w:val="1"/>
                <w:position w:val="1"/>
              </w:rPr>
              <w:t>30%</w:t>
            </w:r>
          </w:p>
        </w:tc>
        <w:tc>
          <w:tcPr>
            <w:tcW w:w="835" w:type="pct"/>
            <w:vMerge w:val="restart"/>
            <w:tcBorders>
              <w:bottom w:val="nil"/>
            </w:tcBorders>
            <w:vAlign w:val="top"/>
          </w:tcPr>
          <w:p w14:paraId="118AEE63">
            <w:pPr>
              <w:pStyle w:val="45"/>
              <w:spacing w:before="220" w:line="228" w:lineRule="auto"/>
              <w:ind w:left="132"/>
            </w:pPr>
            <w:r>
              <w:rPr>
                <w:spacing w:val="7"/>
              </w:rPr>
              <w:t>学生在综合实</w:t>
            </w:r>
          </w:p>
          <w:p w14:paraId="182EF403">
            <w:pPr>
              <w:pStyle w:val="45"/>
              <w:spacing w:before="53" w:line="278" w:lineRule="auto"/>
              <w:ind w:left="248" w:right="137" w:hanging="117"/>
            </w:pPr>
            <w:r>
              <w:rPr>
                <w:spacing w:val="7"/>
              </w:rPr>
              <w:t>训过程中的实</w:t>
            </w:r>
            <w:r>
              <w:rPr>
                <w:spacing w:val="5"/>
              </w:rPr>
              <w:t>际操作表现</w:t>
            </w:r>
          </w:p>
        </w:tc>
        <w:tc>
          <w:tcPr>
            <w:tcW w:w="2690" w:type="pct"/>
            <w:vAlign w:val="top"/>
          </w:tcPr>
          <w:p w14:paraId="1096C1D4">
            <w:pPr>
              <w:pStyle w:val="45"/>
              <w:spacing w:before="63" w:line="245" w:lineRule="auto"/>
              <w:ind w:left="110" w:right="95"/>
            </w:pPr>
            <w:r>
              <w:rPr>
                <w:spacing w:val="13"/>
              </w:rPr>
              <w:t>积极参与实训项目、认真开展相关的讨论，能较好</w:t>
            </w:r>
            <w:r>
              <w:rPr>
                <w:spacing w:val="9"/>
              </w:rPr>
              <w:t>地回答指导教师提出的问题、回答质量较高</w:t>
            </w:r>
          </w:p>
        </w:tc>
        <w:tc>
          <w:tcPr>
            <w:tcW w:w="692" w:type="pct"/>
            <w:tcBorders>
              <w:right w:val="single" w:color="000000" w:sz="10" w:space="0"/>
            </w:tcBorders>
            <w:vAlign w:val="top"/>
          </w:tcPr>
          <w:p w14:paraId="68AB5B60">
            <w:pPr>
              <w:pStyle w:val="45"/>
              <w:spacing w:before="198" w:line="228" w:lineRule="auto"/>
              <w:ind w:left="406"/>
            </w:pPr>
            <w:r>
              <w:rPr>
                <w:spacing w:val="-1"/>
              </w:rPr>
              <w:t>30</w:t>
            </w:r>
            <w:r>
              <w:rPr>
                <w:spacing w:val="-36"/>
              </w:rPr>
              <w:t xml:space="preserve"> </w:t>
            </w:r>
            <w:r>
              <w:rPr>
                <w:spacing w:val="-1"/>
              </w:rPr>
              <w:t>分</w:t>
            </w:r>
          </w:p>
        </w:tc>
      </w:tr>
      <w:tr w14:paraId="53F68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301" w:type="pct"/>
            <w:vMerge w:val="continue"/>
            <w:tcBorders>
              <w:top w:val="nil"/>
              <w:left w:val="single" w:color="000000" w:sz="10" w:space="0"/>
            </w:tcBorders>
            <w:vAlign w:val="top"/>
          </w:tcPr>
          <w:p w14:paraId="0EC2655A">
            <w:pPr>
              <w:rPr>
                <w:rFonts w:ascii="Arial"/>
                <w:sz w:val="21"/>
              </w:rPr>
            </w:pPr>
          </w:p>
        </w:tc>
        <w:tc>
          <w:tcPr>
            <w:tcW w:w="478" w:type="pct"/>
            <w:vMerge w:val="continue"/>
            <w:tcBorders>
              <w:top w:val="nil"/>
            </w:tcBorders>
            <w:vAlign w:val="top"/>
          </w:tcPr>
          <w:p w14:paraId="2CFBEB9C">
            <w:pPr>
              <w:rPr>
                <w:rFonts w:ascii="Arial"/>
                <w:sz w:val="21"/>
              </w:rPr>
            </w:pPr>
          </w:p>
        </w:tc>
        <w:tc>
          <w:tcPr>
            <w:tcW w:w="835" w:type="pct"/>
            <w:vMerge w:val="continue"/>
            <w:tcBorders>
              <w:top w:val="nil"/>
            </w:tcBorders>
            <w:vAlign w:val="top"/>
          </w:tcPr>
          <w:p w14:paraId="40657315">
            <w:pPr>
              <w:rPr>
                <w:rFonts w:ascii="Arial"/>
                <w:sz w:val="21"/>
              </w:rPr>
            </w:pPr>
          </w:p>
        </w:tc>
        <w:tc>
          <w:tcPr>
            <w:tcW w:w="2690" w:type="pct"/>
            <w:vAlign w:val="top"/>
          </w:tcPr>
          <w:p w14:paraId="07ED4A5D">
            <w:pPr>
              <w:pStyle w:val="45"/>
              <w:spacing w:before="63" w:line="246" w:lineRule="auto"/>
              <w:ind w:left="118" w:right="42" w:hanging="8"/>
            </w:pPr>
            <w:r>
              <w:rPr>
                <w:spacing w:val="6"/>
              </w:rPr>
              <w:t>积极参与大部分的实训项目、认真开展相关的讨论，</w:t>
            </w:r>
            <w:r>
              <w:rPr>
                <w:spacing w:val="10"/>
              </w:rPr>
              <w:t>能较好地回答指导教师提出大多数的问题、</w:t>
            </w:r>
            <w:r>
              <w:rPr>
                <w:spacing w:val="-41"/>
              </w:rPr>
              <w:t xml:space="preserve"> </w:t>
            </w:r>
            <w:r>
              <w:rPr>
                <w:spacing w:val="10"/>
              </w:rPr>
              <w:t>回答质</w:t>
            </w:r>
          </w:p>
        </w:tc>
        <w:tc>
          <w:tcPr>
            <w:tcW w:w="692" w:type="pct"/>
            <w:tcBorders>
              <w:right w:val="single" w:color="000000" w:sz="10" w:space="0"/>
            </w:tcBorders>
            <w:vAlign w:val="top"/>
          </w:tcPr>
          <w:p w14:paraId="44332287">
            <w:pPr>
              <w:pStyle w:val="45"/>
              <w:spacing w:before="201" w:line="228" w:lineRule="auto"/>
              <w:ind w:left="248"/>
            </w:pPr>
            <w:r>
              <w:rPr>
                <w:spacing w:val="2"/>
              </w:rPr>
              <w:t>29-20</w:t>
            </w:r>
            <w:r>
              <w:rPr>
                <w:spacing w:val="-37"/>
              </w:rPr>
              <w:t xml:space="preserve"> </w:t>
            </w:r>
            <w:r>
              <w:rPr>
                <w:spacing w:val="2"/>
              </w:rPr>
              <w:t>分</w:t>
            </w:r>
          </w:p>
        </w:tc>
      </w:tr>
      <w:tr w14:paraId="6BDB7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301" w:type="pct"/>
            <w:vMerge w:val="restart"/>
            <w:tcBorders>
              <w:left w:val="single" w:color="000000" w:sz="10" w:space="0"/>
              <w:bottom w:val="nil"/>
            </w:tcBorders>
            <w:vAlign w:val="top"/>
          </w:tcPr>
          <w:p w14:paraId="1EFEFFF6">
            <w:pPr>
              <w:rPr>
                <w:rFonts w:ascii="Arial"/>
                <w:sz w:val="21"/>
              </w:rPr>
            </w:pPr>
          </w:p>
        </w:tc>
        <w:tc>
          <w:tcPr>
            <w:tcW w:w="478" w:type="pct"/>
            <w:vMerge w:val="restart"/>
            <w:tcBorders>
              <w:bottom w:val="nil"/>
            </w:tcBorders>
            <w:vAlign w:val="top"/>
          </w:tcPr>
          <w:p w14:paraId="117A0E1C">
            <w:pPr>
              <w:rPr>
                <w:rFonts w:ascii="Arial"/>
                <w:sz w:val="21"/>
              </w:rPr>
            </w:pPr>
          </w:p>
        </w:tc>
        <w:tc>
          <w:tcPr>
            <w:tcW w:w="835" w:type="pct"/>
            <w:vMerge w:val="restart"/>
            <w:tcBorders>
              <w:bottom w:val="nil"/>
            </w:tcBorders>
            <w:vAlign w:val="top"/>
          </w:tcPr>
          <w:p w14:paraId="65EBB168">
            <w:pPr>
              <w:rPr>
                <w:rFonts w:ascii="Arial"/>
                <w:sz w:val="21"/>
              </w:rPr>
            </w:pPr>
          </w:p>
        </w:tc>
        <w:tc>
          <w:tcPr>
            <w:tcW w:w="2690" w:type="pct"/>
            <w:vAlign w:val="top"/>
          </w:tcPr>
          <w:p w14:paraId="751BCA90">
            <w:pPr>
              <w:pStyle w:val="45"/>
              <w:spacing w:before="65" w:line="228" w:lineRule="auto"/>
              <w:ind w:left="110"/>
            </w:pPr>
            <w:r>
              <w:rPr>
                <w:spacing w:val="6"/>
              </w:rPr>
              <w:t>量很好</w:t>
            </w:r>
          </w:p>
        </w:tc>
        <w:tc>
          <w:tcPr>
            <w:tcW w:w="692" w:type="pct"/>
            <w:tcBorders>
              <w:right w:val="single" w:color="000000" w:sz="10" w:space="0"/>
            </w:tcBorders>
            <w:vAlign w:val="top"/>
          </w:tcPr>
          <w:p w14:paraId="7851B8E4">
            <w:pPr>
              <w:rPr>
                <w:rFonts w:ascii="Arial"/>
                <w:sz w:val="21"/>
              </w:rPr>
            </w:pPr>
          </w:p>
        </w:tc>
      </w:tr>
      <w:tr w14:paraId="3C349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01" w:type="pct"/>
            <w:vMerge w:val="continue"/>
            <w:tcBorders>
              <w:top w:val="nil"/>
              <w:left w:val="single" w:color="000000" w:sz="10" w:space="0"/>
              <w:bottom w:val="nil"/>
            </w:tcBorders>
            <w:vAlign w:val="top"/>
          </w:tcPr>
          <w:p w14:paraId="40A46CB0">
            <w:pPr>
              <w:rPr>
                <w:rFonts w:ascii="Arial"/>
                <w:sz w:val="21"/>
              </w:rPr>
            </w:pPr>
          </w:p>
        </w:tc>
        <w:tc>
          <w:tcPr>
            <w:tcW w:w="478" w:type="pct"/>
            <w:vMerge w:val="continue"/>
            <w:tcBorders>
              <w:top w:val="nil"/>
              <w:bottom w:val="nil"/>
            </w:tcBorders>
            <w:vAlign w:val="top"/>
          </w:tcPr>
          <w:p w14:paraId="1912FB7A">
            <w:pPr>
              <w:rPr>
                <w:rFonts w:ascii="Arial"/>
                <w:sz w:val="21"/>
              </w:rPr>
            </w:pPr>
          </w:p>
        </w:tc>
        <w:tc>
          <w:tcPr>
            <w:tcW w:w="835" w:type="pct"/>
            <w:vMerge w:val="continue"/>
            <w:tcBorders>
              <w:top w:val="nil"/>
              <w:bottom w:val="nil"/>
            </w:tcBorders>
            <w:vAlign w:val="top"/>
          </w:tcPr>
          <w:p w14:paraId="1E25D482">
            <w:pPr>
              <w:rPr>
                <w:rFonts w:ascii="Arial"/>
                <w:sz w:val="21"/>
              </w:rPr>
            </w:pPr>
          </w:p>
        </w:tc>
        <w:tc>
          <w:tcPr>
            <w:tcW w:w="2690" w:type="pct"/>
            <w:vAlign w:val="top"/>
          </w:tcPr>
          <w:p w14:paraId="31E04CF4">
            <w:pPr>
              <w:pStyle w:val="45"/>
              <w:spacing w:before="61" w:line="246" w:lineRule="auto"/>
              <w:ind w:left="110" w:right="95" w:firstLine="8"/>
            </w:pPr>
            <w:r>
              <w:rPr>
                <w:spacing w:val="12"/>
              </w:rPr>
              <w:t>能参与实训项目，并能就指导教师提问的问题进行</w:t>
            </w:r>
            <w:r>
              <w:rPr>
                <w:spacing w:val="9"/>
              </w:rPr>
              <w:t>讨论、回答问题的质量一般</w:t>
            </w:r>
          </w:p>
        </w:tc>
        <w:tc>
          <w:tcPr>
            <w:tcW w:w="692" w:type="pct"/>
            <w:tcBorders>
              <w:right w:val="single" w:color="000000" w:sz="10" w:space="0"/>
            </w:tcBorders>
            <w:vAlign w:val="top"/>
          </w:tcPr>
          <w:p w14:paraId="413FF7F1">
            <w:pPr>
              <w:pStyle w:val="45"/>
              <w:spacing w:before="197" w:line="228" w:lineRule="auto"/>
              <w:ind w:left="261"/>
            </w:pPr>
            <w:r>
              <w:t>19-10</w:t>
            </w:r>
            <w:r>
              <w:rPr>
                <w:spacing w:val="-38"/>
              </w:rPr>
              <w:t xml:space="preserve"> </w:t>
            </w:r>
            <w:r>
              <w:t>分</w:t>
            </w:r>
          </w:p>
        </w:tc>
      </w:tr>
      <w:tr w14:paraId="19D29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01" w:type="pct"/>
            <w:vMerge w:val="continue"/>
            <w:tcBorders>
              <w:top w:val="nil"/>
              <w:left w:val="single" w:color="000000" w:sz="10" w:space="0"/>
            </w:tcBorders>
            <w:vAlign w:val="top"/>
          </w:tcPr>
          <w:p w14:paraId="0FDA6DAB">
            <w:pPr>
              <w:rPr>
                <w:rFonts w:ascii="Arial"/>
                <w:sz w:val="21"/>
              </w:rPr>
            </w:pPr>
          </w:p>
        </w:tc>
        <w:tc>
          <w:tcPr>
            <w:tcW w:w="478" w:type="pct"/>
            <w:vMerge w:val="continue"/>
            <w:tcBorders>
              <w:top w:val="nil"/>
            </w:tcBorders>
            <w:vAlign w:val="top"/>
          </w:tcPr>
          <w:p w14:paraId="512A94DE">
            <w:pPr>
              <w:rPr>
                <w:rFonts w:ascii="Arial"/>
                <w:sz w:val="21"/>
              </w:rPr>
            </w:pPr>
          </w:p>
        </w:tc>
        <w:tc>
          <w:tcPr>
            <w:tcW w:w="835" w:type="pct"/>
            <w:vMerge w:val="continue"/>
            <w:tcBorders>
              <w:top w:val="nil"/>
            </w:tcBorders>
            <w:vAlign w:val="top"/>
          </w:tcPr>
          <w:p w14:paraId="15D13335">
            <w:pPr>
              <w:rPr>
                <w:rFonts w:ascii="Arial"/>
                <w:sz w:val="21"/>
              </w:rPr>
            </w:pPr>
          </w:p>
        </w:tc>
        <w:tc>
          <w:tcPr>
            <w:tcW w:w="2690" w:type="pct"/>
            <w:vAlign w:val="top"/>
          </w:tcPr>
          <w:p w14:paraId="2082936A">
            <w:pPr>
              <w:pStyle w:val="45"/>
              <w:spacing w:before="61" w:line="246" w:lineRule="auto"/>
              <w:ind w:left="110" w:right="95"/>
            </w:pPr>
            <w:r>
              <w:rPr>
                <w:spacing w:val="13"/>
              </w:rPr>
              <w:t>参与实训项目不够积极，参与讨论的热情不高，基</w:t>
            </w:r>
            <w:r>
              <w:rPr>
                <w:spacing w:val="8"/>
              </w:rPr>
              <w:t>本上回答不对指导老师提出的问题。</w:t>
            </w:r>
          </w:p>
        </w:tc>
        <w:tc>
          <w:tcPr>
            <w:tcW w:w="692" w:type="pct"/>
            <w:tcBorders>
              <w:right w:val="single" w:color="000000" w:sz="10" w:space="0"/>
            </w:tcBorders>
            <w:vAlign w:val="top"/>
          </w:tcPr>
          <w:p w14:paraId="7B8DC69E">
            <w:pPr>
              <w:pStyle w:val="45"/>
              <w:spacing w:before="198" w:line="228" w:lineRule="auto"/>
              <w:ind w:left="352"/>
            </w:pPr>
            <w:r>
              <w:rPr>
                <w:spacing w:val="1"/>
              </w:rPr>
              <w:t>9-0</w:t>
            </w:r>
            <w:r>
              <w:rPr>
                <w:spacing w:val="-37"/>
              </w:rPr>
              <w:t xml:space="preserve"> </w:t>
            </w:r>
            <w:r>
              <w:rPr>
                <w:spacing w:val="1"/>
              </w:rPr>
              <w:t>分</w:t>
            </w:r>
          </w:p>
        </w:tc>
      </w:tr>
      <w:tr w14:paraId="57832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01" w:type="pct"/>
            <w:vMerge w:val="restart"/>
            <w:tcBorders>
              <w:left w:val="single" w:color="000000" w:sz="10" w:space="0"/>
              <w:bottom w:val="nil"/>
            </w:tcBorders>
            <w:vAlign w:val="top"/>
          </w:tcPr>
          <w:p w14:paraId="304AE44A">
            <w:pPr>
              <w:spacing w:line="245" w:lineRule="auto"/>
              <w:rPr>
                <w:rFonts w:ascii="Arial"/>
                <w:sz w:val="21"/>
              </w:rPr>
            </w:pPr>
          </w:p>
          <w:p w14:paraId="0AD870FD">
            <w:pPr>
              <w:spacing w:line="245" w:lineRule="auto"/>
              <w:rPr>
                <w:rFonts w:ascii="Arial"/>
                <w:sz w:val="21"/>
              </w:rPr>
            </w:pPr>
          </w:p>
          <w:p w14:paraId="5321F621">
            <w:pPr>
              <w:spacing w:line="246" w:lineRule="auto"/>
              <w:rPr>
                <w:rFonts w:ascii="Arial"/>
                <w:sz w:val="21"/>
              </w:rPr>
            </w:pPr>
          </w:p>
          <w:p w14:paraId="17B32EAB">
            <w:pPr>
              <w:pStyle w:val="45"/>
              <w:spacing w:before="65" w:line="268" w:lineRule="exact"/>
              <w:ind w:left="217"/>
            </w:pPr>
            <w:r>
              <w:rPr>
                <w:position w:val="1"/>
              </w:rPr>
              <w:t>3</w:t>
            </w:r>
          </w:p>
        </w:tc>
        <w:tc>
          <w:tcPr>
            <w:tcW w:w="478" w:type="pct"/>
            <w:vMerge w:val="restart"/>
            <w:tcBorders>
              <w:bottom w:val="nil"/>
            </w:tcBorders>
            <w:vAlign w:val="top"/>
          </w:tcPr>
          <w:p w14:paraId="4D31BB8E">
            <w:pPr>
              <w:spacing w:line="290" w:lineRule="auto"/>
              <w:rPr>
                <w:rFonts w:ascii="Arial"/>
                <w:sz w:val="21"/>
              </w:rPr>
            </w:pPr>
          </w:p>
          <w:p w14:paraId="51AE3CFB">
            <w:pPr>
              <w:pStyle w:val="45"/>
              <w:spacing w:before="65" w:line="277" w:lineRule="auto"/>
              <w:ind w:left="122" w:right="128"/>
            </w:pPr>
            <w:r>
              <w:rPr>
                <w:spacing w:val="5"/>
              </w:rPr>
              <w:t>实训报告和实</w:t>
            </w:r>
          </w:p>
          <w:p w14:paraId="67BCFC45">
            <w:pPr>
              <w:pStyle w:val="45"/>
              <w:spacing w:line="228" w:lineRule="auto"/>
              <w:ind w:left="120"/>
            </w:pPr>
            <w:r>
              <w:rPr>
                <w:spacing w:val="6"/>
              </w:rPr>
              <w:t>训总结</w:t>
            </w:r>
          </w:p>
          <w:p w14:paraId="226C6429">
            <w:pPr>
              <w:pStyle w:val="45"/>
              <w:spacing w:before="52" w:line="269" w:lineRule="exact"/>
              <w:ind w:left="272"/>
            </w:pPr>
            <w:r>
              <w:rPr>
                <w:spacing w:val="2"/>
                <w:position w:val="1"/>
              </w:rPr>
              <w:t>40%</w:t>
            </w:r>
          </w:p>
        </w:tc>
        <w:tc>
          <w:tcPr>
            <w:tcW w:w="835" w:type="pct"/>
            <w:vMerge w:val="restart"/>
            <w:tcBorders>
              <w:bottom w:val="nil"/>
            </w:tcBorders>
            <w:vAlign w:val="top"/>
          </w:tcPr>
          <w:p w14:paraId="16515F76">
            <w:pPr>
              <w:spacing w:line="293" w:lineRule="auto"/>
              <w:rPr>
                <w:rFonts w:ascii="Arial"/>
                <w:sz w:val="21"/>
              </w:rPr>
            </w:pPr>
          </w:p>
          <w:p w14:paraId="07577FDD">
            <w:pPr>
              <w:spacing w:line="294" w:lineRule="auto"/>
              <w:rPr>
                <w:rFonts w:ascii="Arial"/>
                <w:sz w:val="21"/>
              </w:rPr>
            </w:pPr>
          </w:p>
          <w:p w14:paraId="6475322F">
            <w:pPr>
              <w:pStyle w:val="45"/>
              <w:spacing w:before="65" w:line="279" w:lineRule="auto"/>
              <w:ind w:left="447" w:right="137" w:hanging="319"/>
            </w:pPr>
            <w:r>
              <w:rPr>
                <w:spacing w:val="8"/>
              </w:rPr>
              <w:t>撰写报告和实</w:t>
            </w:r>
            <w:r>
              <w:rPr>
                <w:spacing w:val="6"/>
              </w:rPr>
              <w:t>训总结</w:t>
            </w:r>
          </w:p>
        </w:tc>
        <w:tc>
          <w:tcPr>
            <w:tcW w:w="2690" w:type="pct"/>
            <w:vAlign w:val="top"/>
          </w:tcPr>
          <w:p w14:paraId="30CEB4DB">
            <w:pPr>
              <w:pStyle w:val="45"/>
              <w:spacing w:before="64" w:line="226" w:lineRule="auto"/>
              <w:ind w:left="110"/>
            </w:pPr>
            <w:r>
              <w:rPr>
                <w:spacing w:val="9"/>
              </w:rPr>
              <w:t>撰写商务报告符合要求，实训总结写的深刻、彻底</w:t>
            </w:r>
          </w:p>
        </w:tc>
        <w:tc>
          <w:tcPr>
            <w:tcW w:w="692" w:type="pct"/>
            <w:tcBorders>
              <w:right w:val="single" w:color="000000" w:sz="10" w:space="0"/>
            </w:tcBorders>
            <w:vAlign w:val="top"/>
          </w:tcPr>
          <w:p w14:paraId="56EBB444">
            <w:pPr>
              <w:pStyle w:val="45"/>
              <w:spacing w:before="182" w:line="228" w:lineRule="auto"/>
              <w:ind w:left="401"/>
            </w:pPr>
            <w:r>
              <w:t>40</w:t>
            </w:r>
            <w:r>
              <w:rPr>
                <w:spacing w:val="-34"/>
              </w:rPr>
              <w:t xml:space="preserve"> </w:t>
            </w:r>
            <w:r>
              <w:t>分</w:t>
            </w:r>
          </w:p>
        </w:tc>
      </w:tr>
      <w:tr w14:paraId="15CFC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01" w:type="pct"/>
            <w:vMerge w:val="continue"/>
            <w:tcBorders>
              <w:top w:val="nil"/>
              <w:left w:val="single" w:color="000000" w:sz="10" w:space="0"/>
              <w:bottom w:val="nil"/>
            </w:tcBorders>
            <w:vAlign w:val="top"/>
          </w:tcPr>
          <w:p w14:paraId="7A83C36F">
            <w:pPr>
              <w:rPr>
                <w:rFonts w:ascii="Arial"/>
                <w:sz w:val="21"/>
              </w:rPr>
            </w:pPr>
          </w:p>
        </w:tc>
        <w:tc>
          <w:tcPr>
            <w:tcW w:w="478" w:type="pct"/>
            <w:vMerge w:val="continue"/>
            <w:tcBorders>
              <w:top w:val="nil"/>
              <w:bottom w:val="nil"/>
            </w:tcBorders>
            <w:vAlign w:val="top"/>
          </w:tcPr>
          <w:p w14:paraId="7B169405">
            <w:pPr>
              <w:rPr>
                <w:rFonts w:ascii="Arial"/>
                <w:sz w:val="21"/>
              </w:rPr>
            </w:pPr>
          </w:p>
        </w:tc>
        <w:tc>
          <w:tcPr>
            <w:tcW w:w="835" w:type="pct"/>
            <w:vMerge w:val="continue"/>
            <w:tcBorders>
              <w:top w:val="nil"/>
              <w:bottom w:val="nil"/>
            </w:tcBorders>
            <w:vAlign w:val="top"/>
          </w:tcPr>
          <w:p w14:paraId="4C6B1350">
            <w:pPr>
              <w:rPr>
                <w:rFonts w:ascii="Arial"/>
                <w:sz w:val="21"/>
              </w:rPr>
            </w:pPr>
          </w:p>
        </w:tc>
        <w:tc>
          <w:tcPr>
            <w:tcW w:w="2690" w:type="pct"/>
            <w:vAlign w:val="top"/>
          </w:tcPr>
          <w:p w14:paraId="6E17E297">
            <w:pPr>
              <w:pStyle w:val="45"/>
              <w:spacing w:before="65" w:line="244" w:lineRule="auto"/>
              <w:ind w:left="110" w:right="95" w:firstLine="8"/>
            </w:pPr>
            <w:r>
              <w:rPr>
                <w:spacing w:val="12"/>
              </w:rPr>
              <w:t>能够按照实训报告的撰写要求填写实训报告，格式</w:t>
            </w:r>
            <w:r>
              <w:rPr>
                <w:spacing w:val="9"/>
              </w:rPr>
              <w:t>较规范，但是内容不够具体，总结写得不够透彻。</w:t>
            </w:r>
          </w:p>
        </w:tc>
        <w:tc>
          <w:tcPr>
            <w:tcW w:w="692" w:type="pct"/>
            <w:tcBorders>
              <w:right w:val="single" w:color="000000" w:sz="10" w:space="0"/>
            </w:tcBorders>
            <w:vAlign w:val="top"/>
          </w:tcPr>
          <w:p w14:paraId="7B085548">
            <w:pPr>
              <w:pStyle w:val="45"/>
              <w:spacing w:before="199" w:line="228" w:lineRule="auto"/>
              <w:ind w:left="250"/>
            </w:pPr>
            <w:r>
              <w:rPr>
                <w:spacing w:val="2"/>
              </w:rPr>
              <w:t>39-20</w:t>
            </w:r>
            <w:r>
              <w:rPr>
                <w:spacing w:val="-38"/>
              </w:rPr>
              <w:t xml:space="preserve"> </w:t>
            </w:r>
            <w:r>
              <w:rPr>
                <w:spacing w:val="2"/>
              </w:rPr>
              <w:t>分</w:t>
            </w:r>
          </w:p>
        </w:tc>
      </w:tr>
      <w:tr w14:paraId="7E2D3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301" w:type="pct"/>
            <w:vMerge w:val="continue"/>
            <w:tcBorders>
              <w:top w:val="nil"/>
              <w:left w:val="single" w:color="000000" w:sz="10" w:space="0"/>
            </w:tcBorders>
            <w:vAlign w:val="top"/>
          </w:tcPr>
          <w:p w14:paraId="73F85F8A">
            <w:pPr>
              <w:rPr>
                <w:rFonts w:ascii="Arial"/>
                <w:sz w:val="21"/>
              </w:rPr>
            </w:pPr>
          </w:p>
        </w:tc>
        <w:tc>
          <w:tcPr>
            <w:tcW w:w="478" w:type="pct"/>
            <w:vMerge w:val="continue"/>
            <w:tcBorders>
              <w:top w:val="nil"/>
            </w:tcBorders>
            <w:vAlign w:val="top"/>
          </w:tcPr>
          <w:p w14:paraId="0898810D">
            <w:pPr>
              <w:rPr>
                <w:rFonts w:ascii="Arial"/>
                <w:sz w:val="21"/>
              </w:rPr>
            </w:pPr>
          </w:p>
        </w:tc>
        <w:tc>
          <w:tcPr>
            <w:tcW w:w="835" w:type="pct"/>
            <w:vMerge w:val="continue"/>
            <w:tcBorders>
              <w:top w:val="nil"/>
            </w:tcBorders>
            <w:vAlign w:val="top"/>
          </w:tcPr>
          <w:p w14:paraId="107F171E">
            <w:pPr>
              <w:rPr>
                <w:rFonts w:ascii="Arial"/>
                <w:sz w:val="21"/>
              </w:rPr>
            </w:pPr>
          </w:p>
        </w:tc>
        <w:tc>
          <w:tcPr>
            <w:tcW w:w="2690" w:type="pct"/>
            <w:vAlign w:val="top"/>
          </w:tcPr>
          <w:p w14:paraId="35F919AF">
            <w:pPr>
              <w:pStyle w:val="45"/>
              <w:spacing w:before="63" w:line="247" w:lineRule="auto"/>
              <w:ind w:left="113" w:right="95"/>
            </w:pPr>
            <w:r>
              <w:rPr>
                <w:spacing w:val="11"/>
              </w:rPr>
              <w:t>未按时提交实训报告，不符合报告撰写标准</w:t>
            </w:r>
            <w:r>
              <w:rPr>
                <w:spacing w:val="10"/>
              </w:rPr>
              <w:t>，</w:t>
            </w:r>
            <w:r>
              <w:rPr>
                <w:spacing w:val="-55"/>
              </w:rPr>
              <w:t xml:space="preserve"> </w:t>
            </w:r>
            <w:r>
              <w:rPr>
                <w:spacing w:val="10"/>
              </w:rPr>
              <w:t>内容</w:t>
            </w:r>
            <w:r>
              <w:rPr>
                <w:spacing w:val="4"/>
              </w:rPr>
              <w:t>不全面。</w:t>
            </w:r>
          </w:p>
        </w:tc>
        <w:tc>
          <w:tcPr>
            <w:tcW w:w="692" w:type="pct"/>
            <w:tcBorders>
              <w:right w:val="single" w:color="000000" w:sz="10" w:space="0"/>
            </w:tcBorders>
            <w:vAlign w:val="top"/>
          </w:tcPr>
          <w:p w14:paraId="3CE8503A">
            <w:pPr>
              <w:pStyle w:val="45"/>
              <w:spacing w:before="199" w:line="228" w:lineRule="auto"/>
              <w:ind w:left="301"/>
            </w:pPr>
            <w:r>
              <w:rPr>
                <w:spacing w:val="1"/>
              </w:rPr>
              <w:t>20-0</w:t>
            </w:r>
            <w:r>
              <w:rPr>
                <w:spacing w:val="-36"/>
              </w:rPr>
              <w:t xml:space="preserve"> </w:t>
            </w:r>
            <w:r>
              <w:rPr>
                <w:spacing w:val="1"/>
              </w:rPr>
              <w:t>分</w:t>
            </w:r>
          </w:p>
        </w:tc>
      </w:tr>
    </w:tbl>
    <w:p w14:paraId="1B957A89">
      <w:pPr>
        <w:spacing w:line="42" w:lineRule="exact"/>
        <w:rPr>
          <w:rFonts w:hint="eastAsia" w:eastAsia="宋体"/>
          <w:lang w:eastAsia="zh-CN"/>
        </w:rPr>
      </w:pPr>
    </w:p>
    <w:p w14:paraId="51DF997E">
      <w:pPr>
        <w:pStyle w:val="3"/>
        <w:bidi w:val="0"/>
      </w:pPr>
      <w:r>
        <w:t>七、课程实施与保障</w:t>
      </w:r>
    </w:p>
    <w:p w14:paraId="0AD30F08">
      <w:pPr>
        <w:spacing w:before="263" w:line="219" w:lineRule="auto"/>
        <w:ind w:left="618"/>
        <w:rPr>
          <w:rFonts w:ascii="宋体" w:hAnsi="宋体" w:eastAsia="宋体" w:cs="宋体"/>
          <w:sz w:val="24"/>
          <w:szCs w:val="24"/>
        </w:rPr>
      </w:pPr>
      <w:r>
        <w:rPr>
          <w:rFonts w:ascii="宋体" w:hAnsi="宋体" w:eastAsia="宋体" w:cs="宋体"/>
          <w:b/>
          <w:bCs/>
          <w:spacing w:val="-5"/>
          <w:sz w:val="24"/>
          <w:szCs w:val="24"/>
        </w:rPr>
        <w:t>（一）教学策略</w:t>
      </w:r>
    </w:p>
    <w:p w14:paraId="0675BA5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本课程建议采用探究式以及项目教学方法，选用线下教学组织形式，建议采用信息化教学法、小组协作等教学方法，选用小组合作等学习方法,依托校内学习通等课程资源和教学平台实施教学。</w:t>
      </w:r>
    </w:p>
    <w:p w14:paraId="61F4CD8F">
      <w:pPr>
        <w:spacing w:line="220" w:lineRule="auto"/>
        <w:ind w:left="618"/>
        <w:rPr>
          <w:rFonts w:ascii="宋体" w:hAnsi="宋体" w:eastAsia="宋体" w:cs="宋体"/>
          <w:sz w:val="24"/>
          <w:szCs w:val="24"/>
        </w:rPr>
      </w:pPr>
      <w:r>
        <w:rPr>
          <w:rFonts w:ascii="宋体" w:hAnsi="宋体" w:eastAsia="宋体" w:cs="宋体"/>
          <w:b/>
          <w:bCs/>
          <w:spacing w:val="-5"/>
          <w:sz w:val="24"/>
          <w:szCs w:val="24"/>
        </w:rPr>
        <w:t>（二）课程思政融入</w:t>
      </w:r>
    </w:p>
    <w:p w14:paraId="648AD91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构建了“数字兴农 ”、“乡村振兴 ”的农业商务数据分析课程思政价值链，结合农业数据专家扎根田野、农企数据团队助农增收的经历，将数字赋能农业的担当与求 真务实的调研精神传递给学生，促使数据分析专业知识与思政教育深度融合。融入乡 村振兴战略及农业数字化政策，强化学生服务“三农 ”的使命感；融入农业数据先锋案例，培养学生扎根基层的务实作风；融入农企数据创新案例，激发学生“科技助农 ”创业意识；融入农业数据安全规范，提升学生数据保密与风险防控能力；融入粮食安 全重要理念，树立学生以数据赋能保障国家粮食安全的志向。</w:t>
      </w:r>
    </w:p>
    <w:p w14:paraId="2F9AEA48">
      <w:pPr>
        <w:spacing w:before="1" w:line="218" w:lineRule="auto"/>
        <w:ind w:left="618"/>
        <w:rPr>
          <w:rFonts w:ascii="宋体" w:hAnsi="宋体" w:eastAsia="宋体" w:cs="宋体"/>
          <w:sz w:val="24"/>
          <w:szCs w:val="24"/>
        </w:rPr>
      </w:pPr>
      <w:r>
        <w:rPr>
          <w:rFonts w:ascii="宋体" w:hAnsi="宋体" w:eastAsia="宋体" w:cs="宋体"/>
          <w:b/>
          <w:bCs/>
          <w:spacing w:val="-5"/>
          <w:sz w:val="24"/>
          <w:szCs w:val="24"/>
        </w:rPr>
        <w:t>（三）教学基本条件</w:t>
      </w:r>
    </w:p>
    <w:p w14:paraId="6490684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1.教学团队基本要求</w:t>
      </w:r>
    </w:p>
    <w:p w14:paraId="3FDFB4D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本专业团队教师拥护党的基本路线，认真贯彻党的教育方针，热爱教育事业。学风正派，有团结合作精神和组织、领导能力，具有开拓创新精神和良好的职业道德修养。</w:t>
      </w:r>
    </w:p>
    <w:p w14:paraId="1102420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（1）队伍结构</w:t>
      </w:r>
    </w:p>
    <w:p w14:paraId="5CEF895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学生数与本专业专任教师数生师比例不高于 25:1，“双师型 ”教师占专业课教师数比例一般不低于60%，高级职称专任教师的比例不低于 20%，专任教师队伍职称、年龄，形成合理的梯队结构。同时整合校内外优质人才资源，选聘企业高级技术人员担任产业导师，组建校企合作、专兼结合的教师团队，建立定期开展专业（学科）教研机制。</w:t>
      </w:r>
    </w:p>
    <w:p w14:paraId="527BC4C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（2）专业负责人</w:t>
      </w:r>
    </w:p>
    <w:p w14:paraId="0349F8D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专业负责人原则上应具有副高及以上职称，能够把握国内外行业和专业发展趋势和动向，能广泛联系行业企业和社会，了解行业企业和社会对本专业人才的需求实际，教学设计、专业研究和专业实践能力强，组织开展专业改革和建设工作能力强，在本区域或本领域具有一定的专业影响力。</w:t>
      </w:r>
    </w:p>
    <w:p w14:paraId="3EB7AB8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（3）专任教师</w:t>
      </w:r>
    </w:p>
    <w:p w14:paraId="4C080B1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专任教师应具有高校教师资格；有理想信念、有道德情操、有扎实学识、有仁爱之心；具有与专业相关本科及以上学历；具有扎实的本专业相关理论功底和实践能力；具有较强信息化教学能力，能够开展教学研究和课程资源建设；有每 5 年累计不少于6 个月的（企业、行业、社会）实践经历。</w:t>
      </w:r>
    </w:p>
    <w:p w14:paraId="213429D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（4）兼职教师</w:t>
      </w:r>
    </w:p>
    <w:p w14:paraId="5098503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兼职教师主要从本专业相关的行业企业或社会机构聘任，具备良好的思想政治素质、职业道德和工匠精神，具有扎实的专业知识和丰富的实际工作经验，具有中级及以上相关专业职称，能承担专业课程教学、实习实训指导和学生职业发展规划指导等教学任务。</w:t>
      </w:r>
    </w:p>
    <w:p w14:paraId="45E0C25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2.教学硬件环境基本要求</w:t>
      </w:r>
    </w:p>
    <w:p w14:paraId="23FAAB0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教学设施主要包括能够满足正常的课程教学、实习实训所需的专业教室、校内实训室和校外实训基地。</w:t>
      </w:r>
    </w:p>
    <w:p w14:paraId="5C366C5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（1）专业教室基本条件</w:t>
      </w:r>
    </w:p>
    <w:p w14:paraId="66A0576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专业教室一般配备黑（白）板、多媒体计算机、投影设备、音响设备，互联网接入或 Wi-Fi 环境，并实施网络安全防护措施；安装应急照明装置并保持良好状态，符合紧急疏散要求，标志明显，保持逃生通道畅通无阻。</w:t>
      </w:r>
    </w:p>
    <w:p w14:paraId="3389D91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（2）校内实训室基本要求</w:t>
      </w:r>
    </w:p>
    <w:p w14:paraId="6DCC8D2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我院具备集教学、科研、培训、职业技能鉴定于一体的农业经济管理实训基地，为师生进行实践教学、科研、为企业提供技术服务打造一个良好的平台。新建数据采集与处理实训室、电子商务基础技能实训室、网络营销实训室、电子商务运营实训室、跨境电子商务实训室、商务数据分析实训室、企业经营管理沙盘模拟实训室。根据教学、科研具体情况，不断完善实践教学条件建设，并能强有力地支撑实践教学，确保专业实践教学和理论教学顺利开展，满足本专业教学的实训要求。使校内实训室建设成为与学科建设、专业建设、课程建设相配套的支撑体系。</w:t>
      </w:r>
    </w:p>
    <w:p w14:paraId="1AB1F06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（3）校外实训基地基本要求</w:t>
      </w:r>
    </w:p>
    <w:p w14:paraId="33C6831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校外实训基地基本要求为，具有稳定的校外实训基地，选择农村经济与行政管理部门，农村各类经济组织与企业等作为校外实训基地，基地规模要与实训学生规模相适应，实训设施齐备，实训岗位、实训指导教师确定，实训管理及实施规章制度齐全。</w:t>
      </w:r>
    </w:p>
    <w:p w14:paraId="4231859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（4）学生实习基地基本要求</w:t>
      </w:r>
    </w:p>
    <w:p w14:paraId="593B926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学生实习基地基本要求为，具有稳定的校外实习基地，能涵盖当前相关产业发展的主流技术，可接纳一定规模的学生实习，能够配备相应数量的指导教师对学生实习进行指导和管理，有保证实习生日常工作学习生活的规章制度，有安全、保险保障。</w:t>
      </w:r>
    </w:p>
    <w:p w14:paraId="158E62C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（5）支持信息化教学方面的基本要求</w:t>
      </w:r>
    </w:p>
    <w:p w14:paraId="7A729D8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14:paraId="4B11685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3.教学资源基本要求</w:t>
      </w:r>
    </w:p>
    <w:p w14:paraId="722F839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教学资源主要包括能够满足学生专业学习、教师专业教学研究和教学实施所需的教材、图书文献及数字教学资源等。</w:t>
      </w:r>
    </w:p>
    <w:p w14:paraId="4B1ED9E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（1）教材选用基本要求</w:t>
      </w:r>
    </w:p>
    <w:p w14:paraId="690282B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按照国家规定选用优质教材，禁止不合格的教材进人课堂，学校应建立专业教师、行业专家和教研人员等参与的教材选用机构，完善教材选用制度，经过规范程序择优选用教材。</w:t>
      </w:r>
    </w:p>
    <w:p w14:paraId="0A9328F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（2）图书文献配备基本要求</w:t>
      </w:r>
    </w:p>
    <w:p w14:paraId="1877985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图书文献配备能满足人才培养、专业建设、教科研等工作的需要，方便师生查询、借阅。专业类图书文献主要包括农业经济、工商管理等行业的政策法规、行业标准、国际惯例等；农业经济管理专业必备图书资料，以及 5 种以上专业学术期刊和有关图书。</w:t>
      </w:r>
    </w:p>
    <w:p w14:paraId="20DB54C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（3）数字教学资源配置基本要求</w:t>
      </w:r>
    </w:p>
    <w:p w14:paraId="6D4FFFE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ascii="宋体" w:hAnsi="宋体" w:eastAsia="宋体" w:cs="宋体"/>
          <w:sz w:val="24"/>
          <w:szCs w:val="24"/>
        </w:rPr>
      </w:pPr>
      <w:r>
        <w:rPr>
          <w:rFonts w:hint="eastAsia" w:ascii="宋体" w:hAnsi="宋体" w:eastAsia="宋体" w:cs="宋体"/>
          <w:spacing w:val="-2"/>
          <w:sz w:val="24"/>
          <w:szCs w:val="24"/>
        </w:rPr>
        <w:t>建设、配备与本专业有关的音视频素材、教学课件、数字化教学案例库、虚拟仿真软件、数字教材等。</w:t>
      </w:r>
    </w:p>
    <w:p w14:paraId="3214ABB1">
      <w:pPr>
        <w:rPr>
          <w:rFonts w:ascii="宋体" w:hAnsi="宋体" w:eastAsia="宋体" w:cs="宋体"/>
          <w:b/>
          <w:bCs/>
          <w:spacing w:val="6"/>
          <w:sz w:val="31"/>
          <w:szCs w:val="31"/>
        </w:rPr>
      </w:pPr>
      <w:bookmarkStart w:id="63" w:name="bookmark20"/>
      <w:bookmarkEnd w:id="63"/>
      <w:bookmarkStart w:id="64" w:name="bookmark43"/>
      <w:bookmarkEnd w:id="64"/>
      <w:r>
        <w:rPr>
          <w:rFonts w:ascii="宋体" w:hAnsi="宋体" w:eastAsia="宋体" w:cs="宋体"/>
          <w:b/>
          <w:bCs/>
          <w:spacing w:val="6"/>
          <w:sz w:val="31"/>
          <w:szCs w:val="31"/>
        </w:rPr>
        <w:br w:type="page"/>
      </w:r>
    </w:p>
    <w:p w14:paraId="3FFD60C1">
      <w:pPr>
        <w:pStyle w:val="2"/>
        <w:bidi w:val="0"/>
      </w:pPr>
      <w:bookmarkStart w:id="65" w:name="_Toc971"/>
      <w:r>
        <w:t>《农产品及农资营销策划实训》课程标准</w:t>
      </w:r>
      <w:bookmarkEnd w:id="65"/>
    </w:p>
    <w:p w14:paraId="54FB2ED9">
      <w:pPr>
        <w:pStyle w:val="3"/>
        <w:bidi w:val="0"/>
      </w:pPr>
      <w:r>
        <w:t>一、课程基本信息</w:t>
      </w:r>
    </w:p>
    <w:p w14:paraId="56D2DC71">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02CC5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4E2BAC5F">
            <w:pPr>
              <w:pStyle w:val="45"/>
              <w:spacing w:before="69" w:line="228" w:lineRule="auto"/>
              <w:ind w:left="142"/>
            </w:pPr>
            <w:r>
              <w:rPr>
                <w:b/>
                <w:bCs/>
                <w:spacing w:val="6"/>
              </w:rPr>
              <w:t>课程名称</w:t>
            </w:r>
          </w:p>
        </w:tc>
        <w:tc>
          <w:tcPr>
            <w:tcW w:w="2176" w:type="pct"/>
            <w:gridSpan w:val="3"/>
            <w:vAlign w:val="top"/>
          </w:tcPr>
          <w:p w14:paraId="49CBBAC5">
            <w:pPr>
              <w:pStyle w:val="45"/>
              <w:spacing w:before="68" w:line="228" w:lineRule="auto"/>
              <w:ind w:left="727"/>
            </w:pPr>
            <w:r>
              <w:rPr>
                <w:spacing w:val="9"/>
              </w:rPr>
              <w:t>农产品及农资营销策划实训</w:t>
            </w:r>
          </w:p>
        </w:tc>
        <w:tc>
          <w:tcPr>
            <w:tcW w:w="533" w:type="pct"/>
            <w:vAlign w:val="top"/>
          </w:tcPr>
          <w:p w14:paraId="5F5BEB8F">
            <w:pPr>
              <w:pStyle w:val="45"/>
              <w:spacing w:before="68" w:line="228" w:lineRule="auto"/>
              <w:ind w:right="3"/>
              <w:jc w:val="right"/>
            </w:pPr>
            <w:r>
              <w:rPr>
                <w:b/>
                <w:bCs/>
                <w:spacing w:val="6"/>
              </w:rPr>
              <w:t>课程编码</w:t>
            </w:r>
          </w:p>
        </w:tc>
        <w:tc>
          <w:tcPr>
            <w:tcW w:w="1675" w:type="pct"/>
            <w:vAlign w:val="top"/>
          </w:tcPr>
          <w:p w14:paraId="2B24196F">
            <w:pPr>
              <w:pStyle w:val="45"/>
              <w:spacing w:before="69" w:line="223" w:lineRule="auto"/>
              <w:ind w:left="1131"/>
            </w:pPr>
            <w:r>
              <w:t>xcny</w:t>
            </w:r>
            <w:r>
              <w:rPr>
                <w:spacing w:val="7"/>
              </w:rPr>
              <w:t>24027</w:t>
            </w:r>
          </w:p>
        </w:tc>
      </w:tr>
      <w:tr w14:paraId="23D1B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6A812138">
            <w:pPr>
              <w:pStyle w:val="45"/>
              <w:spacing w:before="51" w:line="228" w:lineRule="auto"/>
              <w:ind w:left="145"/>
            </w:pPr>
            <w:r>
              <w:rPr>
                <w:b/>
                <w:bCs/>
                <w:spacing w:val="5"/>
              </w:rPr>
              <w:t>建议学时</w:t>
            </w:r>
          </w:p>
        </w:tc>
        <w:tc>
          <w:tcPr>
            <w:tcW w:w="800" w:type="pct"/>
            <w:vAlign w:val="top"/>
          </w:tcPr>
          <w:p w14:paraId="524CDC38">
            <w:pPr>
              <w:pStyle w:val="45"/>
              <w:spacing w:before="51" w:line="229" w:lineRule="auto"/>
              <w:ind w:left="395"/>
            </w:pPr>
            <w:r>
              <w:rPr>
                <w:rFonts w:ascii="Calibri" w:hAnsi="Calibri" w:eastAsia="Calibri" w:cs="Calibri"/>
              </w:rPr>
              <w:t>26</w:t>
            </w:r>
            <w:r>
              <w:rPr>
                <w:rFonts w:ascii="Calibri" w:hAnsi="Calibri" w:eastAsia="Calibri" w:cs="Calibri"/>
                <w:spacing w:val="21"/>
              </w:rPr>
              <w:t xml:space="preserve"> </w:t>
            </w:r>
            <w:r>
              <w:t>学时</w:t>
            </w:r>
          </w:p>
        </w:tc>
        <w:tc>
          <w:tcPr>
            <w:tcW w:w="874" w:type="pct"/>
            <w:vAlign w:val="top"/>
          </w:tcPr>
          <w:p w14:paraId="403BBC38">
            <w:pPr>
              <w:pStyle w:val="45"/>
              <w:spacing w:before="51" w:line="228" w:lineRule="auto"/>
              <w:ind w:left="113"/>
            </w:pPr>
            <w:r>
              <w:rPr>
                <w:b/>
                <w:bCs/>
                <w:spacing w:val="6"/>
              </w:rPr>
              <w:t>其中实践学时</w:t>
            </w:r>
          </w:p>
        </w:tc>
        <w:tc>
          <w:tcPr>
            <w:tcW w:w="501" w:type="pct"/>
            <w:vAlign w:val="top"/>
          </w:tcPr>
          <w:p w14:paraId="5472D313">
            <w:pPr>
              <w:pStyle w:val="45"/>
              <w:spacing w:before="51" w:line="229" w:lineRule="auto"/>
              <w:ind w:left="125"/>
            </w:pPr>
            <w:r>
              <w:rPr>
                <w:rFonts w:ascii="Calibri" w:hAnsi="Calibri" w:eastAsia="Calibri" w:cs="Calibri"/>
              </w:rPr>
              <w:t>26</w:t>
            </w:r>
            <w:r>
              <w:rPr>
                <w:rFonts w:ascii="Calibri" w:hAnsi="Calibri" w:eastAsia="Calibri" w:cs="Calibri"/>
                <w:spacing w:val="21"/>
              </w:rPr>
              <w:t xml:space="preserve"> </w:t>
            </w:r>
            <w:r>
              <w:t>学时</w:t>
            </w:r>
          </w:p>
        </w:tc>
        <w:tc>
          <w:tcPr>
            <w:tcW w:w="533" w:type="pct"/>
            <w:vAlign w:val="top"/>
          </w:tcPr>
          <w:p w14:paraId="015D30EA">
            <w:pPr>
              <w:pStyle w:val="45"/>
              <w:spacing w:before="66" w:line="228" w:lineRule="auto"/>
              <w:ind w:left="286"/>
            </w:pPr>
            <w:r>
              <w:rPr>
                <w:b/>
                <w:bCs/>
                <w:spacing w:val="1"/>
              </w:rPr>
              <w:t>学分</w:t>
            </w:r>
          </w:p>
        </w:tc>
        <w:tc>
          <w:tcPr>
            <w:tcW w:w="1675" w:type="pct"/>
            <w:vAlign w:val="top"/>
          </w:tcPr>
          <w:p w14:paraId="18165C7B">
            <w:pPr>
              <w:pStyle w:val="45"/>
              <w:spacing w:before="66" w:line="228" w:lineRule="auto"/>
              <w:ind w:left="1252"/>
            </w:pPr>
            <w:r>
              <w:rPr>
                <w:rFonts w:ascii="Calibri" w:hAnsi="Calibri" w:eastAsia="Calibri" w:cs="Calibri"/>
                <w:spacing w:val="-3"/>
              </w:rPr>
              <w:t>1</w:t>
            </w:r>
            <w:r>
              <w:rPr>
                <w:rFonts w:ascii="Calibri" w:hAnsi="Calibri" w:eastAsia="Calibri" w:cs="Calibri"/>
                <w:spacing w:val="19"/>
                <w:w w:val="101"/>
              </w:rPr>
              <w:t xml:space="preserve"> </w:t>
            </w:r>
            <w:r>
              <w:rPr>
                <w:spacing w:val="-3"/>
              </w:rPr>
              <w:t>学分</w:t>
            </w:r>
          </w:p>
        </w:tc>
      </w:tr>
      <w:tr w14:paraId="79240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230611CE">
            <w:pPr>
              <w:pStyle w:val="45"/>
              <w:spacing w:before="53" w:line="228" w:lineRule="auto"/>
              <w:ind w:left="142"/>
            </w:pPr>
            <w:r>
              <w:rPr>
                <w:b/>
                <w:bCs/>
                <w:spacing w:val="6"/>
              </w:rPr>
              <w:t>适用专业</w:t>
            </w:r>
          </w:p>
        </w:tc>
        <w:tc>
          <w:tcPr>
            <w:tcW w:w="4386" w:type="pct"/>
            <w:gridSpan w:val="5"/>
            <w:vAlign w:val="top"/>
          </w:tcPr>
          <w:p w14:paraId="24309D4D">
            <w:pPr>
              <w:pStyle w:val="45"/>
              <w:spacing w:before="52" w:line="228" w:lineRule="auto"/>
              <w:ind w:left="3165"/>
            </w:pPr>
            <w:r>
              <w:rPr>
                <w:spacing w:val="8"/>
              </w:rPr>
              <w:t>现代农业经济管理</w:t>
            </w:r>
          </w:p>
        </w:tc>
      </w:tr>
      <w:tr w14:paraId="7D032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769B3C8B">
            <w:pPr>
              <w:pStyle w:val="45"/>
              <w:spacing w:before="209" w:line="228" w:lineRule="auto"/>
              <w:ind w:left="142"/>
            </w:pPr>
            <w:r>
              <w:rPr>
                <w:b/>
                <w:bCs/>
                <w:spacing w:val="6"/>
              </w:rPr>
              <w:t>课程类型</w:t>
            </w:r>
          </w:p>
        </w:tc>
        <w:tc>
          <w:tcPr>
            <w:tcW w:w="2176" w:type="pct"/>
            <w:gridSpan w:val="3"/>
            <w:vAlign w:val="top"/>
          </w:tcPr>
          <w:p w14:paraId="0C5F4672">
            <w:pPr>
              <w:pStyle w:val="45"/>
              <w:spacing w:before="54" w:line="258" w:lineRule="auto"/>
              <w:ind w:left="110" w:right="292" w:firstLine="22"/>
            </w:pPr>
            <w:r>
              <w:rPr>
                <w:spacing w:val="8"/>
              </w:rPr>
              <w:t>□专业基础课□专业核心课□专业选修课</w:t>
            </w:r>
            <w:r>
              <w:rPr>
                <w:rFonts w:ascii="MS Gothic" w:hAnsi="MS Gothic" w:eastAsia="MS Gothic" w:cs="MS Gothic"/>
                <w:spacing w:val="8"/>
              </w:rPr>
              <w:t>☑</w:t>
            </w:r>
            <w:r>
              <w:rPr>
                <w:spacing w:val="8"/>
              </w:rPr>
              <w:t>专业技能课</w:t>
            </w:r>
          </w:p>
        </w:tc>
        <w:tc>
          <w:tcPr>
            <w:tcW w:w="533" w:type="pct"/>
            <w:vAlign w:val="top"/>
          </w:tcPr>
          <w:p w14:paraId="0677076B">
            <w:pPr>
              <w:pStyle w:val="45"/>
              <w:spacing w:before="210" w:line="228" w:lineRule="auto"/>
              <w:ind w:left="70"/>
            </w:pPr>
            <w:r>
              <w:rPr>
                <w:b/>
                <w:bCs/>
                <w:spacing w:val="6"/>
              </w:rPr>
              <w:t>课程性质</w:t>
            </w:r>
          </w:p>
        </w:tc>
        <w:tc>
          <w:tcPr>
            <w:tcW w:w="1675" w:type="pct"/>
            <w:vAlign w:val="top"/>
          </w:tcPr>
          <w:p w14:paraId="7AA39B59">
            <w:pPr>
              <w:pStyle w:val="45"/>
              <w:spacing w:before="38" w:line="241" w:lineRule="auto"/>
              <w:ind w:left="700" w:right="553" w:hanging="116"/>
            </w:pPr>
            <w:r>
              <w:rPr>
                <w:spacing w:val="3"/>
                <w:sz w:val="24"/>
                <w:szCs w:val="24"/>
              </w:rPr>
              <w:t>□</w:t>
            </w:r>
            <w:r>
              <w:rPr>
                <w:spacing w:val="3"/>
              </w:rPr>
              <w:t>理论课</w:t>
            </w:r>
            <w:r>
              <w:rPr>
                <w:spacing w:val="3"/>
                <w:sz w:val="24"/>
                <w:szCs w:val="24"/>
              </w:rPr>
              <w:t>□</w:t>
            </w:r>
            <w:r>
              <w:rPr>
                <w:spacing w:val="3"/>
              </w:rPr>
              <w:t>理实一体</w:t>
            </w:r>
            <w:r>
              <w:rPr>
                <w:rFonts w:ascii="MS Gothic" w:hAnsi="MS Gothic" w:eastAsia="MS Gothic" w:cs="MS Gothic"/>
                <w:spacing w:val="7"/>
              </w:rPr>
              <w:t>☑</w:t>
            </w:r>
            <w:r>
              <w:rPr>
                <w:spacing w:val="7"/>
              </w:rPr>
              <w:t>集中性实践环节</w:t>
            </w:r>
          </w:p>
        </w:tc>
      </w:tr>
      <w:tr w14:paraId="3A3C5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165E92B6">
            <w:pPr>
              <w:pStyle w:val="45"/>
              <w:spacing w:before="68" w:line="228" w:lineRule="auto"/>
              <w:ind w:left="147"/>
            </w:pPr>
            <w:r>
              <w:rPr>
                <w:b/>
                <w:bCs/>
                <w:spacing w:val="5"/>
              </w:rPr>
              <w:t>先修课程</w:t>
            </w:r>
          </w:p>
        </w:tc>
        <w:tc>
          <w:tcPr>
            <w:tcW w:w="4386" w:type="pct"/>
            <w:gridSpan w:val="5"/>
            <w:vAlign w:val="top"/>
          </w:tcPr>
          <w:p w14:paraId="21B2810F">
            <w:pPr>
              <w:pStyle w:val="45"/>
              <w:spacing w:before="54" w:line="228" w:lineRule="auto"/>
              <w:ind w:left="2186"/>
            </w:pPr>
            <w:r>
              <w:rPr>
                <w:spacing w:val="9"/>
              </w:rPr>
              <w:t>经济学、管理学、农产品及农资营销策划</w:t>
            </w:r>
          </w:p>
        </w:tc>
      </w:tr>
      <w:tr w14:paraId="4F924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35389A38">
            <w:pPr>
              <w:pStyle w:val="45"/>
              <w:spacing w:before="70" w:line="228" w:lineRule="auto"/>
              <w:ind w:left="144"/>
            </w:pPr>
            <w:r>
              <w:rPr>
                <w:b/>
                <w:bCs/>
                <w:spacing w:val="6"/>
              </w:rPr>
              <w:t>后续课程</w:t>
            </w:r>
          </w:p>
        </w:tc>
        <w:tc>
          <w:tcPr>
            <w:tcW w:w="4386" w:type="pct"/>
            <w:gridSpan w:val="5"/>
            <w:vAlign w:val="top"/>
          </w:tcPr>
          <w:p w14:paraId="5C2E369A">
            <w:pPr>
              <w:pStyle w:val="45"/>
              <w:spacing w:before="55" w:line="228" w:lineRule="auto"/>
              <w:ind w:left="2079"/>
            </w:pPr>
            <w:r>
              <w:rPr>
                <w:spacing w:val="9"/>
              </w:rPr>
              <w:t>农民专业合作社经营管理、农产品网点运营</w:t>
            </w:r>
          </w:p>
        </w:tc>
      </w:tr>
      <w:tr w14:paraId="6AC27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0C3FCD55">
            <w:pPr>
              <w:pStyle w:val="45"/>
              <w:spacing w:before="70" w:line="227" w:lineRule="auto"/>
              <w:ind w:left="142"/>
            </w:pPr>
            <w:r>
              <w:rPr>
                <w:b/>
                <w:bCs/>
                <w:spacing w:val="6"/>
              </w:rPr>
              <w:t>选用教材</w:t>
            </w:r>
          </w:p>
        </w:tc>
        <w:tc>
          <w:tcPr>
            <w:tcW w:w="4386" w:type="pct"/>
            <w:gridSpan w:val="5"/>
            <w:vAlign w:val="top"/>
          </w:tcPr>
          <w:p w14:paraId="7AAB1221">
            <w:pPr>
              <w:rPr>
                <w:rFonts w:ascii="Arial"/>
                <w:sz w:val="21"/>
              </w:rPr>
            </w:pPr>
          </w:p>
        </w:tc>
      </w:tr>
      <w:tr w14:paraId="323C5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79D806FF">
            <w:pPr>
              <w:pStyle w:val="45"/>
              <w:spacing w:before="71" w:line="228" w:lineRule="auto"/>
              <w:ind w:left="249"/>
            </w:pPr>
            <w:r>
              <w:rPr>
                <w:b/>
                <w:bCs/>
                <w:spacing w:val="5"/>
              </w:rPr>
              <w:t>制定人</w:t>
            </w:r>
          </w:p>
        </w:tc>
        <w:tc>
          <w:tcPr>
            <w:tcW w:w="2176" w:type="pct"/>
            <w:gridSpan w:val="3"/>
            <w:vAlign w:val="top"/>
          </w:tcPr>
          <w:p w14:paraId="2BCCA2A0">
            <w:pPr>
              <w:pStyle w:val="45"/>
              <w:spacing w:before="56" w:line="228" w:lineRule="auto"/>
              <w:ind w:left="1673"/>
            </w:pPr>
            <w:r>
              <w:rPr>
                <w:spacing w:val="6"/>
              </w:rPr>
              <w:t>梁智慧</w:t>
            </w:r>
          </w:p>
        </w:tc>
        <w:tc>
          <w:tcPr>
            <w:tcW w:w="533" w:type="pct"/>
            <w:vAlign w:val="top"/>
          </w:tcPr>
          <w:p w14:paraId="2DA4D608">
            <w:pPr>
              <w:pStyle w:val="45"/>
              <w:spacing w:before="71" w:line="228" w:lineRule="auto"/>
              <w:ind w:left="71"/>
            </w:pPr>
            <w:r>
              <w:rPr>
                <w:b/>
                <w:bCs/>
                <w:spacing w:val="6"/>
              </w:rPr>
              <w:t>制定时间</w:t>
            </w:r>
          </w:p>
        </w:tc>
        <w:tc>
          <w:tcPr>
            <w:tcW w:w="1675" w:type="pct"/>
            <w:vAlign w:val="top"/>
          </w:tcPr>
          <w:p w14:paraId="4F7E0864">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164F6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4352525A">
            <w:pPr>
              <w:pStyle w:val="45"/>
              <w:spacing w:before="69" w:line="228" w:lineRule="auto"/>
              <w:ind w:left="259"/>
            </w:pPr>
            <w:r>
              <w:rPr>
                <w:b/>
                <w:bCs/>
                <w:spacing w:val="2"/>
              </w:rPr>
              <w:t>审核人</w:t>
            </w:r>
          </w:p>
        </w:tc>
        <w:tc>
          <w:tcPr>
            <w:tcW w:w="2176" w:type="pct"/>
            <w:gridSpan w:val="3"/>
            <w:vAlign w:val="top"/>
          </w:tcPr>
          <w:p w14:paraId="6391D897">
            <w:pPr>
              <w:pStyle w:val="45"/>
              <w:spacing w:before="57" w:line="228" w:lineRule="auto"/>
              <w:ind w:left="1779"/>
            </w:pPr>
            <w:r>
              <w:rPr>
                <w:spacing w:val="4"/>
              </w:rPr>
              <w:t>孙露</w:t>
            </w:r>
          </w:p>
        </w:tc>
        <w:tc>
          <w:tcPr>
            <w:tcW w:w="533" w:type="pct"/>
            <w:vAlign w:val="top"/>
          </w:tcPr>
          <w:p w14:paraId="38BA4372">
            <w:pPr>
              <w:pStyle w:val="45"/>
              <w:spacing w:before="69" w:line="228" w:lineRule="auto"/>
              <w:ind w:left="81"/>
            </w:pPr>
            <w:r>
              <w:rPr>
                <w:b/>
                <w:bCs/>
                <w:spacing w:val="3"/>
              </w:rPr>
              <w:t>审核时间</w:t>
            </w:r>
          </w:p>
        </w:tc>
        <w:tc>
          <w:tcPr>
            <w:tcW w:w="1675" w:type="pct"/>
            <w:vAlign w:val="top"/>
          </w:tcPr>
          <w:p w14:paraId="7B700E16">
            <w:pPr>
              <w:pStyle w:val="45"/>
              <w:spacing w:before="68"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6AD3082F">
      <w:pPr>
        <w:pStyle w:val="3"/>
        <w:bidi w:val="0"/>
      </w:pPr>
      <w:r>
        <w:t>二、课程定位</w:t>
      </w:r>
    </w:p>
    <w:p w14:paraId="653F2AB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农产品及农资营销策划实训课程是本专业实践教学的核心内容之一，是学生将农产品营销理论知识转化为实际操作能力的关键平台。实训紧密对接农产品营销策划、渠道管理、品牌推广等岗位能力需求，通过真实或仿真的营销任务，培养学生市场分析、策略制定、渠道构建、品牌推广及数字化营销等综合实战能力。为后续《农民专业合作社经营管理》、《农产品网点运营》等课程学习奠定基础的课程。同时，将课程思政内容融入课程核心内容体系，引导学生树立服务三农、振兴乡村的使命感，培养诚实守信、依法经营的职业观，增强可持续发展与生态文明意识，帮助学生树立正确的世界观、人生观、价值观。</w:t>
      </w:r>
    </w:p>
    <w:p w14:paraId="5545AC22">
      <w:pPr>
        <w:pStyle w:val="3"/>
        <w:bidi w:val="0"/>
      </w:pPr>
      <w:r>
        <w:t>三、课程设计思路</w:t>
      </w:r>
    </w:p>
    <w:p w14:paraId="3792E96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本课程设计遵循“成果导向、能力为本、思政融通、产教融合 ”的基本理念，以培养懂农业、善经营、会营销的复合型农业营销人才为核心目标，系统构建“理论—方法—实践—创新 ”四位一体的教学体系。</w:t>
      </w:r>
    </w:p>
    <w:p w14:paraId="33A9B75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课程设计以OBE 理念为主线，围绕学生毕业时应具备的农产品营销策划与实施能力，逆向设计教学内容与评价方式。课程内容从农产品营销基础理论入手，逐步延伸至市场分析、消费者行为、营销策略等核心模块，并专门设置农产品消费者分析、产品创新、促销创新等前沿专题，确保学生知识体系既扎实又与时俱进。通过引入农业创新创业大赛、营销策划竞赛等元素，推动“ 岗课赛证 ”融通，增强学习挑战性与职业衔接度。</w:t>
      </w:r>
    </w:p>
    <w:p w14:paraId="4402BB1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教学实施采用“分层模块化、项目驱动式 ”组织模式，将 26 学时合理划分为实训操作、综合实践等环节，突出动手能力培养。理论教学融合多媒体讲授、情景模拟等多种方法，阐释营销理论与农业产业特性；实践教学则通过市场调研、营销方案策划、模拟运营等形式展开，强调“做中学、学中做 ”。倡导“校内教师+行业专家 ”双导师制，引入真实项目与行业案例，拓展学生对农业产业链与市场实践的认知。</w:t>
      </w:r>
    </w:p>
    <w:p w14:paraId="590D317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课程思政有机融入教学全过程，构建以“乡村振兴、责任消费、诚信经营 ”为核心的价值链。通过融入国家三农政策、农业品牌故事、新农人事迹、质量安全法规等内容，在知识传授中强化学生服务农业、扎根乡村的使命感，培育其绿色营销、依法经营、品牌自强的职业素养。</w:t>
      </w:r>
    </w:p>
    <w:p w14:paraId="4CB1421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评价体系贯彻“多元结合、过程持续 ”原则，涵盖知识、技能与素养多个维度，注重形成性评价与终结性评价相结合。通过学生反馈、教学督导、行业调研等渠道，建立课程动态优化机制，确保教学内容、方法与产业发展同步演进，持续提升人才培养的适应性与前瞻性。</w:t>
      </w:r>
    </w:p>
    <w:p w14:paraId="068203FF">
      <w:pPr>
        <w:pStyle w:val="3"/>
        <w:bidi w:val="0"/>
      </w:pPr>
      <w:r>
        <w:t>四、课程目标</w:t>
      </w:r>
    </w:p>
    <w:p w14:paraId="07A699E1">
      <w:pPr>
        <w:spacing w:before="263"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5A440C0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1.理解农产品营销的内涵、特征及其相关核心概念，掌握现代营销观念与传统营销观念的本质区别与核心理念。</w:t>
      </w:r>
    </w:p>
    <w:p w14:paraId="08D4353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2.掌握农产品营销宏观环境（政治、经济、社会、技术等）与微观环境（供应商、竞争者、顾客、公众等）的构成要素及其分析方法。</w:t>
      </w:r>
    </w:p>
    <w:p w14:paraId="3DFC01F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3.了解消费者需求、动机、购买行为及决策过程的基本理论，把握农产品消费的趋势与特点。</w:t>
      </w:r>
    </w:p>
    <w:p w14:paraId="0A61777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4.熟悉农产品市场调查的基本流程、主要方法，掌握调查方案设计、问卷编制及调查报告撰写的基本结构与要求。</w:t>
      </w:r>
    </w:p>
    <w:p w14:paraId="435F27F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5.明确农产品市场细分的依据、方法与程序，掌握目标市场选择策略及市场定位的定义、方法与策略体系。</w:t>
      </w:r>
    </w:p>
    <w:p w14:paraId="2B11F8B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6.掌握农产品品牌构建、定价方法（成本、需求、竞争导向）、渠道模式（直销、间接销售）及促销组合策略的核心知识与理论。</w:t>
      </w:r>
    </w:p>
    <w:p w14:paraId="22B9FFE9">
      <w:pPr>
        <w:spacing w:before="158"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79CDC30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1.能够独立完成一份区域农产品的市场调研与分析。</w:t>
      </w:r>
    </w:p>
    <w:p w14:paraId="0231E03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2.能够为目标农产品进行精准定位，并提炼核心卖点。</w:t>
      </w:r>
    </w:p>
    <w:p w14:paraId="38C5DBB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3.能够策划并撰写一份结构完整、创意新颖、可行性强的农产品营销策划方案。</w:t>
      </w:r>
    </w:p>
    <w:p w14:paraId="7A2E359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4.能够运用新媒体（如短视频、直播、社交平台）进行农产品营销推广。</w:t>
      </w:r>
    </w:p>
    <w:p w14:paraId="149D36A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5.提升团队协作、沟通表达和解决实际问题的综合职业能力。</w:t>
      </w:r>
    </w:p>
    <w:p w14:paraId="4BED829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6.能够运用消费者心理与行为分析知识，设计并实施针对性的农产品营销沟通与心理影响策略。</w:t>
      </w:r>
    </w:p>
    <w:p w14:paraId="29F1B80E">
      <w:pPr>
        <w:spacing w:before="153" w:line="219" w:lineRule="auto"/>
        <w:ind w:left="492"/>
        <w:rPr>
          <w:rFonts w:ascii="宋体" w:hAnsi="宋体" w:eastAsia="宋体" w:cs="宋体"/>
          <w:sz w:val="24"/>
          <w:szCs w:val="24"/>
        </w:rPr>
      </w:pPr>
      <w:r>
        <w:rPr>
          <w:rFonts w:ascii="宋体" w:hAnsi="宋体" w:eastAsia="宋体" w:cs="宋体"/>
          <w:b/>
          <w:bCs/>
          <w:spacing w:val="-5"/>
          <w:sz w:val="24"/>
          <w:szCs w:val="24"/>
        </w:rPr>
        <w:t>（三）素质目标</w:t>
      </w:r>
    </w:p>
    <w:p w14:paraId="43B0588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1.树立牢固的市场意识与正确的农产品营销观念，具备以市场需求为导向的职业思维。</w:t>
      </w:r>
    </w:p>
    <w:p w14:paraId="3D7FAF1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2.培养系统、辩证分析农产品营销环境的基本素养，形成动态把握市场变化的敏锐度。</w:t>
      </w:r>
    </w:p>
    <w:p w14:paraId="020EE91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3.培育深入理解与洞察消费者心理的素养，具备以客户为中心的服务意识。</w:t>
      </w:r>
    </w:p>
    <w:p w14:paraId="299D926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4.养成重视市场信息收集、甄别与处理的职业习惯，认识信息在现代营销中的关键价值。</w:t>
      </w:r>
    </w:p>
    <w:p w14:paraId="442281A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5.强化“顾客至上 ”的经营理念，培养善于发现并把握市场机会的开拓意识与稳健的经营起步意识。</w:t>
      </w:r>
    </w:p>
    <w:p w14:paraId="661596E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6.树立强烈的品牌观念与诚信意识，培养灵活创新的定价思维、渠道开拓意识及遵守合约的法制观念，提升整体营销的系统思维。</w:t>
      </w:r>
    </w:p>
    <w:p w14:paraId="68261CF2">
      <w:pPr>
        <w:spacing w:before="153" w:line="220" w:lineRule="auto"/>
        <w:ind w:left="492"/>
        <w:rPr>
          <w:rFonts w:ascii="宋体" w:hAnsi="宋体" w:eastAsia="宋体" w:cs="宋体"/>
          <w:sz w:val="24"/>
          <w:szCs w:val="24"/>
        </w:rPr>
      </w:pPr>
      <w:r>
        <w:rPr>
          <w:rFonts w:ascii="宋体" w:hAnsi="宋体" w:eastAsia="宋体" w:cs="宋体"/>
          <w:b/>
          <w:bCs/>
          <w:spacing w:val="-5"/>
          <w:sz w:val="24"/>
          <w:szCs w:val="24"/>
        </w:rPr>
        <w:t>（四）思政目标</w:t>
      </w:r>
    </w:p>
    <w:p w14:paraId="113DC63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1.职业伦理：树立“质量为本、诚信经营、服务三农 ”的职业理念，遵守农产品营销相关职业道德与行业规范，强化对农产品安全、消费者健康负责的职业责任感。</w:t>
      </w:r>
    </w:p>
    <w:p w14:paraId="503707F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2.法治观念：增强法律意识， 自觉学习并遵守《农产品质量安全法》《消费者权益保护法》《电子商务法》等相关法律法规，培养依法经营、合规营销的职业习惯。</w:t>
      </w:r>
    </w:p>
    <w:p w14:paraId="1623FCD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3.三农情怀：深化对农业、农村、农民的认知与情感，理解农产品营销在促进农业增效、农民增收、农村发展中的作用，树立扎根乡村、服务农业、助力乡村振兴的职业志向。</w:t>
      </w:r>
    </w:p>
    <w:p w14:paraId="58977D8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4.社会责任：强化“绿色发展、公平贸易、消费助农 ”的社会责任意识，在营销实践中倡导低碳流通、环保包装、可追溯体系，支持生态农业与可持续农产品供应链建设。</w:t>
      </w:r>
    </w:p>
    <w:p w14:paraId="0E3EA0C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5.品牌自强：通过对中国特色农产品、地理标志品牌、乡村文旅融合等内容的学习，增强对农耕文化与农业品牌的自信，培养讲好农业品牌故事、传播中国农产品价值的使命感。</w:t>
      </w:r>
    </w:p>
    <w:p w14:paraId="255AC17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6.创新精神：鼓励在农产品营销模式、渠道、推广方式上勇于探索，积极适应电商直播、社交营销、跨境贸易等新业态，培养懂技术、善经营、敢创新的新农人素养。</w:t>
      </w:r>
    </w:p>
    <w:p w14:paraId="317D830E">
      <w:pPr>
        <w:pStyle w:val="3"/>
        <w:bidi w:val="0"/>
      </w:pPr>
      <w:r>
        <w:t>五、课程内容和要求</w:t>
      </w:r>
    </w:p>
    <w:p w14:paraId="4F60424F">
      <w:pPr>
        <w:spacing w:line="117" w:lineRule="exact"/>
      </w:pP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1635"/>
        <w:gridCol w:w="1586"/>
        <w:gridCol w:w="1980"/>
        <w:gridCol w:w="2152"/>
        <w:gridCol w:w="1139"/>
        <w:gridCol w:w="1152"/>
      </w:tblGrid>
      <w:tr w14:paraId="4CA0B2B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47" w:type="pct"/>
            <w:vAlign w:val="center"/>
          </w:tcPr>
          <w:p w14:paraId="3ED8BAB5">
            <w:pPr>
              <w:pStyle w:val="45"/>
              <w:spacing w:before="119" w:line="227" w:lineRule="auto"/>
              <w:ind w:right="14"/>
              <w:jc w:val="center"/>
            </w:pPr>
            <w:r>
              <w:rPr>
                <w:b/>
                <w:bCs/>
                <w:spacing w:val="-2"/>
              </w:rPr>
              <w:t>学习情境（章）</w:t>
            </w:r>
          </w:p>
        </w:tc>
        <w:tc>
          <w:tcPr>
            <w:tcW w:w="822" w:type="pct"/>
            <w:vAlign w:val="center"/>
          </w:tcPr>
          <w:p w14:paraId="0CD91B94">
            <w:pPr>
              <w:pStyle w:val="45"/>
              <w:spacing w:before="118" w:line="228" w:lineRule="auto"/>
              <w:ind w:right="14"/>
              <w:jc w:val="center"/>
            </w:pPr>
            <w:r>
              <w:rPr>
                <w:b/>
                <w:bCs/>
                <w:spacing w:val="-8"/>
              </w:rPr>
              <w:t>工作任务（节）</w:t>
            </w:r>
          </w:p>
        </w:tc>
        <w:tc>
          <w:tcPr>
            <w:tcW w:w="1026" w:type="pct"/>
            <w:vAlign w:val="center"/>
          </w:tcPr>
          <w:p w14:paraId="5EA11170">
            <w:pPr>
              <w:pStyle w:val="45"/>
              <w:spacing w:before="119" w:line="230" w:lineRule="auto"/>
              <w:ind w:left="630"/>
              <w:jc w:val="center"/>
            </w:pPr>
            <w:r>
              <w:rPr>
                <w:b/>
                <w:bCs/>
                <w:spacing w:val="4"/>
              </w:rPr>
              <w:t>知识点</w:t>
            </w:r>
          </w:p>
        </w:tc>
        <w:tc>
          <w:tcPr>
            <w:tcW w:w="1115" w:type="pct"/>
            <w:vAlign w:val="center"/>
          </w:tcPr>
          <w:p w14:paraId="1690925C">
            <w:pPr>
              <w:pStyle w:val="45"/>
              <w:spacing w:before="119" w:line="229" w:lineRule="auto"/>
              <w:ind w:left="708"/>
              <w:jc w:val="center"/>
            </w:pPr>
            <w:r>
              <w:rPr>
                <w:b/>
                <w:bCs/>
                <w:spacing w:val="5"/>
              </w:rPr>
              <w:t>技能点</w:t>
            </w:r>
          </w:p>
        </w:tc>
        <w:tc>
          <w:tcPr>
            <w:tcW w:w="590" w:type="pct"/>
            <w:vAlign w:val="center"/>
          </w:tcPr>
          <w:p w14:paraId="5D0B0E19">
            <w:pPr>
              <w:pStyle w:val="45"/>
              <w:spacing w:before="118" w:line="228" w:lineRule="auto"/>
              <w:ind w:left="131"/>
              <w:jc w:val="center"/>
            </w:pPr>
            <w:r>
              <w:rPr>
                <w:b/>
                <w:bCs/>
                <w:spacing w:val="4"/>
              </w:rPr>
              <w:t>思政元素</w:t>
            </w:r>
          </w:p>
        </w:tc>
        <w:tc>
          <w:tcPr>
            <w:tcW w:w="597" w:type="pct"/>
            <w:vAlign w:val="center"/>
          </w:tcPr>
          <w:p w14:paraId="69278D8C">
            <w:pPr>
              <w:pStyle w:val="45"/>
              <w:spacing w:before="119" w:line="229" w:lineRule="auto"/>
              <w:ind w:left="342"/>
              <w:jc w:val="center"/>
            </w:pPr>
            <w:r>
              <w:rPr>
                <w:b/>
                <w:bCs/>
                <w:spacing w:val="1"/>
              </w:rPr>
              <w:t>学时</w:t>
            </w:r>
          </w:p>
        </w:tc>
      </w:tr>
      <w:tr w14:paraId="7CDFD59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47" w:type="pct"/>
            <w:vAlign w:val="center"/>
          </w:tcPr>
          <w:p w14:paraId="1BB2F613">
            <w:pPr>
              <w:pStyle w:val="45"/>
              <w:spacing w:before="289" w:line="220" w:lineRule="auto"/>
              <w:ind w:left="119"/>
              <w:jc w:val="center"/>
              <w:rPr>
                <w:sz w:val="24"/>
                <w:szCs w:val="24"/>
              </w:rPr>
            </w:pPr>
            <w:r>
              <w:rPr>
                <w:spacing w:val="-6"/>
                <w:sz w:val="24"/>
                <w:szCs w:val="24"/>
              </w:rPr>
              <w:t>0</w:t>
            </w:r>
            <w:r>
              <w:rPr>
                <w:spacing w:val="-43"/>
                <w:sz w:val="24"/>
                <w:szCs w:val="24"/>
              </w:rPr>
              <w:t xml:space="preserve"> </w:t>
            </w:r>
            <w:r>
              <w:rPr>
                <w:spacing w:val="-6"/>
                <w:sz w:val="24"/>
                <w:szCs w:val="24"/>
              </w:rPr>
              <w:t>实训准备</w:t>
            </w:r>
          </w:p>
        </w:tc>
        <w:tc>
          <w:tcPr>
            <w:tcW w:w="822" w:type="pct"/>
            <w:vAlign w:val="center"/>
          </w:tcPr>
          <w:p w14:paraId="2D43D4D5">
            <w:pPr>
              <w:pStyle w:val="45"/>
              <w:spacing w:before="304" w:line="228" w:lineRule="auto"/>
              <w:ind w:left="113"/>
              <w:jc w:val="center"/>
            </w:pPr>
            <w:r>
              <w:rPr>
                <w:spacing w:val="7"/>
              </w:rPr>
              <w:t>开训与导入</w:t>
            </w:r>
          </w:p>
        </w:tc>
        <w:tc>
          <w:tcPr>
            <w:tcW w:w="1026" w:type="pct"/>
            <w:vAlign w:val="center"/>
          </w:tcPr>
          <w:p w14:paraId="3863366D">
            <w:pPr>
              <w:pStyle w:val="45"/>
              <w:spacing w:before="31"/>
              <w:ind w:left="114" w:right="106" w:hanging="2"/>
              <w:jc w:val="center"/>
            </w:pPr>
            <w:r>
              <w:rPr>
                <w:spacing w:val="20"/>
              </w:rPr>
              <w:t>讲解任务书</w:t>
            </w:r>
            <w:r>
              <w:rPr>
                <w:spacing w:val="-44"/>
              </w:rPr>
              <w:t xml:space="preserve"> </w:t>
            </w:r>
            <w:r>
              <w:rPr>
                <w:spacing w:val="20"/>
              </w:rPr>
              <w:t>，</w:t>
            </w:r>
            <w:r>
              <w:rPr>
                <w:spacing w:val="-49"/>
              </w:rPr>
              <w:t xml:space="preserve"> </w:t>
            </w:r>
            <w:r>
              <w:rPr>
                <w:spacing w:val="20"/>
              </w:rPr>
              <w:t>分组</w:t>
            </w:r>
            <w:r>
              <w:rPr>
                <w:spacing w:val="-44"/>
              </w:rPr>
              <w:t xml:space="preserve"> </w:t>
            </w:r>
            <w:r>
              <w:rPr>
                <w:spacing w:val="20"/>
              </w:rPr>
              <w:t>，</w:t>
            </w:r>
            <w:r>
              <w:rPr>
                <w:spacing w:val="-52"/>
              </w:rPr>
              <w:t xml:space="preserve"> </w:t>
            </w:r>
            <w:r>
              <w:rPr>
                <w:spacing w:val="20"/>
              </w:rPr>
              <w:t>确定项目产</w:t>
            </w:r>
            <w:r>
              <w:rPr>
                <w:spacing w:val="-1"/>
              </w:rPr>
              <w:t>品。</w:t>
            </w:r>
          </w:p>
        </w:tc>
        <w:tc>
          <w:tcPr>
            <w:tcW w:w="1115" w:type="pct"/>
            <w:vAlign w:val="center"/>
          </w:tcPr>
          <w:p w14:paraId="02762D3A">
            <w:pPr>
              <w:jc w:val="center"/>
              <w:rPr>
                <w:rFonts w:ascii="Arial"/>
                <w:sz w:val="21"/>
              </w:rPr>
            </w:pPr>
          </w:p>
        </w:tc>
        <w:tc>
          <w:tcPr>
            <w:tcW w:w="590" w:type="pct"/>
            <w:vAlign w:val="center"/>
          </w:tcPr>
          <w:p w14:paraId="55754EB7">
            <w:pPr>
              <w:pStyle w:val="45"/>
              <w:spacing w:before="303" w:line="227" w:lineRule="auto"/>
              <w:ind w:left="126"/>
              <w:jc w:val="center"/>
            </w:pPr>
            <w:r>
              <w:rPr>
                <w:spacing w:val="7"/>
              </w:rPr>
              <w:t>创新精神</w:t>
            </w:r>
          </w:p>
        </w:tc>
        <w:tc>
          <w:tcPr>
            <w:tcW w:w="597" w:type="pct"/>
            <w:vAlign w:val="center"/>
          </w:tcPr>
          <w:p w14:paraId="38B70F3E">
            <w:pPr>
              <w:pStyle w:val="45"/>
              <w:spacing w:before="289" w:line="241" w:lineRule="auto"/>
              <w:ind w:left="494"/>
              <w:jc w:val="center"/>
              <w:rPr>
                <w:sz w:val="24"/>
                <w:szCs w:val="24"/>
              </w:rPr>
            </w:pPr>
            <w:r>
              <w:rPr>
                <w:sz w:val="24"/>
                <w:szCs w:val="24"/>
              </w:rPr>
              <w:t>2</w:t>
            </w:r>
          </w:p>
        </w:tc>
      </w:tr>
      <w:tr w14:paraId="20362F8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47" w:type="pct"/>
            <w:vMerge w:val="restart"/>
            <w:tcBorders>
              <w:bottom w:val="nil"/>
            </w:tcBorders>
            <w:vAlign w:val="center"/>
          </w:tcPr>
          <w:p w14:paraId="163DFB93">
            <w:pPr>
              <w:spacing w:line="307" w:lineRule="auto"/>
              <w:jc w:val="center"/>
              <w:rPr>
                <w:rFonts w:ascii="Arial"/>
                <w:sz w:val="21"/>
              </w:rPr>
            </w:pPr>
          </w:p>
          <w:p w14:paraId="122537F8">
            <w:pPr>
              <w:spacing w:line="307" w:lineRule="auto"/>
              <w:jc w:val="center"/>
              <w:rPr>
                <w:rFonts w:ascii="Arial"/>
                <w:sz w:val="21"/>
              </w:rPr>
            </w:pPr>
          </w:p>
          <w:p w14:paraId="715F8EC4">
            <w:pPr>
              <w:pStyle w:val="45"/>
              <w:spacing w:before="65" w:line="290" w:lineRule="auto"/>
              <w:ind w:left="118" w:right="109" w:firstLine="12"/>
              <w:jc w:val="center"/>
            </w:pPr>
            <w:r>
              <w:rPr>
                <w:rFonts w:ascii="Arial" w:hAnsi="Arial" w:eastAsia="Arial" w:cs="Arial"/>
                <w:spacing w:val="17"/>
              </w:rPr>
              <w:t>1</w:t>
            </w:r>
            <w:r>
              <w:rPr>
                <w:rFonts w:ascii="Arial" w:hAnsi="Arial" w:eastAsia="Arial" w:cs="Arial"/>
                <w:spacing w:val="32"/>
              </w:rPr>
              <w:t xml:space="preserve"> </w:t>
            </w:r>
            <w:r>
              <w:rPr>
                <w:spacing w:val="17"/>
              </w:rPr>
              <w:t>市场调研与</w:t>
            </w:r>
            <w:r>
              <w:rPr>
                <w:spacing w:val="3"/>
              </w:rPr>
              <w:t>分析</w:t>
            </w:r>
          </w:p>
        </w:tc>
        <w:tc>
          <w:tcPr>
            <w:tcW w:w="822" w:type="pct"/>
            <w:vAlign w:val="center"/>
          </w:tcPr>
          <w:p w14:paraId="423B088A">
            <w:pPr>
              <w:pStyle w:val="45"/>
              <w:spacing w:before="30" w:line="235" w:lineRule="auto"/>
              <w:ind w:left="111" w:right="109" w:firstLine="15"/>
              <w:jc w:val="center"/>
            </w:pPr>
            <w:r>
              <w:rPr>
                <w:rFonts w:ascii="Arial" w:hAnsi="Arial" w:eastAsia="Arial" w:cs="Arial"/>
                <w:spacing w:val="7"/>
              </w:rPr>
              <w:t xml:space="preserve">1.1  </w:t>
            </w:r>
            <w:r>
              <w:rPr>
                <w:spacing w:val="7"/>
              </w:rPr>
              <w:t>宏观与行</w:t>
            </w:r>
            <w:r>
              <w:rPr>
                <w:spacing w:val="8"/>
              </w:rPr>
              <w:t>业环境分析</w:t>
            </w:r>
          </w:p>
        </w:tc>
        <w:tc>
          <w:tcPr>
            <w:tcW w:w="1026" w:type="pct"/>
            <w:vAlign w:val="center"/>
          </w:tcPr>
          <w:p w14:paraId="30414ED9">
            <w:pPr>
              <w:pStyle w:val="45"/>
              <w:spacing w:before="30" w:line="235" w:lineRule="auto"/>
              <w:ind w:left="113" w:right="106" w:hanging="1"/>
              <w:jc w:val="center"/>
            </w:pPr>
            <w:r>
              <w:rPr>
                <w:spacing w:val="35"/>
              </w:rPr>
              <w:t>宏微观环境的构</w:t>
            </w:r>
            <w:r>
              <w:rPr>
                <w:spacing w:val="6"/>
              </w:rPr>
              <w:t>成要素</w:t>
            </w:r>
          </w:p>
        </w:tc>
        <w:tc>
          <w:tcPr>
            <w:tcW w:w="1115" w:type="pct"/>
            <w:vAlign w:val="center"/>
          </w:tcPr>
          <w:p w14:paraId="57997A12">
            <w:pPr>
              <w:pStyle w:val="45"/>
              <w:spacing w:before="31" w:line="228" w:lineRule="auto"/>
              <w:ind w:left="114"/>
              <w:jc w:val="center"/>
            </w:pPr>
            <w:r>
              <w:rPr>
                <w:spacing w:val="8"/>
              </w:rPr>
              <w:t>环境分析方法</w:t>
            </w:r>
          </w:p>
        </w:tc>
        <w:tc>
          <w:tcPr>
            <w:tcW w:w="590" w:type="pct"/>
            <w:vAlign w:val="center"/>
          </w:tcPr>
          <w:p w14:paraId="0A9524B0">
            <w:pPr>
              <w:pStyle w:val="45"/>
              <w:spacing w:before="168" w:line="228" w:lineRule="auto"/>
              <w:ind w:left="127"/>
              <w:jc w:val="center"/>
            </w:pPr>
            <w:r>
              <w:rPr>
                <w:spacing w:val="7"/>
              </w:rPr>
              <w:t>法治观念</w:t>
            </w:r>
          </w:p>
        </w:tc>
        <w:tc>
          <w:tcPr>
            <w:tcW w:w="597" w:type="pct"/>
            <w:vAlign w:val="center"/>
          </w:tcPr>
          <w:p w14:paraId="141BC96C">
            <w:pPr>
              <w:pStyle w:val="45"/>
              <w:spacing w:before="153" w:line="241" w:lineRule="auto"/>
              <w:ind w:left="494"/>
              <w:jc w:val="center"/>
              <w:rPr>
                <w:sz w:val="24"/>
                <w:szCs w:val="24"/>
              </w:rPr>
            </w:pPr>
            <w:r>
              <w:rPr>
                <w:sz w:val="24"/>
                <w:szCs w:val="24"/>
              </w:rPr>
              <w:t>2</w:t>
            </w:r>
          </w:p>
        </w:tc>
      </w:tr>
      <w:tr w14:paraId="5B82169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47" w:type="pct"/>
            <w:vMerge w:val="continue"/>
            <w:tcBorders>
              <w:top w:val="nil"/>
              <w:bottom w:val="nil"/>
            </w:tcBorders>
            <w:vAlign w:val="center"/>
          </w:tcPr>
          <w:p w14:paraId="56BEFB7B">
            <w:pPr>
              <w:jc w:val="center"/>
              <w:rPr>
                <w:rFonts w:ascii="Arial"/>
                <w:sz w:val="21"/>
              </w:rPr>
            </w:pPr>
          </w:p>
        </w:tc>
        <w:tc>
          <w:tcPr>
            <w:tcW w:w="822" w:type="pct"/>
            <w:vAlign w:val="center"/>
          </w:tcPr>
          <w:p w14:paraId="387703CE">
            <w:pPr>
              <w:pStyle w:val="45"/>
              <w:spacing w:before="304" w:line="252" w:lineRule="auto"/>
              <w:ind w:left="114" w:right="109" w:firstLine="12"/>
              <w:jc w:val="center"/>
            </w:pPr>
            <w:r>
              <w:rPr>
                <w:rFonts w:ascii="Arial" w:hAnsi="Arial" w:eastAsia="Arial" w:cs="Arial"/>
                <w:spacing w:val="7"/>
              </w:rPr>
              <w:t>1.2</w:t>
            </w:r>
            <w:r>
              <w:rPr>
                <w:rFonts w:ascii="Arial" w:hAnsi="Arial" w:eastAsia="Arial" w:cs="Arial"/>
                <w:spacing w:val="9"/>
              </w:rPr>
              <w:t xml:space="preserve">  </w:t>
            </w:r>
            <w:r>
              <w:rPr>
                <w:spacing w:val="7"/>
              </w:rPr>
              <w:t>消费者分</w:t>
            </w:r>
            <w:r>
              <w:t>析</w:t>
            </w:r>
          </w:p>
        </w:tc>
        <w:tc>
          <w:tcPr>
            <w:tcW w:w="1026" w:type="pct"/>
            <w:vAlign w:val="center"/>
          </w:tcPr>
          <w:p w14:paraId="7BCBDBE1">
            <w:pPr>
              <w:pStyle w:val="45"/>
              <w:spacing w:before="30" w:line="243" w:lineRule="auto"/>
              <w:ind w:left="111" w:right="106" w:firstLine="5"/>
              <w:jc w:val="center"/>
            </w:pPr>
            <w:r>
              <w:rPr>
                <w:spacing w:val="20"/>
              </w:rPr>
              <w:t>消费者需求</w:t>
            </w:r>
            <w:r>
              <w:rPr>
                <w:spacing w:val="-46"/>
              </w:rPr>
              <w:t xml:space="preserve"> </w:t>
            </w:r>
            <w:r>
              <w:rPr>
                <w:spacing w:val="20"/>
              </w:rPr>
              <w:t>、</w:t>
            </w:r>
            <w:r>
              <w:rPr>
                <w:spacing w:val="-52"/>
              </w:rPr>
              <w:t xml:space="preserve"> </w:t>
            </w:r>
            <w:r>
              <w:rPr>
                <w:spacing w:val="20"/>
              </w:rPr>
              <w:t>动</w:t>
            </w:r>
            <w:r>
              <w:rPr>
                <w:spacing w:val="6"/>
              </w:rPr>
              <w:t>机、购买行为及决</w:t>
            </w:r>
            <w:r>
              <w:rPr>
                <w:spacing w:val="35"/>
              </w:rPr>
              <w:t>策过程的基本理</w:t>
            </w:r>
            <w:r>
              <w:rPr>
                <w:spacing w:val="1"/>
              </w:rPr>
              <w:t>论</w:t>
            </w:r>
          </w:p>
        </w:tc>
        <w:tc>
          <w:tcPr>
            <w:tcW w:w="1115" w:type="pct"/>
            <w:vAlign w:val="center"/>
          </w:tcPr>
          <w:p w14:paraId="42CC7F41">
            <w:pPr>
              <w:pStyle w:val="45"/>
              <w:spacing w:before="31" w:line="253" w:lineRule="auto"/>
              <w:ind w:left="114" w:right="104" w:firstLine="4"/>
              <w:jc w:val="center"/>
            </w:pPr>
            <w:r>
              <w:rPr>
                <w:spacing w:val="20"/>
              </w:rPr>
              <w:t>消</w:t>
            </w:r>
            <w:r>
              <w:rPr>
                <w:spacing w:val="-54"/>
              </w:rPr>
              <w:t xml:space="preserve"> </w:t>
            </w:r>
            <w:r>
              <w:rPr>
                <w:spacing w:val="20"/>
              </w:rPr>
              <w:t>费者需求市场调</w:t>
            </w:r>
            <w:r>
              <w:rPr>
                <w:spacing w:val="8"/>
              </w:rPr>
              <w:t>研报告的撰写</w:t>
            </w:r>
          </w:p>
        </w:tc>
        <w:tc>
          <w:tcPr>
            <w:tcW w:w="590" w:type="pct"/>
            <w:vAlign w:val="center"/>
          </w:tcPr>
          <w:p w14:paraId="71F85A38">
            <w:pPr>
              <w:spacing w:line="371" w:lineRule="auto"/>
              <w:jc w:val="center"/>
              <w:rPr>
                <w:rFonts w:ascii="Arial"/>
                <w:sz w:val="21"/>
              </w:rPr>
            </w:pPr>
          </w:p>
          <w:p w14:paraId="741F37C0">
            <w:pPr>
              <w:pStyle w:val="45"/>
              <w:spacing w:before="65" w:line="228" w:lineRule="auto"/>
              <w:ind w:left="127"/>
              <w:jc w:val="center"/>
            </w:pPr>
            <w:r>
              <w:rPr>
                <w:spacing w:val="7"/>
              </w:rPr>
              <w:t>职业伦理</w:t>
            </w:r>
          </w:p>
        </w:tc>
        <w:tc>
          <w:tcPr>
            <w:tcW w:w="597" w:type="pct"/>
            <w:vAlign w:val="center"/>
          </w:tcPr>
          <w:p w14:paraId="64B32799">
            <w:pPr>
              <w:spacing w:line="344" w:lineRule="auto"/>
              <w:jc w:val="center"/>
              <w:rPr>
                <w:rFonts w:ascii="Arial"/>
                <w:sz w:val="21"/>
              </w:rPr>
            </w:pPr>
          </w:p>
          <w:p w14:paraId="3E36BF99">
            <w:pPr>
              <w:pStyle w:val="45"/>
              <w:spacing w:before="78" w:line="241" w:lineRule="auto"/>
              <w:ind w:left="494"/>
              <w:jc w:val="center"/>
              <w:rPr>
                <w:sz w:val="24"/>
                <w:szCs w:val="24"/>
              </w:rPr>
            </w:pPr>
            <w:r>
              <w:rPr>
                <w:sz w:val="24"/>
                <w:szCs w:val="24"/>
              </w:rPr>
              <w:t>2</w:t>
            </w:r>
          </w:p>
        </w:tc>
      </w:tr>
      <w:tr w14:paraId="70B3C8B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47" w:type="pct"/>
            <w:vMerge w:val="continue"/>
            <w:tcBorders>
              <w:top w:val="nil"/>
            </w:tcBorders>
            <w:vAlign w:val="center"/>
          </w:tcPr>
          <w:p w14:paraId="4C8931C4">
            <w:pPr>
              <w:jc w:val="center"/>
              <w:rPr>
                <w:rFonts w:ascii="Arial"/>
                <w:sz w:val="21"/>
              </w:rPr>
            </w:pPr>
          </w:p>
        </w:tc>
        <w:tc>
          <w:tcPr>
            <w:tcW w:w="822" w:type="pct"/>
            <w:vAlign w:val="center"/>
          </w:tcPr>
          <w:p w14:paraId="67E8EBB0">
            <w:pPr>
              <w:pStyle w:val="45"/>
              <w:spacing w:line="249" w:lineRule="auto"/>
              <w:ind w:left="114" w:right="106" w:firstLine="12"/>
              <w:jc w:val="center"/>
            </w:pPr>
            <w:r>
              <w:rPr>
                <w:rFonts w:ascii="Arial" w:hAnsi="Arial" w:eastAsia="Arial" w:cs="Arial"/>
                <w:spacing w:val="13"/>
              </w:rPr>
              <w:t>1.3</w:t>
            </w:r>
            <w:r>
              <w:rPr>
                <w:rFonts w:ascii="Arial" w:hAnsi="Arial" w:eastAsia="Arial" w:cs="Arial"/>
                <w:spacing w:val="35"/>
                <w:w w:val="101"/>
              </w:rPr>
              <w:t xml:space="preserve"> </w:t>
            </w:r>
            <w:r>
              <w:rPr>
                <w:spacing w:val="13"/>
              </w:rPr>
              <w:t>竞争对手</w:t>
            </w:r>
            <w:r>
              <w:rPr>
                <w:spacing w:val="3"/>
              </w:rPr>
              <w:t>分析</w:t>
            </w:r>
          </w:p>
        </w:tc>
        <w:tc>
          <w:tcPr>
            <w:tcW w:w="1026" w:type="pct"/>
            <w:vAlign w:val="center"/>
          </w:tcPr>
          <w:p w14:paraId="4D815BBD">
            <w:pPr>
              <w:pStyle w:val="45"/>
              <w:spacing w:before="35" w:line="233" w:lineRule="auto"/>
              <w:ind w:left="114" w:right="106"/>
              <w:jc w:val="center"/>
            </w:pPr>
            <w:r>
              <w:rPr>
                <w:spacing w:val="35"/>
              </w:rPr>
              <w:t>竞争的类型和分</w:t>
            </w:r>
            <w:r>
              <w:rPr>
                <w:spacing w:val="6"/>
              </w:rPr>
              <w:t>析的方法</w:t>
            </w:r>
          </w:p>
        </w:tc>
        <w:tc>
          <w:tcPr>
            <w:tcW w:w="1115" w:type="pct"/>
            <w:vAlign w:val="center"/>
          </w:tcPr>
          <w:p w14:paraId="0AD3DB2C">
            <w:pPr>
              <w:pStyle w:val="45"/>
              <w:spacing w:before="34" w:line="228" w:lineRule="auto"/>
              <w:ind w:left="117"/>
              <w:jc w:val="center"/>
            </w:pPr>
            <w:r>
              <w:rPr>
                <w:spacing w:val="8"/>
              </w:rPr>
              <w:t>竞争对手分析策略</w:t>
            </w:r>
          </w:p>
        </w:tc>
        <w:tc>
          <w:tcPr>
            <w:tcW w:w="590" w:type="pct"/>
            <w:vAlign w:val="center"/>
          </w:tcPr>
          <w:p w14:paraId="4B608F76">
            <w:pPr>
              <w:pStyle w:val="45"/>
              <w:spacing w:before="168" w:line="227" w:lineRule="auto"/>
              <w:ind w:left="116"/>
              <w:jc w:val="center"/>
            </w:pPr>
            <w:r>
              <w:rPr>
                <w:spacing w:val="6"/>
              </w:rPr>
              <w:t>社会责任</w:t>
            </w:r>
          </w:p>
        </w:tc>
        <w:tc>
          <w:tcPr>
            <w:tcW w:w="597" w:type="pct"/>
            <w:vAlign w:val="center"/>
          </w:tcPr>
          <w:p w14:paraId="59ADB93B">
            <w:pPr>
              <w:pStyle w:val="45"/>
              <w:spacing w:before="154" w:line="241" w:lineRule="auto"/>
              <w:ind w:left="494"/>
              <w:jc w:val="center"/>
              <w:rPr>
                <w:sz w:val="24"/>
                <w:szCs w:val="24"/>
              </w:rPr>
            </w:pPr>
            <w:r>
              <w:rPr>
                <w:sz w:val="24"/>
                <w:szCs w:val="24"/>
              </w:rPr>
              <w:t>2</w:t>
            </w:r>
          </w:p>
        </w:tc>
      </w:tr>
      <w:tr w14:paraId="7F03CEA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847" w:type="pct"/>
            <w:vMerge w:val="restart"/>
            <w:tcBorders>
              <w:bottom w:val="nil"/>
            </w:tcBorders>
            <w:vAlign w:val="center"/>
          </w:tcPr>
          <w:p w14:paraId="557DA52E">
            <w:pPr>
              <w:spacing w:line="293" w:lineRule="auto"/>
              <w:jc w:val="center"/>
              <w:rPr>
                <w:rFonts w:ascii="Arial"/>
                <w:sz w:val="21"/>
              </w:rPr>
            </w:pPr>
          </w:p>
          <w:p w14:paraId="49F72C18">
            <w:pPr>
              <w:spacing w:line="293" w:lineRule="auto"/>
              <w:jc w:val="center"/>
              <w:rPr>
                <w:rFonts w:ascii="Arial"/>
                <w:sz w:val="21"/>
              </w:rPr>
            </w:pPr>
          </w:p>
          <w:p w14:paraId="31950DB0">
            <w:pPr>
              <w:spacing w:line="293" w:lineRule="auto"/>
              <w:jc w:val="center"/>
              <w:rPr>
                <w:rFonts w:ascii="Arial"/>
                <w:sz w:val="21"/>
              </w:rPr>
            </w:pPr>
          </w:p>
          <w:p w14:paraId="520A1BCD">
            <w:pPr>
              <w:pStyle w:val="45"/>
              <w:spacing w:before="65" w:line="290" w:lineRule="auto"/>
              <w:ind w:left="117" w:right="109" w:hanging="3"/>
              <w:jc w:val="center"/>
            </w:pPr>
            <w:r>
              <w:rPr>
                <w:rFonts w:ascii="Arial" w:hAnsi="Arial" w:eastAsia="Arial" w:cs="Arial"/>
                <w:spacing w:val="12"/>
              </w:rPr>
              <w:t>2</w:t>
            </w:r>
            <w:r>
              <w:rPr>
                <w:rFonts w:ascii="Arial" w:hAnsi="Arial" w:eastAsia="Arial" w:cs="Arial"/>
                <w:spacing w:val="11"/>
              </w:rPr>
              <w:t xml:space="preserve">  </w:t>
            </w:r>
            <w:r>
              <w:rPr>
                <w:spacing w:val="12"/>
              </w:rPr>
              <w:t>营销战略与</w:t>
            </w:r>
            <w:r>
              <w:rPr>
                <w:spacing w:val="6"/>
              </w:rPr>
              <w:t>策略制定</w:t>
            </w:r>
          </w:p>
        </w:tc>
        <w:tc>
          <w:tcPr>
            <w:tcW w:w="822" w:type="pct"/>
            <w:vAlign w:val="center"/>
          </w:tcPr>
          <w:p w14:paraId="4F33E13E">
            <w:pPr>
              <w:spacing w:line="372" w:lineRule="auto"/>
              <w:jc w:val="center"/>
              <w:rPr>
                <w:rFonts w:ascii="Arial"/>
                <w:sz w:val="21"/>
              </w:rPr>
            </w:pPr>
          </w:p>
          <w:p w14:paraId="07310C76">
            <w:pPr>
              <w:pStyle w:val="45"/>
              <w:spacing w:before="65" w:line="255" w:lineRule="auto"/>
              <w:ind w:left="112" w:right="106" w:hanging="2"/>
              <w:jc w:val="center"/>
            </w:pPr>
            <w:r>
              <w:rPr>
                <w:rFonts w:ascii="Arial" w:hAnsi="Arial" w:eastAsia="Arial" w:cs="Arial"/>
                <w:spacing w:val="6"/>
              </w:rPr>
              <w:t>2.1</w:t>
            </w:r>
            <w:r>
              <w:rPr>
                <w:rFonts w:ascii="Arial" w:hAnsi="Arial" w:eastAsia="Arial" w:cs="Arial"/>
                <w:spacing w:val="34"/>
                <w:w w:val="101"/>
              </w:rPr>
              <w:t xml:space="preserve"> </w:t>
            </w:r>
            <w:r>
              <w:rPr>
                <w:rFonts w:ascii="Arial" w:hAnsi="Arial" w:eastAsia="Arial" w:cs="Arial"/>
              </w:rPr>
              <w:t>STP</w:t>
            </w:r>
            <w:r>
              <w:rPr>
                <w:rFonts w:ascii="Arial" w:hAnsi="Arial" w:eastAsia="Arial" w:cs="Arial"/>
                <w:spacing w:val="34"/>
              </w:rPr>
              <w:t xml:space="preserve"> </w:t>
            </w:r>
            <w:r>
              <w:rPr>
                <w:spacing w:val="6"/>
              </w:rPr>
              <w:t>战略</w:t>
            </w:r>
            <w:r>
              <w:rPr>
                <w:spacing w:val="4"/>
              </w:rPr>
              <w:t>规划</w:t>
            </w:r>
          </w:p>
        </w:tc>
        <w:tc>
          <w:tcPr>
            <w:tcW w:w="1026" w:type="pct"/>
            <w:vAlign w:val="center"/>
          </w:tcPr>
          <w:p w14:paraId="690DEB8E">
            <w:pPr>
              <w:pStyle w:val="45"/>
              <w:spacing w:before="28" w:line="245" w:lineRule="auto"/>
              <w:ind w:left="113" w:right="106" w:firstLine="18"/>
              <w:jc w:val="center"/>
            </w:pPr>
            <w:r>
              <w:rPr>
                <w:spacing w:val="32"/>
              </w:rPr>
              <w:t>明确农产品市场</w:t>
            </w:r>
            <w:r>
              <w:rPr>
                <w:spacing w:val="5"/>
              </w:rPr>
              <w:t>细分的依据、方法与程序，掌握目标</w:t>
            </w:r>
            <w:r>
              <w:rPr>
                <w:spacing w:val="35"/>
              </w:rPr>
              <w:t>市场选择策略及</w:t>
            </w:r>
            <w:r>
              <w:rPr>
                <w:spacing w:val="8"/>
              </w:rPr>
              <w:t>市场定位的方法</w:t>
            </w:r>
          </w:p>
        </w:tc>
        <w:tc>
          <w:tcPr>
            <w:tcW w:w="1115" w:type="pct"/>
            <w:vAlign w:val="center"/>
          </w:tcPr>
          <w:p w14:paraId="02D0E91B">
            <w:pPr>
              <w:pStyle w:val="45"/>
              <w:spacing w:before="30" w:line="253" w:lineRule="auto"/>
              <w:ind w:left="113" w:right="104" w:firstLine="9"/>
              <w:jc w:val="center"/>
            </w:pPr>
            <w:r>
              <w:rPr>
                <w:spacing w:val="11"/>
              </w:rPr>
              <w:t>能够为</w:t>
            </w:r>
            <w:r>
              <w:rPr>
                <w:spacing w:val="-33"/>
              </w:rPr>
              <w:t xml:space="preserve"> </w:t>
            </w:r>
            <w:r>
              <w:rPr>
                <w:spacing w:val="11"/>
              </w:rPr>
              <w:t>目标农产</w:t>
            </w:r>
            <w:r>
              <w:rPr>
                <w:spacing w:val="-53"/>
              </w:rPr>
              <w:t xml:space="preserve"> </w:t>
            </w:r>
            <w:r>
              <w:rPr>
                <w:spacing w:val="11"/>
              </w:rPr>
              <w:t>品</w:t>
            </w:r>
            <w:r>
              <w:rPr>
                <w:spacing w:val="1"/>
              </w:rPr>
              <w:t>进行精准定位，并提</w:t>
            </w:r>
            <w:r>
              <w:rPr>
                <w:spacing w:val="7"/>
              </w:rPr>
              <w:t>炼核心卖点。</w:t>
            </w:r>
          </w:p>
        </w:tc>
        <w:tc>
          <w:tcPr>
            <w:tcW w:w="590" w:type="pct"/>
            <w:vAlign w:val="center"/>
          </w:tcPr>
          <w:p w14:paraId="1C989FEF">
            <w:pPr>
              <w:spacing w:line="254" w:lineRule="auto"/>
              <w:jc w:val="center"/>
              <w:rPr>
                <w:rFonts w:ascii="Arial"/>
                <w:sz w:val="21"/>
              </w:rPr>
            </w:pPr>
          </w:p>
          <w:p w14:paraId="29DEF155">
            <w:pPr>
              <w:spacing w:line="254" w:lineRule="auto"/>
              <w:jc w:val="center"/>
              <w:rPr>
                <w:rFonts w:ascii="Arial"/>
                <w:sz w:val="21"/>
              </w:rPr>
            </w:pPr>
          </w:p>
          <w:p w14:paraId="262CDCD5">
            <w:pPr>
              <w:pStyle w:val="45"/>
              <w:spacing w:before="65" w:line="228" w:lineRule="auto"/>
              <w:ind w:left="127"/>
              <w:jc w:val="center"/>
            </w:pPr>
            <w:r>
              <w:rPr>
                <w:spacing w:val="7"/>
              </w:rPr>
              <w:t>法治观念</w:t>
            </w:r>
          </w:p>
        </w:tc>
        <w:tc>
          <w:tcPr>
            <w:tcW w:w="597" w:type="pct"/>
            <w:vAlign w:val="center"/>
          </w:tcPr>
          <w:p w14:paraId="4984947C">
            <w:pPr>
              <w:jc w:val="center"/>
              <w:rPr>
                <w:rFonts w:ascii="Arial"/>
                <w:sz w:val="21"/>
              </w:rPr>
            </w:pPr>
          </w:p>
          <w:p w14:paraId="1ED1A69B">
            <w:pPr>
              <w:jc w:val="center"/>
              <w:rPr>
                <w:rFonts w:ascii="Arial"/>
                <w:sz w:val="21"/>
              </w:rPr>
            </w:pPr>
          </w:p>
          <w:p w14:paraId="481A383A">
            <w:pPr>
              <w:pStyle w:val="45"/>
              <w:spacing w:before="78" w:line="241" w:lineRule="auto"/>
              <w:ind w:left="494"/>
              <w:jc w:val="center"/>
              <w:rPr>
                <w:sz w:val="24"/>
                <w:szCs w:val="24"/>
              </w:rPr>
            </w:pPr>
            <w:r>
              <w:rPr>
                <w:sz w:val="24"/>
                <w:szCs w:val="24"/>
              </w:rPr>
              <w:t>2</w:t>
            </w:r>
          </w:p>
        </w:tc>
      </w:tr>
      <w:tr w14:paraId="6FFBFE6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847" w:type="pct"/>
            <w:vMerge w:val="continue"/>
            <w:tcBorders>
              <w:top w:val="nil"/>
            </w:tcBorders>
            <w:vAlign w:val="center"/>
          </w:tcPr>
          <w:p w14:paraId="62E2D3DE">
            <w:pPr>
              <w:jc w:val="center"/>
              <w:rPr>
                <w:rFonts w:ascii="Arial"/>
                <w:sz w:val="21"/>
              </w:rPr>
            </w:pPr>
          </w:p>
        </w:tc>
        <w:tc>
          <w:tcPr>
            <w:tcW w:w="822" w:type="pct"/>
            <w:vAlign w:val="center"/>
          </w:tcPr>
          <w:p w14:paraId="4A41A191">
            <w:pPr>
              <w:spacing w:line="374" w:lineRule="auto"/>
              <w:jc w:val="center"/>
              <w:rPr>
                <w:rFonts w:ascii="Arial"/>
                <w:sz w:val="21"/>
              </w:rPr>
            </w:pPr>
          </w:p>
          <w:p w14:paraId="7D70616D">
            <w:pPr>
              <w:pStyle w:val="45"/>
              <w:spacing w:before="65" w:line="252" w:lineRule="auto"/>
              <w:ind w:left="112" w:right="106" w:hanging="2"/>
              <w:jc w:val="center"/>
            </w:pPr>
            <w:r>
              <w:rPr>
                <w:rFonts w:ascii="Arial" w:hAnsi="Arial" w:eastAsia="Arial" w:cs="Arial"/>
                <w:spacing w:val="3"/>
              </w:rPr>
              <w:t>2.2 4P</w:t>
            </w:r>
            <w:r>
              <w:rPr>
                <w:rFonts w:ascii="Arial" w:hAnsi="Arial" w:eastAsia="Arial" w:cs="Arial"/>
                <w:spacing w:val="16"/>
              </w:rPr>
              <w:t xml:space="preserve"> </w:t>
            </w:r>
            <w:r>
              <w:rPr>
                <w:spacing w:val="3"/>
              </w:rPr>
              <w:t>营销组</w:t>
            </w:r>
            <w:r>
              <w:rPr>
                <w:spacing w:val="7"/>
              </w:rPr>
              <w:t>合策略设计</w:t>
            </w:r>
          </w:p>
        </w:tc>
        <w:tc>
          <w:tcPr>
            <w:tcW w:w="1026" w:type="pct"/>
            <w:vAlign w:val="center"/>
          </w:tcPr>
          <w:p w14:paraId="10AF6ED1">
            <w:pPr>
              <w:pStyle w:val="45"/>
              <w:spacing w:before="33" w:line="244" w:lineRule="auto"/>
              <w:ind w:left="113" w:right="106" w:firstLine="4"/>
              <w:jc w:val="center"/>
            </w:pPr>
            <w:r>
              <w:rPr>
                <w:spacing w:val="14"/>
              </w:rPr>
              <w:t>掌握</w:t>
            </w:r>
            <w:r>
              <w:rPr>
                <w:spacing w:val="-58"/>
              </w:rPr>
              <w:t xml:space="preserve"> </w:t>
            </w:r>
            <w:r>
              <w:rPr>
                <w:spacing w:val="14"/>
              </w:rPr>
              <w:t>农产</w:t>
            </w:r>
            <w:r>
              <w:rPr>
                <w:spacing w:val="-41"/>
              </w:rPr>
              <w:t xml:space="preserve"> </w:t>
            </w:r>
            <w:r>
              <w:rPr>
                <w:spacing w:val="14"/>
              </w:rPr>
              <w:t>品品</w:t>
            </w:r>
            <w:r>
              <w:rPr>
                <w:spacing w:val="-58"/>
              </w:rPr>
              <w:t xml:space="preserve"> </w:t>
            </w:r>
            <w:r>
              <w:rPr>
                <w:spacing w:val="14"/>
              </w:rPr>
              <w:t>牌</w:t>
            </w:r>
            <w:r>
              <w:rPr>
                <w:spacing w:val="5"/>
              </w:rPr>
              <w:t>构建、定价方法、</w:t>
            </w:r>
            <w:r>
              <w:rPr>
                <w:spacing w:val="35"/>
              </w:rPr>
              <w:t>渠道模式及促销组合策略的核心</w:t>
            </w:r>
            <w:r>
              <w:rPr>
                <w:spacing w:val="7"/>
              </w:rPr>
              <w:t>知识与理论</w:t>
            </w:r>
          </w:p>
        </w:tc>
        <w:tc>
          <w:tcPr>
            <w:tcW w:w="1115" w:type="pct"/>
            <w:vAlign w:val="center"/>
          </w:tcPr>
          <w:p w14:paraId="62A79967">
            <w:pPr>
              <w:pStyle w:val="45"/>
              <w:spacing w:before="33" w:line="252" w:lineRule="auto"/>
              <w:ind w:left="113" w:right="106" w:firstLine="8"/>
              <w:jc w:val="center"/>
            </w:pPr>
            <w:r>
              <w:t>能够运用新媒体（如</w:t>
            </w:r>
            <w:r>
              <w:rPr>
                <w:spacing w:val="1"/>
              </w:rPr>
              <w:t>短视频、直播、社交平台）进行农产品营</w:t>
            </w:r>
            <w:r>
              <w:rPr>
                <w:spacing w:val="7"/>
              </w:rPr>
              <w:t>销推广</w:t>
            </w:r>
          </w:p>
        </w:tc>
        <w:tc>
          <w:tcPr>
            <w:tcW w:w="590" w:type="pct"/>
            <w:vAlign w:val="center"/>
          </w:tcPr>
          <w:p w14:paraId="2D7B0853">
            <w:pPr>
              <w:spacing w:line="355" w:lineRule="auto"/>
              <w:jc w:val="center"/>
              <w:rPr>
                <w:rFonts w:ascii="Arial"/>
                <w:sz w:val="21"/>
              </w:rPr>
            </w:pPr>
          </w:p>
          <w:p w14:paraId="58BE46C8">
            <w:pPr>
              <w:pStyle w:val="45"/>
              <w:spacing w:before="65" w:line="289" w:lineRule="auto"/>
              <w:ind w:left="143" w:right="115" w:hanging="17"/>
              <w:jc w:val="center"/>
            </w:pPr>
            <w:r>
              <w:rPr>
                <w:spacing w:val="7"/>
              </w:rPr>
              <w:t>三农情怀</w:t>
            </w:r>
            <w:r>
              <w:rPr>
                <w:spacing w:val="3"/>
              </w:rPr>
              <w:t>品牌自强</w:t>
            </w:r>
          </w:p>
        </w:tc>
        <w:tc>
          <w:tcPr>
            <w:tcW w:w="597" w:type="pct"/>
            <w:vAlign w:val="center"/>
          </w:tcPr>
          <w:p w14:paraId="05B1438D">
            <w:pPr>
              <w:jc w:val="center"/>
              <w:rPr>
                <w:rFonts w:ascii="Arial"/>
                <w:sz w:val="21"/>
              </w:rPr>
            </w:pPr>
          </w:p>
          <w:p w14:paraId="3F97D6CB">
            <w:pPr>
              <w:jc w:val="center"/>
              <w:rPr>
                <w:rFonts w:ascii="Arial"/>
                <w:sz w:val="21"/>
              </w:rPr>
            </w:pPr>
          </w:p>
          <w:p w14:paraId="307D7322">
            <w:pPr>
              <w:pStyle w:val="45"/>
              <w:spacing w:before="78" w:line="241" w:lineRule="auto"/>
              <w:ind w:left="490"/>
              <w:jc w:val="center"/>
              <w:rPr>
                <w:sz w:val="24"/>
                <w:szCs w:val="24"/>
              </w:rPr>
            </w:pPr>
            <w:r>
              <w:rPr>
                <w:sz w:val="24"/>
                <w:szCs w:val="24"/>
              </w:rPr>
              <w:t>4</w:t>
            </w:r>
          </w:p>
        </w:tc>
      </w:tr>
      <w:tr w14:paraId="44A01FF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847" w:type="pct"/>
            <w:vMerge w:val="restart"/>
            <w:tcBorders>
              <w:bottom w:val="nil"/>
            </w:tcBorders>
            <w:vAlign w:val="center"/>
          </w:tcPr>
          <w:p w14:paraId="47C36107">
            <w:pPr>
              <w:spacing w:line="281" w:lineRule="auto"/>
              <w:jc w:val="center"/>
              <w:rPr>
                <w:rFonts w:ascii="Arial"/>
                <w:sz w:val="21"/>
              </w:rPr>
            </w:pPr>
          </w:p>
          <w:p w14:paraId="74346C1D">
            <w:pPr>
              <w:spacing w:line="282" w:lineRule="auto"/>
              <w:jc w:val="center"/>
              <w:rPr>
                <w:rFonts w:ascii="Arial"/>
                <w:sz w:val="21"/>
              </w:rPr>
            </w:pPr>
          </w:p>
          <w:p w14:paraId="639CE796">
            <w:pPr>
              <w:pStyle w:val="45"/>
              <w:spacing w:before="65" w:line="291" w:lineRule="auto"/>
              <w:ind w:left="117" w:right="109" w:hanging="1"/>
              <w:jc w:val="center"/>
            </w:pPr>
            <w:r>
              <w:rPr>
                <w:rFonts w:ascii="Arial" w:hAnsi="Arial" w:eastAsia="Arial" w:cs="Arial"/>
                <w:spacing w:val="20"/>
              </w:rPr>
              <w:t>3</w:t>
            </w:r>
            <w:r>
              <w:rPr>
                <w:rFonts w:ascii="Arial" w:hAnsi="Arial" w:eastAsia="Arial" w:cs="Arial"/>
                <w:spacing w:val="28"/>
              </w:rPr>
              <w:t xml:space="preserve"> </w:t>
            </w:r>
            <w:r>
              <w:rPr>
                <w:spacing w:val="20"/>
              </w:rPr>
              <w:t>方案撰写与</w:t>
            </w:r>
            <w:r>
              <w:rPr>
                <w:spacing w:val="3"/>
              </w:rPr>
              <w:t>预算</w:t>
            </w:r>
          </w:p>
        </w:tc>
        <w:tc>
          <w:tcPr>
            <w:tcW w:w="822" w:type="pct"/>
            <w:vAlign w:val="center"/>
          </w:tcPr>
          <w:p w14:paraId="7B5E5272">
            <w:pPr>
              <w:pStyle w:val="45"/>
              <w:spacing w:before="270" w:line="258" w:lineRule="auto"/>
              <w:ind w:left="115" w:right="106" w:hanging="3"/>
              <w:jc w:val="center"/>
            </w:pPr>
            <w:r>
              <w:rPr>
                <w:rFonts w:ascii="Arial" w:hAnsi="Arial" w:eastAsia="Arial" w:cs="Arial"/>
                <w:spacing w:val="15"/>
              </w:rPr>
              <w:t>3.1</w:t>
            </w:r>
            <w:r>
              <w:rPr>
                <w:rFonts w:ascii="Arial" w:hAnsi="Arial" w:eastAsia="Arial" w:cs="Arial"/>
                <w:spacing w:val="35"/>
                <w:w w:val="101"/>
              </w:rPr>
              <w:t xml:space="preserve"> </w:t>
            </w:r>
            <w:r>
              <w:rPr>
                <w:spacing w:val="15"/>
              </w:rPr>
              <w:t>撰写策划</w:t>
            </w:r>
            <w:r>
              <w:t>书</w:t>
            </w:r>
          </w:p>
        </w:tc>
        <w:tc>
          <w:tcPr>
            <w:tcW w:w="1026" w:type="pct"/>
            <w:vAlign w:val="center"/>
          </w:tcPr>
          <w:p w14:paraId="7D85AEC9">
            <w:pPr>
              <w:pStyle w:val="45"/>
              <w:spacing w:before="36" w:line="251" w:lineRule="auto"/>
              <w:ind w:left="112" w:right="106" w:firstLine="5"/>
              <w:jc w:val="center"/>
            </w:pPr>
            <w:r>
              <w:rPr>
                <w:spacing w:val="34"/>
              </w:rPr>
              <w:t>掌握营销策划的</w:t>
            </w:r>
            <w:r>
              <w:rPr>
                <w:spacing w:val="7"/>
              </w:rPr>
              <w:t>基本要素</w:t>
            </w:r>
          </w:p>
        </w:tc>
        <w:tc>
          <w:tcPr>
            <w:tcW w:w="1115" w:type="pct"/>
            <w:vAlign w:val="center"/>
          </w:tcPr>
          <w:p w14:paraId="44B30C4D">
            <w:pPr>
              <w:pStyle w:val="45"/>
              <w:spacing w:before="35" w:line="242" w:lineRule="auto"/>
              <w:ind w:left="114" w:right="104" w:firstLine="8"/>
              <w:jc w:val="center"/>
            </w:pPr>
            <w:r>
              <w:rPr>
                <w:spacing w:val="25"/>
              </w:rPr>
              <w:t>能够策划并撰写一</w:t>
            </w:r>
            <w:r>
              <w:t>份结构完整、创意新颖、可行性强的农产</w:t>
            </w:r>
            <w:r>
              <w:rPr>
                <w:spacing w:val="8"/>
              </w:rPr>
              <w:t>品营销策划方案</w:t>
            </w:r>
          </w:p>
        </w:tc>
        <w:tc>
          <w:tcPr>
            <w:tcW w:w="590" w:type="pct"/>
            <w:vAlign w:val="center"/>
          </w:tcPr>
          <w:p w14:paraId="5F79A674">
            <w:pPr>
              <w:spacing w:line="376" w:lineRule="auto"/>
              <w:jc w:val="center"/>
              <w:rPr>
                <w:rFonts w:ascii="Arial"/>
                <w:sz w:val="21"/>
              </w:rPr>
            </w:pPr>
          </w:p>
          <w:p w14:paraId="42AB7170">
            <w:pPr>
              <w:pStyle w:val="45"/>
              <w:spacing w:before="65" w:line="228" w:lineRule="auto"/>
              <w:ind w:left="115"/>
              <w:jc w:val="center"/>
            </w:pPr>
            <w:r>
              <w:rPr>
                <w:spacing w:val="7"/>
              </w:rPr>
              <w:t>职业伦理</w:t>
            </w:r>
          </w:p>
        </w:tc>
        <w:tc>
          <w:tcPr>
            <w:tcW w:w="597" w:type="pct"/>
            <w:vAlign w:val="center"/>
          </w:tcPr>
          <w:p w14:paraId="148796B6">
            <w:pPr>
              <w:spacing w:line="346" w:lineRule="auto"/>
              <w:jc w:val="center"/>
              <w:rPr>
                <w:rFonts w:ascii="Arial"/>
                <w:sz w:val="21"/>
              </w:rPr>
            </w:pPr>
          </w:p>
          <w:p w14:paraId="579F8DE6">
            <w:pPr>
              <w:pStyle w:val="45"/>
              <w:spacing w:before="78" w:line="241" w:lineRule="auto"/>
              <w:ind w:left="494"/>
              <w:jc w:val="center"/>
              <w:rPr>
                <w:sz w:val="24"/>
                <w:szCs w:val="24"/>
              </w:rPr>
            </w:pPr>
            <w:r>
              <w:rPr>
                <w:sz w:val="24"/>
                <w:szCs w:val="24"/>
              </w:rPr>
              <w:t>2</w:t>
            </w:r>
          </w:p>
        </w:tc>
      </w:tr>
      <w:tr w14:paraId="37499D2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47" w:type="pct"/>
            <w:vMerge w:val="continue"/>
            <w:tcBorders>
              <w:top w:val="nil"/>
              <w:bottom w:val="nil"/>
            </w:tcBorders>
            <w:vAlign w:val="center"/>
          </w:tcPr>
          <w:p w14:paraId="5100F788">
            <w:pPr>
              <w:jc w:val="center"/>
              <w:rPr>
                <w:rFonts w:ascii="Arial"/>
                <w:sz w:val="21"/>
              </w:rPr>
            </w:pPr>
          </w:p>
        </w:tc>
        <w:tc>
          <w:tcPr>
            <w:tcW w:w="822" w:type="pct"/>
            <w:vAlign w:val="center"/>
          </w:tcPr>
          <w:p w14:paraId="39D3BB71">
            <w:pPr>
              <w:pStyle w:val="45"/>
              <w:spacing w:before="1" w:line="248" w:lineRule="auto"/>
              <w:ind w:left="115" w:right="106" w:hanging="3"/>
              <w:jc w:val="center"/>
            </w:pPr>
            <w:r>
              <w:rPr>
                <w:rFonts w:ascii="Arial" w:hAnsi="Arial" w:eastAsia="Arial" w:cs="Arial"/>
                <w:spacing w:val="15"/>
              </w:rPr>
              <w:t>3.2</w:t>
            </w:r>
            <w:r>
              <w:rPr>
                <w:rFonts w:ascii="Arial" w:hAnsi="Arial" w:eastAsia="Arial" w:cs="Arial"/>
                <w:spacing w:val="35"/>
                <w:w w:val="101"/>
              </w:rPr>
              <w:t xml:space="preserve"> </w:t>
            </w:r>
            <w:r>
              <w:rPr>
                <w:spacing w:val="15"/>
              </w:rPr>
              <w:t>编制预算</w:t>
            </w:r>
            <w:r>
              <w:rPr>
                <w:spacing w:val="7"/>
              </w:rPr>
              <w:t>与效果评估</w:t>
            </w:r>
          </w:p>
        </w:tc>
        <w:tc>
          <w:tcPr>
            <w:tcW w:w="1026" w:type="pct"/>
            <w:vAlign w:val="center"/>
          </w:tcPr>
          <w:p w14:paraId="44553EDF">
            <w:pPr>
              <w:pStyle w:val="45"/>
              <w:spacing w:before="36" w:line="232" w:lineRule="auto"/>
              <w:ind w:left="114" w:right="106"/>
              <w:jc w:val="center"/>
            </w:pPr>
            <w:r>
              <w:rPr>
                <w:spacing w:val="35"/>
              </w:rPr>
              <w:t>策划案预算的构</w:t>
            </w:r>
            <w:r>
              <w:rPr>
                <w:spacing w:val="8"/>
              </w:rPr>
              <w:t>成及平衡的要求</w:t>
            </w:r>
          </w:p>
        </w:tc>
        <w:tc>
          <w:tcPr>
            <w:tcW w:w="1115" w:type="pct"/>
            <w:vAlign w:val="center"/>
          </w:tcPr>
          <w:p w14:paraId="1C715FF7">
            <w:pPr>
              <w:pStyle w:val="45"/>
              <w:spacing w:before="36" w:line="227" w:lineRule="auto"/>
              <w:ind w:left="113"/>
              <w:jc w:val="center"/>
            </w:pPr>
            <w:r>
              <w:rPr>
                <w:spacing w:val="8"/>
              </w:rPr>
              <w:t>会编制策划预算</w:t>
            </w:r>
          </w:p>
        </w:tc>
        <w:tc>
          <w:tcPr>
            <w:tcW w:w="590" w:type="pct"/>
            <w:vAlign w:val="center"/>
          </w:tcPr>
          <w:p w14:paraId="1B4908E2">
            <w:pPr>
              <w:pStyle w:val="45"/>
              <w:spacing w:before="170" w:line="228" w:lineRule="auto"/>
              <w:ind w:left="115"/>
              <w:jc w:val="center"/>
            </w:pPr>
            <w:r>
              <w:rPr>
                <w:spacing w:val="7"/>
              </w:rPr>
              <w:t>职业伦理</w:t>
            </w:r>
          </w:p>
        </w:tc>
        <w:tc>
          <w:tcPr>
            <w:tcW w:w="597" w:type="pct"/>
            <w:vAlign w:val="center"/>
          </w:tcPr>
          <w:p w14:paraId="069B4693">
            <w:pPr>
              <w:pStyle w:val="45"/>
              <w:spacing w:before="155" w:line="241" w:lineRule="auto"/>
              <w:ind w:left="494"/>
              <w:jc w:val="center"/>
              <w:rPr>
                <w:sz w:val="24"/>
                <w:szCs w:val="24"/>
              </w:rPr>
            </w:pPr>
            <w:r>
              <w:rPr>
                <w:sz w:val="24"/>
                <w:szCs w:val="24"/>
              </w:rPr>
              <w:t>2</w:t>
            </w:r>
          </w:p>
        </w:tc>
      </w:tr>
      <w:tr w14:paraId="05E90EF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47" w:type="pct"/>
            <w:vMerge w:val="continue"/>
            <w:tcBorders>
              <w:top w:val="nil"/>
            </w:tcBorders>
            <w:vAlign w:val="center"/>
          </w:tcPr>
          <w:p w14:paraId="4DC1BF37">
            <w:pPr>
              <w:jc w:val="center"/>
              <w:rPr>
                <w:rFonts w:ascii="Arial"/>
                <w:sz w:val="21"/>
              </w:rPr>
            </w:pPr>
          </w:p>
        </w:tc>
        <w:tc>
          <w:tcPr>
            <w:tcW w:w="822" w:type="pct"/>
            <w:vAlign w:val="center"/>
          </w:tcPr>
          <w:p w14:paraId="63AC5967">
            <w:pPr>
              <w:pStyle w:val="45"/>
              <w:spacing w:line="249" w:lineRule="auto"/>
              <w:ind w:left="119" w:right="106" w:hanging="7"/>
              <w:jc w:val="center"/>
              <w:rPr>
                <w:rFonts w:ascii="Arial" w:hAnsi="Arial" w:eastAsia="Arial" w:cs="Arial"/>
              </w:rPr>
            </w:pPr>
            <w:r>
              <w:rPr>
                <w:rFonts w:ascii="Arial" w:hAnsi="Arial" w:eastAsia="Arial" w:cs="Arial"/>
                <w:spacing w:val="15"/>
              </w:rPr>
              <w:t>3.3</w:t>
            </w:r>
            <w:r>
              <w:rPr>
                <w:rFonts w:ascii="Arial" w:hAnsi="Arial" w:eastAsia="Arial" w:cs="Arial"/>
                <w:spacing w:val="35"/>
                <w:w w:val="101"/>
              </w:rPr>
              <w:t xml:space="preserve"> </w:t>
            </w:r>
            <w:r>
              <w:rPr>
                <w:spacing w:val="15"/>
              </w:rPr>
              <w:t>制作答辩</w:t>
            </w:r>
            <w:r>
              <w:rPr>
                <w:rFonts w:ascii="Arial" w:hAnsi="Arial" w:eastAsia="Arial" w:cs="Arial"/>
              </w:rPr>
              <w:t>PPT</w:t>
            </w:r>
          </w:p>
        </w:tc>
        <w:tc>
          <w:tcPr>
            <w:tcW w:w="1026" w:type="pct"/>
            <w:vAlign w:val="center"/>
          </w:tcPr>
          <w:p w14:paraId="2486A79A">
            <w:pPr>
              <w:pStyle w:val="45"/>
              <w:spacing w:before="36" w:line="228" w:lineRule="auto"/>
              <w:ind w:left="113"/>
              <w:jc w:val="center"/>
            </w:pPr>
            <w:r>
              <w:rPr>
                <w:spacing w:val="8"/>
              </w:rPr>
              <w:t>演示文稿的使用</w:t>
            </w:r>
          </w:p>
        </w:tc>
        <w:tc>
          <w:tcPr>
            <w:tcW w:w="1115" w:type="pct"/>
            <w:vAlign w:val="center"/>
          </w:tcPr>
          <w:p w14:paraId="5A66DC71">
            <w:pPr>
              <w:pStyle w:val="45"/>
              <w:spacing w:before="37" w:line="228" w:lineRule="auto"/>
              <w:ind w:left="115"/>
              <w:jc w:val="center"/>
            </w:pPr>
            <w:r>
              <w:rPr>
                <w:spacing w:val="8"/>
              </w:rPr>
              <w:t>幻灯片的制作</w:t>
            </w:r>
          </w:p>
        </w:tc>
        <w:tc>
          <w:tcPr>
            <w:tcW w:w="590" w:type="pct"/>
            <w:vAlign w:val="center"/>
          </w:tcPr>
          <w:p w14:paraId="39EA7231">
            <w:pPr>
              <w:pStyle w:val="45"/>
              <w:spacing w:before="156" w:line="227" w:lineRule="auto"/>
              <w:ind w:left="114"/>
              <w:jc w:val="center"/>
            </w:pPr>
            <w:r>
              <w:rPr>
                <w:spacing w:val="7"/>
              </w:rPr>
              <w:t>创新精神</w:t>
            </w:r>
          </w:p>
        </w:tc>
        <w:tc>
          <w:tcPr>
            <w:tcW w:w="597" w:type="pct"/>
            <w:vAlign w:val="center"/>
          </w:tcPr>
          <w:p w14:paraId="115356FE">
            <w:pPr>
              <w:pStyle w:val="45"/>
              <w:spacing w:before="139" w:line="241" w:lineRule="auto"/>
              <w:ind w:left="494"/>
              <w:jc w:val="center"/>
              <w:rPr>
                <w:sz w:val="24"/>
                <w:szCs w:val="24"/>
              </w:rPr>
            </w:pPr>
            <w:r>
              <w:rPr>
                <w:sz w:val="24"/>
                <w:szCs w:val="24"/>
              </w:rPr>
              <w:t>2</w:t>
            </w:r>
          </w:p>
        </w:tc>
      </w:tr>
      <w:tr w14:paraId="1DC75F8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47" w:type="pct"/>
            <w:vMerge w:val="restart"/>
            <w:tcBorders>
              <w:bottom w:val="nil"/>
            </w:tcBorders>
            <w:vAlign w:val="center"/>
          </w:tcPr>
          <w:p w14:paraId="3A46FA60">
            <w:pPr>
              <w:pStyle w:val="45"/>
              <w:spacing w:before="137" w:line="289" w:lineRule="auto"/>
              <w:ind w:left="117" w:right="109" w:hanging="7"/>
              <w:jc w:val="center"/>
            </w:pPr>
            <w:r>
              <w:rPr>
                <w:rFonts w:ascii="Arial" w:hAnsi="Arial" w:eastAsia="Arial" w:cs="Arial"/>
                <w:spacing w:val="14"/>
              </w:rPr>
              <w:t>4</w:t>
            </w:r>
            <w:r>
              <w:rPr>
                <w:rFonts w:ascii="Arial" w:hAnsi="Arial" w:eastAsia="Arial" w:cs="Arial"/>
                <w:spacing w:val="27"/>
              </w:rPr>
              <w:t xml:space="preserve"> </w:t>
            </w:r>
            <w:r>
              <w:rPr>
                <w:spacing w:val="14"/>
              </w:rPr>
              <w:t>方案</w:t>
            </w:r>
            <w:r>
              <w:rPr>
                <w:spacing w:val="-57"/>
              </w:rPr>
              <w:t xml:space="preserve"> </w:t>
            </w:r>
            <w:r>
              <w:rPr>
                <w:spacing w:val="14"/>
              </w:rPr>
              <w:t>陈述与</w:t>
            </w:r>
            <w:r>
              <w:rPr>
                <w:spacing w:val="7"/>
              </w:rPr>
              <w:t>成果汇报理</w:t>
            </w:r>
          </w:p>
        </w:tc>
        <w:tc>
          <w:tcPr>
            <w:tcW w:w="822" w:type="pct"/>
            <w:vAlign w:val="center"/>
          </w:tcPr>
          <w:p w14:paraId="2606FBE5">
            <w:pPr>
              <w:pStyle w:val="45"/>
              <w:spacing w:before="170" w:line="227" w:lineRule="auto"/>
              <w:ind w:left="106"/>
              <w:jc w:val="center"/>
            </w:pPr>
            <w:r>
              <w:rPr>
                <w:rFonts w:ascii="Arial" w:hAnsi="Arial" w:eastAsia="Arial" w:cs="Arial"/>
                <w:spacing w:val="4"/>
              </w:rPr>
              <w:t>4.1</w:t>
            </w:r>
            <w:r>
              <w:rPr>
                <w:rFonts w:ascii="Arial" w:hAnsi="Arial" w:eastAsia="Arial" w:cs="Arial"/>
                <w:spacing w:val="15"/>
                <w:w w:val="101"/>
              </w:rPr>
              <w:t xml:space="preserve"> </w:t>
            </w:r>
            <w:r>
              <w:rPr>
                <w:spacing w:val="4"/>
              </w:rPr>
              <w:t>小组陈述</w:t>
            </w:r>
          </w:p>
        </w:tc>
        <w:tc>
          <w:tcPr>
            <w:tcW w:w="1026" w:type="pct"/>
            <w:vAlign w:val="center"/>
          </w:tcPr>
          <w:p w14:paraId="7116CA96">
            <w:pPr>
              <w:pStyle w:val="45"/>
              <w:spacing w:before="35" w:line="233" w:lineRule="auto"/>
              <w:ind w:left="113" w:right="106"/>
              <w:jc w:val="center"/>
            </w:pPr>
            <w:r>
              <w:rPr>
                <w:spacing w:val="35"/>
              </w:rPr>
              <w:t>方案陈述的基本</w:t>
            </w:r>
            <w:r>
              <w:rPr>
                <w:spacing w:val="7"/>
              </w:rPr>
              <w:t>要求与技能</w:t>
            </w:r>
          </w:p>
        </w:tc>
        <w:tc>
          <w:tcPr>
            <w:tcW w:w="1115" w:type="pct"/>
            <w:vAlign w:val="center"/>
          </w:tcPr>
          <w:p w14:paraId="157AD211">
            <w:pPr>
              <w:pStyle w:val="45"/>
              <w:spacing w:before="35" w:line="233" w:lineRule="auto"/>
              <w:ind w:left="125" w:right="104" w:hanging="3"/>
              <w:jc w:val="center"/>
            </w:pPr>
            <w:r>
              <w:rPr>
                <w:spacing w:val="19"/>
              </w:rPr>
              <w:t>能够较好</w:t>
            </w:r>
            <w:r>
              <w:rPr>
                <w:spacing w:val="-50"/>
              </w:rPr>
              <w:t xml:space="preserve"> </w:t>
            </w:r>
            <w:r>
              <w:rPr>
                <w:spacing w:val="19"/>
              </w:rPr>
              <w:t>的表达与</w:t>
            </w:r>
            <w:r>
              <w:rPr>
                <w:spacing w:val="7"/>
              </w:rPr>
              <w:t>陈述自己的策划案</w:t>
            </w:r>
          </w:p>
        </w:tc>
        <w:tc>
          <w:tcPr>
            <w:tcW w:w="590" w:type="pct"/>
            <w:vAlign w:val="center"/>
          </w:tcPr>
          <w:p w14:paraId="58991774">
            <w:pPr>
              <w:pStyle w:val="45"/>
              <w:spacing w:before="169" w:line="228" w:lineRule="auto"/>
              <w:ind w:left="115"/>
              <w:jc w:val="center"/>
            </w:pPr>
            <w:r>
              <w:rPr>
                <w:spacing w:val="7"/>
              </w:rPr>
              <w:t>职业伦理</w:t>
            </w:r>
          </w:p>
        </w:tc>
        <w:tc>
          <w:tcPr>
            <w:tcW w:w="597" w:type="pct"/>
            <w:vAlign w:val="center"/>
          </w:tcPr>
          <w:p w14:paraId="3242D2F9">
            <w:pPr>
              <w:pStyle w:val="45"/>
              <w:spacing w:before="155" w:line="241" w:lineRule="auto"/>
              <w:ind w:left="494"/>
              <w:jc w:val="center"/>
              <w:rPr>
                <w:sz w:val="24"/>
                <w:szCs w:val="24"/>
              </w:rPr>
            </w:pPr>
            <w:r>
              <w:rPr>
                <w:sz w:val="24"/>
                <w:szCs w:val="24"/>
              </w:rPr>
              <w:t>2</w:t>
            </w:r>
          </w:p>
        </w:tc>
      </w:tr>
      <w:tr w14:paraId="34F6B72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47" w:type="pct"/>
            <w:vMerge w:val="continue"/>
            <w:tcBorders>
              <w:top w:val="nil"/>
            </w:tcBorders>
            <w:vAlign w:val="center"/>
          </w:tcPr>
          <w:p w14:paraId="3787FDE1">
            <w:pPr>
              <w:jc w:val="center"/>
              <w:rPr>
                <w:rFonts w:ascii="Arial"/>
                <w:sz w:val="21"/>
              </w:rPr>
            </w:pPr>
          </w:p>
        </w:tc>
        <w:tc>
          <w:tcPr>
            <w:tcW w:w="822" w:type="pct"/>
            <w:vAlign w:val="center"/>
          </w:tcPr>
          <w:p w14:paraId="2243585E">
            <w:pPr>
              <w:pStyle w:val="45"/>
              <w:spacing w:before="170" w:line="228" w:lineRule="auto"/>
              <w:ind w:left="106"/>
              <w:jc w:val="center"/>
            </w:pPr>
            <w:r>
              <w:rPr>
                <w:rFonts w:ascii="Arial" w:hAnsi="Arial" w:eastAsia="Arial" w:cs="Arial"/>
                <w:spacing w:val="5"/>
              </w:rPr>
              <w:t xml:space="preserve">4.2 </w:t>
            </w:r>
            <w:r>
              <w:rPr>
                <w:spacing w:val="5"/>
              </w:rPr>
              <w:t>评委问答</w:t>
            </w:r>
          </w:p>
        </w:tc>
        <w:tc>
          <w:tcPr>
            <w:tcW w:w="1026" w:type="pct"/>
            <w:vAlign w:val="center"/>
          </w:tcPr>
          <w:p w14:paraId="751E0756">
            <w:pPr>
              <w:pStyle w:val="45"/>
              <w:spacing w:before="36" w:line="232" w:lineRule="auto"/>
              <w:ind w:left="113" w:right="106" w:firstLine="17"/>
              <w:jc w:val="center"/>
            </w:pPr>
            <w:r>
              <w:rPr>
                <w:spacing w:val="32"/>
              </w:rPr>
              <w:t>了解回答问题的</w:t>
            </w:r>
            <w:r>
              <w:rPr>
                <w:spacing w:val="4"/>
              </w:rPr>
              <w:t>要求</w:t>
            </w:r>
          </w:p>
        </w:tc>
        <w:tc>
          <w:tcPr>
            <w:tcW w:w="1115" w:type="pct"/>
            <w:vAlign w:val="center"/>
          </w:tcPr>
          <w:p w14:paraId="524087F0">
            <w:pPr>
              <w:pStyle w:val="45"/>
              <w:spacing w:before="36" w:line="232" w:lineRule="auto"/>
              <w:ind w:left="114" w:right="104" w:firstLine="8"/>
              <w:jc w:val="center"/>
            </w:pPr>
            <w:r>
              <w:rPr>
                <w:spacing w:val="6"/>
              </w:rPr>
              <w:t>能够较好</w:t>
            </w:r>
            <w:r>
              <w:rPr>
                <w:spacing w:val="-50"/>
              </w:rPr>
              <w:t xml:space="preserve"> </w:t>
            </w:r>
            <w:r>
              <w:rPr>
                <w:spacing w:val="6"/>
              </w:rPr>
              <w:t>的</w:t>
            </w:r>
            <w:r>
              <w:rPr>
                <w:spacing w:val="-50"/>
              </w:rPr>
              <w:t xml:space="preserve"> </w:t>
            </w:r>
            <w:r>
              <w:rPr>
                <w:spacing w:val="6"/>
              </w:rPr>
              <w:t>回答</w:t>
            </w:r>
            <w:r>
              <w:rPr>
                <w:spacing w:val="-46"/>
              </w:rPr>
              <w:t xml:space="preserve"> </w:t>
            </w:r>
            <w:r>
              <w:rPr>
                <w:spacing w:val="6"/>
              </w:rPr>
              <w:t>问</w:t>
            </w:r>
            <w:r>
              <w:t>题</w:t>
            </w:r>
          </w:p>
        </w:tc>
        <w:tc>
          <w:tcPr>
            <w:tcW w:w="590" w:type="pct"/>
            <w:vAlign w:val="center"/>
          </w:tcPr>
          <w:p w14:paraId="220AE630">
            <w:pPr>
              <w:pStyle w:val="45"/>
              <w:spacing w:before="169" w:line="228" w:lineRule="auto"/>
              <w:ind w:left="115"/>
              <w:jc w:val="center"/>
            </w:pPr>
            <w:r>
              <w:rPr>
                <w:spacing w:val="7"/>
              </w:rPr>
              <w:t>职业伦理</w:t>
            </w:r>
          </w:p>
        </w:tc>
        <w:tc>
          <w:tcPr>
            <w:tcW w:w="597" w:type="pct"/>
            <w:vAlign w:val="center"/>
          </w:tcPr>
          <w:p w14:paraId="6E53A10C">
            <w:pPr>
              <w:pStyle w:val="45"/>
              <w:spacing w:before="154" w:line="241" w:lineRule="auto"/>
              <w:ind w:left="494"/>
              <w:jc w:val="center"/>
              <w:rPr>
                <w:sz w:val="24"/>
                <w:szCs w:val="24"/>
              </w:rPr>
            </w:pPr>
            <w:r>
              <w:rPr>
                <w:sz w:val="24"/>
                <w:szCs w:val="24"/>
              </w:rPr>
              <w:t>2</w:t>
            </w:r>
          </w:p>
        </w:tc>
      </w:tr>
      <w:tr w14:paraId="3C28275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47" w:type="pct"/>
            <w:vAlign w:val="center"/>
          </w:tcPr>
          <w:p w14:paraId="51B61C7A">
            <w:pPr>
              <w:pStyle w:val="45"/>
              <w:spacing w:before="157" w:line="220" w:lineRule="auto"/>
              <w:ind w:left="122"/>
              <w:jc w:val="center"/>
              <w:rPr>
                <w:sz w:val="24"/>
                <w:szCs w:val="24"/>
              </w:rPr>
            </w:pPr>
            <w:r>
              <w:rPr>
                <w:spacing w:val="-6"/>
                <w:sz w:val="24"/>
                <w:szCs w:val="24"/>
              </w:rPr>
              <w:t>5</w:t>
            </w:r>
            <w:r>
              <w:rPr>
                <w:spacing w:val="-45"/>
                <w:sz w:val="24"/>
                <w:szCs w:val="24"/>
              </w:rPr>
              <w:t xml:space="preserve"> </w:t>
            </w:r>
            <w:r>
              <w:rPr>
                <w:spacing w:val="-6"/>
                <w:sz w:val="24"/>
                <w:szCs w:val="24"/>
              </w:rPr>
              <w:t>实训总结</w:t>
            </w:r>
          </w:p>
        </w:tc>
        <w:tc>
          <w:tcPr>
            <w:tcW w:w="822" w:type="pct"/>
            <w:vAlign w:val="center"/>
          </w:tcPr>
          <w:p w14:paraId="4CE8E3AD">
            <w:pPr>
              <w:pStyle w:val="45"/>
              <w:spacing w:before="34" w:line="235" w:lineRule="auto"/>
              <w:ind w:left="116" w:right="106"/>
              <w:jc w:val="center"/>
            </w:pPr>
            <w:r>
              <w:rPr>
                <w:spacing w:val="11"/>
              </w:rPr>
              <w:t>实训成果总结</w:t>
            </w:r>
            <w:r>
              <w:rPr>
                <w:spacing w:val="5"/>
              </w:rPr>
              <w:t>与评价</w:t>
            </w:r>
          </w:p>
        </w:tc>
        <w:tc>
          <w:tcPr>
            <w:tcW w:w="1026" w:type="pct"/>
            <w:vAlign w:val="center"/>
          </w:tcPr>
          <w:p w14:paraId="590DEA69">
            <w:pPr>
              <w:jc w:val="center"/>
              <w:rPr>
                <w:rFonts w:ascii="Arial"/>
                <w:sz w:val="21"/>
              </w:rPr>
            </w:pPr>
          </w:p>
        </w:tc>
        <w:tc>
          <w:tcPr>
            <w:tcW w:w="1115" w:type="pct"/>
            <w:vAlign w:val="center"/>
          </w:tcPr>
          <w:p w14:paraId="7B0F2D16">
            <w:pPr>
              <w:jc w:val="center"/>
              <w:rPr>
                <w:rFonts w:ascii="Arial"/>
                <w:sz w:val="21"/>
              </w:rPr>
            </w:pPr>
          </w:p>
        </w:tc>
        <w:tc>
          <w:tcPr>
            <w:tcW w:w="590" w:type="pct"/>
            <w:vAlign w:val="center"/>
          </w:tcPr>
          <w:p w14:paraId="61154291">
            <w:pPr>
              <w:jc w:val="center"/>
              <w:rPr>
                <w:rFonts w:ascii="Arial"/>
                <w:sz w:val="21"/>
              </w:rPr>
            </w:pPr>
          </w:p>
        </w:tc>
        <w:tc>
          <w:tcPr>
            <w:tcW w:w="597" w:type="pct"/>
            <w:vAlign w:val="center"/>
          </w:tcPr>
          <w:p w14:paraId="64AAE0B5">
            <w:pPr>
              <w:pStyle w:val="45"/>
              <w:spacing w:before="157" w:line="241" w:lineRule="auto"/>
              <w:ind w:left="494"/>
              <w:jc w:val="center"/>
              <w:rPr>
                <w:sz w:val="24"/>
                <w:szCs w:val="24"/>
              </w:rPr>
            </w:pPr>
            <w:r>
              <w:rPr>
                <w:sz w:val="24"/>
                <w:szCs w:val="24"/>
              </w:rPr>
              <w:t>2</w:t>
            </w:r>
          </w:p>
        </w:tc>
      </w:tr>
    </w:tbl>
    <w:p w14:paraId="3A9133C4">
      <w:pPr>
        <w:pStyle w:val="3"/>
        <w:bidi w:val="0"/>
      </w:pPr>
      <w:r>
        <w:t>六、课程考核与评价</w:t>
      </w:r>
    </w:p>
    <w:p w14:paraId="06B1F3C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”的评价导向，坚持“知识评价与技能评价相结合、过程评价与结果评价相结合、定量评价与定性评价相结合、专业评价与思政评价相结合 ”的原则，全面评价学生的知识掌握、技能水平和思政素养。</w:t>
      </w:r>
    </w:p>
    <w:p w14:paraId="1AC32511">
      <w:pPr>
        <w:spacing w:line="42" w:lineRule="exact"/>
        <w:rPr>
          <w:rFonts w:hint="eastAsia" w:eastAsia="宋体"/>
          <w:lang w:eastAsia="zh-CN"/>
        </w:rPr>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1585"/>
        <w:gridCol w:w="2228"/>
        <w:gridCol w:w="1385"/>
        <w:gridCol w:w="3748"/>
      </w:tblGrid>
      <w:tr w14:paraId="68E13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2" w:type="pct"/>
            <w:gridSpan w:val="2"/>
            <w:vAlign w:val="top"/>
          </w:tcPr>
          <w:p w14:paraId="6C6A79E7">
            <w:pPr>
              <w:pStyle w:val="45"/>
              <w:spacing w:before="178" w:line="226" w:lineRule="auto"/>
              <w:ind w:left="871"/>
            </w:pPr>
            <w:r>
              <w:rPr>
                <w:b/>
                <w:bCs/>
                <w:spacing w:val="6"/>
              </w:rPr>
              <w:t>评价项目</w:t>
            </w:r>
          </w:p>
        </w:tc>
        <w:tc>
          <w:tcPr>
            <w:tcW w:w="1155" w:type="pct"/>
            <w:vAlign w:val="top"/>
          </w:tcPr>
          <w:p w14:paraId="6E0FAF8A">
            <w:pPr>
              <w:pStyle w:val="45"/>
              <w:spacing w:before="178" w:line="226" w:lineRule="auto"/>
              <w:ind w:left="846"/>
            </w:pPr>
            <w:r>
              <w:rPr>
                <w:b/>
                <w:bCs/>
                <w:spacing w:val="6"/>
              </w:rPr>
              <w:t>评价方式</w:t>
            </w:r>
          </w:p>
        </w:tc>
        <w:tc>
          <w:tcPr>
            <w:tcW w:w="718" w:type="pct"/>
            <w:vAlign w:val="top"/>
          </w:tcPr>
          <w:p w14:paraId="53F3CC4C">
            <w:pPr>
              <w:pStyle w:val="45"/>
              <w:spacing w:before="178" w:line="228" w:lineRule="auto"/>
              <w:ind w:left="243"/>
            </w:pPr>
            <w:r>
              <w:rPr>
                <w:b/>
                <w:bCs/>
                <w:spacing w:val="5"/>
              </w:rPr>
              <w:t>分值比例</w:t>
            </w:r>
          </w:p>
        </w:tc>
        <w:tc>
          <w:tcPr>
            <w:tcW w:w="1943" w:type="pct"/>
            <w:vAlign w:val="top"/>
          </w:tcPr>
          <w:p w14:paraId="2D656029">
            <w:pPr>
              <w:pStyle w:val="45"/>
              <w:spacing w:before="178" w:line="226" w:lineRule="auto"/>
              <w:ind w:left="1565"/>
            </w:pPr>
            <w:r>
              <w:rPr>
                <w:b/>
                <w:bCs/>
                <w:spacing w:val="6"/>
              </w:rPr>
              <w:t>评价标准</w:t>
            </w:r>
          </w:p>
        </w:tc>
      </w:tr>
      <w:tr w14:paraId="00ED0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60" w:type="pct"/>
            <w:vMerge w:val="restart"/>
            <w:tcBorders>
              <w:bottom w:val="nil"/>
            </w:tcBorders>
            <w:vAlign w:val="top"/>
          </w:tcPr>
          <w:p w14:paraId="02298A12">
            <w:pPr>
              <w:pStyle w:val="45"/>
              <w:spacing w:before="173" w:line="228" w:lineRule="auto"/>
              <w:ind w:left="124"/>
            </w:pPr>
            <w:r>
              <w:rPr>
                <w:b/>
                <w:bCs/>
                <w:spacing w:val="3"/>
              </w:rPr>
              <w:t>过程</w:t>
            </w:r>
          </w:p>
          <w:p w14:paraId="2506D2E6">
            <w:pPr>
              <w:pStyle w:val="45"/>
              <w:spacing w:before="191" w:line="323" w:lineRule="auto"/>
              <w:ind w:left="229" w:right="117" w:hanging="103"/>
            </w:pPr>
            <w:r>
              <w:rPr>
                <w:b/>
                <w:bCs/>
                <w:spacing w:val="2"/>
              </w:rPr>
              <w:t>性评</w:t>
            </w:r>
            <w:r>
              <w:rPr>
                <w:b/>
                <w:bCs/>
                <w:spacing w:val="-3"/>
              </w:rPr>
              <w:t>价</w:t>
            </w:r>
          </w:p>
        </w:tc>
        <w:tc>
          <w:tcPr>
            <w:tcW w:w="821" w:type="pct"/>
            <w:vAlign w:val="top"/>
          </w:tcPr>
          <w:p w14:paraId="74B2DBED">
            <w:pPr>
              <w:pStyle w:val="45"/>
              <w:spacing w:before="61" w:line="246" w:lineRule="auto"/>
              <w:ind w:left="650" w:right="120" w:hanging="509"/>
            </w:pPr>
            <w:r>
              <w:rPr>
                <w:spacing w:val="5"/>
              </w:rPr>
              <w:t>出勤及平时表</w:t>
            </w:r>
            <w:r>
              <w:t>现</w:t>
            </w:r>
          </w:p>
        </w:tc>
        <w:tc>
          <w:tcPr>
            <w:tcW w:w="1155" w:type="pct"/>
            <w:vAlign w:val="top"/>
          </w:tcPr>
          <w:p w14:paraId="728C36FC">
            <w:pPr>
              <w:pStyle w:val="45"/>
              <w:spacing w:before="61" w:line="246" w:lineRule="auto"/>
              <w:ind w:left="114" w:right="105" w:firstLine="22"/>
            </w:pPr>
            <w:r>
              <w:rPr>
                <w:spacing w:val="6"/>
              </w:rPr>
              <w:t>以出勤、作业、课堂</w:t>
            </w:r>
            <w:r>
              <w:rPr>
                <w:spacing w:val="8"/>
              </w:rPr>
              <w:t>提问的形式进行</w:t>
            </w:r>
          </w:p>
        </w:tc>
        <w:tc>
          <w:tcPr>
            <w:tcW w:w="718" w:type="pct"/>
            <w:vAlign w:val="top"/>
          </w:tcPr>
          <w:p w14:paraId="481A20CF">
            <w:pPr>
              <w:spacing w:before="233" w:line="189" w:lineRule="auto"/>
              <w:ind w:left="484"/>
              <w:rPr>
                <w:rFonts w:ascii="Calibri" w:hAnsi="Calibri" w:eastAsia="Calibri" w:cs="Calibri"/>
                <w:sz w:val="20"/>
                <w:szCs w:val="20"/>
              </w:rPr>
            </w:pPr>
            <w:r>
              <w:rPr>
                <w:rFonts w:ascii="Calibri" w:hAnsi="Calibri" w:eastAsia="Calibri" w:cs="Calibri"/>
                <w:spacing w:val="1"/>
                <w:sz w:val="20"/>
                <w:szCs w:val="20"/>
              </w:rPr>
              <w:t>20%</w:t>
            </w:r>
          </w:p>
        </w:tc>
        <w:tc>
          <w:tcPr>
            <w:tcW w:w="1943" w:type="pct"/>
            <w:vAlign w:val="top"/>
          </w:tcPr>
          <w:p w14:paraId="5C7CE7B8">
            <w:pPr>
              <w:pStyle w:val="45"/>
              <w:spacing w:before="61" w:line="246" w:lineRule="auto"/>
              <w:ind w:left="136" w:right="110" w:hanging="22"/>
            </w:pPr>
            <w:r>
              <w:rPr>
                <w:spacing w:val="7"/>
              </w:rPr>
              <w:t>制定出勤制度和作业占比，及课堂提</w:t>
            </w:r>
            <w:r>
              <w:rPr>
                <w:spacing w:val="6"/>
              </w:rPr>
              <w:t>问占比进行过程评价</w:t>
            </w:r>
          </w:p>
        </w:tc>
      </w:tr>
      <w:tr w14:paraId="2FB19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360" w:type="pct"/>
            <w:vMerge w:val="continue"/>
            <w:tcBorders>
              <w:top w:val="nil"/>
            </w:tcBorders>
            <w:vAlign w:val="top"/>
          </w:tcPr>
          <w:p w14:paraId="46C5F788">
            <w:pPr>
              <w:rPr>
                <w:rFonts w:ascii="Arial"/>
                <w:sz w:val="21"/>
              </w:rPr>
            </w:pPr>
          </w:p>
        </w:tc>
        <w:tc>
          <w:tcPr>
            <w:tcW w:w="821" w:type="pct"/>
            <w:vAlign w:val="top"/>
          </w:tcPr>
          <w:p w14:paraId="06E59A2D">
            <w:pPr>
              <w:pStyle w:val="45"/>
              <w:spacing w:before="267" w:line="226" w:lineRule="auto"/>
              <w:ind w:left="337"/>
            </w:pPr>
            <w:r>
              <w:rPr>
                <w:spacing w:val="6"/>
              </w:rPr>
              <w:t>实训报告</w:t>
            </w:r>
          </w:p>
        </w:tc>
        <w:tc>
          <w:tcPr>
            <w:tcW w:w="1155" w:type="pct"/>
            <w:vAlign w:val="top"/>
          </w:tcPr>
          <w:p w14:paraId="5C9B6855">
            <w:pPr>
              <w:pStyle w:val="45"/>
              <w:spacing w:before="116" w:line="251" w:lineRule="auto"/>
              <w:ind w:left="116" w:right="105" w:hanging="4"/>
            </w:pPr>
            <w:r>
              <w:rPr>
                <w:spacing w:val="9"/>
              </w:rPr>
              <w:t>对撰写的实训报告进</w:t>
            </w:r>
            <w:r>
              <w:rPr>
                <w:spacing w:val="5"/>
              </w:rPr>
              <w:t>行评价</w:t>
            </w:r>
          </w:p>
        </w:tc>
        <w:tc>
          <w:tcPr>
            <w:tcW w:w="718" w:type="pct"/>
            <w:vAlign w:val="top"/>
          </w:tcPr>
          <w:p w14:paraId="013EBCA0">
            <w:pPr>
              <w:spacing w:before="289" w:line="189" w:lineRule="auto"/>
              <w:ind w:left="490"/>
              <w:rPr>
                <w:rFonts w:ascii="Calibri" w:hAnsi="Calibri" w:eastAsia="Calibri" w:cs="Calibri"/>
                <w:sz w:val="20"/>
                <w:szCs w:val="20"/>
              </w:rPr>
            </w:pPr>
            <w:r>
              <w:rPr>
                <w:rFonts w:ascii="Calibri" w:hAnsi="Calibri" w:eastAsia="Calibri" w:cs="Calibri"/>
                <w:spacing w:val="-2"/>
                <w:sz w:val="20"/>
                <w:szCs w:val="20"/>
              </w:rPr>
              <w:t>10%</w:t>
            </w:r>
          </w:p>
        </w:tc>
        <w:tc>
          <w:tcPr>
            <w:tcW w:w="1943" w:type="pct"/>
            <w:vAlign w:val="top"/>
          </w:tcPr>
          <w:p w14:paraId="52C46FC4">
            <w:pPr>
              <w:pStyle w:val="45"/>
              <w:spacing w:before="250" w:line="226" w:lineRule="auto"/>
              <w:ind w:left="113"/>
            </w:pPr>
            <w:r>
              <w:rPr>
                <w:spacing w:val="9"/>
              </w:rPr>
              <w:t>根据实训报告的撰写情况进行评价</w:t>
            </w:r>
          </w:p>
        </w:tc>
      </w:tr>
      <w:tr w14:paraId="47386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82" w:type="pct"/>
            <w:gridSpan w:val="2"/>
            <w:vAlign w:val="top"/>
          </w:tcPr>
          <w:p w14:paraId="52F1DFFF">
            <w:pPr>
              <w:pStyle w:val="45"/>
              <w:spacing w:before="228" w:line="226" w:lineRule="auto"/>
              <w:ind w:left="139"/>
            </w:pPr>
            <w:r>
              <w:rPr>
                <w:b/>
                <w:bCs/>
                <w:spacing w:val="6"/>
              </w:rPr>
              <w:t>终结性评价（期末）</w:t>
            </w:r>
          </w:p>
        </w:tc>
        <w:tc>
          <w:tcPr>
            <w:tcW w:w="1155" w:type="pct"/>
            <w:vAlign w:val="top"/>
          </w:tcPr>
          <w:p w14:paraId="0133FCDF">
            <w:pPr>
              <w:pStyle w:val="45"/>
              <w:spacing w:before="170" w:line="228" w:lineRule="auto"/>
              <w:ind w:left="118"/>
            </w:pPr>
            <w:r>
              <w:rPr>
                <w:spacing w:val="6"/>
              </w:rPr>
              <w:t>实训考核</w:t>
            </w:r>
          </w:p>
        </w:tc>
        <w:tc>
          <w:tcPr>
            <w:tcW w:w="718" w:type="pct"/>
            <w:vAlign w:val="top"/>
          </w:tcPr>
          <w:p w14:paraId="119B9E19">
            <w:pPr>
              <w:spacing w:before="207" w:line="189" w:lineRule="auto"/>
              <w:ind w:left="482"/>
              <w:rPr>
                <w:rFonts w:ascii="Calibri" w:hAnsi="Calibri" w:eastAsia="Calibri" w:cs="Calibri"/>
                <w:sz w:val="20"/>
                <w:szCs w:val="20"/>
              </w:rPr>
            </w:pPr>
            <w:r>
              <w:rPr>
                <w:rFonts w:ascii="Calibri" w:hAnsi="Calibri" w:eastAsia="Calibri" w:cs="Calibri"/>
                <w:spacing w:val="1"/>
                <w:sz w:val="20"/>
                <w:szCs w:val="20"/>
              </w:rPr>
              <w:t>70%</w:t>
            </w:r>
          </w:p>
        </w:tc>
        <w:tc>
          <w:tcPr>
            <w:tcW w:w="1943" w:type="pct"/>
            <w:vAlign w:val="top"/>
          </w:tcPr>
          <w:p w14:paraId="0DF440AC">
            <w:pPr>
              <w:pStyle w:val="45"/>
              <w:spacing w:before="33" w:line="235" w:lineRule="auto"/>
              <w:ind w:left="114" w:right="110" w:hanging="1"/>
            </w:pPr>
            <w:r>
              <w:rPr>
                <w:spacing w:val="7"/>
              </w:rPr>
              <w:t>对课程进行总体考核，考试学生对基</w:t>
            </w:r>
            <w:r>
              <w:rPr>
                <w:spacing w:val="9"/>
              </w:rPr>
              <w:t>本知识和基本技能的掌握程度</w:t>
            </w:r>
          </w:p>
        </w:tc>
      </w:tr>
    </w:tbl>
    <w:p w14:paraId="012480BC">
      <w:pPr>
        <w:pStyle w:val="3"/>
        <w:bidi w:val="0"/>
      </w:pPr>
      <w:r>
        <w:t>七、课程实施与保障</w:t>
      </w:r>
    </w:p>
    <w:p w14:paraId="420209F8">
      <w:pPr>
        <w:spacing w:before="263" w:line="219" w:lineRule="auto"/>
        <w:ind w:left="611"/>
        <w:rPr>
          <w:rFonts w:ascii="宋体" w:hAnsi="宋体" w:eastAsia="宋体" w:cs="宋体"/>
          <w:sz w:val="24"/>
          <w:szCs w:val="24"/>
        </w:rPr>
      </w:pPr>
      <w:r>
        <w:rPr>
          <w:rFonts w:ascii="宋体" w:hAnsi="宋体" w:eastAsia="宋体" w:cs="宋体"/>
          <w:b/>
          <w:bCs/>
          <w:spacing w:val="-5"/>
          <w:sz w:val="24"/>
          <w:szCs w:val="24"/>
        </w:rPr>
        <w:t>（一）教学策略</w:t>
      </w:r>
    </w:p>
    <w:p w14:paraId="4D49D3C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106C831">
      <w:pPr>
        <w:spacing w:line="220" w:lineRule="auto"/>
        <w:ind w:left="611"/>
        <w:rPr>
          <w:rFonts w:ascii="宋体" w:hAnsi="宋体" w:eastAsia="宋体" w:cs="宋体"/>
          <w:sz w:val="24"/>
          <w:szCs w:val="24"/>
        </w:rPr>
      </w:pPr>
      <w:r>
        <w:rPr>
          <w:rFonts w:ascii="宋体" w:hAnsi="宋体" w:eastAsia="宋体" w:cs="宋体"/>
          <w:b/>
          <w:bCs/>
          <w:spacing w:val="-5"/>
          <w:sz w:val="24"/>
          <w:szCs w:val="24"/>
        </w:rPr>
        <w:t>（二）课程思政融入</w:t>
      </w:r>
    </w:p>
    <w:p w14:paraId="3226070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本课程构建了“服务三农、振兴乡村 ”的课程思政核心价值链，将价值塑造、知识传授与能力培养有机融合。具体融入方式如下：一是融入国家战略与“三农 ”政策教育。结合乡村振兴战略、粮食安全战略、农业供给侧结构性改革等国家方针政策，解读农产品营销的时代背景与使命，引导学生理解专业学习与国家发展同频共振的意 义，增强服务农业强国建设的责任感与学习内驱力。二是融入农业领域先进人物与典 型事迹。讲述优秀企业家、农民专业合作社带头人、农业科技推广员、电商“新农人 ”等扎根乡村、开拓市场的真实故事，生动诠释“爱农、为农、兴农 ”的奉献精神与精 益求精的职业态度，培养学生的“三农 ”情怀与新时代“农业工匠 ”精神。三是融入中国农产品品牌建设与地理标志故事。通过介绍我国特色农产品区域公用品牌（如五 常大米、洛川苹果）、地理标志产品及乡村文旅融合的成功案例，展现中国农耕文化 的传承与创新，增强学生对本土农业的文化自信与品牌强农、产业兴农的职业使命感。四是融入创新创业与营销模式变革案例。结合农产品直播带货、社区支持农业（CSA）、订单农业、跨境电商等新兴业态中的创新创业实践，分析其中蕴含的市场洞察力、风 险意识与担当精神，鼓励学生敢于突破、善于整合，培养知农善商的创新思维与创业 潜能。五是融入农产品质量安全与诚信经营教育。强化农产品标准化、可追溯体系、绿色营销等内容的教学，融入相关法律法规与行业标准解读，培养学生严守质量安全底线、保护消费者权益的法治意识与诚信守责的职业操守，筑牢“舌尖上的安全 ”防线。六是融入粮食安全与农业产业安全观。引导学生认识农产品流通在国家粮食安全与战略安全中的基础作用，树立“把中国人的饭碗牢牢端在自己手中 ”的宏观意识，培养从产业链、供应链角度维护农业产业安全的系统思维与家国担当。</w:t>
      </w:r>
    </w:p>
    <w:p w14:paraId="666C87AE">
      <w:pPr>
        <w:spacing w:before="154" w:line="219" w:lineRule="auto"/>
        <w:ind w:left="609"/>
        <w:rPr>
          <w:rFonts w:ascii="宋体" w:hAnsi="宋体" w:eastAsia="宋体" w:cs="宋体"/>
          <w:sz w:val="24"/>
          <w:szCs w:val="24"/>
        </w:rPr>
      </w:pPr>
      <w:r>
        <w:rPr>
          <w:rFonts w:ascii="宋体" w:hAnsi="宋体" w:eastAsia="宋体" w:cs="宋体"/>
          <w:b/>
          <w:bCs/>
          <w:spacing w:val="-5"/>
          <w:sz w:val="24"/>
          <w:szCs w:val="24"/>
        </w:rPr>
        <w:t>（三）教学基本条件</w:t>
      </w:r>
    </w:p>
    <w:p w14:paraId="528F1F2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1.教学团队基本要求</w:t>
      </w:r>
    </w:p>
    <w:p w14:paraId="1CBDDF7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专职教师在8 人左右，其中专职教师 6 人，来自企业的兼职教师 2 人。应具备双师素质资格，具有一定的实践经验，教学效果良好，职称和年龄结构合理。</w:t>
      </w:r>
    </w:p>
    <w:p w14:paraId="0C97519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2.教学硬件环境基本要求</w:t>
      </w:r>
    </w:p>
    <w:p w14:paraId="5514D19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实施课程教学，校内应具备以下实训条件：多媒体专业教室、教学做一体化实训室和相关实训仪器。</w:t>
      </w:r>
    </w:p>
    <w:p w14:paraId="34BE4F1E">
      <w:pPr>
        <w:rPr>
          <w:rFonts w:ascii="宋体" w:hAnsi="宋体" w:eastAsia="宋体" w:cs="宋体"/>
          <w:b/>
          <w:bCs/>
          <w:spacing w:val="8"/>
          <w:sz w:val="20"/>
          <w:szCs w:val="20"/>
        </w:rPr>
      </w:pPr>
      <w:r>
        <w:rPr>
          <w:rFonts w:ascii="宋体" w:hAnsi="宋体" w:eastAsia="宋体" w:cs="宋体"/>
          <w:b/>
          <w:bCs/>
          <w:spacing w:val="8"/>
          <w:sz w:val="20"/>
          <w:szCs w:val="20"/>
        </w:rPr>
        <w:br w:type="page"/>
      </w:r>
    </w:p>
    <w:p w14:paraId="3A1458AE">
      <w:pPr>
        <w:spacing w:before="21" w:line="227" w:lineRule="auto"/>
        <w:ind w:left="2041"/>
        <w:rPr>
          <w:rFonts w:ascii="宋体" w:hAnsi="宋体" w:eastAsia="宋体" w:cs="宋体"/>
          <w:sz w:val="20"/>
          <w:szCs w:val="20"/>
        </w:rPr>
      </w:pPr>
      <w:r>
        <w:rPr>
          <w:rFonts w:ascii="宋体" w:hAnsi="宋体" w:eastAsia="宋体" w:cs="宋体"/>
          <w:b/>
          <w:bCs/>
          <w:spacing w:val="8"/>
          <w:sz w:val="20"/>
          <w:szCs w:val="20"/>
        </w:rPr>
        <w:t>《农产品及农资营销策划》课程教学硬件环境基本要求</w:t>
      </w:r>
    </w:p>
    <w:p w14:paraId="43D351D3">
      <w:pPr>
        <w:spacing w:line="22" w:lineRule="exact"/>
      </w:pP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820"/>
        <w:gridCol w:w="2532"/>
        <w:gridCol w:w="2146"/>
        <w:gridCol w:w="1451"/>
        <w:gridCol w:w="2695"/>
      </w:tblGrid>
      <w:tr w14:paraId="4C079FE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25" w:type="pct"/>
            <w:vAlign w:val="top"/>
          </w:tcPr>
          <w:p w14:paraId="6EF203D5">
            <w:pPr>
              <w:pStyle w:val="45"/>
              <w:spacing w:before="55" w:line="229" w:lineRule="auto"/>
              <w:ind w:left="185"/>
            </w:pPr>
            <w:r>
              <w:rPr>
                <w:spacing w:val="5"/>
              </w:rPr>
              <w:t>序号</w:t>
            </w:r>
          </w:p>
        </w:tc>
        <w:tc>
          <w:tcPr>
            <w:tcW w:w="1312" w:type="pct"/>
            <w:vAlign w:val="top"/>
          </w:tcPr>
          <w:p w14:paraId="5A2979B6">
            <w:pPr>
              <w:pStyle w:val="45"/>
              <w:spacing w:before="55" w:line="230" w:lineRule="auto"/>
              <w:ind w:left="994"/>
            </w:pPr>
            <w:r>
              <w:rPr>
                <w:spacing w:val="3"/>
              </w:rPr>
              <w:t>名称</w:t>
            </w:r>
          </w:p>
        </w:tc>
        <w:tc>
          <w:tcPr>
            <w:tcW w:w="1112" w:type="pct"/>
            <w:vAlign w:val="top"/>
          </w:tcPr>
          <w:p w14:paraId="7A14C060">
            <w:pPr>
              <w:pStyle w:val="45"/>
              <w:spacing w:before="55" w:line="227" w:lineRule="auto"/>
              <w:ind w:left="388"/>
            </w:pPr>
            <w:r>
              <w:rPr>
                <w:spacing w:val="8"/>
              </w:rPr>
              <w:t>基本配置要求</w:t>
            </w:r>
          </w:p>
        </w:tc>
        <w:tc>
          <w:tcPr>
            <w:tcW w:w="752" w:type="pct"/>
            <w:vAlign w:val="top"/>
          </w:tcPr>
          <w:p w14:paraId="570EC4A7">
            <w:pPr>
              <w:pStyle w:val="45"/>
              <w:spacing w:before="56" w:line="228" w:lineRule="auto"/>
              <w:ind w:left="126"/>
              <w:rPr>
                <w:rFonts w:ascii="Times New Roman" w:hAnsi="Times New Roman" w:eastAsia="Times New Roman" w:cs="Times New Roman"/>
                <w:sz w:val="13"/>
                <w:szCs w:val="13"/>
              </w:rPr>
            </w:pPr>
            <w:r>
              <w:rPr>
                <w:spacing w:val="6"/>
              </w:rPr>
              <w:t>场地大小</w:t>
            </w:r>
            <w:r>
              <w:rPr>
                <w:rFonts w:ascii="Times New Roman" w:hAnsi="Times New Roman" w:eastAsia="Times New Roman" w:cs="Times New Roman"/>
                <w:spacing w:val="6"/>
              </w:rPr>
              <w:t>/m</w:t>
            </w:r>
            <w:r>
              <w:rPr>
                <w:rFonts w:ascii="Times New Roman" w:hAnsi="Times New Roman" w:eastAsia="Times New Roman" w:cs="Times New Roman"/>
                <w:spacing w:val="6"/>
                <w:position w:val="6"/>
                <w:sz w:val="13"/>
                <w:szCs w:val="13"/>
              </w:rPr>
              <w:t>2</w:t>
            </w:r>
          </w:p>
        </w:tc>
        <w:tc>
          <w:tcPr>
            <w:tcW w:w="1396" w:type="pct"/>
            <w:vAlign w:val="top"/>
          </w:tcPr>
          <w:p w14:paraId="7A135743">
            <w:pPr>
              <w:pStyle w:val="45"/>
              <w:spacing w:before="55" w:line="228" w:lineRule="auto"/>
              <w:ind w:left="862"/>
            </w:pPr>
            <w:r>
              <w:rPr>
                <w:spacing w:val="6"/>
              </w:rPr>
              <w:t>功能说明</w:t>
            </w:r>
          </w:p>
        </w:tc>
      </w:tr>
      <w:tr w14:paraId="70BCD45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25" w:type="pct"/>
            <w:vAlign w:val="top"/>
          </w:tcPr>
          <w:p w14:paraId="636EFED4">
            <w:pPr>
              <w:spacing w:before="247" w:line="195" w:lineRule="auto"/>
              <w:ind w:left="3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12" w:type="pct"/>
            <w:vAlign w:val="top"/>
          </w:tcPr>
          <w:p w14:paraId="3C2BACC3">
            <w:pPr>
              <w:pStyle w:val="45"/>
              <w:spacing w:before="211" w:line="227" w:lineRule="auto"/>
              <w:ind w:left="476"/>
            </w:pPr>
            <w:r>
              <w:rPr>
                <w:spacing w:val="7"/>
              </w:rPr>
              <w:t>多媒体专业教室</w:t>
            </w:r>
          </w:p>
        </w:tc>
        <w:tc>
          <w:tcPr>
            <w:tcW w:w="1112" w:type="pct"/>
            <w:vAlign w:val="top"/>
          </w:tcPr>
          <w:p w14:paraId="63190922">
            <w:pPr>
              <w:pStyle w:val="45"/>
              <w:spacing w:before="211" w:line="228" w:lineRule="auto"/>
              <w:ind w:left="391"/>
            </w:pPr>
            <w:r>
              <w:rPr>
                <w:spacing w:val="1"/>
              </w:rPr>
              <w:t>投影设备</w:t>
            </w:r>
            <w:r>
              <w:rPr>
                <w:spacing w:val="-21"/>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3"/>
                <w:w w:val="101"/>
              </w:rPr>
              <w:t xml:space="preserve"> </w:t>
            </w:r>
            <w:r>
              <w:rPr>
                <w:spacing w:val="1"/>
              </w:rPr>
              <w:t>套</w:t>
            </w:r>
          </w:p>
        </w:tc>
        <w:tc>
          <w:tcPr>
            <w:tcW w:w="752" w:type="pct"/>
            <w:vAlign w:val="top"/>
          </w:tcPr>
          <w:p w14:paraId="6685747B">
            <w:pPr>
              <w:spacing w:before="247"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96" w:type="pct"/>
            <w:vAlign w:val="top"/>
          </w:tcPr>
          <w:p w14:paraId="00BD60B0">
            <w:pPr>
              <w:pStyle w:val="45"/>
              <w:spacing w:before="55" w:line="262" w:lineRule="auto"/>
              <w:ind w:left="119" w:right="160" w:hanging="3"/>
            </w:pPr>
            <w:r>
              <w:rPr>
                <w:spacing w:val="6"/>
              </w:rPr>
              <w:t>具备多媒体教室的功能，</w:t>
            </w:r>
            <w:r>
              <w:rPr>
                <w:spacing w:val="8"/>
              </w:rPr>
              <w:t>能做教学资源的演示</w:t>
            </w:r>
          </w:p>
        </w:tc>
      </w:tr>
    </w:tbl>
    <w:p w14:paraId="6B65D87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3.教学资源基本要求</w:t>
      </w:r>
    </w:p>
    <w:p w14:paraId="3989600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（1）基本教学资源：</w:t>
      </w:r>
    </w:p>
    <w:p w14:paraId="61C4918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1．教材、PPT 课件、图片、视频、试题库等基本教学资源；</w:t>
      </w:r>
    </w:p>
    <w:p w14:paraId="4A7689E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2．与课程相关的图书、期刊。</w:t>
      </w:r>
    </w:p>
    <w:p w14:paraId="465EF49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（2）数字教学资源：</w:t>
      </w:r>
    </w:p>
    <w:p w14:paraId="379CA0C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1．计算机网络系统、知网资源、万方数据、超星图书等网络资源。</w:t>
      </w:r>
    </w:p>
    <w:p w14:paraId="3D1CE58D">
      <w:pPr>
        <w:rPr>
          <w:rFonts w:ascii="宋体" w:hAnsi="宋体" w:eastAsia="宋体" w:cs="宋体"/>
          <w:b/>
          <w:bCs/>
          <w:spacing w:val="7"/>
          <w:sz w:val="31"/>
          <w:szCs w:val="31"/>
        </w:rPr>
      </w:pPr>
      <w:r>
        <w:rPr>
          <w:rFonts w:ascii="宋体" w:hAnsi="宋体" w:eastAsia="宋体" w:cs="宋体"/>
          <w:b/>
          <w:bCs/>
          <w:spacing w:val="7"/>
          <w:sz w:val="31"/>
          <w:szCs w:val="31"/>
        </w:rPr>
        <w:br w:type="page"/>
      </w:r>
    </w:p>
    <w:p w14:paraId="06DD9958">
      <w:pPr>
        <w:pStyle w:val="2"/>
        <w:bidi w:val="0"/>
      </w:pPr>
      <w:bookmarkStart w:id="66" w:name="_Toc18051"/>
      <w:r>
        <w:t>《农产品及农资网店（实体店）运营实训》课程标准</w:t>
      </w:r>
      <w:bookmarkEnd w:id="66"/>
    </w:p>
    <w:p w14:paraId="5C73C4A1">
      <w:pPr>
        <w:pStyle w:val="3"/>
        <w:bidi w:val="0"/>
      </w:pPr>
      <w:r>
        <w:t>一、课程基本信息</w:t>
      </w:r>
    </w:p>
    <w:p w14:paraId="3D9AB872">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5BDB8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1FF52A58">
            <w:pPr>
              <w:pStyle w:val="45"/>
              <w:spacing w:before="69" w:line="228" w:lineRule="auto"/>
              <w:ind w:left="142"/>
            </w:pPr>
            <w:r>
              <w:rPr>
                <w:b/>
                <w:bCs/>
                <w:spacing w:val="6"/>
              </w:rPr>
              <w:t>课程名称</w:t>
            </w:r>
          </w:p>
        </w:tc>
        <w:tc>
          <w:tcPr>
            <w:tcW w:w="2176" w:type="pct"/>
            <w:gridSpan w:val="3"/>
            <w:vAlign w:val="top"/>
          </w:tcPr>
          <w:p w14:paraId="5A9A9A0C">
            <w:pPr>
              <w:pStyle w:val="45"/>
              <w:spacing w:before="68" w:line="228" w:lineRule="auto"/>
              <w:ind w:left="204"/>
            </w:pPr>
            <w:r>
              <w:rPr>
                <w:spacing w:val="9"/>
              </w:rPr>
              <w:t>农产品及农资网店（实体店）运营实训</w:t>
            </w:r>
          </w:p>
        </w:tc>
        <w:tc>
          <w:tcPr>
            <w:tcW w:w="533" w:type="pct"/>
            <w:vAlign w:val="top"/>
          </w:tcPr>
          <w:p w14:paraId="7F1BBDDC">
            <w:pPr>
              <w:pStyle w:val="45"/>
              <w:spacing w:before="68" w:line="228" w:lineRule="auto"/>
              <w:ind w:right="3"/>
              <w:jc w:val="right"/>
            </w:pPr>
            <w:r>
              <w:rPr>
                <w:b/>
                <w:bCs/>
                <w:spacing w:val="6"/>
              </w:rPr>
              <w:t>课程编码</w:t>
            </w:r>
          </w:p>
        </w:tc>
        <w:tc>
          <w:tcPr>
            <w:tcW w:w="1675" w:type="pct"/>
            <w:vAlign w:val="top"/>
          </w:tcPr>
          <w:p w14:paraId="4CEB7008">
            <w:pPr>
              <w:pStyle w:val="45"/>
              <w:spacing w:before="69" w:line="223" w:lineRule="auto"/>
              <w:ind w:left="1131"/>
            </w:pPr>
            <w:r>
              <w:t>xcny</w:t>
            </w:r>
            <w:r>
              <w:rPr>
                <w:spacing w:val="7"/>
              </w:rPr>
              <w:t>24048</w:t>
            </w:r>
          </w:p>
        </w:tc>
      </w:tr>
      <w:tr w14:paraId="724D9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27B551C1">
            <w:pPr>
              <w:pStyle w:val="45"/>
              <w:spacing w:before="51" w:line="228" w:lineRule="auto"/>
              <w:ind w:left="145"/>
            </w:pPr>
            <w:r>
              <w:rPr>
                <w:b/>
                <w:bCs/>
                <w:spacing w:val="5"/>
              </w:rPr>
              <w:t>建议学时</w:t>
            </w:r>
          </w:p>
        </w:tc>
        <w:tc>
          <w:tcPr>
            <w:tcW w:w="800" w:type="pct"/>
            <w:vAlign w:val="top"/>
          </w:tcPr>
          <w:p w14:paraId="1DA1FCDC">
            <w:pPr>
              <w:pStyle w:val="45"/>
              <w:spacing w:before="51" w:line="229" w:lineRule="auto"/>
              <w:ind w:left="394"/>
            </w:pPr>
            <w:r>
              <w:rPr>
                <w:spacing w:val="1"/>
              </w:rPr>
              <w:t>26</w:t>
            </w:r>
            <w:r>
              <w:rPr>
                <w:spacing w:val="-34"/>
              </w:rPr>
              <w:t xml:space="preserve"> </w:t>
            </w:r>
            <w:r>
              <w:rPr>
                <w:spacing w:val="1"/>
              </w:rPr>
              <w:t>学时</w:t>
            </w:r>
          </w:p>
        </w:tc>
        <w:tc>
          <w:tcPr>
            <w:tcW w:w="874" w:type="pct"/>
            <w:vAlign w:val="top"/>
          </w:tcPr>
          <w:p w14:paraId="185679F9">
            <w:pPr>
              <w:pStyle w:val="45"/>
              <w:spacing w:before="51" w:line="228" w:lineRule="auto"/>
              <w:ind w:left="113"/>
            </w:pPr>
            <w:r>
              <w:rPr>
                <w:b/>
                <w:bCs/>
                <w:spacing w:val="6"/>
              </w:rPr>
              <w:t>其中实践学时</w:t>
            </w:r>
          </w:p>
        </w:tc>
        <w:tc>
          <w:tcPr>
            <w:tcW w:w="501" w:type="pct"/>
            <w:vAlign w:val="top"/>
          </w:tcPr>
          <w:p w14:paraId="49F7E5B8">
            <w:pPr>
              <w:pStyle w:val="45"/>
              <w:spacing w:before="51" w:line="229" w:lineRule="auto"/>
              <w:ind w:left="124"/>
            </w:pPr>
            <w:r>
              <w:rPr>
                <w:spacing w:val="1"/>
              </w:rPr>
              <w:t>26</w:t>
            </w:r>
            <w:r>
              <w:rPr>
                <w:spacing w:val="-37"/>
              </w:rPr>
              <w:t xml:space="preserve"> </w:t>
            </w:r>
            <w:r>
              <w:rPr>
                <w:spacing w:val="1"/>
              </w:rPr>
              <w:t>学时</w:t>
            </w:r>
          </w:p>
        </w:tc>
        <w:tc>
          <w:tcPr>
            <w:tcW w:w="533" w:type="pct"/>
            <w:vAlign w:val="top"/>
          </w:tcPr>
          <w:p w14:paraId="54BB0A2A">
            <w:pPr>
              <w:pStyle w:val="45"/>
              <w:spacing w:before="66" w:line="228" w:lineRule="auto"/>
              <w:ind w:left="286"/>
            </w:pPr>
            <w:r>
              <w:rPr>
                <w:b/>
                <w:bCs/>
                <w:spacing w:val="1"/>
              </w:rPr>
              <w:t>学分</w:t>
            </w:r>
          </w:p>
        </w:tc>
        <w:tc>
          <w:tcPr>
            <w:tcW w:w="1675" w:type="pct"/>
            <w:vAlign w:val="top"/>
          </w:tcPr>
          <w:p w14:paraId="15774876">
            <w:pPr>
              <w:pStyle w:val="45"/>
              <w:spacing w:before="66" w:line="228" w:lineRule="auto"/>
              <w:ind w:left="1260"/>
            </w:pPr>
            <w:r>
              <w:rPr>
                <w:spacing w:val="-5"/>
              </w:rPr>
              <w:t>1</w:t>
            </w:r>
            <w:r>
              <w:rPr>
                <w:spacing w:val="-36"/>
              </w:rPr>
              <w:t xml:space="preserve"> </w:t>
            </w:r>
            <w:r>
              <w:rPr>
                <w:spacing w:val="-5"/>
              </w:rPr>
              <w:t>学分</w:t>
            </w:r>
          </w:p>
        </w:tc>
      </w:tr>
      <w:tr w14:paraId="1CFAC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512BEB2B">
            <w:pPr>
              <w:pStyle w:val="45"/>
              <w:spacing w:before="53" w:line="228" w:lineRule="auto"/>
              <w:ind w:left="142"/>
            </w:pPr>
            <w:r>
              <w:rPr>
                <w:b/>
                <w:bCs/>
                <w:spacing w:val="6"/>
              </w:rPr>
              <w:t>适用专业</w:t>
            </w:r>
          </w:p>
        </w:tc>
        <w:tc>
          <w:tcPr>
            <w:tcW w:w="4386" w:type="pct"/>
            <w:gridSpan w:val="5"/>
            <w:vAlign w:val="top"/>
          </w:tcPr>
          <w:p w14:paraId="0F88ABDC">
            <w:pPr>
              <w:pStyle w:val="45"/>
              <w:spacing w:before="52" w:line="228" w:lineRule="auto"/>
              <w:ind w:left="3165"/>
            </w:pPr>
            <w:r>
              <w:rPr>
                <w:spacing w:val="8"/>
              </w:rPr>
              <w:t>现代农业经济管理</w:t>
            </w:r>
          </w:p>
        </w:tc>
      </w:tr>
      <w:tr w14:paraId="63328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57F5421B">
            <w:pPr>
              <w:pStyle w:val="45"/>
              <w:spacing w:before="209" w:line="228" w:lineRule="auto"/>
              <w:ind w:left="142"/>
            </w:pPr>
            <w:r>
              <w:rPr>
                <w:b/>
                <w:bCs/>
                <w:spacing w:val="6"/>
              </w:rPr>
              <w:t>课程类型</w:t>
            </w:r>
          </w:p>
        </w:tc>
        <w:tc>
          <w:tcPr>
            <w:tcW w:w="2176" w:type="pct"/>
            <w:gridSpan w:val="3"/>
            <w:vAlign w:val="top"/>
          </w:tcPr>
          <w:p w14:paraId="1AA6035A">
            <w:pPr>
              <w:pStyle w:val="45"/>
              <w:spacing w:before="54" w:line="258" w:lineRule="auto"/>
              <w:ind w:left="110" w:right="292" w:firstLine="22"/>
            </w:pPr>
            <w:r>
              <w:rPr>
                <w:spacing w:val="8"/>
              </w:rPr>
              <w:t>□专业基础课□专业核心课□专业选修课</w:t>
            </w:r>
            <w:r>
              <w:rPr>
                <w:rFonts w:ascii="MS Gothic" w:hAnsi="MS Gothic" w:eastAsia="MS Gothic" w:cs="MS Gothic"/>
                <w:spacing w:val="8"/>
              </w:rPr>
              <w:t>☑</w:t>
            </w:r>
            <w:r>
              <w:rPr>
                <w:spacing w:val="8"/>
              </w:rPr>
              <w:t>专业技能课</w:t>
            </w:r>
          </w:p>
        </w:tc>
        <w:tc>
          <w:tcPr>
            <w:tcW w:w="533" w:type="pct"/>
            <w:vAlign w:val="top"/>
          </w:tcPr>
          <w:p w14:paraId="2081C395">
            <w:pPr>
              <w:pStyle w:val="45"/>
              <w:spacing w:before="210" w:line="228" w:lineRule="auto"/>
              <w:ind w:left="70"/>
            </w:pPr>
            <w:r>
              <w:rPr>
                <w:b/>
                <w:bCs/>
                <w:spacing w:val="6"/>
              </w:rPr>
              <w:t>课程性质</w:t>
            </w:r>
          </w:p>
        </w:tc>
        <w:tc>
          <w:tcPr>
            <w:tcW w:w="1675" w:type="pct"/>
            <w:vAlign w:val="top"/>
          </w:tcPr>
          <w:p w14:paraId="1EB0C3AA">
            <w:pPr>
              <w:pStyle w:val="45"/>
              <w:spacing w:before="53" w:line="258" w:lineRule="auto"/>
              <w:ind w:left="700" w:right="581" w:hanging="92"/>
            </w:pPr>
            <w:r>
              <w:rPr>
                <w:spacing w:val="6"/>
              </w:rPr>
              <w:t>□理论课□理实一体</w:t>
            </w:r>
            <w:r>
              <w:rPr>
                <w:rFonts w:ascii="MS Gothic" w:hAnsi="MS Gothic" w:eastAsia="MS Gothic" w:cs="MS Gothic"/>
                <w:spacing w:val="7"/>
              </w:rPr>
              <w:t>☑</w:t>
            </w:r>
            <w:r>
              <w:rPr>
                <w:spacing w:val="7"/>
              </w:rPr>
              <w:t>集中性实践环节</w:t>
            </w:r>
          </w:p>
        </w:tc>
      </w:tr>
      <w:tr w14:paraId="227C5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34F1F5E0">
            <w:pPr>
              <w:pStyle w:val="45"/>
              <w:spacing w:before="68" w:line="228" w:lineRule="auto"/>
              <w:ind w:left="147"/>
            </w:pPr>
            <w:r>
              <w:rPr>
                <w:b/>
                <w:bCs/>
                <w:spacing w:val="5"/>
              </w:rPr>
              <w:t>先修课程</w:t>
            </w:r>
          </w:p>
        </w:tc>
        <w:tc>
          <w:tcPr>
            <w:tcW w:w="4386" w:type="pct"/>
            <w:gridSpan w:val="5"/>
            <w:vAlign w:val="top"/>
          </w:tcPr>
          <w:p w14:paraId="28A9D972">
            <w:pPr>
              <w:pStyle w:val="45"/>
              <w:spacing w:before="54" w:line="228" w:lineRule="auto"/>
              <w:ind w:left="852"/>
            </w:pPr>
            <w:r>
              <w:rPr>
                <w:spacing w:val="10"/>
              </w:rPr>
              <w:t>农产品及农资营销策划、农产品网店运营、农</w:t>
            </w:r>
            <w:r>
              <w:rPr>
                <w:spacing w:val="9"/>
              </w:rPr>
              <w:t>业商务数据分析与应用</w:t>
            </w:r>
          </w:p>
        </w:tc>
      </w:tr>
      <w:tr w14:paraId="4D029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0FED10D3">
            <w:pPr>
              <w:pStyle w:val="45"/>
              <w:spacing w:before="70" w:line="228" w:lineRule="auto"/>
              <w:ind w:left="144"/>
            </w:pPr>
            <w:r>
              <w:rPr>
                <w:b/>
                <w:bCs/>
                <w:spacing w:val="6"/>
              </w:rPr>
              <w:t>后续课程</w:t>
            </w:r>
          </w:p>
        </w:tc>
        <w:tc>
          <w:tcPr>
            <w:tcW w:w="4386" w:type="pct"/>
            <w:gridSpan w:val="5"/>
            <w:vAlign w:val="top"/>
          </w:tcPr>
          <w:p w14:paraId="18D4EB78">
            <w:pPr>
              <w:pStyle w:val="45"/>
              <w:spacing w:before="55" w:line="228" w:lineRule="auto"/>
              <w:ind w:left="2112"/>
            </w:pPr>
            <w:r>
              <w:rPr>
                <w:spacing w:val="9"/>
              </w:rPr>
              <w:t>农产品门店数字化运营与管理、岗位实习</w:t>
            </w:r>
          </w:p>
        </w:tc>
      </w:tr>
      <w:tr w14:paraId="1A4FC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09DF80CD">
            <w:pPr>
              <w:pStyle w:val="45"/>
              <w:spacing w:before="70" w:line="227" w:lineRule="auto"/>
              <w:ind w:left="142"/>
            </w:pPr>
            <w:r>
              <w:rPr>
                <w:b/>
                <w:bCs/>
                <w:spacing w:val="6"/>
              </w:rPr>
              <w:t>选用教材</w:t>
            </w:r>
          </w:p>
        </w:tc>
        <w:tc>
          <w:tcPr>
            <w:tcW w:w="4386" w:type="pct"/>
            <w:gridSpan w:val="5"/>
            <w:vAlign w:val="top"/>
          </w:tcPr>
          <w:p w14:paraId="2DFC0298">
            <w:pPr>
              <w:rPr>
                <w:rFonts w:ascii="Arial"/>
                <w:sz w:val="21"/>
              </w:rPr>
            </w:pPr>
          </w:p>
        </w:tc>
      </w:tr>
      <w:tr w14:paraId="77839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5DB8AA89">
            <w:pPr>
              <w:pStyle w:val="45"/>
              <w:spacing w:before="71" w:line="228" w:lineRule="auto"/>
              <w:ind w:left="249"/>
            </w:pPr>
            <w:r>
              <w:rPr>
                <w:b/>
                <w:bCs/>
                <w:spacing w:val="5"/>
              </w:rPr>
              <w:t>制定人</w:t>
            </w:r>
          </w:p>
        </w:tc>
        <w:tc>
          <w:tcPr>
            <w:tcW w:w="2176" w:type="pct"/>
            <w:gridSpan w:val="3"/>
            <w:vAlign w:val="top"/>
          </w:tcPr>
          <w:p w14:paraId="1EA2674D">
            <w:pPr>
              <w:pStyle w:val="45"/>
              <w:spacing w:before="56" w:line="227" w:lineRule="auto"/>
              <w:ind w:left="1685"/>
            </w:pPr>
            <w:r>
              <w:rPr>
                <w:spacing w:val="3"/>
              </w:rPr>
              <w:t>陈轶群</w:t>
            </w:r>
          </w:p>
        </w:tc>
        <w:tc>
          <w:tcPr>
            <w:tcW w:w="533" w:type="pct"/>
            <w:vAlign w:val="top"/>
          </w:tcPr>
          <w:p w14:paraId="7999474F">
            <w:pPr>
              <w:pStyle w:val="45"/>
              <w:spacing w:before="71" w:line="228" w:lineRule="auto"/>
              <w:ind w:left="71"/>
            </w:pPr>
            <w:r>
              <w:rPr>
                <w:b/>
                <w:bCs/>
                <w:spacing w:val="6"/>
              </w:rPr>
              <w:t>制定时间</w:t>
            </w:r>
          </w:p>
        </w:tc>
        <w:tc>
          <w:tcPr>
            <w:tcW w:w="1675" w:type="pct"/>
            <w:vAlign w:val="top"/>
          </w:tcPr>
          <w:p w14:paraId="3043B1F2">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5F3FC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51B9544F">
            <w:pPr>
              <w:pStyle w:val="45"/>
              <w:spacing w:before="69" w:line="228" w:lineRule="auto"/>
              <w:ind w:left="259"/>
            </w:pPr>
            <w:r>
              <w:rPr>
                <w:b/>
                <w:bCs/>
                <w:spacing w:val="2"/>
              </w:rPr>
              <w:t>审核人</w:t>
            </w:r>
          </w:p>
        </w:tc>
        <w:tc>
          <w:tcPr>
            <w:tcW w:w="2176" w:type="pct"/>
            <w:gridSpan w:val="3"/>
            <w:vAlign w:val="top"/>
          </w:tcPr>
          <w:p w14:paraId="29F7D56D">
            <w:pPr>
              <w:pStyle w:val="45"/>
              <w:spacing w:before="57" w:line="228" w:lineRule="auto"/>
              <w:ind w:left="1779"/>
            </w:pPr>
            <w:r>
              <w:rPr>
                <w:spacing w:val="4"/>
              </w:rPr>
              <w:t>孙露</w:t>
            </w:r>
          </w:p>
        </w:tc>
        <w:tc>
          <w:tcPr>
            <w:tcW w:w="533" w:type="pct"/>
            <w:vAlign w:val="top"/>
          </w:tcPr>
          <w:p w14:paraId="562CF6F4">
            <w:pPr>
              <w:pStyle w:val="45"/>
              <w:spacing w:before="69" w:line="228" w:lineRule="auto"/>
              <w:ind w:left="81"/>
            </w:pPr>
            <w:r>
              <w:rPr>
                <w:b/>
                <w:bCs/>
                <w:spacing w:val="3"/>
              </w:rPr>
              <w:t>审核时间</w:t>
            </w:r>
          </w:p>
        </w:tc>
        <w:tc>
          <w:tcPr>
            <w:tcW w:w="1675" w:type="pct"/>
            <w:vAlign w:val="top"/>
          </w:tcPr>
          <w:p w14:paraId="283030C5">
            <w:pPr>
              <w:pStyle w:val="45"/>
              <w:spacing w:before="68"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02C6E1CE">
      <w:pPr>
        <w:pStyle w:val="3"/>
        <w:bidi w:val="0"/>
      </w:pPr>
      <w:r>
        <w:t>二、课程定位</w:t>
      </w:r>
    </w:p>
    <w:p w14:paraId="32C8AC5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是现代农业经济管理专业核心技能实训课程，紧密衔接《农产品网店运营》等理论课程，聚焦农产品及农资电商运营岗位的实际工作需求，是理论知识向实操能力转化的关键环节。课程面向农产品电商运营、农产品及农资营销策划等职业岗位，依托电商实训平台、真实电商平台及校内外实训基地，通过模拟真实运营场景，强化学生在农产品及农资网店搭建、产品优化、营销推广、订单处理、数据分析等核心技能的实操应用，培养学生诚信经营、服务“三农 ”的职业素养，为后续岗位实习及职业发展奠定坚实的实践基础。同时，深度融入课程思政元素，将乡村振兴、绿色发展等理念贯穿实训全过程，实现技能培养与价值引领的有机统一。</w:t>
      </w:r>
    </w:p>
    <w:p w14:paraId="1762C5D2">
      <w:pPr>
        <w:pStyle w:val="3"/>
        <w:bidi w:val="0"/>
      </w:pPr>
      <w:r>
        <w:t>三、课程设计思路</w:t>
      </w:r>
    </w:p>
    <w:p w14:paraId="651C98F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本课程遵循“ 岗课赛证融通 ”理念，以农产品及农资网店运营岗位典型工作任务为导向，结合 1+X 网店运营推广证书标准及职业技能大赛核心要求，构建“任务驱动、理实一体、学做结合 ”的实训体系。</w:t>
      </w:r>
    </w:p>
    <w:p w14:paraId="681C360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首先，基于农产品及农资电商运营的实际流程，拆解出网店搭建与商品上架、营销活动策划与执行、订单处理与物流对接、数据分析与运营优化四大核心实训模块，每个模块对应岗位真实工作任务，确保实训内容与岗位需求精准对接。其次，创新实训教学形式，依托电子商务实训室、1+X 农产品电商实训应用平台及真实电商平台，采用“模拟运营+实战演练 ”相结合的方式，让学生在仿真环境中熟悉流程、积累经验，</w:t>
      </w:r>
      <w:bookmarkStart w:id="67" w:name="bookmark44"/>
      <w:bookmarkEnd w:id="67"/>
      <w:r>
        <w:rPr>
          <w:rFonts w:hint="eastAsia" w:ascii="宋体" w:hAnsi="宋体" w:eastAsia="宋体" w:cs="宋体"/>
          <w:spacing w:val="-2"/>
          <w:sz w:val="24"/>
          <w:szCs w:val="24"/>
        </w:rPr>
        <w:t>在实战场景中提升技能、解决问题。融入直播电商、短视频营销、社群营销等新业态，培养学生适应农业数字化转型的创新能力。最后，构建多维度考核评价体系，突出过程性考核与实操能力评价，注重职业素养与思政表现的综合考量。通过实训任务完成质量、团队协作表现、实战运营效果等多方面进行全面评价，确保实训效果与岗位能力要求高度契合。同时，将课程思政深度融入实训各环节，通过助农实训案例、绿色运营实践等，强化学生的社会责任与“三农 ”情怀。</w:t>
      </w:r>
    </w:p>
    <w:p w14:paraId="1619B838">
      <w:pPr>
        <w:pStyle w:val="3"/>
        <w:bidi w:val="0"/>
      </w:pPr>
      <w:r>
        <w:t>四、课程目标</w:t>
      </w:r>
    </w:p>
    <w:p w14:paraId="402918BE">
      <w:pPr>
        <w:spacing w:before="263"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5E6470A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1.掌握农产品及农资网店在主流电商平台的注册、资质审核及店铺基础设置流程；</w:t>
      </w:r>
    </w:p>
    <w:p w14:paraId="0309EDC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2.熟悉农产品及农资的选品标准、卖点提炼方法、规格设计与包装优化要点；</w:t>
      </w:r>
    </w:p>
    <w:p w14:paraId="5CB341D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3.掌握商品上架的操作规范，包括标题优化、主图与详情页设计逻辑、商品属性填写要求；</w:t>
      </w:r>
    </w:p>
    <w:p w14:paraId="23063F4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4.了解农产品及农资常见营销推广方式（平台活动、直播营销、短视频营销、社群营销等）的操作流程与技巧；</w:t>
      </w:r>
    </w:p>
    <w:p w14:paraId="35FC05F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5.熟悉订单处理、发货管理、售后服务的核心流程及纠纷处理规范；</w:t>
      </w:r>
    </w:p>
    <w:p w14:paraId="2E2B0F6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6.掌握网店运营核心数据（流量、转化率、客单价等）的监测方法与数据分析工具的使用技巧；</w:t>
      </w:r>
    </w:p>
    <w:p w14:paraId="4528559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7.了解农产品及农资电商相关政策法规、行业规范及质量安全标准。</w:t>
      </w:r>
    </w:p>
    <w:p w14:paraId="3835A341">
      <w:pPr>
        <w:spacing w:before="154"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58F2325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1.能够独立完成农产品及农资网店的注册、店铺装修及基础设置；</w:t>
      </w:r>
    </w:p>
    <w:p w14:paraId="41BB117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2.能够根据市场需求选择合适的农产品及农资产品，完成商品卖点提炼、标题优化、主图与详情页设计及上架操作；</w:t>
      </w:r>
    </w:p>
    <w:p w14:paraId="69609CA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3.能够策划并执行至少 2 种农产品及农资网店营销推广活动，包括活动方案设计、宣传物料制作、活动落地执行；</w:t>
      </w:r>
    </w:p>
    <w:p w14:paraId="0305D98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4.能够熟练处理网店订单，完成订单确认、发货对接、物流跟踪及售后服务，有效处理客户咨询与纠纷；</w:t>
      </w:r>
    </w:p>
    <w:p w14:paraId="2EFBE15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5.能够运用数据分析工具收集网店运营数据，进行数据解读与分析，并根据分析结果提出运营优化建议；</w:t>
      </w:r>
    </w:p>
    <w:p w14:paraId="082393D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6.能够团队协作完成农产品及农资网店的全流程运营，具备良好的沟通协调与任务分工能力；</w:t>
      </w:r>
    </w:p>
    <w:p w14:paraId="787FE08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7.能够运用直播、短视频等新媒体工具开展农产品及农资推广，具备一定的数字化营销创新能力。</w:t>
      </w:r>
    </w:p>
    <w:p w14:paraId="5262B302">
      <w:pPr>
        <w:spacing w:before="154" w:line="219" w:lineRule="auto"/>
        <w:ind w:left="613"/>
        <w:rPr>
          <w:rFonts w:ascii="宋体" w:hAnsi="宋体" w:eastAsia="宋体" w:cs="宋体"/>
          <w:sz w:val="24"/>
          <w:szCs w:val="24"/>
        </w:rPr>
      </w:pPr>
      <w:r>
        <w:rPr>
          <w:rFonts w:ascii="宋体" w:hAnsi="宋体" w:eastAsia="宋体" w:cs="宋体"/>
          <w:b/>
          <w:bCs/>
          <w:spacing w:val="-5"/>
          <w:sz w:val="24"/>
          <w:szCs w:val="24"/>
        </w:rPr>
        <w:t>（三）素质目标</w:t>
      </w:r>
    </w:p>
    <w:p w14:paraId="7295EDB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1.强化扎根农业、服务乡村振兴的职业理想，树立助农增收、推广优质农产品及农资的价值追求；</w:t>
      </w:r>
    </w:p>
    <w:p w14:paraId="65D5CCA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2.培养诚信经营、坚守产品质量安全底线的职业操守， 自觉遵守电商行业规则与法律法规；</w:t>
      </w:r>
    </w:p>
    <w:p w14:paraId="15DA714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3.提升主动适应农业电商数字化发展的创新意识与数字素养，增强运用新技术优化运营的积极性；</w:t>
      </w:r>
    </w:p>
    <w:p w14:paraId="628974B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4.锤炼团队协作能力与高效沟通素养，适应电商运营协同工作需求；</w:t>
      </w:r>
    </w:p>
    <w:p w14:paraId="2FEE51A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5.树立绿色运营理念，在实训中践行环保包装、低碳物流等可持续发展要求，增强社会责任意识；</w:t>
      </w:r>
    </w:p>
    <w:p w14:paraId="7DA5BA5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6.培养精益求精、持续钻研的工匠精神，具备主动发现问题、解决问题的职业素养。</w:t>
      </w:r>
    </w:p>
    <w:p w14:paraId="68062497">
      <w:pPr>
        <w:spacing w:before="154" w:line="220" w:lineRule="auto"/>
        <w:ind w:left="613"/>
        <w:rPr>
          <w:rFonts w:ascii="宋体" w:hAnsi="宋体" w:eastAsia="宋体" w:cs="宋体"/>
          <w:sz w:val="24"/>
          <w:szCs w:val="24"/>
        </w:rPr>
      </w:pPr>
      <w:r>
        <w:rPr>
          <w:rFonts w:ascii="宋体" w:hAnsi="宋体" w:eastAsia="宋体" w:cs="宋体"/>
          <w:b/>
          <w:bCs/>
          <w:spacing w:val="-5"/>
          <w:sz w:val="24"/>
          <w:szCs w:val="24"/>
        </w:rPr>
        <w:t>（四）思政目标</w:t>
      </w:r>
    </w:p>
    <w:p w14:paraId="2C85558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1.职业道德：坚守“诚信助农、合规经营、质量为先 ”的职业理念，严格遵守农产品及农资电商行业规范，杜绝虚假宣传与不合格产品上架；</w:t>
      </w:r>
    </w:p>
    <w:p w14:paraId="32BD8CA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2.社会责任：强化“服务三农、助农增收 ”的责任担当，理解农产品及农资网店运营在拓宽流通渠道、助力乡村产业振兴中的重要作用；</w:t>
      </w:r>
    </w:p>
    <w:p w14:paraId="74DB65D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3.家国情怀：结合乡村振兴战略与农产品电商发展成就，激发对农业农村的热爱与民族自豪感，培养“扎根农业、振兴乡村 ”的使命意识；</w:t>
      </w:r>
    </w:p>
    <w:p w14:paraId="7C640FE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4.创新意识：突破传统营销思维，勇于探索直播电商、社群营销等新模式，培养适配农业数字化转型的创新精神；</w:t>
      </w:r>
    </w:p>
    <w:p w14:paraId="1E766D0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5.生态文明：践行绿色发展理念，在实训中优先选择环保包装方案、推广生态种植养殖相关农资产品，履行节能减排的生态责任。</w:t>
      </w:r>
    </w:p>
    <w:p w14:paraId="5E6FC2E0">
      <w:pPr>
        <w:pStyle w:val="3"/>
        <w:bidi w:val="0"/>
      </w:pPr>
      <w:r>
        <w:t>五、课程内容和要求</w:t>
      </w:r>
    </w:p>
    <w:p w14:paraId="23754023">
      <w:pPr>
        <w:spacing w:line="116" w:lineRule="exact"/>
      </w:pPr>
    </w:p>
    <w:tbl>
      <w:tblPr>
        <w:tblStyle w:val="76"/>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89"/>
        <w:gridCol w:w="1906"/>
        <w:gridCol w:w="2055"/>
        <w:gridCol w:w="2148"/>
        <w:gridCol w:w="1373"/>
        <w:gridCol w:w="681"/>
      </w:tblGrid>
      <w:tr w14:paraId="7B865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771" w:type="pct"/>
            <w:vAlign w:val="top"/>
          </w:tcPr>
          <w:p w14:paraId="7C088F49">
            <w:pPr>
              <w:pStyle w:val="45"/>
              <w:spacing w:before="35" w:line="234" w:lineRule="auto"/>
              <w:ind w:left="402" w:right="278" w:hanging="109"/>
            </w:pPr>
            <w:r>
              <w:rPr>
                <w:b/>
                <w:bCs/>
                <w:spacing w:val="5"/>
              </w:rPr>
              <w:t>学习情境</w:t>
            </w:r>
            <w:r>
              <w:rPr>
                <w:b/>
                <w:bCs/>
                <w:spacing w:val="-2"/>
              </w:rPr>
              <w:t>（章）</w:t>
            </w:r>
          </w:p>
        </w:tc>
        <w:tc>
          <w:tcPr>
            <w:tcW w:w="987" w:type="pct"/>
            <w:vAlign w:val="top"/>
          </w:tcPr>
          <w:p w14:paraId="28790662">
            <w:pPr>
              <w:pStyle w:val="45"/>
              <w:spacing w:before="170" w:line="228" w:lineRule="auto"/>
              <w:ind w:left="168"/>
            </w:pPr>
            <w:r>
              <w:rPr>
                <w:b/>
                <w:bCs/>
                <w:spacing w:val="5"/>
              </w:rPr>
              <w:t>工作任务（节）</w:t>
            </w:r>
          </w:p>
        </w:tc>
        <w:tc>
          <w:tcPr>
            <w:tcW w:w="1064" w:type="pct"/>
            <w:vAlign w:val="top"/>
          </w:tcPr>
          <w:p w14:paraId="3E6CDE6D">
            <w:pPr>
              <w:pStyle w:val="45"/>
              <w:spacing w:before="171" w:line="230" w:lineRule="auto"/>
              <w:ind w:left="663"/>
            </w:pPr>
            <w:r>
              <w:rPr>
                <w:b/>
                <w:bCs/>
                <w:spacing w:val="4"/>
              </w:rPr>
              <w:t>知识点</w:t>
            </w:r>
          </w:p>
        </w:tc>
        <w:tc>
          <w:tcPr>
            <w:tcW w:w="1112" w:type="pct"/>
            <w:vAlign w:val="top"/>
          </w:tcPr>
          <w:p w14:paraId="4BD508FB">
            <w:pPr>
              <w:pStyle w:val="45"/>
              <w:spacing w:before="171" w:line="229" w:lineRule="auto"/>
              <w:ind w:left="706"/>
            </w:pPr>
            <w:r>
              <w:rPr>
                <w:b/>
                <w:bCs/>
                <w:spacing w:val="5"/>
              </w:rPr>
              <w:t>技能点</w:t>
            </w:r>
          </w:p>
        </w:tc>
        <w:tc>
          <w:tcPr>
            <w:tcW w:w="711" w:type="pct"/>
            <w:vAlign w:val="top"/>
          </w:tcPr>
          <w:p w14:paraId="6CA934DC">
            <w:pPr>
              <w:pStyle w:val="45"/>
              <w:spacing w:before="170" w:line="228" w:lineRule="auto"/>
              <w:ind w:left="241"/>
            </w:pPr>
            <w:r>
              <w:rPr>
                <w:b/>
                <w:bCs/>
                <w:spacing w:val="4"/>
              </w:rPr>
              <w:t>思政元素</w:t>
            </w:r>
          </w:p>
        </w:tc>
        <w:tc>
          <w:tcPr>
            <w:tcW w:w="352" w:type="pct"/>
            <w:vAlign w:val="top"/>
          </w:tcPr>
          <w:p w14:paraId="618A13BE">
            <w:pPr>
              <w:pStyle w:val="45"/>
              <w:spacing w:before="171" w:line="229" w:lineRule="auto"/>
              <w:ind w:left="121"/>
            </w:pPr>
            <w:r>
              <w:rPr>
                <w:b/>
                <w:bCs/>
                <w:spacing w:val="1"/>
              </w:rPr>
              <w:t>学时</w:t>
            </w:r>
          </w:p>
        </w:tc>
      </w:tr>
      <w:tr w14:paraId="78AED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771" w:type="pct"/>
            <w:vAlign w:val="top"/>
          </w:tcPr>
          <w:p w14:paraId="0187147C">
            <w:pPr>
              <w:pStyle w:val="45"/>
              <w:spacing w:before="171" w:line="289" w:lineRule="auto"/>
              <w:ind w:left="115" w:right="110"/>
            </w:pPr>
            <w:r>
              <w:rPr>
                <w:spacing w:val="-4"/>
              </w:rPr>
              <w:t>模块一：农产</w:t>
            </w:r>
            <w:r>
              <w:rPr>
                <w:spacing w:val="8"/>
              </w:rPr>
              <w:t>品及农资网店搭建与商</w:t>
            </w:r>
            <w:r>
              <w:rPr>
                <w:spacing w:val="6"/>
              </w:rPr>
              <w:t>品上架</w:t>
            </w:r>
          </w:p>
        </w:tc>
        <w:tc>
          <w:tcPr>
            <w:tcW w:w="987" w:type="pct"/>
            <w:vAlign w:val="top"/>
          </w:tcPr>
          <w:p w14:paraId="7882FC1D">
            <w:pPr>
              <w:pStyle w:val="45"/>
              <w:spacing w:before="172" w:line="258" w:lineRule="auto"/>
              <w:ind w:left="110" w:right="66" w:firstLine="15"/>
            </w:pPr>
            <w:r>
              <w:rPr>
                <w:spacing w:val="5"/>
              </w:rPr>
              <w:t>1.电商平台网店</w:t>
            </w:r>
            <w:r>
              <w:rPr>
                <w:spacing w:val="2"/>
              </w:rPr>
              <w:t>注册与资质审核；</w:t>
            </w:r>
          </w:p>
          <w:p w14:paraId="124FCADA">
            <w:pPr>
              <w:pStyle w:val="45"/>
              <w:spacing w:before="56" w:line="288" w:lineRule="auto"/>
              <w:ind w:left="114" w:right="66" w:firstLine="12"/>
              <w:jc w:val="both"/>
            </w:pPr>
            <w:r>
              <w:rPr>
                <w:spacing w:val="7"/>
              </w:rPr>
              <w:t>2.店铺基础设置</w:t>
            </w:r>
            <w:r>
              <w:rPr>
                <w:spacing w:val="8"/>
              </w:rPr>
              <w:t>（店铺名称、头</w:t>
            </w:r>
            <w:r>
              <w:rPr>
                <w:spacing w:val="1"/>
              </w:rPr>
              <w:t>像、简介等</w:t>
            </w:r>
            <w:r>
              <w:rPr>
                <w:spacing w:val="-14"/>
              </w:rPr>
              <w:t>）；</w:t>
            </w:r>
            <w:r>
              <w:rPr>
                <w:spacing w:val="1"/>
              </w:rPr>
              <w:t>3.</w:t>
            </w:r>
            <w:r>
              <w:rPr>
                <w:spacing w:val="8"/>
              </w:rPr>
              <w:t>农产品及农资选</w:t>
            </w:r>
            <w:r>
              <w:rPr>
                <w:spacing w:val="-5"/>
              </w:rPr>
              <w:t>品与卖点提炼；4.</w:t>
            </w:r>
            <w:r>
              <w:rPr>
                <w:spacing w:val="-4"/>
              </w:rPr>
              <w:t>商品标题优化、主</w:t>
            </w:r>
            <w:r>
              <w:rPr>
                <w:spacing w:val="1"/>
              </w:rPr>
              <w:t>图与详情页设计；</w:t>
            </w:r>
          </w:p>
          <w:p w14:paraId="51B55C90">
            <w:pPr>
              <w:pStyle w:val="45"/>
              <w:spacing w:before="64" w:line="273" w:lineRule="auto"/>
              <w:ind w:left="110" w:right="105" w:firstLine="2"/>
            </w:pPr>
            <w:r>
              <w:rPr>
                <w:spacing w:val="3"/>
              </w:rPr>
              <w:t>5.商品规格设置、</w:t>
            </w:r>
            <w:r>
              <w:rPr>
                <w:spacing w:val="8"/>
              </w:rPr>
              <w:t>属性填写与上架</w:t>
            </w:r>
            <w:r>
              <w:rPr>
                <w:spacing w:val="5"/>
              </w:rPr>
              <w:t>操作</w:t>
            </w:r>
          </w:p>
        </w:tc>
        <w:tc>
          <w:tcPr>
            <w:tcW w:w="1064" w:type="pct"/>
            <w:vAlign w:val="top"/>
          </w:tcPr>
          <w:p w14:paraId="261E6D79">
            <w:pPr>
              <w:pStyle w:val="45"/>
              <w:spacing w:before="172" w:line="288" w:lineRule="auto"/>
              <w:ind w:left="112" w:right="151" w:firstLine="14"/>
            </w:pPr>
            <w:r>
              <w:rPr>
                <w:spacing w:val="6"/>
              </w:rPr>
              <w:t>1.主流电商平台入</w:t>
            </w:r>
            <w:r>
              <w:rPr>
                <w:spacing w:val="8"/>
              </w:rPr>
              <w:t>驻规则与资质要</w:t>
            </w:r>
          </w:p>
          <w:p w14:paraId="109A19E8">
            <w:pPr>
              <w:pStyle w:val="45"/>
              <w:spacing w:before="56" w:line="288" w:lineRule="auto"/>
              <w:ind w:left="112" w:right="150" w:firstLine="1"/>
              <w:jc w:val="both"/>
            </w:pPr>
            <w:r>
              <w:rPr>
                <w:spacing w:val="7"/>
              </w:rPr>
              <w:t>求；2.农产品及农</w:t>
            </w:r>
            <w:r>
              <w:rPr>
                <w:spacing w:val="8"/>
              </w:rPr>
              <w:t>资选品标准与市场</w:t>
            </w:r>
            <w:r>
              <w:rPr>
                <w:spacing w:val="7"/>
              </w:rPr>
              <w:t>需求分析方法；3.</w:t>
            </w:r>
            <w:r>
              <w:rPr>
                <w:spacing w:val="8"/>
              </w:rPr>
              <w:t>商品卖点提炼与差</w:t>
            </w:r>
            <w:r>
              <w:rPr>
                <w:spacing w:val="7"/>
              </w:rPr>
              <w:t>异化表达技巧；4.</w:t>
            </w:r>
            <w:r>
              <w:rPr>
                <w:spacing w:val="8"/>
              </w:rPr>
              <w:t>电商平台商品上架</w:t>
            </w:r>
            <w:r>
              <w:rPr>
                <w:spacing w:val="7"/>
              </w:rPr>
              <w:t>规范与优化要点；</w:t>
            </w:r>
          </w:p>
          <w:p w14:paraId="0B7BBD4C">
            <w:pPr>
              <w:pStyle w:val="45"/>
              <w:spacing w:before="2" w:line="274" w:lineRule="auto"/>
              <w:ind w:left="115" w:right="150" w:hanging="2"/>
            </w:pPr>
            <w:r>
              <w:rPr>
                <w:spacing w:val="7"/>
              </w:rPr>
              <w:t>5.农产品及农资包</w:t>
            </w:r>
            <w:r>
              <w:rPr>
                <w:spacing w:val="8"/>
              </w:rPr>
              <w:t>装设计的环保要求</w:t>
            </w:r>
          </w:p>
        </w:tc>
        <w:tc>
          <w:tcPr>
            <w:tcW w:w="1112" w:type="pct"/>
            <w:vAlign w:val="top"/>
          </w:tcPr>
          <w:p w14:paraId="32374D4C">
            <w:pPr>
              <w:pStyle w:val="45"/>
              <w:spacing w:before="172" w:line="276" w:lineRule="auto"/>
              <w:ind w:left="111" w:right="83" w:firstLine="16"/>
            </w:pPr>
            <w:r>
              <w:rPr>
                <w:spacing w:val="6"/>
              </w:rPr>
              <w:t>1.能够完成网店注</w:t>
            </w:r>
            <w:r>
              <w:t>册、资质审核与基础设置；2.能够根据市</w:t>
            </w:r>
            <w:r>
              <w:rPr>
                <w:spacing w:val="8"/>
              </w:rPr>
              <w:t>场需求选择合适的</w:t>
            </w:r>
            <w:r>
              <w:rPr>
                <w:spacing w:val="3"/>
              </w:rPr>
              <w:t>农产品及农资产品；</w:t>
            </w:r>
          </w:p>
          <w:p w14:paraId="28706254">
            <w:pPr>
              <w:pStyle w:val="45"/>
              <w:spacing w:before="64" w:line="228" w:lineRule="auto"/>
              <w:ind w:left="116"/>
            </w:pPr>
            <w:r>
              <w:rPr>
                <w:spacing w:val="7"/>
              </w:rPr>
              <w:t>3.能够提炼产品核</w:t>
            </w:r>
            <w:r>
              <w:rPr>
                <w:spacing w:val="-1"/>
              </w:rPr>
              <w:t>心卖点，优化商品标</w:t>
            </w:r>
            <w:r>
              <w:t>题；4.能够设计符合</w:t>
            </w:r>
            <w:r>
              <w:rPr>
                <w:spacing w:val="8"/>
              </w:rPr>
              <w:t>要求的主图与详情</w:t>
            </w:r>
            <w:r>
              <w:t>页；5.能够规范完成</w:t>
            </w:r>
            <w:r>
              <w:rPr>
                <w:spacing w:val="8"/>
              </w:rPr>
              <w:t>商品上架全流程操</w:t>
            </w:r>
            <w:r>
              <w:t>作</w:t>
            </w:r>
          </w:p>
        </w:tc>
        <w:tc>
          <w:tcPr>
            <w:tcW w:w="711" w:type="pct"/>
            <w:vAlign w:val="top"/>
          </w:tcPr>
          <w:p w14:paraId="0089DD9A">
            <w:pPr>
              <w:pStyle w:val="45"/>
              <w:spacing w:before="173" w:line="289" w:lineRule="auto"/>
              <w:ind w:left="114" w:right="172"/>
            </w:pPr>
            <w:r>
              <w:rPr>
                <w:spacing w:val="1"/>
              </w:rPr>
              <w:t>职业道德、</w:t>
            </w:r>
            <w:r>
              <w:rPr>
                <w:spacing w:val="6"/>
              </w:rPr>
              <w:t>生态文明</w:t>
            </w:r>
          </w:p>
        </w:tc>
        <w:tc>
          <w:tcPr>
            <w:tcW w:w="352" w:type="pct"/>
            <w:vAlign w:val="top"/>
          </w:tcPr>
          <w:p w14:paraId="5CD03A84">
            <w:pPr>
              <w:pStyle w:val="45"/>
              <w:spacing w:before="172" w:line="268" w:lineRule="exact"/>
              <w:ind w:left="277"/>
            </w:pPr>
            <w:r>
              <w:rPr>
                <w:position w:val="1"/>
              </w:rPr>
              <w:t>6</w:t>
            </w:r>
          </w:p>
        </w:tc>
      </w:tr>
      <w:tr w14:paraId="0F939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5" w:hRule="atLeast"/>
        </w:trPr>
        <w:tc>
          <w:tcPr>
            <w:tcW w:w="771" w:type="pct"/>
            <w:vAlign w:val="top"/>
          </w:tcPr>
          <w:p w14:paraId="5A838750">
            <w:pPr>
              <w:pStyle w:val="45"/>
              <w:spacing w:before="172" w:line="289" w:lineRule="auto"/>
              <w:ind w:left="115" w:right="110"/>
            </w:pPr>
            <w:r>
              <w:rPr>
                <w:spacing w:val="-4"/>
              </w:rPr>
              <w:t>模块二：农产</w:t>
            </w:r>
            <w:r>
              <w:rPr>
                <w:spacing w:val="8"/>
              </w:rPr>
              <w:t>品及农资网店营销推广</w:t>
            </w:r>
          </w:p>
        </w:tc>
        <w:tc>
          <w:tcPr>
            <w:tcW w:w="987" w:type="pct"/>
            <w:vAlign w:val="top"/>
          </w:tcPr>
          <w:p w14:paraId="40B55A12">
            <w:pPr>
              <w:pStyle w:val="45"/>
              <w:spacing w:before="175" w:line="288" w:lineRule="auto"/>
              <w:ind w:left="111" w:right="106" w:firstLine="14"/>
            </w:pPr>
            <w:r>
              <w:rPr>
                <w:spacing w:val="5"/>
              </w:rPr>
              <w:t>1.平台营销活动</w:t>
            </w:r>
            <w:r>
              <w:rPr>
                <w:spacing w:val="-4"/>
              </w:rPr>
              <w:t>策划与报名（如优惠券、满减、秒杀</w:t>
            </w:r>
            <w:r>
              <w:rPr>
                <w:spacing w:val="5"/>
              </w:rPr>
              <w:t>等</w:t>
            </w:r>
            <w:r>
              <w:rPr>
                <w:spacing w:val="-31"/>
              </w:rPr>
              <w:t>）；</w:t>
            </w:r>
            <w:r>
              <w:rPr>
                <w:spacing w:val="5"/>
              </w:rPr>
              <w:t>2.短视频营</w:t>
            </w:r>
            <w:r>
              <w:rPr>
                <w:spacing w:val="8"/>
              </w:rPr>
              <w:t>销内容策划与制</w:t>
            </w:r>
            <w:r>
              <w:rPr>
                <w:spacing w:val="-3"/>
              </w:rPr>
              <w:t>作；3.农产品及农</w:t>
            </w:r>
            <w:r>
              <w:rPr>
                <w:spacing w:val="8"/>
              </w:rPr>
              <w:t>资直播推广实操</w:t>
            </w:r>
            <w:r>
              <w:rPr>
                <w:spacing w:val="-4"/>
              </w:rPr>
              <w:t>（脚本设计、直播</w:t>
            </w:r>
            <w:r>
              <w:rPr>
                <w:spacing w:val="5"/>
              </w:rPr>
              <w:t>互动</w:t>
            </w:r>
            <w:r>
              <w:rPr>
                <w:spacing w:val="-30"/>
              </w:rPr>
              <w:t>）；</w:t>
            </w:r>
            <w:r>
              <w:rPr>
                <w:spacing w:val="5"/>
              </w:rPr>
              <w:t>4.社群营</w:t>
            </w:r>
            <w:r>
              <w:rPr>
                <w:spacing w:val="8"/>
              </w:rPr>
              <w:t>销搭建与客户维</w:t>
            </w:r>
            <w:r>
              <w:t>护</w:t>
            </w:r>
          </w:p>
        </w:tc>
        <w:tc>
          <w:tcPr>
            <w:tcW w:w="1064" w:type="pct"/>
            <w:vAlign w:val="top"/>
          </w:tcPr>
          <w:p w14:paraId="52C4C554">
            <w:pPr>
              <w:pStyle w:val="45"/>
              <w:spacing w:before="171" w:line="258" w:lineRule="auto"/>
              <w:ind w:left="112" w:right="151" w:firstLine="14"/>
            </w:pPr>
            <w:r>
              <w:rPr>
                <w:spacing w:val="6"/>
              </w:rPr>
              <w:t>1.电商平台营销活</w:t>
            </w:r>
            <w:r>
              <w:rPr>
                <w:spacing w:val="8"/>
              </w:rPr>
              <w:t>动规则与报名流</w:t>
            </w:r>
          </w:p>
          <w:p w14:paraId="3E78C961">
            <w:pPr>
              <w:pStyle w:val="45"/>
              <w:spacing w:before="64" w:line="268" w:lineRule="auto"/>
              <w:ind w:left="116" w:right="151" w:hanging="5"/>
            </w:pPr>
            <w:r>
              <w:rPr>
                <w:spacing w:val="8"/>
              </w:rPr>
              <w:t>程；2.农产品及农资短视频营销选题</w:t>
            </w:r>
            <w:r>
              <w:rPr>
                <w:spacing w:val="7"/>
              </w:rPr>
              <w:t>与内容创作技巧；</w:t>
            </w:r>
          </w:p>
          <w:p w14:paraId="53F7361D">
            <w:pPr>
              <w:pStyle w:val="45"/>
              <w:spacing w:before="65" w:line="276" w:lineRule="auto"/>
              <w:ind w:left="112" w:right="151" w:firstLine="4"/>
            </w:pPr>
            <w:r>
              <w:rPr>
                <w:spacing w:val="7"/>
              </w:rPr>
              <w:t>3.直播营销脚本设</w:t>
            </w:r>
            <w:r>
              <w:rPr>
                <w:spacing w:val="8"/>
              </w:rPr>
              <w:t>计、流程把控与互动方法；4.社群营销运营逻辑与客户</w:t>
            </w:r>
            <w:r>
              <w:rPr>
                <w:spacing w:val="7"/>
              </w:rPr>
              <w:t>维护技巧</w:t>
            </w:r>
          </w:p>
        </w:tc>
        <w:tc>
          <w:tcPr>
            <w:tcW w:w="1112" w:type="pct"/>
            <w:vAlign w:val="top"/>
          </w:tcPr>
          <w:p w14:paraId="4A689D55">
            <w:pPr>
              <w:pStyle w:val="45"/>
              <w:spacing w:before="176" w:line="288" w:lineRule="auto"/>
              <w:ind w:left="111" w:right="104" w:firstLine="16"/>
            </w:pPr>
            <w:r>
              <w:rPr>
                <w:spacing w:val="6"/>
              </w:rPr>
              <w:t>1.能够策划并报名</w:t>
            </w:r>
            <w:r>
              <w:rPr>
                <w:spacing w:val="8"/>
              </w:rPr>
              <w:t>平台营销活动；2.能够制作符合产品特点的短视频营销</w:t>
            </w:r>
            <w:r>
              <w:t>内容；3.能够配合脚本完成直播推广、互</w:t>
            </w:r>
            <w:r>
              <w:rPr>
                <w:spacing w:val="8"/>
              </w:rPr>
              <w:t>动与客户答疑；4.能够搭建社群并开展客户维护与产品</w:t>
            </w:r>
            <w:r>
              <w:rPr>
                <w:spacing w:val="5"/>
              </w:rPr>
              <w:t>推广</w:t>
            </w:r>
          </w:p>
        </w:tc>
        <w:tc>
          <w:tcPr>
            <w:tcW w:w="711" w:type="pct"/>
            <w:vAlign w:val="top"/>
          </w:tcPr>
          <w:p w14:paraId="791F6AE9">
            <w:pPr>
              <w:pStyle w:val="45"/>
              <w:spacing w:before="171" w:line="227" w:lineRule="auto"/>
              <w:ind w:left="115"/>
            </w:pPr>
            <w:r>
              <w:rPr>
                <w:spacing w:val="5"/>
              </w:rPr>
              <w:t>社会责任、</w:t>
            </w:r>
          </w:p>
          <w:p w14:paraId="24181847">
            <w:pPr>
              <w:pStyle w:val="45"/>
              <w:spacing w:before="67" w:line="289" w:lineRule="auto"/>
              <w:ind w:left="115" w:right="172" w:hanging="1"/>
            </w:pPr>
            <w:r>
              <w:rPr>
                <w:spacing w:val="1"/>
              </w:rPr>
              <w:t>创新意识、</w:t>
            </w:r>
            <w:r>
              <w:rPr>
                <w:spacing w:val="6"/>
              </w:rPr>
              <w:t>家国情怀</w:t>
            </w:r>
          </w:p>
        </w:tc>
        <w:tc>
          <w:tcPr>
            <w:tcW w:w="352" w:type="pct"/>
            <w:vAlign w:val="top"/>
          </w:tcPr>
          <w:p w14:paraId="77BFB161">
            <w:pPr>
              <w:pStyle w:val="45"/>
              <w:spacing w:before="171" w:line="269" w:lineRule="exact"/>
              <w:ind w:left="276"/>
            </w:pPr>
            <w:r>
              <w:rPr>
                <w:position w:val="1"/>
              </w:rPr>
              <w:t>8</w:t>
            </w:r>
          </w:p>
        </w:tc>
      </w:tr>
      <w:tr w14:paraId="3AFB9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2" w:hRule="atLeast"/>
        </w:trPr>
        <w:tc>
          <w:tcPr>
            <w:tcW w:w="771" w:type="pct"/>
            <w:vAlign w:val="top"/>
          </w:tcPr>
          <w:p w14:paraId="653E6143">
            <w:pPr>
              <w:pStyle w:val="45"/>
              <w:spacing w:before="173" w:line="289" w:lineRule="auto"/>
              <w:ind w:left="115" w:right="110"/>
            </w:pPr>
            <w:r>
              <w:rPr>
                <w:spacing w:val="-4"/>
              </w:rPr>
              <w:t>模块三：订单</w:t>
            </w:r>
            <w:r>
              <w:rPr>
                <w:spacing w:val="8"/>
              </w:rPr>
              <w:t>处理与售后</w:t>
            </w:r>
            <w:r>
              <w:rPr>
                <w:spacing w:val="4"/>
              </w:rPr>
              <w:t>服务</w:t>
            </w:r>
          </w:p>
        </w:tc>
        <w:tc>
          <w:tcPr>
            <w:tcW w:w="987" w:type="pct"/>
            <w:vAlign w:val="top"/>
          </w:tcPr>
          <w:p w14:paraId="18D36DD7">
            <w:pPr>
              <w:pStyle w:val="45"/>
              <w:spacing w:before="172" w:line="276" w:lineRule="auto"/>
              <w:ind w:left="109" w:right="66" w:firstLine="16"/>
            </w:pPr>
            <w:r>
              <w:rPr>
                <w:spacing w:val="-5"/>
              </w:rPr>
              <w:t>1.订单接收、确认</w:t>
            </w:r>
            <w:r>
              <w:rPr>
                <w:spacing w:val="7"/>
              </w:rPr>
              <w:t>与处理流程；2.</w:t>
            </w:r>
            <w:r>
              <w:rPr>
                <w:spacing w:val="8"/>
              </w:rPr>
              <w:t>物流对接与发货</w:t>
            </w:r>
            <w:r>
              <w:rPr>
                <w:spacing w:val="-3"/>
              </w:rPr>
              <w:t>操作；3.客户咨询</w:t>
            </w:r>
            <w:r>
              <w:rPr>
                <w:spacing w:val="2"/>
              </w:rPr>
              <w:t>与售后服务响应；</w:t>
            </w:r>
          </w:p>
          <w:p w14:paraId="54003B78">
            <w:pPr>
              <w:pStyle w:val="45"/>
              <w:spacing w:before="65" w:line="257" w:lineRule="auto"/>
              <w:ind w:left="114" w:right="224" w:hanging="5"/>
            </w:pPr>
            <w:r>
              <w:rPr>
                <w:spacing w:val="7"/>
              </w:rPr>
              <w:t>4.订单纠纷处理</w:t>
            </w:r>
            <w:r>
              <w:rPr>
                <w:spacing w:val="8"/>
              </w:rPr>
              <w:t>与客户评价管理</w:t>
            </w:r>
          </w:p>
        </w:tc>
        <w:tc>
          <w:tcPr>
            <w:tcW w:w="1064" w:type="pct"/>
            <w:vAlign w:val="top"/>
          </w:tcPr>
          <w:p w14:paraId="18C42563">
            <w:pPr>
              <w:pStyle w:val="45"/>
              <w:spacing w:before="172" w:line="258" w:lineRule="auto"/>
              <w:ind w:left="114" w:right="151" w:firstLine="12"/>
            </w:pPr>
            <w:r>
              <w:rPr>
                <w:spacing w:val="6"/>
              </w:rPr>
              <w:t>1.电商平台订单管</w:t>
            </w:r>
            <w:r>
              <w:rPr>
                <w:spacing w:val="7"/>
              </w:rPr>
              <w:t>理系统操作规范；</w:t>
            </w:r>
          </w:p>
          <w:p w14:paraId="26FF0F76">
            <w:pPr>
              <w:pStyle w:val="45"/>
              <w:spacing w:before="65" w:line="278" w:lineRule="auto"/>
              <w:ind w:left="111" w:right="151" w:firstLine="3"/>
            </w:pPr>
            <w:r>
              <w:rPr>
                <w:spacing w:val="7"/>
              </w:rPr>
              <w:t>2.农产品及农资物</w:t>
            </w:r>
            <w:r>
              <w:rPr>
                <w:spacing w:val="8"/>
              </w:rPr>
              <w:t>流配送特点与对接</w:t>
            </w:r>
            <w:r>
              <w:rPr>
                <w:spacing w:val="7"/>
              </w:rPr>
              <w:t>要求；3.售后服务标准与沟通技巧；</w:t>
            </w:r>
            <w:r>
              <w:rPr>
                <w:spacing w:val="4"/>
              </w:rPr>
              <w:t xml:space="preserve"> </w:t>
            </w:r>
            <w:r>
              <w:rPr>
                <w:spacing w:val="8"/>
              </w:rPr>
              <w:t>4.订单纠纷处理规则与投诉应对方法</w:t>
            </w:r>
          </w:p>
        </w:tc>
        <w:tc>
          <w:tcPr>
            <w:tcW w:w="1112" w:type="pct"/>
            <w:vAlign w:val="top"/>
          </w:tcPr>
          <w:p w14:paraId="61105290">
            <w:pPr>
              <w:pStyle w:val="45"/>
              <w:spacing w:before="177" w:line="288" w:lineRule="auto"/>
              <w:ind w:left="111" w:right="104" w:firstLine="16"/>
            </w:pPr>
            <w:r>
              <w:rPr>
                <w:spacing w:val="6"/>
              </w:rPr>
              <w:t>1.能够熟练处理订</w:t>
            </w:r>
            <w:r>
              <w:t>单接收、确认与发货流程；2.能够选择合</w:t>
            </w:r>
            <w:r>
              <w:rPr>
                <w:spacing w:val="8"/>
              </w:rPr>
              <w:t>适的物流方式并完</w:t>
            </w:r>
            <w:r>
              <w:t>成对接；3.能够及时响应客户咨询，提供</w:t>
            </w:r>
            <w:r>
              <w:rPr>
                <w:spacing w:val="8"/>
              </w:rPr>
              <w:t>优质售后服务；4.能够有效处理订单纠纷与客户投诉</w:t>
            </w:r>
          </w:p>
        </w:tc>
        <w:tc>
          <w:tcPr>
            <w:tcW w:w="711" w:type="pct"/>
            <w:vAlign w:val="top"/>
          </w:tcPr>
          <w:p w14:paraId="72CC9322">
            <w:pPr>
              <w:pStyle w:val="45"/>
              <w:spacing w:before="173" w:line="289" w:lineRule="auto"/>
              <w:ind w:left="115" w:right="172" w:hanging="1"/>
            </w:pPr>
            <w:r>
              <w:rPr>
                <w:spacing w:val="1"/>
              </w:rPr>
              <w:t>职业道德、</w:t>
            </w:r>
            <w:r>
              <w:rPr>
                <w:spacing w:val="6"/>
              </w:rPr>
              <w:t>工匠精神</w:t>
            </w:r>
          </w:p>
        </w:tc>
        <w:tc>
          <w:tcPr>
            <w:tcW w:w="352" w:type="pct"/>
            <w:vAlign w:val="top"/>
          </w:tcPr>
          <w:p w14:paraId="29CF543E">
            <w:pPr>
              <w:pStyle w:val="45"/>
              <w:spacing w:before="173" w:line="268" w:lineRule="exact"/>
              <w:ind w:left="277"/>
            </w:pPr>
            <w:r>
              <w:rPr>
                <w:position w:val="1"/>
              </w:rPr>
              <w:t>6</w:t>
            </w:r>
          </w:p>
        </w:tc>
      </w:tr>
      <w:tr w14:paraId="1B6A7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6" w:hRule="atLeast"/>
        </w:trPr>
        <w:tc>
          <w:tcPr>
            <w:tcW w:w="771" w:type="pct"/>
            <w:vAlign w:val="top"/>
          </w:tcPr>
          <w:p w14:paraId="32C1E392">
            <w:pPr>
              <w:pStyle w:val="45"/>
              <w:spacing w:before="176" w:line="289" w:lineRule="auto"/>
              <w:ind w:left="115" w:right="110"/>
            </w:pPr>
            <w:r>
              <w:rPr>
                <w:spacing w:val="-4"/>
              </w:rPr>
              <w:t>模块四：数据</w:t>
            </w:r>
            <w:r>
              <w:rPr>
                <w:spacing w:val="8"/>
              </w:rPr>
              <w:t>分析与运营</w:t>
            </w:r>
            <w:r>
              <w:rPr>
                <w:spacing w:val="5"/>
              </w:rPr>
              <w:t>优化</w:t>
            </w:r>
          </w:p>
        </w:tc>
        <w:tc>
          <w:tcPr>
            <w:tcW w:w="987" w:type="pct"/>
            <w:vAlign w:val="top"/>
          </w:tcPr>
          <w:p w14:paraId="1E489F18">
            <w:pPr>
              <w:pStyle w:val="45"/>
              <w:spacing w:before="177" w:line="267" w:lineRule="auto"/>
              <w:ind w:left="111" w:right="66" w:firstLine="14"/>
            </w:pPr>
            <w:r>
              <w:rPr>
                <w:spacing w:val="5"/>
              </w:rPr>
              <w:t>1.网店运营数据</w:t>
            </w:r>
            <w:r>
              <w:rPr>
                <w:spacing w:val="-4"/>
              </w:rPr>
              <w:t>监测（流量、转化</w:t>
            </w:r>
            <w:r>
              <w:rPr>
                <w:spacing w:val="8"/>
              </w:rPr>
              <w:t>率、客单价等</w:t>
            </w:r>
            <w:r>
              <w:rPr>
                <w:spacing w:val="-16"/>
              </w:rPr>
              <w:t>）；</w:t>
            </w:r>
          </w:p>
          <w:p w14:paraId="6B05258C">
            <w:pPr>
              <w:pStyle w:val="45"/>
              <w:spacing w:before="66" w:line="278" w:lineRule="auto"/>
              <w:ind w:left="109" w:right="105" w:firstLine="3"/>
            </w:pPr>
            <w:r>
              <w:rPr>
                <w:spacing w:val="7"/>
              </w:rPr>
              <w:t>2.数据分析工具</w:t>
            </w:r>
            <w:r>
              <w:rPr>
                <w:spacing w:val="-3"/>
              </w:rPr>
              <w:t>（生意参谋等）使用；3.运营数据解读与问题诊断；4.</w:t>
            </w:r>
            <w:r>
              <w:rPr>
                <w:spacing w:val="8"/>
              </w:rPr>
              <w:t>制定运营优化方</w:t>
            </w:r>
            <w:r>
              <w:rPr>
                <w:spacing w:val="7"/>
              </w:rPr>
              <w:t>案并实施</w:t>
            </w:r>
          </w:p>
        </w:tc>
        <w:tc>
          <w:tcPr>
            <w:tcW w:w="1064" w:type="pct"/>
            <w:vAlign w:val="top"/>
          </w:tcPr>
          <w:p w14:paraId="078A42DC">
            <w:pPr>
              <w:pStyle w:val="45"/>
              <w:spacing w:before="173" w:line="289" w:lineRule="auto"/>
              <w:ind w:left="111" w:right="151" w:firstLine="16"/>
              <w:jc w:val="both"/>
            </w:pPr>
            <w:r>
              <w:rPr>
                <w:spacing w:val="6"/>
              </w:rPr>
              <w:t>1.网店运营核心数</w:t>
            </w:r>
            <w:r>
              <w:rPr>
                <w:spacing w:val="8"/>
              </w:rPr>
              <w:t>据指标含义与监测</w:t>
            </w:r>
            <w:r>
              <w:rPr>
                <w:spacing w:val="7"/>
              </w:rPr>
              <w:t>方法；2.常用数据</w:t>
            </w:r>
            <w:r>
              <w:rPr>
                <w:spacing w:val="8"/>
              </w:rPr>
              <w:t>分析工具的操作技巧；3.基于数据的运营问题诊断与优</w:t>
            </w:r>
            <w:r>
              <w:rPr>
                <w:spacing w:val="7"/>
              </w:rPr>
              <w:t>化逻辑</w:t>
            </w:r>
          </w:p>
        </w:tc>
        <w:tc>
          <w:tcPr>
            <w:tcW w:w="1112" w:type="pct"/>
            <w:vAlign w:val="top"/>
          </w:tcPr>
          <w:p w14:paraId="12624EFB">
            <w:pPr>
              <w:pStyle w:val="45"/>
              <w:spacing w:before="172" w:line="289" w:lineRule="auto"/>
              <w:ind w:left="111" w:right="107" w:firstLine="16"/>
            </w:pPr>
            <w:r>
              <w:rPr>
                <w:spacing w:val="6"/>
              </w:rPr>
              <w:t>1.能够运用工具监</w:t>
            </w:r>
            <w:r>
              <w:rPr>
                <w:spacing w:val="8"/>
              </w:rPr>
              <w:t>测网店核心运营数</w:t>
            </w:r>
            <w:r>
              <w:t>据；2.能够解读数据</w:t>
            </w:r>
            <w:r>
              <w:rPr>
                <w:spacing w:val="8"/>
              </w:rPr>
              <w:t>并诊断运营中的问</w:t>
            </w:r>
            <w:r>
              <w:t>题；3.能够制定合理</w:t>
            </w:r>
            <w:r>
              <w:rPr>
                <w:spacing w:val="8"/>
              </w:rPr>
              <w:t>的运营优化方案并</w:t>
            </w:r>
            <w:r>
              <w:rPr>
                <w:spacing w:val="7"/>
              </w:rPr>
              <w:t>落地实施</w:t>
            </w:r>
          </w:p>
        </w:tc>
        <w:tc>
          <w:tcPr>
            <w:tcW w:w="711" w:type="pct"/>
            <w:vAlign w:val="top"/>
          </w:tcPr>
          <w:p w14:paraId="3C136EAD">
            <w:pPr>
              <w:pStyle w:val="45"/>
              <w:spacing w:before="175" w:line="290" w:lineRule="auto"/>
              <w:ind w:left="114" w:right="172" w:firstLine="2"/>
            </w:pPr>
            <w:r>
              <w:t>工匠精神、</w:t>
            </w:r>
            <w:r>
              <w:rPr>
                <w:spacing w:val="7"/>
              </w:rPr>
              <w:t>创新意识</w:t>
            </w:r>
          </w:p>
        </w:tc>
        <w:tc>
          <w:tcPr>
            <w:tcW w:w="352" w:type="pct"/>
            <w:vAlign w:val="top"/>
          </w:tcPr>
          <w:p w14:paraId="7F846BE1">
            <w:pPr>
              <w:pStyle w:val="45"/>
              <w:spacing w:before="176" w:line="268" w:lineRule="exact"/>
              <w:ind w:left="277"/>
            </w:pPr>
            <w:r>
              <w:rPr>
                <w:position w:val="1"/>
              </w:rPr>
              <w:t>6</w:t>
            </w:r>
          </w:p>
        </w:tc>
      </w:tr>
    </w:tbl>
    <w:p w14:paraId="0B8C8844">
      <w:pPr>
        <w:spacing w:line="42" w:lineRule="exact"/>
        <w:rPr>
          <w:rFonts w:hint="eastAsia" w:eastAsia="宋体"/>
          <w:lang w:eastAsia="zh-CN"/>
        </w:rPr>
      </w:pPr>
    </w:p>
    <w:p w14:paraId="5FC83172">
      <w:pPr>
        <w:pStyle w:val="3"/>
        <w:bidi w:val="0"/>
      </w:pPr>
      <w:r>
        <w:t>六、课程考核与评价</w:t>
      </w:r>
    </w:p>
    <w:p w14:paraId="3293F1F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遵循“立德树人、德技并修 ”的评价导向，坚持“知识评价与技能评价相结合、过程评价与结果评价相结合、定量评价与定性评价相结合、专业评价与思政评价相结合 ”的原则，全面评价学生的知识掌握、技能水平和思政素养</w:t>
      </w:r>
    </w:p>
    <w:p w14:paraId="3D5F5C31">
      <w:pPr>
        <w:rPr>
          <w:rFonts w:ascii="宋体" w:hAnsi="宋体" w:eastAsia="宋体" w:cs="宋体"/>
          <w:spacing w:val="-2"/>
          <w:sz w:val="24"/>
          <w:szCs w:val="24"/>
        </w:rPr>
      </w:pPr>
      <w:r>
        <w:rPr>
          <w:rFonts w:ascii="宋体" w:hAnsi="宋体" w:eastAsia="宋体" w:cs="宋体"/>
          <w:spacing w:val="-2"/>
          <w:sz w:val="24"/>
          <w:szCs w:val="24"/>
        </w:rPr>
        <w:br w:type="page"/>
      </w:r>
    </w:p>
    <w:p w14:paraId="772C5368">
      <w:pPr>
        <w:spacing w:before="262" w:line="339" w:lineRule="auto"/>
        <w:ind w:left="123" w:right="112" w:firstLine="478"/>
        <w:rPr>
          <w:rFonts w:ascii="宋体" w:hAnsi="宋体" w:eastAsia="宋体" w:cs="宋体"/>
          <w:sz w:val="24"/>
          <w:szCs w:val="24"/>
        </w:rPr>
      </w:pPr>
      <w:r>
        <w:rPr>
          <w:rFonts w:ascii="宋体" w:hAnsi="宋体" w:eastAsia="宋体" w:cs="宋体"/>
          <w:spacing w:val="-2"/>
          <w:sz w:val="24"/>
          <w:szCs w:val="24"/>
        </w:rPr>
        <w:t>。</w:t>
      </w:r>
    </w:p>
    <w:p w14:paraId="30D484CF">
      <w:pPr>
        <w:spacing w:line="42" w:lineRule="exact"/>
        <w:rPr>
          <w:rFonts w:hint="eastAsia" w:eastAsia="宋体"/>
          <w:lang w:eastAsia="zh-CN"/>
        </w:rPr>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34"/>
        <w:gridCol w:w="2288"/>
        <w:gridCol w:w="1277"/>
        <w:gridCol w:w="4641"/>
      </w:tblGrid>
      <w:tr w14:paraId="246B9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4" w:type="pct"/>
            <w:vAlign w:val="top"/>
          </w:tcPr>
          <w:p w14:paraId="3EB28BAB">
            <w:pPr>
              <w:pStyle w:val="45"/>
              <w:spacing w:before="178" w:line="226" w:lineRule="auto"/>
              <w:ind w:left="262"/>
            </w:pPr>
            <w:r>
              <w:rPr>
                <w:b/>
                <w:bCs/>
                <w:spacing w:val="6"/>
              </w:rPr>
              <w:t>评价项目</w:t>
            </w:r>
          </w:p>
        </w:tc>
        <w:tc>
          <w:tcPr>
            <w:tcW w:w="1186" w:type="pct"/>
            <w:vAlign w:val="top"/>
          </w:tcPr>
          <w:p w14:paraId="1B4A3C10">
            <w:pPr>
              <w:pStyle w:val="45"/>
              <w:spacing w:before="178" w:line="226" w:lineRule="auto"/>
              <w:ind w:left="872"/>
            </w:pPr>
            <w:r>
              <w:rPr>
                <w:b/>
                <w:bCs/>
                <w:spacing w:val="6"/>
              </w:rPr>
              <w:t>评价方式</w:t>
            </w:r>
          </w:p>
        </w:tc>
        <w:tc>
          <w:tcPr>
            <w:tcW w:w="662" w:type="pct"/>
            <w:vAlign w:val="top"/>
          </w:tcPr>
          <w:p w14:paraId="56CE5EFF">
            <w:pPr>
              <w:pStyle w:val="45"/>
              <w:spacing w:before="178" w:line="228" w:lineRule="auto"/>
              <w:ind w:left="190"/>
            </w:pPr>
            <w:r>
              <w:rPr>
                <w:b/>
                <w:bCs/>
                <w:spacing w:val="5"/>
              </w:rPr>
              <w:t>分值比例</w:t>
            </w:r>
          </w:p>
        </w:tc>
        <w:tc>
          <w:tcPr>
            <w:tcW w:w="2406" w:type="pct"/>
            <w:vAlign w:val="top"/>
          </w:tcPr>
          <w:p w14:paraId="234AE256">
            <w:pPr>
              <w:pStyle w:val="45"/>
              <w:spacing w:before="178" w:line="226" w:lineRule="auto"/>
              <w:ind w:left="1986"/>
            </w:pPr>
            <w:r>
              <w:rPr>
                <w:b/>
                <w:bCs/>
                <w:spacing w:val="6"/>
              </w:rPr>
              <w:t>评价标准</w:t>
            </w:r>
          </w:p>
        </w:tc>
      </w:tr>
      <w:tr w14:paraId="2B045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44" w:type="pct"/>
            <w:vMerge w:val="restart"/>
            <w:tcBorders>
              <w:bottom w:val="nil"/>
            </w:tcBorders>
            <w:vAlign w:val="top"/>
          </w:tcPr>
          <w:p w14:paraId="38700124">
            <w:pPr>
              <w:spacing w:line="276" w:lineRule="auto"/>
              <w:rPr>
                <w:rFonts w:ascii="Arial"/>
                <w:sz w:val="21"/>
              </w:rPr>
            </w:pPr>
          </w:p>
          <w:p w14:paraId="77E053CB">
            <w:pPr>
              <w:spacing w:line="277" w:lineRule="auto"/>
              <w:rPr>
                <w:rFonts w:ascii="Arial"/>
                <w:sz w:val="21"/>
              </w:rPr>
            </w:pPr>
          </w:p>
          <w:p w14:paraId="26F1BF3E">
            <w:pPr>
              <w:spacing w:line="277" w:lineRule="auto"/>
              <w:rPr>
                <w:rFonts w:ascii="Arial"/>
                <w:sz w:val="21"/>
              </w:rPr>
            </w:pPr>
          </w:p>
          <w:p w14:paraId="003A6D35">
            <w:pPr>
              <w:pStyle w:val="45"/>
              <w:spacing w:before="65" w:line="226" w:lineRule="auto"/>
              <w:ind w:left="158"/>
            </w:pPr>
            <w:r>
              <w:rPr>
                <w:b/>
                <w:bCs/>
                <w:spacing w:val="6"/>
              </w:rPr>
              <w:t>过程性评价</w:t>
            </w:r>
          </w:p>
        </w:tc>
        <w:tc>
          <w:tcPr>
            <w:tcW w:w="1186" w:type="pct"/>
            <w:vAlign w:val="top"/>
          </w:tcPr>
          <w:p w14:paraId="233FAAF3">
            <w:pPr>
              <w:pStyle w:val="45"/>
              <w:spacing w:before="53" w:line="228" w:lineRule="auto"/>
              <w:ind w:left="117"/>
            </w:pPr>
            <w:r>
              <w:rPr>
                <w:spacing w:val="6"/>
              </w:rPr>
              <w:t>实训态度</w:t>
            </w:r>
          </w:p>
        </w:tc>
        <w:tc>
          <w:tcPr>
            <w:tcW w:w="662" w:type="pct"/>
            <w:vAlign w:val="top"/>
          </w:tcPr>
          <w:p w14:paraId="49AA44C7">
            <w:pPr>
              <w:spacing w:before="15" w:line="285" w:lineRule="exact"/>
              <w:ind w:left="414"/>
              <w:rPr>
                <w:rFonts w:ascii="Arial" w:hAnsi="Arial" w:eastAsia="Arial" w:cs="Arial"/>
                <w:sz w:val="20"/>
                <w:szCs w:val="20"/>
              </w:rPr>
            </w:pPr>
            <w:r>
              <w:rPr>
                <w:rFonts w:ascii="Arial" w:hAnsi="Arial" w:eastAsia="Arial" w:cs="Arial"/>
                <w:spacing w:val="-2"/>
                <w:position w:val="2"/>
                <w:sz w:val="20"/>
                <w:szCs w:val="20"/>
              </w:rPr>
              <w:t>10%</w:t>
            </w:r>
          </w:p>
        </w:tc>
        <w:tc>
          <w:tcPr>
            <w:tcW w:w="2406" w:type="pct"/>
            <w:vAlign w:val="top"/>
          </w:tcPr>
          <w:p w14:paraId="798F2B03">
            <w:pPr>
              <w:pStyle w:val="45"/>
              <w:spacing w:before="52" w:line="261" w:lineRule="auto"/>
              <w:ind w:left="112" w:right="110"/>
            </w:pPr>
            <w:r>
              <w:rPr>
                <w:spacing w:val="7"/>
              </w:rPr>
              <w:t>遵守实训纪律，态度认真积极，主动参与实训</w:t>
            </w:r>
            <w:r>
              <w:rPr>
                <w:spacing w:val="9"/>
              </w:rPr>
              <w:t>任务，无迟到、早退、缺勤现象</w:t>
            </w:r>
          </w:p>
        </w:tc>
      </w:tr>
      <w:tr w14:paraId="1577E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44" w:type="pct"/>
            <w:vMerge w:val="continue"/>
            <w:tcBorders>
              <w:top w:val="nil"/>
              <w:bottom w:val="nil"/>
            </w:tcBorders>
            <w:vAlign w:val="top"/>
          </w:tcPr>
          <w:p w14:paraId="2B59E235">
            <w:pPr>
              <w:rPr>
                <w:rFonts w:ascii="Arial"/>
                <w:sz w:val="21"/>
              </w:rPr>
            </w:pPr>
          </w:p>
        </w:tc>
        <w:tc>
          <w:tcPr>
            <w:tcW w:w="1186" w:type="pct"/>
            <w:vAlign w:val="top"/>
          </w:tcPr>
          <w:p w14:paraId="53A57EBF">
            <w:pPr>
              <w:pStyle w:val="45"/>
              <w:spacing w:before="53" w:line="228" w:lineRule="auto"/>
              <w:ind w:left="111"/>
            </w:pPr>
            <w:r>
              <w:rPr>
                <w:spacing w:val="8"/>
              </w:rPr>
              <w:t>模块任务完成情况</w:t>
            </w:r>
          </w:p>
        </w:tc>
        <w:tc>
          <w:tcPr>
            <w:tcW w:w="662" w:type="pct"/>
            <w:vAlign w:val="top"/>
          </w:tcPr>
          <w:p w14:paraId="173D37A0">
            <w:pPr>
              <w:spacing w:before="16" w:line="285" w:lineRule="exact"/>
              <w:ind w:left="394"/>
              <w:rPr>
                <w:rFonts w:ascii="Arial" w:hAnsi="Arial" w:eastAsia="Arial" w:cs="Arial"/>
                <w:sz w:val="20"/>
                <w:szCs w:val="20"/>
              </w:rPr>
            </w:pPr>
            <w:r>
              <w:rPr>
                <w:rFonts w:ascii="Arial" w:hAnsi="Arial" w:eastAsia="Arial" w:cs="Arial"/>
                <w:spacing w:val="5"/>
                <w:position w:val="2"/>
                <w:sz w:val="20"/>
                <w:szCs w:val="20"/>
              </w:rPr>
              <w:t>40%</w:t>
            </w:r>
          </w:p>
        </w:tc>
        <w:tc>
          <w:tcPr>
            <w:tcW w:w="2406" w:type="pct"/>
            <w:vAlign w:val="top"/>
          </w:tcPr>
          <w:p w14:paraId="6DCEFB30">
            <w:pPr>
              <w:pStyle w:val="45"/>
              <w:spacing w:before="54" w:line="260" w:lineRule="auto"/>
              <w:ind w:left="113" w:right="108" w:firstLine="1"/>
            </w:pPr>
            <w:r>
              <w:rPr>
                <w:spacing w:val="7"/>
              </w:rPr>
              <w:t>各实训模块任务按时完成，操作规范，成果符</w:t>
            </w:r>
            <w:r>
              <w:rPr>
                <w:spacing w:val="6"/>
              </w:rPr>
              <w:t>合要求</w:t>
            </w:r>
          </w:p>
        </w:tc>
      </w:tr>
      <w:tr w14:paraId="5AEBE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44" w:type="pct"/>
            <w:vMerge w:val="continue"/>
            <w:tcBorders>
              <w:top w:val="nil"/>
            </w:tcBorders>
            <w:vAlign w:val="top"/>
          </w:tcPr>
          <w:p w14:paraId="5B8ADE54">
            <w:pPr>
              <w:rPr>
                <w:rFonts w:ascii="Arial"/>
                <w:sz w:val="21"/>
              </w:rPr>
            </w:pPr>
          </w:p>
        </w:tc>
        <w:tc>
          <w:tcPr>
            <w:tcW w:w="1186" w:type="pct"/>
            <w:vAlign w:val="top"/>
          </w:tcPr>
          <w:p w14:paraId="041F33C3">
            <w:pPr>
              <w:pStyle w:val="45"/>
              <w:spacing w:before="54" w:line="228" w:lineRule="auto"/>
              <w:ind w:left="130"/>
            </w:pPr>
            <w:r>
              <w:rPr>
                <w:spacing w:val="5"/>
              </w:rPr>
              <w:t>团队协作表现</w:t>
            </w:r>
          </w:p>
        </w:tc>
        <w:tc>
          <w:tcPr>
            <w:tcW w:w="662" w:type="pct"/>
            <w:vAlign w:val="top"/>
          </w:tcPr>
          <w:p w14:paraId="21DF7EC1">
            <w:pPr>
              <w:spacing w:before="16" w:line="285" w:lineRule="exact"/>
              <w:ind w:left="414"/>
              <w:rPr>
                <w:rFonts w:ascii="Arial" w:hAnsi="Arial" w:eastAsia="Arial" w:cs="Arial"/>
                <w:sz w:val="20"/>
                <w:szCs w:val="20"/>
              </w:rPr>
            </w:pPr>
            <w:r>
              <w:rPr>
                <w:rFonts w:ascii="Arial" w:hAnsi="Arial" w:eastAsia="Arial" w:cs="Arial"/>
                <w:spacing w:val="-2"/>
                <w:position w:val="2"/>
                <w:sz w:val="20"/>
                <w:szCs w:val="20"/>
              </w:rPr>
              <w:t>10%</w:t>
            </w:r>
          </w:p>
        </w:tc>
        <w:tc>
          <w:tcPr>
            <w:tcW w:w="2406" w:type="pct"/>
            <w:vAlign w:val="top"/>
          </w:tcPr>
          <w:p w14:paraId="48AAF152">
            <w:pPr>
              <w:pStyle w:val="45"/>
              <w:spacing w:before="54" w:line="260" w:lineRule="auto"/>
              <w:ind w:left="114" w:right="110" w:hanging="2"/>
            </w:pPr>
            <w:r>
              <w:rPr>
                <w:spacing w:val="7"/>
              </w:rPr>
              <w:t>在团队合作中积极沟通，合理分工，主动配合</w:t>
            </w:r>
            <w:r>
              <w:rPr>
                <w:spacing w:val="9"/>
              </w:rPr>
              <w:t>完成团队任务，具备良好的协作意识</w:t>
            </w:r>
          </w:p>
        </w:tc>
      </w:tr>
      <w:tr w14:paraId="632C8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44" w:type="pct"/>
            <w:vMerge w:val="restart"/>
            <w:tcBorders>
              <w:bottom w:val="nil"/>
            </w:tcBorders>
            <w:vAlign w:val="top"/>
          </w:tcPr>
          <w:p w14:paraId="5E960953">
            <w:pPr>
              <w:spacing w:line="258" w:lineRule="auto"/>
              <w:rPr>
                <w:rFonts w:ascii="Arial"/>
                <w:sz w:val="21"/>
              </w:rPr>
            </w:pPr>
          </w:p>
          <w:p w14:paraId="2F5066E6">
            <w:pPr>
              <w:spacing w:line="259" w:lineRule="auto"/>
              <w:rPr>
                <w:rFonts w:ascii="Arial"/>
                <w:sz w:val="21"/>
              </w:rPr>
            </w:pPr>
          </w:p>
          <w:p w14:paraId="2DE28891">
            <w:pPr>
              <w:pStyle w:val="45"/>
              <w:spacing w:before="65" w:line="226" w:lineRule="auto"/>
              <w:ind w:left="160"/>
            </w:pPr>
            <w:r>
              <w:rPr>
                <w:b/>
                <w:bCs/>
                <w:spacing w:val="5"/>
              </w:rPr>
              <w:t>终结性评价</w:t>
            </w:r>
          </w:p>
        </w:tc>
        <w:tc>
          <w:tcPr>
            <w:tcW w:w="1186" w:type="pct"/>
            <w:vAlign w:val="top"/>
          </w:tcPr>
          <w:p w14:paraId="572703D6">
            <w:pPr>
              <w:pStyle w:val="45"/>
              <w:spacing w:before="54" w:line="228" w:lineRule="auto"/>
              <w:ind w:left="117"/>
            </w:pPr>
            <w:r>
              <w:rPr>
                <w:spacing w:val="8"/>
              </w:rPr>
              <w:t>实训成果展示与答辩</w:t>
            </w:r>
          </w:p>
        </w:tc>
        <w:tc>
          <w:tcPr>
            <w:tcW w:w="662" w:type="pct"/>
            <w:vAlign w:val="top"/>
          </w:tcPr>
          <w:p w14:paraId="20B0666A">
            <w:pPr>
              <w:spacing w:before="19" w:line="285" w:lineRule="exact"/>
              <w:ind w:left="400"/>
              <w:rPr>
                <w:rFonts w:ascii="Arial" w:hAnsi="Arial" w:eastAsia="Arial" w:cs="Arial"/>
                <w:sz w:val="20"/>
                <w:szCs w:val="20"/>
              </w:rPr>
            </w:pPr>
            <w:r>
              <w:rPr>
                <w:rFonts w:ascii="Arial" w:hAnsi="Arial" w:eastAsia="Arial" w:cs="Arial"/>
                <w:spacing w:val="3"/>
                <w:position w:val="2"/>
                <w:sz w:val="20"/>
                <w:szCs w:val="20"/>
              </w:rPr>
              <w:t>30%</w:t>
            </w:r>
          </w:p>
        </w:tc>
        <w:tc>
          <w:tcPr>
            <w:tcW w:w="2406" w:type="pct"/>
            <w:vAlign w:val="top"/>
          </w:tcPr>
          <w:p w14:paraId="3CFDE25F">
            <w:pPr>
              <w:pStyle w:val="45"/>
              <w:spacing w:before="54" w:line="260" w:lineRule="auto"/>
              <w:ind w:left="112" w:right="108" w:firstLine="1"/>
            </w:pPr>
            <w:r>
              <w:rPr>
                <w:spacing w:val="8"/>
              </w:rPr>
              <w:t>提交实训报告，现场展示实训成果并答辩，能</w:t>
            </w:r>
            <w:r>
              <w:rPr>
                <w:spacing w:val="9"/>
              </w:rPr>
              <w:t>够清晰阐述运营思路与操作过程</w:t>
            </w:r>
          </w:p>
        </w:tc>
      </w:tr>
      <w:tr w14:paraId="528B2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44" w:type="pct"/>
            <w:vMerge w:val="continue"/>
            <w:tcBorders>
              <w:top w:val="nil"/>
            </w:tcBorders>
            <w:vAlign w:val="top"/>
          </w:tcPr>
          <w:p w14:paraId="52B42D2E">
            <w:pPr>
              <w:rPr>
                <w:rFonts w:ascii="Arial"/>
                <w:sz w:val="21"/>
              </w:rPr>
            </w:pPr>
          </w:p>
        </w:tc>
        <w:tc>
          <w:tcPr>
            <w:tcW w:w="1186" w:type="pct"/>
            <w:vAlign w:val="top"/>
          </w:tcPr>
          <w:p w14:paraId="0F19C88B">
            <w:pPr>
              <w:pStyle w:val="45"/>
              <w:spacing w:before="55" w:line="228" w:lineRule="auto"/>
              <w:ind w:left="119"/>
            </w:pPr>
            <w:r>
              <w:rPr>
                <w:spacing w:val="7"/>
              </w:rPr>
              <w:t>思政素养表现</w:t>
            </w:r>
          </w:p>
        </w:tc>
        <w:tc>
          <w:tcPr>
            <w:tcW w:w="662" w:type="pct"/>
            <w:vAlign w:val="top"/>
          </w:tcPr>
          <w:p w14:paraId="6A2182B1">
            <w:pPr>
              <w:spacing w:before="20" w:line="285" w:lineRule="exact"/>
              <w:ind w:left="414"/>
              <w:rPr>
                <w:rFonts w:ascii="Arial" w:hAnsi="Arial" w:eastAsia="Arial" w:cs="Arial"/>
                <w:sz w:val="20"/>
                <w:szCs w:val="20"/>
              </w:rPr>
            </w:pPr>
            <w:r>
              <w:rPr>
                <w:rFonts w:ascii="Arial" w:hAnsi="Arial" w:eastAsia="Arial" w:cs="Arial"/>
                <w:spacing w:val="-2"/>
                <w:position w:val="2"/>
                <w:sz w:val="20"/>
                <w:szCs w:val="20"/>
              </w:rPr>
              <w:t>10%</w:t>
            </w:r>
          </w:p>
        </w:tc>
        <w:tc>
          <w:tcPr>
            <w:tcW w:w="2406" w:type="pct"/>
            <w:vAlign w:val="top"/>
          </w:tcPr>
          <w:p w14:paraId="3B9218CA">
            <w:pPr>
              <w:pStyle w:val="45"/>
              <w:spacing w:before="55" w:line="262" w:lineRule="auto"/>
              <w:ind w:left="117" w:right="110"/>
            </w:pPr>
            <w:r>
              <w:rPr>
                <w:spacing w:val="7"/>
              </w:rPr>
              <w:t>践行诚信经营、绿色运营理念，遵守行业规范与法律法规，体现服务“三农</w:t>
            </w:r>
            <w:r>
              <w:rPr>
                <w:spacing w:val="-58"/>
              </w:rPr>
              <w:t xml:space="preserve"> </w:t>
            </w:r>
            <w:r>
              <w:rPr>
                <w:spacing w:val="7"/>
              </w:rPr>
              <w:t>”的责任担当</w:t>
            </w:r>
          </w:p>
        </w:tc>
      </w:tr>
    </w:tbl>
    <w:p w14:paraId="4EE7A8D8">
      <w:pPr>
        <w:pStyle w:val="3"/>
        <w:bidi w:val="0"/>
      </w:pPr>
      <w:r>
        <w:t>七、课程实施与保障</w:t>
      </w:r>
    </w:p>
    <w:p w14:paraId="4107C632">
      <w:pPr>
        <w:spacing w:before="263" w:line="219" w:lineRule="auto"/>
        <w:ind w:left="611"/>
        <w:rPr>
          <w:rFonts w:ascii="宋体" w:hAnsi="宋体" w:eastAsia="宋体" w:cs="宋体"/>
          <w:sz w:val="24"/>
          <w:szCs w:val="24"/>
        </w:rPr>
      </w:pPr>
      <w:r>
        <w:rPr>
          <w:rFonts w:ascii="宋体" w:hAnsi="宋体" w:eastAsia="宋体" w:cs="宋体"/>
          <w:b/>
          <w:bCs/>
          <w:spacing w:val="-5"/>
          <w:sz w:val="24"/>
          <w:szCs w:val="24"/>
        </w:rPr>
        <w:t>（一）教学策略</w:t>
      </w:r>
    </w:p>
    <w:p w14:paraId="0379950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采用“任务驱动+项目导向 ”教学法，每个实训模块设置明确的任务目标与成果要求，引导学生主动探究、 自主完成；依托电商实训平台与真实电商平台，开展“模拟运营+实战演练 ”，让学生在真实场景中提升实操能力；引入案例教学，选取农产品及农资电商运营成功案例与失败教训进行分析，帮助学生总结经验、规避风险；推行小组协作学习，将学生分为若干实训小组，模拟电商运营团队，分工负责网店运营各环节，培养团队协作能力；融入“ 岗课赛证 ”元素，参照 1+X 网店运营推广证书考核标准与职业技能大赛要求设计实训任务，提升学生职业竞争力。</w:t>
      </w:r>
    </w:p>
    <w:p w14:paraId="78DB26B9">
      <w:pPr>
        <w:spacing w:line="220" w:lineRule="auto"/>
        <w:ind w:left="611"/>
        <w:rPr>
          <w:rFonts w:ascii="宋体" w:hAnsi="宋体" w:eastAsia="宋体" w:cs="宋体"/>
          <w:sz w:val="24"/>
          <w:szCs w:val="24"/>
        </w:rPr>
      </w:pPr>
      <w:r>
        <w:rPr>
          <w:rFonts w:ascii="宋体" w:hAnsi="宋体" w:eastAsia="宋体" w:cs="宋体"/>
          <w:b/>
          <w:bCs/>
          <w:spacing w:val="-5"/>
          <w:sz w:val="24"/>
          <w:szCs w:val="24"/>
        </w:rPr>
        <w:t>（二）课程思政融入</w:t>
      </w:r>
    </w:p>
    <w:p w14:paraId="13F3A95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实训前开展“诚信助农 ”专题教育，强调农产品及农资质量安全的重要性，明确实训中需遵守的行业规范与法律法规；在选品与推广实训中，引入地域特色农产品、生态农资产品推广案例，增强学生文化自信与产业报国情怀；在包装设计与物流对接实训中，倡导环保包装、低碳物流，引导学生践行生态文明理念；结合助农直播实训，分享滞销农产品通过电商渠道脱贫增收的真实案例，强化学生服务“三农 ”的社会责任；在实训总结环节，组织学生讨论网店运营在乡村振兴中的作用，激发学生“扎根农业、振兴乡村 ”的使命意识。</w:t>
      </w:r>
    </w:p>
    <w:p w14:paraId="23294DDE">
      <w:pPr>
        <w:spacing w:before="1" w:line="218" w:lineRule="auto"/>
        <w:ind w:left="611"/>
        <w:rPr>
          <w:rFonts w:ascii="宋体" w:hAnsi="宋体" w:eastAsia="宋体" w:cs="宋体"/>
          <w:sz w:val="24"/>
          <w:szCs w:val="24"/>
        </w:rPr>
      </w:pPr>
      <w:r>
        <w:rPr>
          <w:rFonts w:ascii="宋体" w:hAnsi="宋体" w:eastAsia="宋体" w:cs="宋体"/>
          <w:b/>
          <w:bCs/>
          <w:spacing w:val="-5"/>
          <w:sz w:val="24"/>
          <w:szCs w:val="24"/>
        </w:rPr>
        <w:t>（三）教学基本条件</w:t>
      </w:r>
    </w:p>
    <w:p w14:paraId="2A58CA6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1.教学团队基本要求</w:t>
      </w:r>
    </w:p>
    <w:p w14:paraId="6C35B1A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学生数与本专业专任教师数生师比例不高于 25:1，“双师型 ”教师占专业课教师数比例一般不低于60%，高级职称专任教师的比例不低于 20%，专任教师队伍职称、年龄，形成合理的梯队结构。</w:t>
      </w:r>
    </w:p>
    <w:p w14:paraId="2CE87DF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专任教师应具有高校教师资格；有理想信念、有道德情操、有扎实学识、有仁爱之心；具有与专业相关本科及以上学历；具有扎实的本专业相关理论功底和实践能力；具有较强信息化教学能力，能够开展教学研究和课程资源建设；有每 5 年累计不少于6 个月的（企业、行业、社会）实践经历。</w:t>
      </w:r>
    </w:p>
    <w:p w14:paraId="7715B2D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兼职教师来自企业，应具备较为丰富的农产品电商领域理论和实践经验，全面掌握农产品网店运营相关岗位知识和技能。</w:t>
      </w:r>
    </w:p>
    <w:p w14:paraId="4A395D8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2.教学硬件环境基本要求</w:t>
      </w:r>
    </w:p>
    <w:p w14:paraId="2C19A5B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校内电子商务、直播电商实训基地。根据课程教学需要建立农村经济管理专业教室，以满足专业教学中的应用为出发点，硬件配置要适度，软件配置要专业化。理论课教学应配备多媒体教室，实训教学应配备网络机房，机房应网络化并与互联网连接，应配置农产品营销模拟实训软件，软件应具有模拟农产品营销的能力，以及开展网店运营、微信营销、短视频营销和直播营销等相关操作的功能，提供真实互动的教学与实践环境。电子商务、网络营销、新媒体营销专业教室还应配备一定数量的辅助教学设施，便于教师的示范教学，如多媒体投影机、视频展示台等，以便保证教学质量、提高教学效率、降低教师的劳动强度。</w:t>
      </w:r>
    </w:p>
    <w:p w14:paraId="2A5A3EB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拓展校外实训基地，积极与业务齐全、管理规范、技术先进的行业领先企业联系合作，为学生的实训提供长期又稳定的实训基地。</w:t>
      </w:r>
    </w:p>
    <w:p w14:paraId="104A16E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3.教学资源基本要求</w:t>
      </w:r>
    </w:p>
    <w:p w14:paraId="213CC6A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（1）基本教学资源：</w:t>
      </w:r>
    </w:p>
    <w:p w14:paraId="0B6A55C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按照国家规定选用优质教材，禁止不合格的教材进人课堂，学校应建立专业教师、行业专家和教研人员等参与的教材选用机构，完善教材选用制度，经过规范程序择优选用教材。</w:t>
      </w:r>
    </w:p>
    <w:p w14:paraId="088D07D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图书文献配备能满足人才培养、专业建设、教科研等工作的需要，方便师生查询、借阅。专业类图书文献主要包括农业经济、工商管理等行业的政策法规、行业标准、国际惯例等；农业经济管理专业必备图书资料，以及 5 种以上专业学术期刊和有关图书。</w:t>
      </w:r>
    </w:p>
    <w:p w14:paraId="1A95B03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（2）数字教学资源：</w:t>
      </w:r>
    </w:p>
    <w:p w14:paraId="4431308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建设、配备与本专业有关的音视频素材、教学课件、数字化教学案例库、虚拟仿真软件、数字教材等专业教学资源库，应种类丰富、形式多样、使用便捷、动态更新，能满足教学要求。</w:t>
      </w:r>
    </w:p>
    <w:p w14:paraId="71233DD6">
      <w:pPr>
        <w:rPr>
          <w:rFonts w:ascii="宋体" w:hAnsi="宋体" w:eastAsia="宋体" w:cs="宋体"/>
          <w:b/>
          <w:bCs/>
          <w:spacing w:val="11"/>
          <w:sz w:val="31"/>
          <w:szCs w:val="31"/>
        </w:rPr>
      </w:pPr>
      <w:bookmarkStart w:id="68" w:name="bookmark22"/>
      <w:bookmarkEnd w:id="68"/>
      <w:r>
        <w:rPr>
          <w:rFonts w:ascii="宋体" w:hAnsi="宋体" w:eastAsia="宋体" w:cs="宋体"/>
          <w:b/>
          <w:bCs/>
          <w:spacing w:val="11"/>
          <w:sz w:val="31"/>
          <w:szCs w:val="31"/>
        </w:rPr>
        <w:br w:type="page"/>
      </w:r>
    </w:p>
    <w:p w14:paraId="1F65827C">
      <w:pPr>
        <w:pStyle w:val="2"/>
        <w:bidi w:val="0"/>
      </w:pPr>
      <w:bookmarkStart w:id="69" w:name="_Toc22611"/>
      <w:r>
        <w:t>《农业经济组织经营管理综合实训》课程标准</w:t>
      </w:r>
      <w:bookmarkEnd w:id="69"/>
    </w:p>
    <w:p w14:paraId="42DC8513">
      <w:pPr>
        <w:pStyle w:val="3"/>
        <w:bidi w:val="0"/>
      </w:pPr>
      <w:r>
        <w:t>一、课程基本信息</w:t>
      </w:r>
    </w:p>
    <w:p w14:paraId="7D01B70D">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36627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08EC61B1">
            <w:pPr>
              <w:pStyle w:val="45"/>
              <w:spacing w:before="69" w:line="228" w:lineRule="auto"/>
              <w:ind w:left="142"/>
            </w:pPr>
            <w:r>
              <w:rPr>
                <w:b/>
                <w:bCs/>
                <w:spacing w:val="6"/>
              </w:rPr>
              <w:t>课程名称</w:t>
            </w:r>
          </w:p>
        </w:tc>
        <w:tc>
          <w:tcPr>
            <w:tcW w:w="2176" w:type="pct"/>
            <w:gridSpan w:val="3"/>
            <w:vAlign w:val="top"/>
          </w:tcPr>
          <w:p w14:paraId="10002A2B">
            <w:pPr>
              <w:pStyle w:val="45"/>
              <w:spacing w:before="68" w:line="228" w:lineRule="auto"/>
              <w:ind w:left="519"/>
            </w:pPr>
            <w:r>
              <w:rPr>
                <w:spacing w:val="9"/>
              </w:rPr>
              <w:t>农业经济组织经营管理综合实训</w:t>
            </w:r>
          </w:p>
        </w:tc>
        <w:tc>
          <w:tcPr>
            <w:tcW w:w="533" w:type="pct"/>
            <w:vAlign w:val="top"/>
          </w:tcPr>
          <w:p w14:paraId="637E576E">
            <w:pPr>
              <w:pStyle w:val="45"/>
              <w:spacing w:before="68" w:line="228" w:lineRule="auto"/>
              <w:ind w:right="3"/>
              <w:jc w:val="right"/>
            </w:pPr>
            <w:r>
              <w:rPr>
                <w:b/>
                <w:bCs/>
                <w:spacing w:val="6"/>
              </w:rPr>
              <w:t>课程编码</w:t>
            </w:r>
          </w:p>
        </w:tc>
        <w:tc>
          <w:tcPr>
            <w:tcW w:w="1675" w:type="pct"/>
            <w:vAlign w:val="top"/>
          </w:tcPr>
          <w:p w14:paraId="5825B6EF">
            <w:pPr>
              <w:pStyle w:val="45"/>
              <w:spacing w:before="69" w:line="223" w:lineRule="auto"/>
              <w:ind w:left="1131"/>
            </w:pPr>
            <w:r>
              <w:t>xcny</w:t>
            </w:r>
            <w:r>
              <w:rPr>
                <w:spacing w:val="7"/>
              </w:rPr>
              <w:t>24029</w:t>
            </w:r>
          </w:p>
        </w:tc>
      </w:tr>
      <w:tr w14:paraId="59217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10A40F97">
            <w:pPr>
              <w:pStyle w:val="45"/>
              <w:spacing w:before="51" w:line="228" w:lineRule="auto"/>
              <w:ind w:left="145"/>
            </w:pPr>
            <w:r>
              <w:rPr>
                <w:b/>
                <w:bCs/>
                <w:spacing w:val="5"/>
              </w:rPr>
              <w:t>建议学时</w:t>
            </w:r>
          </w:p>
        </w:tc>
        <w:tc>
          <w:tcPr>
            <w:tcW w:w="800" w:type="pct"/>
            <w:vAlign w:val="top"/>
          </w:tcPr>
          <w:p w14:paraId="304E350D">
            <w:pPr>
              <w:pStyle w:val="45"/>
              <w:spacing w:before="51" w:line="229" w:lineRule="auto"/>
              <w:ind w:left="395"/>
            </w:pPr>
            <w:r>
              <w:rPr>
                <w:rFonts w:ascii="Calibri" w:hAnsi="Calibri" w:eastAsia="Calibri" w:cs="Calibri"/>
              </w:rPr>
              <w:t>26</w:t>
            </w:r>
            <w:r>
              <w:rPr>
                <w:rFonts w:ascii="Calibri" w:hAnsi="Calibri" w:eastAsia="Calibri" w:cs="Calibri"/>
                <w:spacing w:val="21"/>
              </w:rPr>
              <w:t xml:space="preserve"> </w:t>
            </w:r>
            <w:r>
              <w:t>学时</w:t>
            </w:r>
          </w:p>
        </w:tc>
        <w:tc>
          <w:tcPr>
            <w:tcW w:w="874" w:type="pct"/>
            <w:vAlign w:val="top"/>
          </w:tcPr>
          <w:p w14:paraId="2A206F15">
            <w:pPr>
              <w:pStyle w:val="45"/>
              <w:spacing w:before="51" w:line="228" w:lineRule="auto"/>
              <w:ind w:left="113"/>
            </w:pPr>
            <w:r>
              <w:rPr>
                <w:b/>
                <w:bCs/>
                <w:spacing w:val="6"/>
              </w:rPr>
              <w:t>其中实践学时</w:t>
            </w:r>
          </w:p>
        </w:tc>
        <w:tc>
          <w:tcPr>
            <w:tcW w:w="501" w:type="pct"/>
            <w:vAlign w:val="top"/>
          </w:tcPr>
          <w:p w14:paraId="44FEB742">
            <w:pPr>
              <w:pStyle w:val="45"/>
              <w:spacing w:before="51" w:line="229" w:lineRule="auto"/>
              <w:ind w:left="125"/>
            </w:pPr>
            <w:r>
              <w:rPr>
                <w:rFonts w:ascii="Calibri" w:hAnsi="Calibri" w:eastAsia="Calibri" w:cs="Calibri"/>
              </w:rPr>
              <w:t>26</w:t>
            </w:r>
            <w:r>
              <w:rPr>
                <w:rFonts w:ascii="Calibri" w:hAnsi="Calibri" w:eastAsia="Calibri" w:cs="Calibri"/>
                <w:spacing w:val="21"/>
              </w:rPr>
              <w:t xml:space="preserve"> </w:t>
            </w:r>
            <w:r>
              <w:t>学时</w:t>
            </w:r>
          </w:p>
        </w:tc>
        <w:tc>
          <w:tcPr>
            <w:tcW w:w="533" w:type="pct"/>
            <w:vAlign w:val="top"/>
          </w:tcPr>
          <w:p w14:paraId="4F5A1C77">
            <w:pPr>
              <w:pStyle w:val="45"/>
              <w:spacing w:before="66" w:line="228" w:lineRule="auto"/>
              <w:ind w:left="286"/>
            </w:pPr>
            <w:r>
              <w:rPr>
                <w:b/>
                <w:bCs/>
                <w:spacing w:val="1"/>
              </w:rPr>
              <w:t>学分</w:t>
            </w:r>
          </w:p>
        </w:tc>
        <w:tc>
          <w:tcPr>
            <w:tcW w:w="1675" w:type="pct"/>
            <w:vAlign w:val="top"/>
          </w:tcPr>
          <w:p w14:paraId="09FBDE00">
            <w:pPr>
              <w:pStyle w:val="45"/>
              <w:spacing w:before="66" w:line="228" w:lineRule="auto"/>
              <w:ind w:left="1252"/>
            </w:pPr>
            <w:r>
              <w:rPr>
                <w:rFonts w:ascii="Calibri" w:hAnsi="Calibri" w:eastAsia="Calibri" w:cs="Calibri"/>
                <w:spacing w:val="-3"/>
              </w:rPr>
              <w:t>1</w:t>
            </w:r>
            <w:r>
              <w:rPr>
                <w:rFonts w:ascii="Calibri" w:hAnsi="Calibri" w:eastAsia="Calibri" w:cs="Calibri"/>
                <w:spacing w:val="19"/>
                <w:w w:val="101"/>
              </w:rPr>
              <w:t xml:space="preserve"> </w:t>
            </w:r>
            <w:r>
              <w:rPr>
                <w:spacing w:val="-3"/>
              </w:rPr>
              <w:t>学分</w:t>
            </w:r>
          </w:p>
        </w:tc>
      </w:tr>
      <w:tr w14:paraId="30154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5D726BA6">
            <w:pPr>
              <w:pStyle w:val="45"/>
              <w:spacing w:before="53" w:line="228" w:lineRule="auto"/>
              <w:ind w:left="142"/>
            </w:pPr>
            <w:r>
              <w:rPr>
                <w:b/>
                <w:bCs/>
                <w:spacing w:val="6"/>
              </w:rPr>
              <w:t>适用专业</w:t>
            </w:r>
          </w:p>
        </w:tc>
        <w:tc>
          <w:tcPr>
            <w:tcW w:w="4386" w:type="pct"/>
            <w:gridSpan w:val="5"/>
            <w:vAlign w:val="top"/>
          </w:tcPr>
          <w:p w14:paraId="222512A5">
            <w:pPr>
              <w:pStyle w:val="45"/>
              <w:spacing w:before="52" w:line="228" w:lineRule="auto"/>
              <w:ind w:left="3165"/>
            </w:pPr>
            <w:r>
              <w:rPr>
                <w:spacing w:val="8"/>
              </w:rPr>
              <w:t>现代农业经济管理</w:t>
            </w:r>
          </w:p>
        </w:tc>
      </w:tr>
      <w:tr w14:paraId="3A1A2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261A079A">
            <w:pPr>
              <w:pStyle w:val="45"/>
              <w:spacing w:before="209" w:line="228" w:lineRule="auto"/>
              <w:ind w:left="142"/>
            </w:pPr>
            <w:r>
              <w:rPr>
                <w:b/>
                <w:bCs/>
                <w:spacing w:val="6"/>
              </w:rPr>
              <w:t>课程类型</w:t>
            </w:r>
          </w:p>
        </w:tc>
        <w:tc>
          <w:tcPr>
            <w:tcW w:w="2176" w:type="pct"/>
            <w:gridSpan w:val="3"/>
            <w:vAlign w:val="top"/>
          </w:tcPr>
          <w:p w14:paraId="7E5F43B6">
            <w:pPr>
              <w:pStyle w:val="45"/>
              <w:spacing w:before="54" w:line="258" w:lineRule="auto"/>
              <w:ind w:left="110" w:right="292" w:firstLine="22"/>
            </w:pPr>
            <w:r>
              <w:rPr>
                <w:spacing w:val="8"/>
              </w:rPr>
              <w:t>□专业基础课□专业核心课□专业选修课</w:t>
            </w:r>
            <w:r>
              <w:rPr>
                <w:rFonts w:ascii="MS Gothic" w:hAnsi="MS Gothic" w:eastAsia="MS Gothic" w:cs="MS Gothic"/>
                <w:spacing w:val="8"/>
              </w:rPr>
              <w:t>☑</w:t>
            </w:r>
            <w:r>
              <w:rPr>
                <w:spacing w:val="8"/>
              </w:rPr>
              <w:t>专业技能课</w:t>
            </w:r>
          </w:p>
        </w:tc>
        <w:tc>
          <w:tcPr>
            <w:tcW w:w="533" w:type="pct"/>
            <w:vAlign w:val="top"/>
          </w:tcPr>
          <w:p w14:paraId="7BDDD51C">
            <w:pPr>
              <w:pStyle w:val="45"/>
              <w:spacing w:before="210" w:line="228" w:lineRule="auto"/>
              <w:ind w:left="70"/>
            </w:pPr>
            <w:r>
              <w:rPr>
                <w:b/>
                <w:bCs/>
                <w:spacing w:val="6"/>
              </w:rPr>
              <w:t>课程性质</w:t>
            </w:r>
          </w:p>
        </w:tc>
        <w:tc>
          <w:tcPr>
            <w:tcW w:w="1675" w:type="pct"/>
            <w:vAlign w:val="top"/>
          </w:tcPr>
          <w:p w14:paraId="647334C2">
            <w:pPr>
              <w:pStyle w:val="45"/>
              <w:spacing w:before="38" w:line="241" w:lineRule="auto"/>
              <w:ind w:left="700" w:right="553" w:hanging="116"/>
            </w:pPr>
            <w:r>
              <w:rPr>
                <w:spacing w:val="3"/>
                <w:sz w:val="24"/>
                <w:szCs w:val="24"/>
              </w:rPr>
              <w:t>□</w:t>
            </w:r>
            <w:r>
              <w:rPr>
                <w:spacing w:val="3"/>
              </w:rPr>
              <w:t>理论课</w:t>
            </w:r>
            <w:r>
              <w:rPr>
                <w:spacing w:val="3"/>
                <w:sz w:val="24"/>
                <w:szCs w:val="24"/>
              </w:rPr>
              <w:t>□</w:t>
            </w:r>
            <w:r>
              <w:rPr>
                <w:spacing w:val="3"/>
              </w:rPr>
              <w:t>理实一体</w:t>
            </w:r>
            <w:r>
              <w:rPr>
                <w:rFonts w:ascii="MS Gothic" w:hAnsi="MS Gothic" w:eastAsia="MS Gothic" w:cs="MS Gothic"/>
                <w:spacing w:val="7"/>
              </w:rPr>
              <w:t>☑</w:t>
            </w:r>
            <w:r>
              <w:rPr>
                <w:spacing w:val="7"/>
              </w:rPr>
              <w:t>集中性实践环节</w:t>
            </w:r>
          </w:p>
        </w:tc>
      </w:tr>
      <w:tr w14:paraId="43D7F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3403653A">
            <w:pPr>
              <w:pStyle w:val="45"/>
              <w:spacing w:before="68" w:line="228" w:lineRule="auto"/>
              <w:ind w:left="147"/>
            </w:pPr>
            <w:r>
              <w:rPr>
                <w:b/>
                <w:bCs/>
                <w:spacing w:val="5"/>
              </w:rPr>
              <w:t>先修课程</w:t>
            </w:r>
          </w:p>
        </w:tc>
        <w:tc>
          <w:tcPr>
            <w:tcW w:w="4386" w:type="pct"/>
            <w:gridSpan w:val="5"/>
            <w:vAlign w:val="top"/>
          </w:tcPr>
          <w:p w14:paraId="702F9DF3">
            <w:pPr>
              <w:pStyle w:val="45"/>
              <w:spacing w:before="54" w:line="228" w:lineRule="auto"/>
              <w:ind w:left="2112"/>
            </w:pPr>
            <w:r>
              <w:rPr>
                <w:spacing w:val="9"/>
              </w:rPr>
              <w:t>农民专业合作社经营管理，农业企业管理</w:t>
            </w:r>
          </w:p>
        </w:tc>
      </w:tr>
      <w:tr w14:paraId="18E37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5B984358">
            <w:pPr>
              <w:pStyle w:val="45"/>
              <w:spacing w:before="69" w:line="228" w:lineRule="auto"/>
              <w:ind w:left="144"/>
            </w:pPr>
            <w:r>
              <w:rPr>
                <w:b/>
                <w:bCs/>
                <w:spacing w:val="6"/>
              </w:rPr>
              <w:t>后续课程</w:t>
            </w:r>
          </w:p>
        </w:tc>
        <w:tc>
          <w:tcPr>
            <w:tcW w:w="4386" w:type="pct"/>
            <w:gridSpan w:val="5"/>
            <w:vAlign w:val="top"/>
          </w:tcPr>
          <w:p w14:paraId="05FB8130">
            <w:pPr>
              <w:pStyle w:val="45"/>
              <w:spacing w:before="54" w:line="227" w:lineRule="auto"/>
              <w:ind w:left="2847"/>
            </w:pPr>
            <w:r>
              <w:rPr>
                <w:spacing w:val="9"/>
              </w:rPr>
              <w:t>农业会计实务，财务管理</w:t>
            </w:r>
          </w:p>
        </w:tc>
      </w:tr>
      <w:tr w14:paraId="0EADE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4870F0FD">
            <w:pPr>
              <w:pStyle w:val="45"/>
              <w:spacing w:before="211" w:line="227" w:lineRule="auto"/>
              <w:ind w:left="142"/>
            </w:pPr>
            <w:r>
              <w:rPr>
                <w:b/>
                <w:bCs/>
                <w:spacing w:val="6"/>
              </w:rPr>
              <w:t>选用教材</w:t>
            </w:r>
          </w:p>
        </w:tc>
        <w:tc>
          <w:tcPr>
            <w:tcW w:w="4386" w:type="pct"/>
            <w:gridSpan w:val="5"/>
            <w:vAlign w:val="top"/>
          </w:tcPr>
          <w:p w14:paraId="4544A83A">
            <w:pPr>
              <w:pStyle w:val="45"/>
              <w:spacing w:before="18" w:line="292" w:lineRule="auto"/>
              <w:ind w:left="111" w:right="161" w:firstLine="4"/>
              <w:rPr>
                <w:rFonts w:ascii="Arial" w:hAnsi="Arial" w:eastAsia="Arial" w:cs="Arial"/>
              </w:rPr>
            </w:pPr>
            <w:r>
              <w:rPr>
                <w:spacing w:val="13"/>
              </w:rPr>
              <w:t>《农民专业合作社管理》</w:t>
            </w:r>
            <w:r>
              <w:rPr>
                <w:spacing w:val="-42"/>
              </w:rPr>
              <w:t xml:space="preserve"> </w:t>
            </w:r>
            <w:r>
              <w:rPr>
                <w:spacing w:val="13"/>
              </w:rPr>
              <w:t>（纪炳南，化学工业出版社，</w:t>
            </w:r>
            <w:r>
              <w:rPr>
                <w:rFonts w:ascii="Arial" w:hAnsi="Arial" w:eastAsia="Arial" w:cs="Arial"/>
                <w:spacing w:val="13"/>
              </w:rPr>
              <w:t>2025</w:t>
            </w:r>
            <w:r>
              <w:rPr>
                <w:rFonts w:ascii="Arial" w:hAnsi="Arial" w:eastAsia="Arial" w:cs="Arial"/>
                <w:spacing w:val="22"/>
              </w:rPr>
              <w:t xml:space="preserve"> </w:t>
            </w:r>
            <w:r>
              <w:rPr>
                <w:spacing w:val="13"/>
              </w:rPr>
              <w:t xml:space="preserve">年 </w:t>
            </w:r>
            <w:r>
              <w:rPr>
                <w:rFonts w:ascii="Arial" w:hAnsi="Arial" w:eastAsia="Arial" w:cs="Arial"/>
                <w:spacing w:val="13"/>
              </w:rPr>
              <w:t>1</w:t>
            </w:r>
            <w:r>
              <w:rPr>
                <w:rFonts w:ascii="Arial" w:hAnsi="Arial" w:eastAsia="Arial" w:cs="Arial"/>
                <w:spacing w:val="21"/>
              </w:rPr>
              <w:t xml:space="preserve"> </w:t>
            </w:r>
            <w:r>
              <w:rPr>
                <w:spacing w:val="13"/>
              </w:rPr>
              <w:t>月，</w:t>
            </w:r>
            <w:r>
              <w:rPr>
                <w:spacing w:val="-57"/>
              </w:rPr>
              <w:t xml:space="preserve"> </w:t>
            </w:r>
            <w:r>
              <w:rPr>
                <w:rFonts w:ascii="Arial" w:hAnsi="Arial" w:eastAsia="Arial" w:cs="Arial"/>
              </w:rPr>
              <w:t>ISBN</w:t>
            </w:r>
            <w:r>
              <w:rPr>
                <w:rFonts w:ascii="Arial" w:hAnsi="Arial" w:eastAsia="Arial" w:cs="Arial"/>
                <w:spacing w:val="25"/>
              </w:rPr>
              <w:t xml:space="preserve"> </w:t>
            </w:r>
            <w:r>
              <w:rPr>
                <w:spacing w:val="13"/>
              </w:rPr>
              <w:t>号：</w:t>
            </w:r>
            <w:r>
              <w:t xml:space="preserve"> </w:t>
            </w:r>
            <w:r>
              <w:rPr>
                <w:rFonts w:ascii="Arial" w:hAnsi="Arial" w:eastAsia="Arial" w:cs="Arial"/>
                <w:spacing w:val="5"/>
              </w:rPr>
              <w:t>9787122461834)</w:t>
            </w:r>
          </w:p>
        </w:tc>
      </w:tr>
      <w:tr w14:paraId="00BA8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7D3A9B85">
            <w:pPr>
              <w:pStyle w:val="45"/>
              <w:spacing w:before="70" w:line="228" w:lineRule="auto"/>
              <w:ind w:left="249"/>
            </w:pPr>
            <w:r>
              <w:rPr>
                <w:b/>
                <w:bCs/>
                <w:spacing w:val="5"/>
              </w:rPr>
              <w:t>制定人</w:t>
            </w:r>
          </w:p>
        </w:tc>
        <w:tc>
          <w:tcPr>
            <w:tcW w:w="2176" w:type="pct"/>
            <w:gridSpan w:val="3"/>
            <w:vAlign w:val="top"/>
          </w:tcPr>
          <w:p w14:paraId="73C2D83D">
            <w:pPr>
              <w:pStyle w:val="45"/>
              <w:spacing w:before="55" w:line="230" w:lineRule="auto"/>
              <w:ind w:left="1784"/>
            </w:pPr>
            <w:r>
              <w:rPr>
                <w:spacing w:val="2"/>
              </w:rPr>
              <w:t>张杰</w:t>
            </w:r>
          </w:p>
        </w:tc>
        <w:tc>
          <w:tcPr>
            <w:tcW w:w="533" w:type="pct"/>
            <w:vAlign w:val="top"/>
          </w:tcPr>
          <w:p w14:paraId="712C9AA8">
            <w:pPr>
              <w:pStyle w:val="45"/>
              <w:spacing w:before="70" w:line="228" w:lineRule="auto"/>
              <w:ind w:left="71"/>
            </w:pPr>
            <w:r>
              <w:rPr>
                <w:b/>
                <w:bCs/>
                <w:spacing w:val="6"/>
              </w:rPr>
              <w:t>制定时间</w:t>
            </w:r>
          </w:p>
        </w:tc>
        <w:tc>
          <w:tcPr>
            <w:tcW w:w="1675" w:type="pct"/>
            <w:vAlign w:val="top"/>
          </w:tcPr>
          <w:p w14:paraId="3D58C458">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12238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4DC0E06C">
            <w:pPr>
              <w:pStyle w:val="45"/>
              <w:spacing w:before="71" w:line="228" w:lineRule="auto"/>
              <w:ind w:left="259"/>
            </w:pPr>
            <w:r>
              <w:rPr>
                <w:b/>
                <w:bCs/>
                <w:spacing w:val="2"/>
              </w:rPr>
              <w:t>审核人</w:t>
            </w:r>
          </w:p>
        </w:tc>
        <w:tc>
          <w:tcPr>
            <w:tcW w:w="2176" w:type="pct"/>
            <w:gridSpan w:val="3"/>
            <w:vAlign w:val="top"/>
          </w:tcPr>
          <w:p w14:paraId="7AF27B45">
            <w:pPr>
              <w:pStyle w:val="45"/>
              <w:spacing w:before="56" w:line="228" w:lineRule="auto"/>
              <w:ind w:left="1779"/>
            </w:pPr>
            <w:r>
              <w:rPr>
                <w:spacing w:val="4"/>
              </w:rPr>
              <w:t>孙露</w:t>
            </w:r>
          </w:p>
        </w:tc>
        <w:tc>
          <w:tcPr>
            <w:tcW w:w="533" w:type="pct"/>
            <w:vAlign w:val="top"/>
          </w:tcPr>
          <w:p w14:paraId="64B65E85">
            <w:pPr>
              <w:pStyle w:val="45"/>
              <w:spacing w:before="71" w:line="228" w:lineRule="auto"/>
              <w:ind w:left="81"/>
            </w:pPr>
            <w:r>
              <w:rPr>
                <w:b/>
                <w:bCs/>
                <w:spacing w:val="3"/>
              </w:rPr>
              <w:t>审核时间</w:t>
            </w:r>
          </w:p>
        </w:tc>
        <w:tc>
          <w:tcPr>
            <w:tcW w:w="1675" w:type="pct"/>
            <w:vAlign w:val="top"/>
          </w:tcPr>
          <w:p w14:paraId="3FD52D76">
            <w:pPr>
              <w:pStyle w:val="45"/>
              <w:spacing w:before="70"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5D4C098B">
      <w:pPr>
        <w:pStyle w:val="3"/>
        <w:bidi w:val="0"/>
      </w:pPr>
      <w:r>
        <w:t>二、课程定位</w:t>
      </w:r>
    </w:p>
    <w:p w14:paraId="6C86580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是现代农业经济管理专业必修的一门专业技能课程，是在《农民专业合作社经营管理》《农业企业管理》等理论课程基础上，为强化学生农业经济组织运营管理的实践能力而开设的集中性实践课程，对接专业人才培养目标，面向乡村振兴背景下各类农业经济组织（包括农民专业合作社、家庭农场、农业企业等）的实际运营需求，通过仿真模拟、实地考察、项目实操等方式，培养学生系统运用经营管理知识解决实际问题的综合职业能力，实现从理论认知向实战能力的转化，为学生顶岗实习和未来从事农业经营管理岗位工作奠定扎实的实践基础。同时，将课程思政内容融入课程核心内容体系，帮助学生树立正确的世界观、人生观、价值观。</w:t>
      </w:r>
    </w:p>
    <w:p w14:paraId="564ED182">
      <w:pPr>
        <w:pStyle w:val="3"/>
        <w:bidi w:val="0"/>
      </w:pPr>
      <w:r>
        <w:t>三、课程设计思路</w:t>
      </w:r>
    </w:p>
    <w:p w14:paraId="7345D40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依据乡村振兴人才培养方案、现代农业发展趋势以及国家标准，明确教学内容。本课程以“ 岗课赛证创 ”融合育人为核心理念，以真实农业经济组织的经营管理任务为载体，构建“认知—模拟—实战—创新 ”四阶递进的实训体系。</w:t>
      </w:r>
    </w:p>
    <w:p w14:paraId="641A86A9">
      <w:pPr>
        <w:spacing w:line="219" w:lineRule="auto"/>
        <w:ind w:left="611"/>
        <w:rPr>
          <w:rFonts w:ascii="宋体" w:hAnsi="宋体" w:eastAsia="宋体" w:cs="宋体"/>
          <w:sz w:val="24"/>
          <w:szCs w:val="24"/>
        </w:rPr>
      </w:pPr>
      <w:r>
        <w:rPr>
          <w:rFonts w:ascii="宋体" w:hAnsi="宋体" w:eastAsia="宋体" w:cs="宋体"/>
          <w:b/>
          <w:bCs/>
          <w:spacing w:val="-4"/>
          <w:sz w:val="24"/>
          <w:szCs w:val="24"/>
        </w:rPr>
        <w:t>（一）项目引领，任务驱动</w:t>
      </w:r>
    </w:p>
    <w:p w14:paraId="42625896">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打破传统按章节授课的模式，围绕“筹建一家规范的农业经济组织 ”和“优化一家现有组织的运营 ”两大核心项目，分解为注册登记、治理结构设计、生产计划制定、营销方案策划、财务核算分析、项目申报等典型工作任务，让学生在完成真实任务中掌握技能。</w:t>
      </w:r>
    </w:p>
    <w:p w14:paraId="2DE1181B">
      <w:pPr>
        <w:spacing w:before="190" w:line="219" w:lineRule="auto"/>
        <w:ind w:left="492"/>
        <w:rPr>
          <w:rFonts w:ascii="宋体" w:hAnsi="宋体" w:eastAsia="宋体" w:cs="宋体"/>
          <w:sz w:val="24"/>
          <w:szCs w:val="24"/>
        </w:rPr>
      </w:pPr>
      <w:bookmarkStart w:id="70" w:name="bookmark45"/>
      <w:bookmarkEnd w:id="70"/>
      <w:r>
        <w:rPr>
          <w:rFonts w:ascii="宋体" w:hAnsi="宋体" w:eastAsia="宋体" w:cs="宋体"/>
          <w:b/>
          <w:bCs/>
          <w:spacing w:val="-4"/>
          <w:sz w:val="24"/>
          <w:szCs w:val="24"/>
        </w:rPr>
        <w:t>（二）虚实结合，场景浸润</w:t>
      </w:r>
    </w:p>
    <w:p w14:paraId="18DFB02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利用校内实训室（如现代农业经济管理专业实训室）进行业务流程模拟、软件操作（如办公软件、财务软件等）和沙盘演练；同时，紧密依托校外合作基地（农民专业合作社、家庭农场、农业企业等），组织学生开展跟岗实践、现场访谈、问题诊断，在真实场景中提升职业素养。</w:t>
      </w:r>
    </w:p>
    <w:p w14:paraId="5DCD6AE3">
      <w:pPr>
        <w:spacing w:line="219" w:lineRule="auto"/>
        <w:ind w:left="492"/>
        <w:rPr>
          <w:rFonts w:ascii="宋体" w:hAnsi="宋体" w:eastAsia="宋体" w:cs="宋体"/>
          <w:sz w:val="24"/>
          <w:szCs w:val="24"/>
        </w:rPr>
      </w:pPr>
      <w:r>
        <w:rPr>
          <w:rFonts w:ascii="宋体" w:hAnsi="宋体" w:eastAsia="宋体" w:cs="宋体"/>
          <w:b/>
          <w:bCs/>
          <w:spacing w:val="-4"/>
          <w:sz w:val="24"/>
          <w:szCs w:val="24"/>
        </w:rPr>
        <w:t>（三）成果导向，赛创融合</w:t>
      </w:r>
    </w:p>
    <w:p w14:paraId="3F3C9B0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以学生团队最终产出高质量的《农业经济组织创业计划书》《XX 农民专业合作社运营诊断与优化报告》《XX 农产品营销推广方案》等作为核心学习成果。将实训内容与“互联网+ ”大学生创新创业大赛、“挑战杯 ”、全国职业院校技能大赛（农产品电商、园艺赛项等）以及农业经理人（1+X）证书考核要求相对接，以赛促练、以证促学。</w:t>
      </w:r>
    </w:p>
    <w:p w14:paraId="41F26A3D">
      <w:pPr>
        <w:spacing w:before="1" w:line="217" w:lineRule="auto"/>
        <w:ind w:left="492"/>
        <w:rPr>
          <w:rFonts w:ascii="宋体" w:hAnsi="宋体" w:eastAsia="宋体" w:cs="宋体"/>
          <w:sz w:val="24"/>
          <w:szCs w:val="24"/>
        </w:rPr>
      </w:pPr>
      <w:r>
        <w:rPr>
          <w:rFonts w:ascii="宋体" w:hAnsi="宋体" w:eastAsia="宋体" w:cs="宋体"/>
          <w:b/>
          <w:bCs/>
          <w:spacing w:val="-4"/>
          <w:sz w:val="24"/>
          <w:szCs w:val="24"/>
        </w:rPr>
        <w:t>（四）双师共导，多元评价</w:t>
      </w:r>
    </w:p>
    <w:p w14:paraId="35860EA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组建由校内专任教师与行业专家（农民专业合作社理事长、农业经理人、财务人员）共同构成的实训指导团队。实施以能力为核心的过程性、发展性评价，综合考察学生在实训过程中的操作规范性、团队协作、解决问题能力及最终成果质量。</w:t>
      </w:r>
    </w:p>
    <w:p w14:paraId="47736CF9">
      <w:pPr>
        <w:spacing w:line="219" w:lineRule="auto"/>
        <w:ind w:left="492"/>
        <w:rPr>
          <w:rFonts w:ascii="宋体" w:hAnsi="宋体" w:eastAsia="宋体" w:cs="宋体"/>
          <w:sz w:val="24"/>
          <w:szCs w:val="24"/>
        </w:rPr>
      </w:pPr>
      <w:r>
        <w:rPr>
          <w:rFonts w:ascii="宋体" w:hAnsi="宋体" w:eastAsia="宋体" w:cs="宋体"/>
          <w:b/>
          <w:bCs/>
          <w:spacing w:val="-4"/>
          <w:sz w:val="24"/>
          <w:szCs w:val="24"/>
        </w:rPr>
        <w:t>（五）思政贯穿，情怀培养</w:t>
      </w:r>
    </w:p>
    <w:p w14:paraId="4420AF9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将“诚信经营 ”“契约精神 ”“绿色发展 ”“共同富裕 ”“乡土情怀 ”等思政元素有机融入各个实训环节。通过分析正反案例、讲述乡村振兴故事、体验农耕文化，引导学生树立正确的农业经营价值观和社会责任感。</w:t>
      </w:r>
    </w:p>
    <w:p w14:paraId="5C07F4A5">
      <w:pPr>
        <w:pStyle w:val="3"/>
        <w:bidi w:val="0"/>
      </w:pPr>
      <w:r>
        <w:t>四、课程目标</w:t>
      </w:r>
    </w:p>
    <w:p w14:paraId="3BA1AEEC">
      <w:pPr>
        <w:spacing w:before="263"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2B1AEEC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1.巩固并深化农业经济组织（农民专业合作社、家庭农场、农业企业）设立、治理、生产、营销、财务等环节的核心理论知识。</w:t>
      </w:r>
    </w:p>
    <w:p w14:paraId="0032375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2.理解不同类型农业经济组织运营管理的异同点。</w:t>
      </w:r>
    </w:p>
    <w:p w14:paraId="0E7A6F9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3.熟悉各级政府关于农业经济组织的项目申报、资金扶持、认证评级的具体流程与要求。</w:t>
      </w:r>
    </w:p>
    <w:p w14:paraId="15F1DC5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4.了解现代农业新技术（物联网、电商、大数据）在农业经济组织经营管理中的应用场景。</w:t>
      </w:r>
    </w:p>
    <w:p w14:paraId="7E2C400F">
      <w:pPr>
        <w:spacing w:before="154"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144C376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1.组织筹建能力：能独立或团队协作完成一种类型农业经济组织的模拟筹建全流程，包括市场调研、章程拟定、机构设置、登记注册等。</w:t>
      </w:r>
    </w:p>
    <w:p w14:paraId="69A333E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2.运营执行能力：能制定可行的年度生产与经营计划，并进行资源调配与过程监</w:t>
      </w:r>
    </w:p>
    <w:p w14:paraId="31C9308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控；能运用信息化工具进行简单的财务处理与数据分析。</w:t>
      </w:r>
    </w:p>
    <w:p w14:paraId="7FB07D5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3.营销策划能力：能针对特定农产品，策划并初步执行一份线上线下结合的营销推广方案。</w:t>
      </w:r>
    </w:p>
    <w:p w14:paraId="6459622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4.诊断优化能力：能通过对真实或模拟案例的分析，发现农业经济组织在管理、财务、业务等方面存在的问题，并提出初步改进建议。</w:t>
      </w:r>
    </w:p>
    <w:p w14:paraId="713F6E5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5.项目申报能力：能根据给定的条件，撰写一份结构完整、内容合理的农业项目申报书或资金申请报告。</w:t>
      </w:r>
    </w:p>
    <w:p w14:paraId="6E058DC6">
      <w:pPr>
        <w:spacing w:before="156" w:line="219" w:lineRule="auto"/>
        <w:ind w:left="658"/>
        <w:rPr>
          <w:rFonts w:ascii="宋体" w:hAnsi="宋体" w:eastAsia="宋体" w:cs="宋体"/>
          <w:sz w:val="24"/>
          <w:szCs w:val="24"/>
        </w:rPr>
      </w:pPr>
      <w:r>
        <w:rPr>
          <w:rFonts w:ascii="宋体" w:hAnsi="宋体" w:eastAsia="宋体" w:cs="宋体"/>
          <w:b/>
          <w:bCs/>
          <w:spacing w:val="-5"/>
          <w:sz w:val="24"/>
          <w:szCs w:val="24"/>
        </w:rPr>
        <w:t>（三）素质目标</w:t>
      </w:r>
    </w:p>
    <w:p w14:paraId="2EE2BD3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1.培养严谨细致、规范操作的职业习惯和精益求精的工匠精神。</w:t>
      </w:r>
    </w:p>
    <w:p w14:paraId="4EBA5D1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2.增强团队协作意识、沟通协调能力和领导力，能在团队项目中有效承担角色。</w:t>
      </w:r>
    </w:p>
    <w:p w14:paraId="33F252E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3.培育市场意识、风险意识和创新意识，具备应对变化的初步心理素质和应变思维。</w:t>
      </w:r>
    </w:p>
    <w:p w14:paraId="42CEBEF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4.强化诚实守信、依法合规的经营理念和服务三农、奉献乡村的职业情怀。</w:t>
      </w:r>
    </w:p>
    <w:p w14:paraId="5802A1F2">
      <w:pPr>
        <w:spacing w:before="155" w:line="220" w:lineRule="auto"/>
        <w:ind w:left="658"/>
        <w:rPr>
          <w:rFonts w:ascii="宋体" w:hAnsi="宋体" w:eastAsia="宋体" w:cs="宋体"/>
          <w:sz w:val="24"/>
          <w:szCs w:val="24"/>
        </w:rPr>
      </w:pPr>
      <w:r>
        <w:rPr>
          <w:rFonts w:ascii="宋体" w:hAnsi="宋体" w:eastAsia="宋体" w:cs="宋体"/>
          <w:b/>
          <w:bCs/>
          <w:spacing w:val="-5"/>
          <w:sz w:val="24"/>
          <w:szCs w:val="24"/>
        </w:rPr>
        <w:t>（四）思政目标</w:t>
      </w:r>
    </w:p>
    <w:p w14:paraId="531D966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1.强化制度自信：通过剖析合作社的“ 民办、民管、民受益 ”原则，理解其在巩固农村基本经营制度、推动乡村振兴战略中的重要作用，增强对中国特色社会主义农村发展道路的认同感。</w:t>
      </w:r>
    </w:p>
    <w:p w14:paraId="4FDE83A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2.培育和践行社会主义核心价值观：将“ 民主、和谐、公正、法治、诚信、友善 ”等核心价值观融入合作社治理、内部管理和对外经营的全过程案例教学。</w:t>
      </w:r>
    </w:p>
    <w:p w14:paraId="212B29E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3.弘扬集体主义精神：强调个人发展与集体进步的有机统一，批判极端个人主义和利己思想，引导学生认识到合作经济是实现小农户与现代农业发展有机衔接的有效路径。</w:t>
      </w:r>
    </w:p>
    <w:p w14:paraId="5E6A1C3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4.树立正确的财富观与成功观：引导学生理解“共同富裕 ”的深刻内涵，明确合作社的宗旨是为成员谋福利，而非单纯追求资本利润，培养其回馈乡土的社会责任感。</w:t>
      </w:r>
    </w:p>
    <w:p w14:paraId="3A7BCB62">
      <w:pPr>
        <w:pStyle w:val="3"/>
        <w:bidi w:val="0"/>
      </w:pPr>
      <w:r>
        <w:t>五、课程内容和要求</w:t>
      </w:r>
    </w:p>
    <w:p w14:paraId="78D76FEA">
      <w:pPr>
        <w:spacing w:before="230" w:line="219" w:lineRule="auto"/>
        <w:ind w:left="1965"/>
        <w:rPr>
          <w:rFonts w:ascii="宋体" w:hAnsi="宋体" w:eastAsia="宋体" w:cs="宋体"/>
          <w:sz w:val="24"/>
          <w:szCs w:val="24"/>
        </w:rPr>
      </w:pPr>
      <w:r>
        <w:rPr>
          <w:rFonts w:ascii="宋体" w:hAnsi="宋体" w:eastAsia="宋体" w:cs="宋体"/>
          <w:b/>
          <w:bCs/>
          <w:spacing w:val="-4"/>
          <w:sz w:val="24"/>
          <w:szCs w:val="24"/>
        </w:rPr>
        <w:t>表</w:t>
      </w:r>
      <w:r>
        <w:rPr>
          <w:rFonts w:ascii="宋体" w:hAnsi="宋体" w:eastAsia="宋体" w:cs="宋体"/>
          <w:spacing w:val="-15"/>
          <w:sz w:val="24"/>
          <w:szCs w:val="24"/>
        </w:rPr>
        <w:t xml:space="preserve"> </w:t>
      </w:r>
      <w:r>
        <w:rPr>
          <w:rFonts w:ascii="宋体" w:hAnsi="宋体" w:eastAsia="宋体" w:cs="宋体"/>
          <w:b/>
          <w:bCs/>
          <w:spacing w:val="-4"/>
          <w:sz w:val="24"/>
          <w:szCs w:val="24"/>
        </w:rPr>
        <w:t>1：《农业经济组织经营管理综合实训》知识点详解</w:t>
      </w:r>
    </w:p>
    <w:p w14:paraId="7B10BB79">
      <w:pPr>
        <w:spacing w:line="69" w:lineRule="exact"/>
      </w:pPr>
    </w:p>
    <w:tbl>
      <w:tblPr>
        <w:tblStyle w:val="7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03"/>
        <w:gridCol w:w="1918"/>
        <w:gridCol w:w="1944"/>
        <w:gridCol w:w="1920"/>
        <w:gridCol w:w="836"/>
        <w:gridCol w:w="1723"/>
      </w:tblGrid>
      <w:tr w14:paraId="3CB24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675" w:type="pct"/>
            <w:shd w:val="clear" w:color="auto" w:fill="auto"/>
            <w:vAlign w:val="center"/>
          </w:tcPr>
          <w:p w14:paraId="7EFAE1D9">
            <w:pPr>
              <w:pStyle w:val="45"/>
              <w:spacing w:before="185" w:line="228" w:lineRule="auto"/>
              <w:ind w:left="206"/>
              <w:jc w:val="center"/>
            </w:pPr>
            <w:r>
              <w:rPr>
                <w:b/>
                <w:bCs/>
                <w:spacing w:val="5"/>
              </w:rPr>
              <w:t>实训模块</w:t>
            </w:r>
          </w:p>
        </w:tc>
        <w:tc>
          <w:tcPr>
            <w:tcW w:w="994" w:type="pct"/>
            <w:shd w:val="clear" w:color="auto" w:fill="auto"/>
            <w:vAlign w:val="center"/>
          </w:tcPr>
          <w:p w14:paraId="1D574A59">
            <w:pPr>
              <w:pStyle w:val="45"/>
              <w:spacing w:before="185" w:line="228" w:lineRule="auto"/>
              <w:ind w:left="284"/>
              <w:jc w:val="center"/>
            </w:pPr>
            <w:r>
              <w:rPr>
                <w:b/>
                <w:bCs/>
                <w:spacing w:val="6"/>
              </w:rPr>
              <w:t>主要实训任务</w:t>
            </w:r>
          </w:p>
        </w:tc>
        <w:tc>
          <w:tcPr>
            <w:tcW w:w="1007" w:type="pct"/>
            <w:shd w:val="clear" w:color="auto" w:fill="auto"/>
            <w:vAlign w:val="center"/>
          </w:tcPr>
          <w:p w14:paraId="298E9FF9">
            <w:pPr>
              <w:pStyle w:val="45"/>
              <w:spacing w:before="185" w:line="228" w:lineRule="auto"/>
              <w:ind w:left="298"/>
              <w:jc w:val="center"/>
            </w:pPr>
            <w:r>
              <w:rPr>
                <w:b/>
                <w:bCs/>
                <w:spacing w:val="6"/>
              </w:rPr>
              <w:t>技能训练要点</w:t>
            </w:r>
          </w:p>
        </w:tc>
        <w:tc>
          <w:tcPr>
            <w:tcW w:w="995" w:type="pct"/>
            <w:shd w:val="clear" w:color="auto" w:fill="auto"/>
            <w:vAlign w:val="center"/>
          </w:tcPr>
          <w:p w14:paraId="081C6E52">
            <w:pPr>
              <w:pStyle w:val="45"/>
              <w:spacing w:before="185" w:line="229" w:lineRule="auto"/>
              <w:ind w:left="401"/>
              <w:jc w:val="center"/>
            </w:pPr>
            <w:r>
              <w:rPr>
                <w:b/>
                <w:bCs/>
                <w:spacing w:val="5"/>
              </w:rPr>
              <w:t>思政融入点</w:t>
            </w:r>
          </w:p>
        </w:tc>
        <w:tc>
          <w:tcPr>
            <w:tcW w:w="433" w:type="pct"/>
            <w:shd w:val="clear" w:color="auto" w:fill="auto"/>
            <w:vAlign w:val="center"/>
          </w:tcPr>
          <w:p w14:paraId="68C9BA03">
            <w:pPr>
              <w:pStyle w:val="45"/>
              <w:spacing w:before="185" w:line="229" w:lineRule="auto"/>
              <w:ind w:left="196"/>
              <w:jc w:val="center"/>
            </w:pPr>
            <w:r>
              <w:rPr>
                <w:b/>
                <w:bCs/>
                <w:spacing w:val="1"/>
              </w:rPr>
              <w:t>学时</w:t>
            </w:r>
          </w:p>
        </w:tc>
        <w:tc>
          <w:tcPr>
            <w:tcW w:w="893" w:type="pct"/>
            <w:shd w:val="clear" w:color="auto" w:fill="auto"/>
            <w:vAlign w:val="center"/>
          </w:tcPr>
          <w:p w14:paraId="22905DF2">
            <w:pPr>
              <w:pStyle w:val="45"/>
              <w:spacing w:before="185" w:line="229" w:lineRule="auto"/>
              <w:ind w:left="407"/>
              <w:jc w:val="center"/>
            </w:pPr>
            <w:r>
              <w:rPr>
                <w:b/>
                <w:bCs/>
                <w:spacing w:val="5"/>
              </w:rPr>
              <w:t>组织形式</w:t>
            </w:r>
          </w:p>
        </w:tc>
      </w:tr>
      <w:tr w14:paraId="1E016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1" w:hRule="atLeast"/>
        </w:trPr>
        <w:tc>
          <w:tcPr>
            <w:tcW w:w="675" w:type="pct"/>
            <w:vAlign w:val="center"/>
          </w:tcPr>
          <w:p w14:paraId="54A5241D">
            <w:pPr>
              <w:spacing w:line="331" w:lineRule="auto"/>
              <w:jc w:val="center"/>
              <w:rPr>
                <w:rFonts w:ascii="Arial"/>
                <w:sz w:val="21"/>
              </w:rPr>
            </w:pPr>
          </w:p>
          <w:p w14:paraId="6CEE1684">
            <w:pPr>
              <w:pStyle w:val="45"/>
              <w:spacing w:before="65" w:line="228" w:lineRule="auto"/>
              <w:ind w:left="200"/>
              <w:jc w:val="center"/>
            </w:pPr>
            <w:r>
              <w:rPr>
                <w:b/>
                <w:bCs/>
                <w:spacing w:val="3"/>
              </w:rPr>
              <w:t>模块一：</w:t>
            </w:r>
          </w:p>
          <w:p w14:paraId="719E9C4C">
            <w:pPr>
              <w:pStyle w:val="45"/>
              <w:spacing w:before="25" w:line="252" w:lineRule="auto"/>
              <w:ind w:left="520" w:right="197" w:hanging="319"/>
              <w:jc w:val="center"/>
            </w:pPr>
            <w:r>
              <w:rPr>
                <w:b/>
                <w:bCs/>
                <w:spacing w:val="6"/>
              </w:rPr>
              <w:t>认知与筹</w:t>
            </w:r>
            <w:r>
              <w:rPr>
                <w:b/>
                <w:bCs/>
                <w:spacing w:val="-3"/>
              </w:rPr>
              <w:t>备</w:t>
            </w:r>
          </w:p>
        </w:tc>
        <w:tc>
          <w:tcPr>
            <w:tcW w:w="994" w:type="pct"/>
            <w:vAlign w:val="center"/>
          </w:tcPr>
          <w:p w14:paraId="4583D610">
            <w:pPr>
              <w:pStyle w:val="45"/>
              <w:spacing w:before="202" w:line="268" w:lineRule="auto"/>
              <w:ind w:left="148" w:right="211" w:firstLine="15"/>
              <w:jc w:val="center"/>
            </w:pPr>
            <w:r>
              <w:rPr>
                <w:spacing w:val="5"/>
              </w:rPr>
              <w:t>1.农业经济组织</w:t>
            </w:r>
            <w:r>
              <w:rPr>
                <w:spacing w:val="8"/>
              </w:rPr>
              <w:t>类型调研与比较</w:t>
            </w:r>
            <w:r>
              <w:rPr>
                <w:spacing w:val="4"/>
              </w:rPr>
              <w:t>分析</w:t>
            </w:r>
          </w:p>
          <w:p w14:paraId="4D3DBC61">
            <w:pPr>
              <w:pStyle w:val="45"/>
              <w:spacing w:before="64" w:line="227" w:lineRule="auto"/>
              <w:ind w:left="151"/>
              <w:jc w:val="center"/>
            </w:pPr>
            <w:r>
              <w:rPr>
                <w:spacing w:val="7"/>
              </w:rPr>
              <w:t>2.模拟筹建一家</w:t>
            </w:r>
            <w:r>
              <w:rPr>
                <w:spacing w:val="8"/>
              </w:rPr>
              <w:t>合作社/家庭农</w:t>
            </w:r>
            <w:r>
              <w:rPr>
                <w:spacing w:val="1"/>
              </w:rPr>
              <w:t>场</w:t>
            </w:r>
          </w:p>
        </w:tc>
        <w:tc>
          <w:tcPr>
            <w:tcW w:w="1007" w:type="pct"/>
            <w:vAlign w:val="center"/>
          </w:tcPr>
          <w:p w14:paraId="741F9498">
            <w:pPr>
              <w:pStyle w:val="45"/>
              <w:spacing w:before="202" w:line="258" w:lineRule="auto"/>
              <w:ind w:left="154" w:right="233" w:firstLine="12"/>
              <w:jc w:val="center"/>
            </w:pPr>
            <w:r>
              <w:rPr>
                <w:spacing w:val="5"/>
              </w:rPr>
              <w:t>1.市场调研与可</w:t>
            </w:r>
            <w:r>
              <w:rPr>
                <w:spacing w:val="6"/>
              </w:rPr>
              <w:t>行性分析</w:t>
            </w:r>
          </w:p>
          <w:p w14:paraId="30DBF1A6">
            <w:pPr>
              <w:pStyle w:val="45"/>
              <w:spacing w:before="64" w:line="227" w:lineRule="auto"/>
              <w:ind w:left="153"/>
              <w:jc w:val="center"/>
            </w:pPr>
            <w:r>
              <w:rPr>
                <w:spacing w:val="7"/>
              </w:rPr>
              <w:t>2.章程草案撰写</w:t>
            </w:r>
          </w:p>
          <w:p w14:paraId="54D1A892">
            <w:pPr>
              <w:pStyle w:val="45"/>
              <w:spacing w:before="207" w:line="288" w:lineRule="auto"/>
              <w:ind w:left="150" w:right="233" w:firstLine="10"/>
              <w:jc w:val="center"/>
            </w:pPr>
            <w:r>
              <w:rPr>
                <w:spacing w:val="7"/>
              </w:rPr>
              <w:t>3.组织机构设计（理事会、监事</w:t>
            </w:r>
            <w:r>
              <w:rPr>
                <w:spacing w:val="3"/>
              </w:rPr>
              <w:t>会等）</w:t>
            </w:r>
          </w:p>
          <w:p w14:paraId="769E7897">
            <w:pPr>
              <w:pStyle w:val="45"/>
              <w:spacing w:before="66" w:line="227" w:lineRule="auto"/>
              <w:ind w:left="155"/>
              <w:jc w:val="center"/>
            </w:pPr>
            <w:r>
              <w:rPr>
                <w:spacing w:val="7"/>
              </w:rPr>
              <w:t>4.模拟工商登记</w:t>
            </w:r>
            <w:r>
              <w:rPr>
                <w:spacing w:val="4"/>
              </w:rPr>
              <w:t>流程</w:t>
            </w:r>
          </w:p>
        </w:tc>
        <w:tc>
          <w:tcPr>
            <w:tcW w:w="995" w:type="pct"/>
            <w:vAlign w:val="center"/>
          </w:tcPr>
          <w:p w14:paraId="0F141C62">
            <w:pPr>
              <w:pStyle w:val="45"/>
              <w:spacing w:before="202" w:line="257" w:lineRule="auto"/>
              <w:ind w:left="153" w:right="210" w:firstLine="15"/>
              <w:jc w:val="center"/>
            </w:pPr>
            <w:r>
              <w:rPr>
                <w:spacing w:val="5"/>
              </w:rPr>
              <w:t>1.实事求是调研</w:t>
            </w:r>
            <w:r>
              <w:rPr>
                <w:spacing w:val="4"/>
              </w:rPr>
              <w:t>精神</w:t>
            </w:r>
          </w:p>
          <w:p w14:paraId="2809A088">
            <w:pPr>
              <w:pStyle w:val="45"/>
              <w:spacing w:before="67" w:line="257" w:lineRule="auto"/>
              <w:ind w:left="158" w:right="210" w:hanging="2"/>
              <w:jc w:val="center"/>
              <w:rPr>
                <w:spacing w:val="5"/>
              </w:rPr>
            </w:pPr>
            <w:r>
              <w:rPr>
                <w:spacing w:val="6"/>
              </w:rPr>
              <w:t>2.遵守法规的契</w:t>
            </w:r>
            <w:r>
              <w:rPr>
                <w:spacing w:val="5"/>
              </w:rPr>
              <w:t>约精神</w:t>
            </w:r>
          </w:p>
          <w:p w14:paraId="7D540C22">
            <w:pPr>
              <w:pStyle w:val="45"/>
              <w:spacing w:before="67" w:line="257" w:lineRule="auto"/>
              <w:ind w:left="158" w:right="210" w:hanging="2"/>
              <w:jc w:val="center"/>
            </w:pPr>
            <w:r>
              <w:rPr>
                <w:spacing w:val="6"/>
              </w:rPr>
              <w:t>3.民主管理意识</w:t>
            </w:r>
          </w:p>
        </w:tc>
        <w:tc>
          <w:tcPr>
            <w:tcW w:w="433" w:type="pct"/>
            <w:vAlign w:val="center"/>
          </w:tcPr>
          <w:p w14:paraId="7D4DCA21">
            <w:pPr>
              <w:spacing w:line="300" w:lineRule="auto"/>
              <w:jc w:val="center"/>
              <w:rPr>
                <w:rFonts w:ascii="Arial"/>
                <w:sz w:val="21"/>
              </w:rPr>
            </w:pPr>
          </w:p>
          <w:p w14:paraId="2D34DA88">
            <w:pPr>
              <w:spacing w:line="300" w:lineRule="auto"/>
              <w:jc w:val="center"/>
              <w:rPr>
                <w:rFonts w:ascii="Arial"/>
                <w:sz w:val="21"/>
              </w:rPr>
            </w:pPr>
          </w:p>
          <w:p w14:paraId="1F3ACE35">
            <w:pPr>
              <w:pStyle w:val="45"/>
              <w:spacing w:before="65" w:line="269" w:lineRule="exact"/>
              <w:ind w:left="352"/>
              <w:jc w:val="center"/>
            </w:pPr>
            <w:r>
              <w:rPr>
                <w:position w:val="1"/>
              </w:rPr>
              <w:t>6</w:t>
            </w:r>
          </w:p>
        </w:tc>
        <w:tc>
          <w:tcPr>
            <w:tcW w:w="893" w:type="pct"/>
            <w:vAlign w:val="center"/>
          </w:tcPr>
          <w:p w14:paraId="30D7ED83">
            <w:pPr>
              <w:pStyle w:val="45"/>
              <w:spacing w:before="201" w:line="228" w:lineRule="auto"/>
              <w:ind w:left="156"/>
              <w:jc w:val="center"/>
            </w:pPr>
            <w:r>
              <w:rPr>
                <w:spacing w:val="7"/>
              </w:rPr>
              <w:t>校内实训室</w:t>
            </w:r>
          </w:p>
          <w:p w14:paraId="6B800D96">
            <w:pPr>
              <w:pStyle w:val="45"/>
              <w:spacing w:before="65" w:line="228" w:lineRule="auto"/>
              <w:ind w:left="165"/>
              <w:jc w:val="center"/>
            </w:pPr>
            <w:r>
              <w:rPr>
                <w:spacing w:val="5"/>
              </w:rPr>
              <w:t>（案例分析、</w:t>
            </w:r>
          </w:p>
          <w:p w14:paraId="672BD0D6">
            <w:pPr>
              <w:pStyle w:val="45"/>
              <w:spacing w:before="64" w:line="290" w:lineRule="auto"/>
              <w:ind w:left="158" w:right="148"/>
              <w:jc w:val="center"/>
            </w:pPr>
            <w:r>
              <w:rPr>
                <w:spacing w:val="4"/>
              </w:rPr>
              <w:t>软件模拟）+小</w:t>
            </w:r>
            <w:r>
              <w:rPr>
                <w:spacing w:val="6"/>
              </w:rPr>
              <w:t>组研讨</w:t>
            </w:r>
          </w:p>
        </w:tc>
      </w:tr>
      <w:tr w14:paraId="11314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5" w:hRule="atLeast"/>
        </w:trPr>
        <w:tc>
          <w:tcPr>
            <w:tcW w:w="675" w:type="pct"/>
            <w:vAlign w:val="center"/>
          </w:tcPr>
          <w:p w14:paraId="4D2334F9">
            <w:pPr>
              <w:spacing w:line="318" w:lineRule="auto"/>
              <w:jc w:val="center"/>
              <w:rPr>
                <w:rFonts w:ascii="Arial"/>
                <w:sz w:val="21"/>
              </w:rPr>
            </w:pPr>
          </w:p>
          <w:p w14:paraId="68AA016F">
            <w:pPr>
              <w:spacing w:line="319" w:lineRule="auto"/>
              <w:jc w:val="center"/>
              <w:rPr>
                <w:rFonts w:ascii="Arial"/>
                <w:sz w:val="21"/>
              </w:rPr>
            </w:pPr>
          </w:p>
          <w:p w14:paraId="4FD28D1B">
            <w:pPr>
              <w:pStyle w:val="45"/>
              <w:spacing w:before="65" w:line="228" w:lineRule="auto"/>
              <w:ind w:left="200"/>
              <w:jc w:val="center"/>
            </w:pPr>
            <w:r>
              <w:rPr>
                <w:b/>
                <w:bCs/>
                <w:spacing w:val="3"/>
              </w:rPr>
              <w:t>模块二：</w:t>
            </w:r>
          </w:p>
          <w:p w14:paraId="180D78D4">
            <w:pPr>
              <w:pStyle w:val="45"/>
              <w:spacing w:before="27" w:line="252" w:lineRule="auto"/>
              <w:ind w:left="523" w:right="197" w:hanging="321"/>
              <w:jc w:val="center"/>
            </w:pPr>
            <w:r>
              <w:rPr>
                <w:b/>
                <w:bCs/>
                <w:spacing w:val="6"/>
              </w:rPr>
              <w:t>生产与运</w:t>
            </w:r>
            <w:r>
              <w:rPr>
                <w:b/>
                <w:bCs/>
                <w:spacing w:val="-3"/>
              </w:rPr>
              <w:t>营</w:t>
            </w:r>
          </w:p>
        </w:tc>
        <w:tc>
          <w:tcPr>
            <w:tcW w:w="994" w:type="pct"/>
            <w:vAlign w:val="center"/>
          </w:tcPr>
          <w:p w14:paraId="19E71716">
            <w:pPr>
              <w:pStyle w:val="45"/>
              <w:spacing w:before="200" w:line="258" w:lineRule="auto"/>
              <w:ind w:left="152" w:right="211"/>
              <w:jc w:val="center"/>
            </w:pPr>
            <w:r>
              <w:rPr>
                <w:spacing w:val="7"/>
              </w:rPr>
              <w:t>3.制定年度生产</w:t>
            </w:r>
            <w:r>
              <w:rPr>
                <w:spacing w:val="8"/>
              </w:rPr>
              <w:t>与技术服务计划</w:t>
            </w:r>
          </w:p>
          <w:p w14:paraId="16C4ACC4">
            <w:pPr>
              <w:pStyle w:val="45"/>
              <w:spacing w:before="65" w:line="258" w:lineRule="auto"/>
              <w:ind w:left="147" w:right="211"/>
              <w:jc w:val="center"/>
            </w:pPr>
            <w:r>
              <w:rPr>
                <w:spacing w:val="7"/>
              </w:rPr>
              <w:t>4.农产品质量安</w:t>
            </w:r>
            <w:r>
              <w:rPr>
                <w:spacing w:val="8"/>
              </w:rPr>
              <w:t>全控制方案设计</w:t>
            </w:r>
          </w:p>
          <w:p w14:paraId="59894580">
            <w:pPr>
              <w:pStyle w:val="45"/>
              <w:spacing w:before="65" w:line="257" w:lineRule="auto"/>
              <w:ind w:left="151" w:right="211"/>
              <w:jc w:val="center"/>
            </w:pPr>
            <w:r>
              <w:rPr>
                <w:spacing w:val="7"/>
              </w:rPr>
              <w:t>5.农业投入品统</w:t>
            </w:r>
            <w:r>
              <w:rPr>
                <w:spacing w:val="8"/>
              </w:rPr>
              <w:t>一采购模拟谈判</w:t>
            </w:r>
          </w:p>
        </w:tc>
        <w:tc>
          <w:tcPr>
            <w:tcW w:w="1007" w:type="pct"/>
            <w:vAlign w:val="center"/>
          </w:tcPr>
          <w:p w14:paraId="098B0D0E">
            <w:pPr>
              <w:spacing w:line="289" w:lineRule="auto"/>
              <w:jc w:val="center"/>
              <w:rPr>
                <w:rFonts w:ascii="Arial"/>
                <w:sz w:val="21"/>
              </w:rPr>
            </w:pPr>
          </w:p>
          <w:p w14:paraId="4E316A28">
            <w:pPr>
              <w:pStyle w:val="45"/>
              <w:spacing w:before="65" w:line="228" w:lineRule="auto"/>
              <w:ind w:left="166"/>
              <w:jc w:val="center"/>
            </w:pPr>
            <w:r>
              <w:rPr>
                <w:spacing w:val="5"/>
              </w:rPr>
              <w:t>1.生产计划编制</w:t>
            </w:r>
          </w:p>
          <w:p w14:paraId="0EC2E36B">
            <w:pPr>
              <w:pStyle w:val="45"/>
              <w:spacing w:before="64" w:line="259" w:lineRule="auto"/>
              <w:ind w:left="150" w:right="233" w:firstLine="3"/>
              <w:jc w:val="center"/>
            </w:pPr>
            <w:r>
              <w:rPr>
                <w:spacing w:val="7"/>
              </w:rPr>
              <w:t>2.质量标准与溯</w:t>
            </w:r>
            <w:r>
              <w:rPr>
                <w:spacing w:val="8"/>
              </w:rPr>
              <w:t>源体系认知</w:t>
            </w:r>
          </w:p>
          <w:p w14:paraId="4F9293A6">
            <w:pPr>
              <w:pStyle w:val="45"/>
              <w:spacing w:before="64" w:line="258" w:lineRule="auto"/>
              <w:ind w:left="155" w:right="233"/>
              <w:jc w:val="center"/>
            </w:pPr>
            <w:r>
              <w:rPr>
                <w:spacing w:val="7"/>
              </w:rPr>
              <w:t>3.采购成本核算与谈判技巧</w:t>
            </w:r>
          </w:p>
        </w:tc>
        <w:tc>
          <w:tcPr>
            <w:tcW w:w="995" w:type="pct"/>
            <w:vAlign w:val="center"/>
          </w:tcPr>
          <w:p w14:paraId="12E7B542">
            <w:pPr>
              <w:pStyle w:val="45"/>
              <w:spacing w:before="201" w:line="257" w:lineRule="auto"/>
              <w:ind w:left="152" w:right="210" w:firstLine="16"/>
              <w:jc w:val="center"/>
            </w:pPr>
            <w:r>
              <w:rPr>
                <w:spacing w:val="5"/>
              </w:rPr>
              <w:t>1.质量安全的社</w:t>
            </w:r>
            <w:r>
              <w:rPr>
                <w:spacing w:val="7"/>
              </w:rPr>
              <w:t>会责任</w:t>
            </w:r>
          </w:p>
          <w:p w14:paraId="65F0D3ED">
            <w:pPr>
              <w:pStyle w:val="45"/>
              <w:spacing w:before="66" w:line="258" w:lineRule="auto"/>
              <w:ind w:left="155" w:right="210"/>
              <w:jc w:val="center"/>
            </w:pPr>
            <w:r>
              <w:rPr>
                <w:spacing w:val="6"/>
              </w:rPr>
              <w:t>2.绿色可持续发</w:t>
            </w:r>
            <w:r>
              <w:rPr>
                <w:spacing w:val="3"/>
              </w:rPr>
              <w:t>展观</w:t>
            </w:r>
          </w:p>
          <w:p w14:paraId="6D5851D5">
            <w:pPr>
              <w:pStyle w:val="45"/>
              <w:spacing w:before="65" w:line="257" w:lineRule="auto"/>
              <w:ind w:left="154" w:right="210" w:firstLine="3"/>
              <w:jc w:val="center"/>
            </w:pPr>
            <w:r>
              <w:rPr>
                <w:spacing w:val="6"/>
              </w:rPr>
              <w:t>3.集体谈判的协作精神</w:t>
            </w:r>
          </w:p>
        </w:tc>
        <w:tc>
          <w:tcPr>
            <w:tcW w:w="433" w:type="pct"/>
            <w:vAlign w:val="center"/>
          </w:tcPr>
          <w:p w14:paraId="65794358">
            <w:pPr>
              <w:spacing w:line="303" w:lineRule="auto"/>
              <w:jc w:val="center"/>
              <w:rPr>
                <w:rFonts w:ascii="Arial"/>
                <w:sz w:val="21"/>
              </w:rPr>
            </w:pPr>
          </w:p>
          <w:p w14:paraId="0184240F">
            <w:pPr>
              <w:spacing w:line="303" w:lineRule="auto"/>
              <w:jc w:val="center"/>
              <w:rPr>
                <w:rFonts w:ascii="Arial"/>
                <w:sz w:val="21"/>
              </w:rPr>
            </w:pPr>
          </w:p>
          <w:p w14:paraId="40957684">
            <w:pPr>
              <w:spacing w:line="303" w:lineRule="auto"/>
              <w:jc w:val="center"/>
              <w:rPr>
                <w:rFonts w:ascii="Arial"/>
                <w:sz w:val="21"/>
              </w:rPr>
            </w:pPr>
          </w:p>
          <w:p w14:paraId="2C7FE5BF">
            <w:pPr>
              <w:pStyle w:val="45"/>
              <w:spacing w:before="65" w:line="269" w:lineRule="exact"/>
              <w:ind w:left="352"/>
              <w:jc w:val="center"/>
            </w:pPr>
            <w:r>
              <w:rPr>
                <w:position w:val="1"/>
              </w:rPr>
              <w:t>6</w:t>
            </w:r>
          </w:p>
        </w:tc>
        <w:tc>
          <w:tcPr>
            <w:tcW w:w="893" w:type="pct"/>
            <w:vAlign w:val="center"/>
          </w:tcPr>
          <w:p w14:paraId="11D39424">
            <w:pPr>
              <w:spacing w:line="444" w:lineRule="auto"/>
              <w:jc w:val="center"/>
              <w:rPr>
                <w:rFonts w:ascii="Arial"/>
                <w:sz w:val="21"/>
              </w:rPr>
            </w:pPr>
          </w:p>
          <w:p w14:paraId="7E9A79B8">
            <w:pPr>
              <w:pStyle w:val="45"/>
              <w:spacing w:before="65" w:line="228" w:lineRule="auto"/>
              <w:ind w:left="156"/>
              <w:jc w:val="center"/>
            </w:pPr>
            <w:r>
              <w:rPr>
                <w:spacing w:val="7"/>
              </w:rPr>
              <w:t>校内实训室</w:t>
            </w:r>
          </w:p>
          <w:p w14:paraId="0E510A1A">
            <w:pPr>
              <w:pStyle w:val="45"/>
              <w:spacing w:before="65" w:line="289" w:lineRule="auto"/>
              <w:ind w:left="156" w:right="229" w:firstLine="9"/>
              <w:jc w:val="center"/>
            </w:pPr>
            <w:r>
              <w:rPr>
                <w:spacing w:val="6"/>
              </w:rPr>
              <w:t>（软件模拟、</w:t>
            </w:r>
            <w:r>
              <w:rPr>
                <w:spacing w:val="7"/>
              </w:rPr>
              <w:t>角色扮演）+</w:t>
            </w:r>
            <w:r>
              <w:rPr>
                <w:spacing w:val="8"/>
              </w:rPr>
              <w:t>校外基地参观</w:t>
            </w:r>
          </w:p>
        </w:tc>
      </w:tr>
      <w:tr w14:paraId="7F345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9" w:hRule="atLeast"/>
        </w:trPr>
        <w:tc>
          <w:tcPr>
            <w:tcW w:w="675" w:type="pct"/>
            <w:vAlign w:val="center"/>
          </w:tcPr>
          <w:p w14:paraId="5DB1792E">
            <w:pPr>
              <w:spacing w:line="316" w:lineRule="auto"/>
              <w:jc w:val="center"/>
              <w:rPr>
                <w:rFonts w:ascii="Arial"/>
                <w:sz w:val="21"/>
              </w:rPr>
            </w:pPr>
          </w:p>
          <w:p w14:paraId="0A0217D1">
            <w:pPr>
              <w:spacing w:line="316" w:lineRule="auto"/>
              <w:jc w:val="center"/>
              <w:rPr>
                <w:rFonts w:ascii="Arial"/>
                <w:sz w:val="21"/>
              </w:rPr>
            </w:pPr>
          </w:p>
          <w:p w14:paraId="619B2628">
            <w:pPr>
              <w:spacing w:line="317" w:lineRule="auto"/>
              <w:jc w:val="center"/>
              <w:rPr>
                <w:rFonts w:ascii="Arial"/>
                <w:sz w:val="21"/>
              </w:rPr>
            </w:pPr>
          </w:p>
          <w:p w14:paraId="72CAF3B2">
            <w:pPr>
              <w:pStyle w:val="45"/>
              <w:spacing w:before="65" w:line="228" w:lineRule="auto"/>
              <w:ind w:left="200"/>
              <w:jc w:val="center"/>
            </w:pPr>
            <w:r>
              <w:rPr>
                <w:b/>
                <w:bCs/>
                <w:spacing w:val="3"/>
              </w:rPr>
              <w:t>模块三：</w:t>
            </w:r>
          </w:p>
          <w:p w14:paraId="62377EFB">
            <w:pPr>
              <w:pStyle w:val="45"/>
              <w:spacing w:before="26" w:line="252" w:lineRule="auto"/>
              <w:ind w:left="518" w:right="197" w:hanging="311"/>
              <w:jc w:val="center"/>
            </w:pPr>
            <w:r>
              <w:rPr>
                <w:b/>
                <w:bCs/>
                <w:spacing w:val="4"/>
              </w:rPr>
              <w:t>营销与品</w:t>
            </w:r>
            <w:r>
              <w:rPr>
                <w:b/>
                <w:bCs/>
                <w:spacing w:val="-3"/>
              </w:rPr>
              <w:t>牌</w:t>
            </w:r>
          </w:p>
        </w:tc>
        <w:tc>
          <w:tcPr>
            <w:tcW w:w="994" w:type="pct"/>
            <w:vAlign w:val="center"/>
          </w:tcPr>
          <w:p w14:paraId="0A3FCF9A">
            <w:pPr>
              <w:pStyle w:val="45"/>
              <w:spacing w:before="202" w:line="258" w:lineRule="auto"/>
              <w:ind w:left="148" w:right="211" w:firstLine="1"/>
              <w:jc w:val="center"/>
            </w:pPr>
            <w:r>
              <w:rPr>
                <w:spacing w:val="7"/>
              </w:rPr>
              <w:t>6.农产品品牌定</w:t>
            </w:r>
            <w:r>
              <w:rPr>
                <w:spacing w:val="8"/>
              </w:rPr>
              <w:t>位与视觉设计</w:t>
            </w:r>
          </w:p>
          <w:p w14:paraId="73DD5B90">
            <w:pPr>
              <w:pStyle w:val="45"/>
              <w:spacing w:before="64" w:line="229" w:lineRule="auto"/>
              <w:ind w:left="158"/>
              <w:jc w:val="center"/>
            </w:pPr>
            <w:r>
              <w:rPr>
                <w:spacing w:val="2"/>
              </w:rPr>
              <w:t>（初阶）</w:t>
            </w:r>
          </w:p>
          <w:p w14:paraId="19E61D39">
            <w:pPr>
              <w:pStyle w:val="45"/>
              <w:spacing w:before="64" w:line="268" w:lineRule="auto"/>
              <w:ind w:left="150" w:right="211" w:firstLine="3"/>
              <w:jc w:val="center"/>
            </w:pPr>
            <w:r>
              <w:rPr>
                <w:spacing w:val="6"/>
              </w:rPr>
              <w:t>7.农产品线上线</w:t>
            </w:r>
            <w:r>
              <w:rPr>
                <w:spacing w:val="8"/>
              </w:rPr>
              <w:t>下整合营销方案</w:t>
            </w:r>
            <w:r>
              <w:rPr>
                <w:spacing w:val="3"/>
              </w:rPr>
              <w:t>策划</w:t>
            </w:r>
          </w:p>
          <w:p w14:paraId="5789037B">
            <w:pPr>
              <w:pStyle w:val="45"/>
              <w:spacing w:before="65" w:line="258" w:lineRule="auto"/>
              <w:ind w:left="153" w:right="211" w:hanging="4"/>
              <w:jc w:val="center"/>
            </w:pPr>
            <w:r>
              <w:rPr>
                <w:spacing w:val="7"/>
              </w:rPr>
              <w:t>8.直播电商模拟</w:t>
            </w:r>
            <w:r>
              <w:rPr>
                <w:spacing w:val="2"/>
              </w:rPr>
              <w:t>实训</w:t>
            </w:r>
          </w:p>
        </w:tc>
        <w:tc>
          <w:tcPr>
            <w:tcW w:w="1007" w:type="pct"/>
            <w:vAlign w:val="center"/>
          </w:tcPr>
          <w:p w14:paraId="34446818">
            <w:pPr>
              <w:spacing w:line="445" w:lineRule="auto"/>
              <w:jc w:val="center"/>
              <w:rPr>
                <w:rFonts w:ascii="Arial"/>
                <w:sz w:val="21"/>
              </w:rPr>
            </w:pPr>
          </w:p>
          <w:p w14:paraId="45E4A660">
            <w:pPr>
              <w:pStyle w:val="45"/>
              <w:spacing w:before="65" w:line="228" w:lineRule="auto"/>
              <w:ind w:left="166"/>
              <w:jc w:val="center"/>
            </w:pPr>
            <w:r>
              <w:rPr>
                <w:spacing w:val="5"/>
              </w:rPr>
              <w:t>1.品牌要素设计</w:t>
            </w:r>
          </w:p>
          <w:p w14:paraId="0701EEC8">
            <w:pPr>
              <w:pStyle w:val="45"/>
              <w:spacing w:before="65" w:line="228" w:lineRule="auto"/>
              <w:ind w:left="153"/>
              <w:jc w:val="center"/>
            </w:pPr>
            <w:r>
              <w:rPr>
                <w:spacing w:val="7"/>
              </w:rPr>
              <w:t>2.营销渠道规划</w:t>
            </w:r>
          </w:p>
          <w:p w14:paraId="7665C527">
            <w:pPr>
              <w:pStyle w:val="45"/>
              <w:spacing w:before="66" w:line="257" w:lineRule="auto"/>
              <w:ind w:left="153" w:right="233" w:firstLine="1"/>
              <w:jc w:val="center"/>
            </w:pPr>
            <w:r>
              <w:rPr>
                <w:spacing w:val="7"/>
              </w:rPr>
              <w:t>3.新媒体营销内容制作与发布</w:t>
            </w:r>
          </w:p>
          <w:p w14:paraId="1A56E909">
            <w:pPr>
              <w:pStyle w:val="45"/>
              <w:spacing w:before="65" w:line="258" w:lineRule="auto"/>
              <w:ind w:left="152" w:right="233" w:hanging="2"/>
              <w:jc w:val="center"/>
            </w:pPr>
            <w:r>
              <w:rPr>
                <w:spacing w:val="7"/>
              </w:rPr>
              <w:t>4.直播流程与话</w:t>
            </w:r>
            <w:r>
              <w:rPr>
                <w:spacing w:val="6"/>
              </w:rPr>
              <w:t>术演练</w:t>
            </w:r>
          </w:p>
        </w:tc>
        <w:tc>
          <w:tcPr>
            <w:tcW w:w="995" w:type="pct"/>
            <w:vAlign w:val="center"/>
          </w:tcPr>
          <w:p w14:paraId="5E0FB4E1">
            <w:pPr>
              <w:spacing w:line="447" w:lineRule="auto"/>
              <w:jc w:val="center"/>
              <w:rPr>
                <w:rFonts w:ascii="Arial"/>
                <w:sz w:val="21"/>
              </w:rPr>
            </w:pPr>
          </w:p>
          <w:p w14:paraId="6356669D">
            <w:pPr>
              <w:pStyle w:val="45"/>
              <w:spacing w:before="65" w:line="257" w:lineRule="auto"/>
              <w:ind w:left="154" w:right="210" w:firstLine="14"/>
              <w:jc w:val="center"/>
            </w:pPr>
            <w:r>
              <w:rPr>
                <w:spacing w:val="5"/>
              </w:rPr>
              <w:t>1.诚信宣传与品</w:t>
            </w:r>
            <w:r>
              <w:rPr>
                <w:spacing w:val="6"/>
              </w:rPr>
              <w:t>牌信誉</w:t>
            </w:r>
          </w:p>
          <w:p w14:paraId="5423A5D1">
            <w:pPr>
              <w:pStyle w:val="45"/>
              <w:spacing w:before="67" w:line="257" w:lineRule="auto"/>
              <w:ind w:left="152" w:right="210" w:firstLine="3"/>
              <w:jc w:val="center"/>
            </w:pPr>
            <w:r>
              <w:rPr>
                <w:spacing w:val="6"/>
              </w:rPr>
              <w:t>2.创新思维与市</w:t>
            </w:r>
            <w:r>
              <w:rPr>
                <w:spacing w:val="8"/>
              </w:rPr>
              <w:t>场开拓精神</w:t>
            </w:r>
          </w:p>
          <w:p w14:paraId="2CABA305">
            <w:pPr>
              <w:pStyle w:val="45"/>
              <w:spacing w:before="65" w:line="259" w:lineRule="auto"/>
              <w:ind w:left="154" w:right="210" w:firstLine="3"/>
              <w:jc w:val="center"/>
            </w:pPr>
            <w:r>
              <w:rPr>
                <w:spacing w:val="6"/>
              </w:rPr>
              <w:t>3.网络空间的法规意识</w:t>
            </w:r>
          </w:p>
        </w:tc>
        <w:tc>
          <w:tcPr>
            <w:tcW w:w="433" w:type="pct"/>
            <w:vAlign w:val="center"/>
          </w:tcPr>
          <w:p w14:paraId="4F5786B5">
            <w:pPr>
              <w:spacing w:line="244" w:lineRule="auto"/>
              <w:jc w:val="center"/>
              <w:rPr>
                <w:rFonts w:ascii="Arial"/>
                <w:sz w:val="21"/>
              </w:rPr>
            </w:pPr>
          </w:p>
          <w:p w14:paraId="15F7B32A">
            <w:pPr>
              <w:spacing w:line="244" w:lineRule="auto"/>
              <w:jc w:val="center"/>
              <w:rPr>
                <w:rFonts w:ascii="Arial"/>
                <w:sz w:val="21"/>
              </w:rPr>
            </w:pPr>
          </w:p>
          <w:p w14:paraId="0F6B00DC">
            <w:pPr>
              <w:spacing w:line="244" w:lineRule="auto"/>
              <w:jc w:val="center"/>
              <w:rPr>
                <w:rFonts w:ascii="Arial"/>
                <w:sz w:val="21"/>
              </w:rPr>
            </w:pPr>
          </w:p>
          <w:p w14:paraId="2737AEDC">
            <w:pPr>
              <w:spacing w:line="244" w:lineRule="auto"/>
              <w:jc w:val="center"/>
              <w:rPr>
                <w:rFonts w:ascii="Arial"/>
                <w:sz w:val="21"/>
              </w:rPr>
            </w:pPr>
          </w:p>
          <w:p w14:paraId="01D24D19">
            <w:pPr>
              <w:spacing w:line="245" w:lineRule="auto"/>
              <w:jc w:val="center"/>
              <w:rPr>
                <w:rFonts w:ascii="Arial"/>
                <w:sz w:val="21"/>
              </w:rPr>
            </w:pPr>
          </w:p>
          <w:p w14:paraId="4F191134">
            <w:pPr>
              <w:pStyle w:val="45"/>
              <w:spacing w:before="65" w:line="270" w:lineRule="exact"/>
              <w:ind w:left="350"/>
              <w:jc w:val="center"/>
            </w:pPr>
            <w:r>
              <w:rPr>
                <w:position w:val="1"/>
              </w:rPr>
              <w:t>4</w:t>
            </w:r>
          </w:p>
        </w:tc>
        <w:tc>
          <w:tcPr>
            <w:tcW w:w="893" w:type="pct"/>
            <w:vAlign w:val="center"/>
          </w:tcPr>
          <w:p w14:paraId="1FCE0F58">
            <w:pPr>
              <w:spacing w:line="251" w:lineRule="auto"/>
              <w:jc w:val="center"/>
              <w:rPr>
                <w:rFonts w:ascii="Arial"/>
                <w:sz w:val="21"/>
              </w:rPr>
            </w:pPr>
          </w:p>
          <w:p w14:paraId="3A2DE832">
            <w:pPr>
              <w:spacing w:line="252" w:lineRule="auto"/>
              <w:jc w:val="center"/>
              <w:rPr>
                <w:rFonts w:ascii="Arial"/>
                <w:sz w:val="21"/>
              </w:rPr>
            </w:pPr>
          </w:p>
          <w:p w14:paraId="35DE7FC4">
            <w:pPr>
              <w:spacing w:line="252" w:lineRule="auto"/>
              <w:jc w:val="center"/>
              <w:rPr>
                <w:rFonts w:ascii="Arial"/>
                <w:sz w:val="21"/>
              </w:rPr>
            </w:pPr>
          </w:p>
          <w:p w14:paraId="35DFA4FD">
            <w:pPr>
              <w:pStyle w:val="45"/>
              <w:spacing w:before="65" w:line="228" w:lineRule="auto"/>
              <w:ind w:left="156"/>
              <w:jc w:val="center"/>
            </w:pPr>
            <w:r>
              <w:rPr>
                <w:spacing w:val="7"/>
              </w:rPr>
              <w:t>校内实训室</w:t>
            </w:r>
          </w:p>
          <w:p w14:paraId="7CF024AA">
            <w:pPr>
              <w:pStyle w:val="45"/>
              <w:spacing w:before="65" w:line="228" w:lineRule="auto"/>
              <w:ind w:left="165"/>
              <w:jc w:val="center"/>
            </w:pPr>
            <w:r>
              <w:rPr>
                <w:spacing w:val="6"/>
              </w:rPr>
              <w:t>（电商实训</w:t>
            </w:r>
          </w:p>
          <w:p w14:paraId="072E5D46">
            <w:pPr>
              <w:pStyle w:val="45"/>
              <w:spacing w:before="65" w:line="289" w:lineRule="auto"/>
              <w:ind w:left="156" w:right="60" w:firstLine="2"/>
              <w:jc w:val="center"/>
            </w:pPr>
            <w:r>
              <w:rPr>
                <w:spacing w:val="2"/>
              </w:rPr>
              <w:t>室、直播设备）</w:t>
            </w:r>
            <w:r>
              <w:t xml:space="preserve"> </w:t>
            </w:r>
            <w:r>
              <w:rPr>
                <w:spacing w:val="3"/>
              </w:rPr>
              <w:t>+</w:t>
            </w:r>
            <w:r>
              <w:rPr>
                <w:spacing w:val="24"/>
              </w:rPr>
              <w:t xml:space="preserve"> </w:t>
            </w:r>
            <w:r>
              <w:rPr>
                <w:spacing w:val="3"/>
              </w:rPr>
              <w:t>市场调研</w:t>
            </w:r>
          </w:p>
        </w:tc>
      </w:tr>
      <w:tr w14:paraId="14098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8" w:hRule="atLeast"/>
        </w:trPr>
        <w:tc>
          <w:tcPr>
            <w:tcW w:w="675" w:type="pct"/>
            <w:vAlign w:val="center"/>
          </w:tcPr>
          <w:p w14:paraId="44F5321F">
            <w:pPr>
              <w:spacing w:line="317" w:lineRule="auto"/>
              <w:jc w:val="center"/>
              <w:rPr>
                <w:rFonts w:ascii="Arial"/>
                <w:sz w:val="21"/>
              </w:rPr>
            </w:pPr>
          </w:p>
          <w:p w14:paraId="1DF4F15C">
            <w:pPr>
              <w:spacing w:line="317" w:lineRule="auto"/>
              <w:jc w:val="center"/>
              <w:rPr>
                <w:rFonts w:ascii="Arial"/>
                <w:sz w:val="21"/>
              </w:rPr>
            </w:pPr>
          </w:p>
          <w:p w14:paraId="3977CDC0">
            <w:pPr>
              <w:spacing w:line="318" w:lineRule="auto"/>
              <w:jc w:val="center"/>
              <w:rPr>
                <w:rFonts w:ascii="Arial"/>
                <w:sz w:val="21"/>
              </w:rPr>
            </w:pPr>
          </w:p>
          <w:p w14:paraId="719518A0">
            <w:pPr>
              <w:pStyle w:val="45"/>
              <w:spacing w:before="65" w:line="228" w:lineRule="auto"/>
              <w:ind w:left="200"/>
              <w:jc w:val="center"/>
            </w:pPr>
            <w:r>
              <w:rPr>
                <w:b/>
                <w:bCs/>
                <w:spacing w:val="3"/>
              </w:rPr>
              <w:t>模块四：</w:t>
            </w:r>
          </w:p>
          <w:p w14:paraId="6404C741">
            <w:pPr>
              <w:pStyle w:val="45"/>
              <w:spacing w:before="24" w:line="252" w:lineRule="auto"/>
              <w:ind w:left="528" w:right="197" w:hanging="327"/>
              <w:jc w:val="center"/>
            </w:pPr>
            <w:r>
              <w:rPr>
                <w:b/>
                <w:bCs/>
                <w:spacing w:val="6"/>
              </w:rPr>
              <w:t>财务与风</w:t>
            </w:r>
            <w:r>
              <w:rPr>
                <w:b/>
                <w:bCs/>
                <w:spacing w:val="-3"/>
              </w:rPr>
              <w:t>险</w:t>
            </w:r>
          </w:p>
        </w:tc>
        <w:tc>
          <w:tcPr>
            <w:tcW w:w="994" w:type="pct"/>
            <w:vAlign w:val="center"/>
          </w:tcPr>
          <w:p w14:paraId="2488DA44">
            <w:pPr>
              <w:pStyle w:val="45"/>
              <w:spacing w:before="203" w:line="268" w:lineRule="auto"/>
              <w:ind w:left="149" w:right="211"/>
              <w:jc w:val="center"/>
            </w:pPr>
            <w:r>
              <w:rPr>
                <w:spacing w:val="7"/>
              </w:rPr>
              <w:t>9.合作社简易账</w:t>
            </w:r>
            <w:r>
              <w:rPr>
                <w:spacing w:val="8"/>
              </w:rPr>
              <w:t>务处理（成员账</w:t>
            </w:r>
            <w:r>
              <w:rPr>
                <w:spacing w:val="6"/>
              </w:rPr>
              <w:t>户、盈余分配）</w:t>
            </w:r>
          </w:p>
          <w:p w14:paraId="14F03B67">
            <w:pPr>
              <w:pStyle w:val="45"/>
              <w:spacing w:before="64" w:line="258" w:lineRule="auto"/>
              <w:ind w:left="150" w:right="314" w:firstLine="13"/>
              <w:jc w:val="center"/>
            </w:pPr>
            <w:r>
              <w:rPr>
                <w:spacing w:val="5"/>
              </w:rPr>
              <w:t>10.编制简易财</w:t>
            </w:r>
            <w:r>
              <w:rPr>
                <w:spacing w:val="8"/>
              </w:rPr>
              <w:t>务报表并分析</w:t>
            </w:r>
          </w:p>
          <w:p w14:paraId="6835329E">
            <w:pPr>
              <w:pStyle w:val="45"/>
              <w:spacing w:before="65" w:line="268" w:lineRule="auto"/>
              <w:ind w:left="150" w:right="211" w:firstLine="13"/>
              <w:jc w:val="center"/>
            </w:pPr>
            <w:r>
              <w:rPr>
                <w:spacing w:val="5"/>
              </w:rPr>
              <w:t>11.识别运营风</w:t>
            </w:r>
            <w:r>
              <w:rPr>
                <w:spacing w:val="8"/>
              </w:rPr>
              <w:t>险并制定应对预</w:t>
            </w:r>
            <w:r>
              <w:t>案</w:t>
            </w:r>
          </w:p>
        </w:tc>
        <w:tc>
          <w:tcPr>
            <w:tcW w:w="1007" w:type="pct"/>
            <w:vAlign w:val="center"/>
          </w:tcPr>
          <w:p w14:paraId="79BF9004">
            <w:pPr>
              <w:pStyle w:val="45"/>
              <w:spacing w:before="202" w:line="258" w:lineRule="auto"/>
              <w:ind w:left="155" w:right="233" w:firstLine="11"/>
              <w:jc w:val="center"/>
            </w:pPr>
            <w:r>
              <w:rPr>
                <w:spacing w:val="5"/>
              </w:rPr>
              <w:t>1.凭证填制与账</w:t>
            </w:r>
            <w:r>
              <w:rPr>
                <w:spacing w:val="6"/>
              </w:rPr>
              <w:t>薄登记（软件）</w:t>
            </w:r>
          </w:p>
          <w:p w14:paraId="01CC918D">
            <w:pPr>
              <w:pStyle w:val="45"/>
              <w:spacing w:before="65" w:line="258" w:lineRule="auto"/>
              <w:ind w:left="151" w:right="267" w:firstLine="2"/>
              <w:jc w:val="center"/>
            </w:pPr>
            <w:r>
              <w:rPr>
                <w:spacing w:val="2"/>
              </w:rPr>
              <w:t>2.资产负债表、</w:t>
            </w:r>
            <w:r>
              <w:rPr>
                <w:spacing w:val="8"/>
              </w:rPr>
              <w:t>损益表解读</w:t>
            </w:r>
          </w:p>
          <w:p w14:paraId="6FFAD3BC">
            <w:pPr>
              <w:pStyle w:val="45"/>
              <w:spacing w:before="64" w:line="258" w:lineRule="auto"/>
              <w:ind w:left="151" w:right="233" w:firstLine="4"/>
              <w:jc w:val="center"/>
            </w:pPr>
            <w:r>
              <w:rPr>
                <w:spacing w:val="7"/>
              </w:rPr>
              <w:t>3.盈余分配方案</w:t>
            </w:r>
            <w:r>
              <w:rPr>
                <w:spacing w:val="4"/>
              </w:rPr>
              <w:t>计算</w:t>
            </w:r>
          </w:p>
          <w:p w14:paraId="4B299BEE">
            <w:pPr>
              <w:pStyle w:val="45"/>
              <w:spacing w:before="65" w:line="257" w:lineRule="auto"/>
              <w:ind w:left="150" w:right="233"/>
              <w:jc w:val="center"/>
            </w:pPr>
            <w:r>
              <w:rPr>
                <w:spacing w:val="7"/>
              </w:rPr>
              <w:t>4.风险识别与评</w:t>
            </w:r>
            <w:r>
              <w:rPr>
                <w:spacing w:val="6"/>
              </w:rPr>
              <w:t>估方法</w:t>
            </w:r>
          </w:p>
        </w:tc>
        <w:tc>
          <w:tcPr>
            <w:tcW w:w="995" w:type="pct"/>
            <w:vAlign w:val="center"/>
          </w:tcPr>
          <w:p w14:paraId="2F25AFF4">
            <w:pPr>
              <w:spacing w:line="448" w:lineRule="auto"/>
              <w:jc w:val="center"/>
              <w:rPr>
                <w:rFonts w:ascii="Arial"/>
                <w:sz w:val="21"/>
              </w:rPr>
            </w:pPr>
          </w:p>
          <w:p w14:paraId="116B8166">
            <w:pPr>
              <w:pStyle w:val="45"/>
              <w:spacing w:before="65" w:line="257" w:lineRule="auto"/>
              <w:ind w:left="163" w:right="210" w:firstLine="5"/>
              <w:jc w:val="center"/>
            </w:pPr>
            <w:r>
              <w:rPr>
                <w:spacing w:val="5"/>
              </w:rPr>
              <w:t>1.严谨细致的工</w:t>
            </w:r>
            <w:r>
              <w:rPr>
                <w:spacing w:val="3"/>
              </w:rPr>
              <w:t>匠精神</w:t>
            </w:r>
          </w:p>
          <w:p w14:paraId="3B974886">
            <w:pPr>
              <w:pStyle w:val="45"/>
              <w:spacing w:before="65" w:line="260" w:lineRule="auto"/>
              <w:ind w:left="153" w:right="210" w:firstLine="2"/>
              <w:jc w:val="center"/>
            </w:pPr>
            <w:r>
              <w:rPr>
                <w:spacing w:val="6"/>
              </w:rPr>
              <w:t>2.公平公正的分配理念</w:t>
            </w:r>
          </w:p>
          <w:p w14:paraId="557391A7">
            <w:pPr>
              <w:pStyle w:val="45"/>
              <w:spacing w:before="61" w:line="258" w:lineRule="auto"/>
              <w:ind w:left="156" w:right="210" w:firstLine="1"/>
              <w:jc w:val="center"/>
            </w:pPr>
            <w:r>
              <w:rPr>
                <w:spacing w:val="6"/>
              </w:rPr>
              <w:t>3.风险防控的底线思维</w:t>
            </w:r>
          </w:p>
        </w:tc>
        <w:tc>
          <w:tcPr>
            <w:tcW w:w="433" w:type="pct"/>
            <w:vAlign w:val="center"/>
          </w:tcPr>
          <w:p w14:paraId="5F790A20">
            <w:pPr>
              <w:spacing w:line="244" w:lineRule="auto"/>
              <w:jc w:val="center"/>
              <w:rPr>
                <w:rFonts w:ascii="Arial"/>
                <w:sz w:val="21"/>
              </w:rPr>
            </w:pPr>
          </w:p>
          <w:p w14:paraId="06D85DBD">
            <w:pPr>
              <w:spacing w:line="244" w:lineRule="auto"/>
              <w:jc w:val="center"/>
              <w:rPr>
                <w:rFonts w:ascii="Arial"/>
                <w:sz w:val="21"/>
              </w:rPr>
            </w:pPr>
          </w:p>
          <w:p w14:paraId="7C308D69">
            <w:pPr>
              <w:spacing w:line="244" w:lineRule="auto"/>
              <w:jc w:val="center"/>
              <w:rPr>
                <w:rFonts w:ascii="Arial"/>
                <w:sz w:val="21"/>
              </w:rPr>
            </w:pPr>
          </w:p>
          <w:p w14:paraId="407F6A68">
            <w:pPr>
              <w:spacing w:line="245" w:lineRule="auto"/>
              <w:jc w:val="center"/>
              <w:rPr>
                <w:rFonts w:ascii="Arial"/>
                <w:sz w:val="21"/>
              </w:rPr>
            </w:pPr>
          </w:p>
          <w:p w14:paraId="52A54822">
            <w:pPr>
              <w:spacing w:line="245" w:lineRule="auto"/>
              <w:jc w:val="center"/>
              <w:rPr>
                <w:rFonts w:ascii="Arial"/>
                <w:sz w:val="21"/>
              </w:rPr>
            </w:pPr>
          </w:p>
          <w:p w14:paraId="1762A6AF">
            <w:pPr>
              <w:pStyle w:val="45"/>
              <w:spacing w:before="65" w:line="270" w:lineRule="exact"/>
              <w:ind w:left="350"/>
              <w:jc w:val="center"/>
            </w:pPr>
            <w:r>
              <w:rPr>
                <w:position w:val="1"/>
              </w:rPr>
              <w:t>4</w:t>
            </w:r>
          </w:p>
        </w:tc>
        <w:tc>
          <w:tcPr>
            <w:tcW w:w="893" w:type="pct"/>
            <w:vAlign w:val="center"/>
          </w:tcPr>
          <w:p w14:paraId="3F9DBF9B">
            <w:pPr>
              <w:spacing w:line="252" w:lineRule="auto"/>
              <w:jc w:val="center"/>
              <w:rPr>
                <w:rFonts w:ascii="Arial"/>
                <w:sz w:val="21"/>
              </w:rPr>
            </w:pPr>
          </w:p>
          <w:p w14:paraId="5BA64803">
            <w:pPr>
              <w:spacing w:line="252" w:lineRule="auto"/>
              <w:jc w:val="center"/>
              <w:rPr>
                <w:rFonts w:ascii="Arial"/>
                <w:sz w:val="21"/>
              </w:rPr>
            </w:pPr>
          </w:p>
          <w:p w14:paraId="57D93058">
            <w:pPr>
              <w:spacing w:line="253" w:lineRule="auto"/>
              <w:jc w:val="center"/>
              <w:rPr>
                <w:rFonts w:ascii="Arial"/>
                <w:sz w:val="21"/>
              </w:rPr>
            </w:pPr>
          </w:p>
          <w:p w14:paraId="6BA587D6">
            <w:pPr>
              <w:pStyle w:val="45"/>
              <w:spacing w:before="65" w:line="228" w:lineRule="auto"/>
              <w:ind w:left="156"/>
              <w:jc w:val="center"/>
            </w:pPr>
            <w:r>
              <w:rPr>
                <w:spacing w:val="7"/>
              </w:rPr>
              <w:t>校内实训室</w:t>
            </w:r>
          </w:p>
          <w:p w14:paraId="47AB6968">
            <w:pPr>
              <w:pStyle w:val="45"/>
              <w:spacing w:before="65" w:line="289" w:lineRule="auto"/>
              <w:ind w:left="156" w:right="227" w:firstLine="9"/>
              <w:jc w:val="center"/>
            </w:pPr>
            <w:r>
              <w:rPr>
                <w:spacing w:val="6"/>
              </w:rPr>
              <w:t>（财务软件操</w:t>
            </w:r>
            <w:r>
              <w:rPr>
                <w:spacing w:val="5"/>
              </w:rPr>
              <w:t>作）+</w:t>
            </w:r>
            <w:r>
              <w:rPr>
                <w:spacing w:val="20"/>
              </w:rPr>
              <w:t xml:space="preserve"> </w:t>
            </w:r>
            <w:r>
              <w:rPr>
                <w:spacing w:val="5"/>
              </w:rPr>
              <w:t>案例分</w:t>
            </w:r>
            <w:r>
              <w:t>析</w:t>
            </w:r>
          </w:p>
        </w:tc>
      </w:tr>
      <w:tr w14:paraId="35FC1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6" w:hRule="atLeast"/>
        </w:trPr>
        <w:tc>
          <w:tcPr>
            <w:tcW w:w="675" w:type="pct"/>
            <w:vAlign w:val="center"/>
          </w:tcPr>
          <w:p w14:paraId="5E4D35C8">
            <w:pPr>
              <w:spacing w:line="318" w:lineRule="auto"/>
              <w:jc w:val="center"/>
              <w:rPr>
                <w:rFonts w:ascii="Arial"/>
                <w:sz w:val="21"/>
              </w:rPr>
            </w:pPr>
          </w:p>
          <w:p w14:paraId="0A5198FB">
            <w:pPr>
              <w:spacing w:line="318" w:lineRule="auto"/>
              <w:jc w:val="center"/>
              <w:rPr>
                <w:rFonts w:ascii="Arial"/>
                <w:sz w:val="21"/>
              </w:rPr>
            </w:pPr>
          </w:p>
          <w:p w14:paraId="3D9C9474">
            <w:pPr>
              <w:spacing w:line="319" w:lineRule="auto"/>
              <w:jc w:val="center"/>
              <w:rPr>
                <w:rFonts w:ascii="Arial"/>
                <w:sz w:val="21"/>
              </w:rPr>
            </w:pPr>
          </w:p>
          <w:p w14:paraId="0829C006">
            <w:pPr>
              <w:pStyle w:val="45"/>
              <w:spacing w:before="65" w:line="228" w:lineRule="auto"/>
              <w:ind w:left="200"/>
              <w:jc w:val="center"/>
            </w:pPr>
            <w:r>
              <w:rPr>
                <w:b/>
                <w:bCs/>
                <w:spacing w:val="3"/>
              </w:rPr>
              <w:t>模块五：</w:t>
            </w:r>
          </w:p>
          <w:p w14:paraId="387F8F4D">
            <w:pPr>
              <w:pStyle w:val="45"/>
              <w:spacing w:before="25" w:line="254" w:lineRule="auto"/>
              <w:ind w:left="518" w:right="197" w:hanging="315"/>
              <w:jc w:val="center"/>
            </w:pPr>
            <w:r>
              <w:rPr>
                <w:b/>
                <w:bCs/>
                <w:spacing w:val="5"/>
              </w:rPr>
              <w:t>综合与创</w:t>
            </w:r>
            <w:r>
              <w:rPr>
                <w:b/>
                <w:bCs/>
                <w:spacing w:val="-3"/>
              </w:rPr>
              <w:t>新</w:t>
            </w:r>
          </w:p>
        </w:tc>
        <w:tc>
          <w:tcPr>
            <w:tcW w:w="994" w:type="pct"/>
            <w:vAlign w:val="center"/>
          </w:tcPr>
          <w:p w14:paraId="0FB8AFA9">
            <w:pPr>
              <w:pStyle w:val="45"/>
              <w:spacing w:before="209" w:line="257" w:lineRule="auto"/>
              <w:ind w:left="146" w:right="314" w:firstLine="17"/>
              <w:jc w:val="center"/>
            </w:pPr>
            <w:r>
              <w:rPr>
                <w:spacing w:val="5"/>
              </w:rPr>
              <w:t>12.农业项目申</w:t>
            </w:r>
            <w:r>
              <w:rPr>
                <w:spacing w:val="7"/>
              </w:rPr>
              <w:t>报书撰写</w:t>
            </w:r>
          </w:p>
          <w:p w14:paraId="6D7AEF77">
            <w:pPr>
              <w:pStyle w:val="45"/>
              <w:spacing w:before="66" w:line="268" w:lineRule="auto"/>
              <w:ind w:left="149" w:right="211" w:firstLine="14"/>
              <w:jc w:val="center"/>
            </w:pPr>
            <w:r>
              <w:rPr>
                <w:spacing w:val="5"/>
              </w:rPr>
              <w:t>13.典型农业经</w:t>
            </w:r>
            <w:r>
              <w:rPr>
                <w:spacing w:val="8"/>
              </w:rPr>
              <w:t>济组织运营诊断</w:t>
            </w:r>
            <w:r>
              <w:rPr>
                <w:spacing w:val="6"/>
              </w:rPr>
              <w:t>（实地或案例）</w:t>
            </w:r>
          </w:p>
          <w:p w14:paraId="00F8FFFC">
            <w:pPr>
              <w:pStyle w:val="45"/>
              <w:spacing w:before="63" w:line="268" w:lineRule="auto"/>
              <w:ind w:left="147" w:right="314" w:firstLine="16"/>
              <w:jc w:val="center"/>
            </w:pPr>
            <w:r>
              <w:rPr>
                <w:spacing w:val="5"/>
              </w:rPr>
              <w:t>14.撰写综合实</w:t>
            </w:r>
            <w:r>
              <w:rPr>
                <w:spacing w:val="8"/>
              </w:rPr>
              <w:t>训报告/创业计</w:t>
            </w:r>
            <w:r>
              <w:rPr>
                <w:spacing w:val="5"/>
              </w:rPr>
              <w:t>划书</w:t>
            </w:r>
          </w:p>
        </w:tc>
        <w:tc>
          <w:tcPr>
            <w:tcW w:w="1007" w:type="pct"/>
            <w:vAlign w:val="center"/>
          </w:tcPr>
          <w:p w14:paraId="59927877">
            <w:pPr>
              <w:spacing w:line="451" w:lineRule="auto"/>
              <w:jc w:val="center"/>
              <w:rPr>
                <w:rFonts w:ascii="Arial"/>
                <w:sz w:val="21"/>
              </w:rPr>
            </w:pPr>
          </w:p>
          <w:p w14:paraId="321E0DE0">
            <w:pPr>
              <w:pStyle w:val="45"/>
              <w:spacing w:before="65" w:line="258" w:lineRule="auto"/>
              <w:ind w:left="175" w:right="233" w:hanging="9"/>
              <w:jc w:val="center"/>
            </w:pPr>
            <w:r>
              <w:rPr>
                <w:spacing w:val="5"/>
              </w:rPr>
              <w:t>1.项目书结构与</w:t>
            </w:r>
            <w:r>
              <w:rPr>
                <w:spacing w:val="1"/>
              </w:rPr>
              <w:t>内容撰写</w:t>
            </w:r>
          </w:p>
          <w:p w14:paraId="09B90381">
            <w:pPr>
              <w:pStyle w:val="45"/>
              <w:spacing w:before="64" w:line="259" w:lineRule="auto"/>
              <w:ind w:left="154" w:right="233" w:hanging="1"/>
              <w:jc w:val="center"/>
            </w:pPr>
            <w:r>
              <w:rPr>
                <w:spacing w:val="7"/>
              </w:rPr>
              <w:t>2.问题诊断方法</w:t>
            </w:r>
            <w:r>
              <w:rPr>
                <w:spacing w:val="5"/>
              </w:rPr>
              <w:t>与工具</w:t>
            </w:r>
          </w:p>
          <w:p w14:paraId="63AE2A5C">
            <w:pPr>
              <w:pStyle w:val="45"/>
              <w:spacing w:before="63" w:line="258" w:lineRule="auto"/>
              <w:ind w:left="155" w:right="233"/>
              <w:jc w:val="center"/>
            </w:pPr>
            <w:r>
              <w:rPr>
                <w:spacing w:val="7"/>
              </w:rPr>
              <w:t>3.综合方案策划与呈现能力</w:t>
            </w:r>
          </w:p>
        </w:tc>
        <w:tc>
          <w:tcPr>
            <w:tcW w:w="995" w:type="pct"/>
            <w:vAlign w:val="center"/>
          </w:tcPr>
          <w:p w14:paraId="396F64A3">
            <w:pPr>
              <w:spacing w:line="451" w:lineRule="auto"/>
              <w:jc w:val="center"/>
              <w:rPr>
                <w:rFonts w:ascii="Arial"/>
                <w:sz w:val="21"/>
              </w:rPr>
            </w:pPr>
          </w:p>
          <w:p w14:paraId="7950241A">
            <w:pPr>
              <w:pStyle w:val="45"/>
              <w:spacing w:before="65" w:line="258" w:lineRule="auto"/>
              <w:ind w:left="170" w:right="210" w:hanging="1"/>
              <w:jc w:val="center"/>
            </w:pPr>
            <w:r>
              <w:rPr>
                <w:spacing w:val="5"/>
              </w:rPr>
              <w:t>1.服务乡村振兴</w:t>
            </w:r>
            <w:r>
              <w:rPr>
                <w:spacing w:val="3"/>
              </w:rPr>
              <w:t>的使命感</w:t>
            </w:r>
          </w:p>
          <w:p w14:paraId="1C412F11">
            <w:pPr>
              <w:pStyle w:val="45"/>
              <w:spacing w:before="65" w:line="258" w:lineRule="auto"/>
              <w:ind w:left="153" w:right="210" w:firstLine="2"/>
              <w:jc w:val="center"/>
            </w:pPr>
            <w:r>
              <w:rPr>
                <w:spacing w:val="6"/>
              </w:rPr>
              <w:t>2.求真务实的调研作风</w:t>
            </w:r>
          </w:p>
          <w:p w14:paraId="2C784FF0">
            <w:pPr>
              <w:pStyle w:val="45"/>
              <w:spacing w:before="65" w:line="257" w:lineRule="auto"/>
              <w:ind w:left="169" w:right="210" w:hanging="12"/>
              <w:jc w:val="center"/>
            </w:pPr>
            <w:r>
              <w:rPr>
                <w:spacing w:val="6"/>
              </w:rPr>
              <w:t>3.协同创新的团</w:t>
            </w:r>
            <w:r>
              <w:rPr>
                <w:spacing w:val="1"/>
              </w:rPr>
              <w:t>队精神</w:t>
            </w:r>
          </w:p>
        </w:tc>
        <w:tc>
          <w:tcPr>
            <w:tcW w:w="433" w:type="pct"/>
            <w:vAlign w:val="center"/>
          </w:tcPr>
          <w:p w14:paraId="39676551">
            <w:pPr>
              <w:spacing w:line="245" w:lineRule="auto"/>
              <w:jc w:val="center"/>
              <w:rPr>
                <w:rFonts w:ascii="Arial"/>
                <w:sz w:val="21"/>
              </w:rPr>
            </w:pPr>
          </w:p>
          <w:p w14:paraId="6E080D34">
            <w:pPr>
              <w:spacing w:line="245" w:lineRule="auto"/>
              <w:jc w:val="center"/>
              <w:rPr>
                <w:rFonts w:ascii="Arial"/>
                <w:sz w:val="21"/>
              </w:rPr>
            </w:pPr>
          </w:p>
          <w:p w14:paraId="0B865FFA">
            <w:pPr>
              <w:spacing w:line="245" w:lineRule="auto"/>
              <w:jc w:val="center"/>
              <w:rPr>
                <w:rFonts w:ascii="Arial"/>
                <w:sz w:val="21"/>
              </w:rPr>
            </w:pPr>
          </w:p>
          <w:p w14:paraId="0A445F67">
            <w:pPr>
              <w:spacing w:line="246" w:lineRule="auto"/>
              <w:jc w:val="center"/>
              <w:rPr>
                <w:rFonts w:ascii="Arial"/>
                <w:sz w:val="21"/>
              </w:rPr>
            </w:pPr>
          </w:p>
          <w:p w14:paraId="4B77D7A8">
            <w:pPr>
              <w:spacing w:line="246" w:lineRule="auto"/>
              <w:jc w:val="center"/>
              <w:rPr>
                <w:rFonts w:ascii="Arial"/>
                <w:sz w:val="21"/>
              </w:rPr>
            </w:pPr>
          </w:p>
          <w:p w14:paraId="7DB6E9E4">
            <w:pPr>
              <w:pStyle w:val="45"/>
              <w:spacing w:before="65" w:line="268" w:lineRule="exact"/>
              <w:ind w:left="352"/>
              <w:jc w:val="center"/>
            </w:pPr>
            <w:r>
              <w:rPr>
                <w:position w:val="1"/>
              </w:rPr>
              <w:t>6</w:t>
            </w:r>
          </w:p>
        </w:tc>
        <w:tc>
          <w:tcPr>
            <w:tcW w:w="893" w:type="pct"/>
            <w:vAlign w:val="center"/>
          </w:tcPr>
          <w:p w14:paraId="54FA5016">
            <w:pPr>
              <w:spacing w:line="253" w:lineRule="auto"/>
              <w:jc w:val="center"/>
              <w:rPr>
                <w:rFonts w:ascii="Arial"/>
                <w:sz w:val="21"/>
              </w:rPr>
            </w:pPr>
          </w:p>
          <w:p w14:paraId="0736EE4B">
            <w:pPr>
              <w:spacing w:line="254" w:lineRule="auto"/>
              <w:jc w:val="center"/>
              <w:rPr>
                <w:rFonts w:ascii="Arial"/>
                <w:sz w:val="21"/>
              </w:rPr>
            </w:pPr>
          </w:p>
          <w:p w14:paraId="0654774A">
            <w:pPr>
              <w:spacing w:line="254" w:lineRule="auto"/>
              <w:jc w:val="center"/>
              <w:rPr>
                <w:rFonts w:ascii="Arial"/>
                <w:sz w:val="21"/>
              </w:rPr>
            </w:pPr>
          </w:p>
          <w:p w14:paraId="52347BE4">
            <w:pPr>
              <w:pStyle w:val="45"/>
              <w:spacing w:before="65" w:line="289" w:lineRule="auto"/>
              <w:ind w:left="153" w:right="229" w:firstLine="2"/>
              <w:jc w:val="center"/>
            </w:pPr>
            <w:r>
              <w:rPr>
                <w:spacing w:val="8"/>
              </w:rPr>
              <w:t>校外基地跟岗</w:t>
            </w:r>
            <w:r>
              <w:rPr>
                <w:spacing w:val="3"/>
              </w:rPr>
              <w:t>/访谈</w:t>
            </w:r>
            <w:r>
              <w:rPr>
                <w:spacing w:val="19"/>
              </w:rPr>
              <w:t xml:space="preserve"> </w:t>
            </w:r>
            <w:r>
              <w:rPr>
                <w:spacing w:val="3"/>
              </w:rPr>
              <w:t>+</w:t>
            </w:r>
            <w:r>
              <w:rPr>
                <w:spacing w:val="13"/>
              </w:rPr>
              <w:t xml:space="preserve"> </w:t>
            </w:r>
            <w:r>
              <w:rPr>
                <w:spacing w:val="3"/>
              </w:rPr>
              <w:t>校内</w:t>
            </w:r>
            <w:r>
              <w:rPr>
                <w:spacing w:val="8"/>
              </w:rPr>
              <w:t>综合研讨与汇</w:t>
            </w:r>
            <w:r>
              <w:rPr>
                <w:spacing w:val="2"/>
              </w:rPr>
              <w:t>报</w:t>
            </w:r>
          </w:p>
        </w:tc>
      </w:tr>
    </w:tbl>
    <w:p w14:paraId="12302E98">
      <w:pPr>
        <w:spacing w:line="42" w:lineRule="exact"/>
        <w:rPr>
          <w:rFonts w:hint="eastAsia" w:eastAsia="宋体"/>
          <w:lang w:eastAsia="zh-CN"/>
        </w:rPr>
      </w:pPr>
    </w:p>
    <w:p w14:paraId="034B904D">
      <w:pPr>
        <w:pStyle w:val="3"/>
        <w:bidi w:val="0"/>
      </w:pPr>
      <w:r>
        <w:t>六、课程考核与评价</w:t>
      </w:r>
    </w:p>
    <w:p w14:paraId="4B3B5B06">
      <w:pPr>
        <w:rPr>
          <w:rFonts w:ascii="宋体" w:hAnsi="宋体" w:eastAsia="宋体" w:cs="宋体"/>
          <w:b/>
          <w:bCs/>
          <w:spacing w:val="-3"/>
          <w:sz w:val="24"/>
          <w:szCs w:val="24"/>
        </w:rPr>
      </w:pPr>
      <w:r>
        <w:rPr>
          <w:rFonts w:ascii="宋体" w:hAnsi="宋体" w:eastAsia="宋体" w:cs="宋体"/>
          <w:b/>
          <w:bCs/>
          <w:spacing w:val="-3"/>
          <w:sz w:val="24"/>
          <w:szCs w:val="24"/>
        </w:rPr>
        <w:br w:type="page"/>
      </w:r>
    </w:p>
    <w:p w14:paraId="1D6C1EA4">
      <w:pPr>
        <w:spacing w:before="152" w:line="218" w:lineRule="auto"/>
        <w:ind w:left="1754"/>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39"/>
          <w:sz w:val="24"/>
          <w:szCs w:val="24"/>
        </w:rPr>
        <w:t xml:space="preserve"> </w:t>
      </w:r>
      <w:r>
        <w:rPr>
          <w:rFonts w:ascii="宋体" w:hAnsi="宋体" w:eastAsia="宋体" w:cs="宋体"/>
          <w:b/>
          <w:bCs/>
          <w:spacing w:val="-3"/>
          <w:sz w:val="24"/>
          <w:szCs w:val="24"/>
        </w:rPr>
        <w:t>2：《农业经济组织经营管理综合实训》课程评价表</w:t>
      </w:r>
    </w:p>
    <w:p w14:paraId="78D8DEF4">
      <w:pPr>
        <w:pStyle w:val="12"/>
        <w:spacing w:line="98" w:lineRule="exact"/>
        <w:rPr>
          <w:sz w:val="8"/>
        </w:rPr>
      </w:pPr>
    </w:p>
    <w:p w14:paraId="21934FE8">
      <w:pPr>
        <w:spacing w:line="42" w:lineRule="exact"/>
        <w:rPr>
          <w:rFonts w:hint="eastAsia" w:eastAsia="宋体"/>
          <w:lang w:eastAsia="zh-CN"/>
        </w:rPr>
      </w:pPr>
    </w:p>
    <w:tbl>
      <w:tblPr>
        <w:tblStyle w:val="7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20"/>
        <w:gridCol w:w="1690"/>
        <w:gridCol w:w="1220"/>
        <w:gridCol w:w="5314"/>
      </w:tblGrid>
      <w:tr w14:paraId="33D0F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736" w:type="pct"/>
            <w:shd w:val="clear" w:color="auto" w:fill="F0F0F0"/>
            <w:vAlign w:val="top"/>
          </w:tcPr>
          <w:p w14:paraId="7F3089DE">
            <w:pPr>
              <w:pStyle w:val="45"/>
              <w:spacing w:before="185" w:line="226" w:lineRule="auto"/>
              <w:ind w:left="250"/>
            </w:pPr>
            <w:r>
              <w:rPr>
                <w:b/>
                <w:bCs/>
                <w:spacing w:val="6"/>
              </w:rPr>
              <w:t>评价类型</w:t>
            </w:r>
          </w:p>
        </w:tc>
        <w:tc>
          <w:tcPr>
            <w:tcW w:w="876" w:type="pct"/>
            <w:shd w:val="clear" w:color="auto" w:fill="F0F0F0"/>
            <w:vAlign w:val="top"/>
          </w:tcPr>
          <w:p w14:paraId="3BD9FC56">
            <w:pPr>
              <w:pStyle w:val="45"/>
              <w:spacing w:before="185" w:line="226" w:lineRule="auto"/>
              <w:ind w:left="376"/>
            </w:pPr>
            <w:r>
              <w:rPr>
                <w:b/>
                <w:bCs/>
                <w:spacing w:val="6"/>
              </w:rPr>
              <w:t>评价项目</w:t>
            </w:r>
          </w:p>
        </w:tc>
        <w:tc>
          <w:tcPr>
            <w:tcW w:w="632" w:type="pct"/>
            <w:shd w:val="clear" w:color="auto" w:fill="F0F0F0"/>
            <w:vAlign w:val="top"/>
          </w:tcPr>
          <w:p w14:paraId="04F70128">
            <w:pPr>
              <w:pStyle w:val="45"/>
              <w:spacing w:before="185" w:line="228" w:lineRule="auto"/>
              <w:ind w:left="160"/>
            </w:pPr>
            <w:r>
              <w:rPr>
                <w:b/>
                <w:bCs/>
                <w:spacing w:val="5"/>
              </w:rPr>
              <w:t>分值比例</w:t>
            </w:r>
          </w:p>
        </w:tc>
        <w:tc>
          <w:tcPr>
            <w:tcW w:w="2754" w:type="pct"/>
            <w:shd w:val="clear" w:color="auto" w:fill="F0F0F0"/>
            <w:vAlign w:val="top"/>
          </w:tcPr>
          <w:p w14:paraId="7396C5BF">
            <w:pPr>
              <w:pStyle w:val="45"/>
              <w:spacing w:before="185" w:line="226" w:lineRule="auto"/>
              <w:ind w:left="1772"/>
            </w:pPr>
            <w:r>
              <w:rPr>
                <w:b/>
                <w:bCs/>
                <w:spacing w:val="7"/>
              </w:rPr>
              <w:t>评价内容与标准</w:t>
            </w:r>
          </w:p>
        </w:tc>
      </w:tr>
      <w:tr w14:paraId="62552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736" w:type="pct"/>
            <w:vMerge w:val="restart"/>
            <w:tcBorders>
              <w:bottom w:val="nil"/>
            </w:tcBorders>
            <w:vAlign w:val="top"/>
          </w:tcPr>
          <w:p w14:paraId="716C1CE3">
            <w:pPr>
              <w:spacing w:line="271" w:lineRule="auto"/>
              <w:rPr>
                <w:rFonts w:ascii="Arial"/>
                <w:sz w:val="21"/>
              </w:rPr>
            </w:pPr>
          </w:p>
          <w:p w14:paraId="17E40FFF">
            <w:pPr>
              <w:spacing w:line="271" w:lineRule="auto"/>
              <w:rPr>
                <w:rFonts w:ascii="Arial"/>
                <w:sz w:val="21"/>
              </w:rPr>
            </w:pPr>
          </w:p>
          <w:p w14:paraId="443251D0">
            <w:pPr>
              <w:pStyle w:val="45"/>
              <w:spacing w:before="65" w:line="252" w:lineRule="auto"/>
              <w:ind w:left="288" w:right="246" w:hanging="36"/>
              <w:rPr>
                <w:rFonts w:ascii="Arial" w:hAnsi="Arial" w:eastAsia="Arial" w:cs="Arial"/>
              </w:rPr>
            </w:pPr>
            <w:r>
              <w:rPr>
                <w:b/>
                <w:bCs/>
                <w:spacing w:val="6"/>
              </w:rPr>
              <w:t>过程性评</w:t>
            </w:r>
            <w:r>
              <w:rPr>
                <w:b/>
                <w:bCs/>
                <w:spacing w:val="3"/>
              </w:rPr>
              <w:t>价</w:t>
            </w:r>
            <w:r>
              <w:rPr>
                <w:rFonts w:ascii="Arial" w:hAnsi="Arial" w:eastAsia="Arial" w:cs="Arial"/>
                <w:b/>
                <w:bCs/>
                <w:spacing w:val="3"/>
              </w:rPr>
              <w:t>(60%)</w:t>
            </w:r>
          </w:p>
        </w:tc>
        <w:tc>
          <w:tcPr>
            <w:tcW w:w="876" w:type="pct"/>
            <w:vAlign w:val="top"/>
          </w:tcPr>
          <w:p w14:paraId="2A73436B">
            <w:pPr>
              <w:spacing w:line="249" w:lineRule="auto"/>
              <w:rPr>
                <w:rFonts w:ascii="Arial"/>
                <w:sz w:val="21"/>
              </w:rPr>
            </w:pPr>
          </w:p>
          <w:p w14:paraId="3FE70343">
            <w:pPr>
              <w:pStyle w:val="45"/>
              <w:spacing w:before="65" w:line="228" w:lineRule="auto"/>
              <w:ind w:left="154"/>
            </w:pPr>
            <w:r>
              <w:rPr>
                <w:b/>
                <w:bCs/>
                <w:spacing w:val="6"/>
              </w:rPr>
              <w:t>实训过程表现</w:t>
            </w:r>
          </w:p>
        </w:tc>
        <w:tc>
          <w:tcPr>
            <w:tcW w:w="632" w:type="pct"/>
            <w:vAlign w:val="top"/>
          </w:tcPr>
          <w:p w14:paraId="0BE0F883">
            <w:pPr>
              <w:spacing w:before="280" w:line="285" w:lineRule="exact"/>
              <w:ind w:left="280"/>
              <w:rPr>
                <w:rFonts w:ascii="Arial" w:hAnsi="Arial" w:eastAsia="Arial" w:cs="Arial"/>
                <w:sz w:val="20"/>
                <w:szCs w:val="20"/>
              </w:rPr>
            </w:pPr>
            <w:r>
              <w:rPr>
                <w:rFonts w:ascii="Arial" w:hAnsi="Arial" w:eastAsia="Arial" w:cs="Arial"/>
                <w:spacing w:val="3"/>
                <w:position w:val="2"/>
                <w:sz w:val="20"/>
                <w:szCs w:val="20"/>
              </w:rPr>
              <w:t>20.0%</w:t>
            </w:r>
          </w:p>
        </w:tc>
        <w:tc>
          <w:tcPr>
            <w:tcW w:w="2754" w:type="pct"/>
            <w:vAlign w:val="top"/>
          </w:tcPr>
          <w:p w14:paraId="45F9F2ED">
            <w:pPr>
              <w:pStyle w:val="45"/>
              <w:spacing w:before="144" w:line="274" w:lineRule="auto"/>
              <w:ind w:left="153" w:right="231" w:firstLine="17"/>
            </w:pPr>
            <w:r>
              <w:rPr>
                <w:spacing w:val="11"/>
              </w:rPr>
              <w:t>出勤</w:t>
            </w:r>
            <w:r>
              <w:rPr>
                <w:rFonts w:ascii="Arial" w:hAnsi="Arial" w:eastAsia="Arial" w:cs="Arial"/>
                <w:spacing w:val="11"/>
              </w:rPr>
              <w:t>5%</w:t>
            </w:r>
            <w:r>
              <w:rPr>
                <w:rFonts w:ascii="Arial" w:hAnsi="Arial" w:eastAsia="Arial" w:cs="Arial"/>
                <w:spacing w:val="-22"/>
              </w:rPr>
              <w:t xml:space="preserve"> </w:t>
            </w:r>
            <w:r>
              <w:rPr>
                <w:spacing w:val="11"/>
              </w:rPr>
              <w:t>、实训态度</w:t>
            </w:r>
            <w:r>
              <w:rPr>
                <w:rFonts w:ascii="Arial" w:hAnsi="Arial" w:eastAsia="Arial" w:cs="Arial"/>
                <w:spacing w:val="11"/>
              </w:rPr>
              <w:t>5%</w:t>
            </w:r>
            <w:r>
              <w:rPr>
                <w:rFonts w:ascii="Arial" w:hAnsi="Arial" w:eastAsia="Arial" w:cs="Arial"/>
                <w:spacing w:val="-29"/>
              </w:rPr>
              <w:t xml:space="preserve"> </w:t>
            </w:r>
            <w:r>
              <w:rPr>
                <w:spacing w:val="11"/>
              </w:rPr>
              <w:t>、操作规范性</w:t>
            </w:r>
            <w:r>
              <w:rPr>
                <w:rFonts w:ascii="Arial" w:hAnsi="Arial" w:eastAsia="Arial" w:cs="Arial"/>
                <w:spacing w:val="11"/>
              </w:rPr>
              <w:t>5%</w:t>
            </w:r>
            <w:r>
              <w:rPr>
                <w:rFonts w:ascii="Arial" w:hAnsi="Arial" w:eastAsia="Arial" w:cs="Arial"/>
                <w:spacing w:val="-29"/>
              </w:rPr>
              <w:t xml:space="preserve"> </w:t>
            </w:r>
            <w:r>
              <w:rPr>
                <w:spacing w:val="11"/>
              </w:rPr>
              <w:t>、团队合</w:t>
            </w:r>
            <w:r>
              <w:rPr>
                <w:spacing w:val="3"/>
              </w:rPr>
              <w:t>作</w:t>
            </w:r>
            <w:r>
              <w:rPr>
                <w:spacing w:val="-38"/>
              </w:rPr>
              <w:t xml:space="preserve"> </w:t>
            </w:r>
            <w:r>
              <w:rPr>
                <w:rFonts w:ascii="Arial" w:hAnsi="Arial" w:eastAsia="Arial" w:cs="Arial"/>
                <w:spacing w:val="3"/>
              </w:rPr>
              <w:t>3%</w:t>
            </w:r>
            <w:r>
              <w:rPr>
                <w:rFonts w:ascii="Arial" w:hAnsi="Arial" w:eastAsia="Arial" w:cs="Arial"/>
                <w:spacing w:val="-31"/>
              </w:rPr>
              <w:t xml:space="preserve"> </w:t>
            </w:r>
            <w:r>
              <w:rPr>
                <w:spacing w:val="3"/>
              </w:rPr>
              <w:t>、课堂互动</w:t>
            </w:r>
            <w:r>
              <w:rPr>
                <w:spacing w:val="-39"/>
              </w:rPr>
              <w:t xml:space="preserve"> </w:t>
            </w:r>
            <w:r>
              <w:rPr>
                <w:rFonts w:ascii="Arial" w:hAnsi="Arial" w:eastAsia="Arial" w:cs="Arial"/>
                <w:spacing w:val="3"/>
              </w:rPr>
              <w:t>2%</w:t>
            </w:r>
            <w:r>
              <w:rPr>
                <w:spacing w:val="3"/>
              </w:rPr>
              <w:t>。</w:t>
            </w:r>
          </w:p>
        </w:tc>
      </w:tr>
      <w:tr w14:paraId="46A54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736" w:type="pct"/>
            <w:vMerge w:val="continue"/>
            <w:tcBorders>
              <w:top w:val="nil"/>
            </w:tcBorders>
            <w:vAlign w:val="top"/>
          </w:tcPr>
          <w:p w14:paraId="52BF3D70">
            <w:pPr>
              <w:rPr>
                <w:rFonts w:ascii="Arial"/>
                <w:sz w:val="21"/>
              </w:rPr>
            </w:pPr>
          </w:p>
        </w:tc>
        <w:tc>
          <w:tcPr>
            <w:tcW w:w="876" w:type="pct"/>
            <w:vAlign w:val="top"/>
          </w:tcPr>
          <w:p w14:paraId="38EDD930">
            <w:pPr>
              <w:pStyle w:val="45"/>
              <w:spacing w:before="183" w:line="254" w:lineRule="auto"/>
              <w:ind w:left="153" w:right="186" w:hanging="1"/>
            </w:pPr>
            <w:r>
              <w:rPr>
                <w:b/>
                <w:bCs/>
                <w:spacing w:val="6"/>
              </w:rPr>
              <w:t>各模块任务成</w:t>
            </w:r>
            <w:r>
              <w:rPr>
                <w:b/>
                <w:bCs/>
                <w:spacing w:val="-3"/>
              </w:rPr>
              <w:t>果</w:t>
            </w:r>
          </w:p>
        </w:tc>
        <w:tc>
          <w:tcPr>
            <w:tcW w:w="632" w:type="pct"/>
            <w:vAlign w:val="top"/>
          </w:tcPr>
          <w:p w14:paraId="263FC62A">
            <w:pPr>
              <w:spacing w:before="281" w:line="285" w:lineRule="exact"/>
              <w:ind w:left="276"/>
              <w:rPr>
                <w:rFonts w:ascii="Arial" w:hAnsi="Arial" w:eastAsia="Arial" w:cs="Arial"/>
                <w:sz w:val="20"/>
                <w:szCs w:val="20"/>
              </w:rPr>
            </w:pPr>
            <w:r>
              <w:rPr>
                <w:rFonts w:ascii="Arial" w:hAnsi="Arial" w:eastAsia="Arial" w:cs="Arial"/>
                <w:spacing w:val="4"/>
                <w:position w:val="2"/>
                <w:sz w:val="20"/>
                <w:szCs w:val="20"/>
              </w:rPr>
              <w:t>40.0%</w:t>
            </w:r>
          </w:p>
        </w:tc>
        <w:tc>
          <w:tcPr>
            <w:tcW w:w="2754" w:type="pct"/>
            <w:vAlign w:val="top"/>
          </w:tcPr>
          <w:p w14:paraId="23BD66D9">
            <w:pPr>
              <w:pStyle w:val="45"/>
              <w:spacing w:before="182" w:line="254" w:lineRule="auto"/>
              <w:ind w:left="153" w:right="76"/>
            </w:pPr>
            <w:r>
              <w:rPr>
                <w:spacing w:val="9"/>
              </w:rPr>
              <w:t>每个模块提交的作业（如章程草案、生产计划、营</w:t>
            </w:r>
            <w:r>
              <w:rPr>
                <w:spacing w:val="7"/>
              </w:rPr>
              <w:t>销方案、财务分析表等）的质量、完整性与创新性。</w:t>
            </w:r>
          </w:p>
        </w:tc>
      </w:tr>
      <w:tr w14:paraId="41F68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736" w:type="pct"/>
            <w:vMerge w:val="restart"/>
            <w:tcBorders>
              <w:bottom w:val="nil"/>
            </w:tcBorders>
            <w:vAlign w:val="top"/>
          </w:tcPr>
          <w:p w14:paraId="11956E6E">
            <w:pPr>
              <w:spacing w:line="272" w:lineRule="auto"/>
              <w:rPr>
                <w:rFonts w:ascii="Arial"/>
                <w:sz w:val="21"/>
              </w:rPr>
            </w:pPr>
          </w:p>
          <w:p w14:paraId="7755409D">
            <w:pPr>
              <w:spacing w:line="272" w:lineRule="auto"/>
              <w:rPr>
                <w:rFonts w:ascii="Arial"/>
                <w:sz w:val="21"/>
              </w:rPr>
            </w:pPr>
          </w:p>
          <w:p w14:paraId="6D081FC0">
            <w:pPr>
              <w:pStyle w:val="45"/>
              <w:spacing w:before="65" w:line="252" w:lineRule="auto"/>
              <w:ind w:left="288" w:right="246" w:hanging="33"/>
              <w:rPr>
                <w:rFonts w:ascii="Arial" w:hAnsi="Arial" w:eastAsia="Arial" w:cs="Arial"/>
              </w:rPr>
            </w:pPr>
            <w:r>
              <w:rPr>
                <w:b/>
                <w:bCs/>
                <w:spacing w:val="5"/>
              </w:rPr>
              <w:t>终结性评</w:t>
            </w:r>
            <w:r>
              <w:rPr>
                <w:b/>
                <w:bCs/>
                <w:spacing w:val="3"/>
              </w:rPr>
              <w:t>价</w:t>
            </w:r>
            <w:r>
              <w:rPr>
                <w:rFonts w:ascii="Arial" w:hAnsi="Arial" w:eastAsia="Arial" w:cs="Arial"/>
                <w:b/>
                <w:bCs/>
                <w:spacing w:val="3"/>
              </w:rPr>
              <w:t>(40%)</w:t>
            </w:r>
          </w:p>
        </w:tc>
        <w:tc>
          <w:tcPr>
            <w:tcW w:w="876" w:type="pct"/>
            <w:vAlign w:val="top"/>
          </w:tcPr>
          <w:p w14:paraId="59D8A16F">
            <w:pPr>
              <w:pStyle w:val="45"/>
              <w:spacing w:before="182" w:line="254" w:lineRule="auto"/>
              <w:ind w:left="141" w:right="186" w:firstLine="10"/>
            </w:pPr>
            <w:r>
              <w:rPr>
                <w:b/>
                <w:bCs/>
                <w:spacing w:val="6"/>
              </w:rPr>
              <w:t>综合实训报告</w:t>
            </w:r>
            <w:r>
              <w:rPr>
                <w:rFonts w:ascii="Arial" w:hAnsi="Arial" w:eastAsia="Arial" w:cs="Arial"/>
                <w:b/>
                <w:bCs/>
                <w:spacing w:val="7"/>
              </w:rPr>
              <w:t>/</w:t>
            </w:r>
            <w:r>
              <w:rPr>
                <w:b/>
                <w:bCs/>
                <w:spacing w:val="7"/>
              </w:rPr>
              <w:t>创业计划书</w:t>
            </w:r>
          </w:p>
        </w:tc>
        <w:tc>
          <w:tcPr>
            <w:tcW w:w="632" w:type="pct"/>
            <w:vAlign w:val="top"/>
          </w:tcPr>
          <w:p w14:paraId="1CB0676F">
            <w:pPr>
              <w:spacing w:before="283" w:line="284" w:lineRule="exact"/>
              <w:ind w:left="280"/>
              <w:rPr>
                <w:rFonts w:ascii="Arial" w:hAnsi="Arial" w:eastAsia="Arial" w:cs="Arial"/>
                <w:sz w:val="20"/>
                <w:szCs w:val="20"/>
              </w:rPr>
            </w:pPr>
            <w:r>
              <w:rPr>
                <w:rFonts w:ascii="Arial" w:hAnsi="Arial" w:eastAsia="Arial" w:cs="Arial"/>
                <w:spacing w:val="3"/>
                <w:position w:val="2"/>
                <w:sz w:val="20"/>
                <w:szCs w:val="20"/>
              </w:rPr>
              <w:t>25.0%</w:t>
            </w:r>
          </w:p>
        </w:tc>
        <w:tc>
          <w:tcPr>
            <w:tcW w:w="2754" w:type="pct"/>
            <w:vAlign w:val="top"/>
          </w:tcPr>
          <w:p w14:paraId="10F7AD97">
            <w:pPr>
              <w:pStyle w:val="45"/>
              <w:spacing w:before="184" w:line="256" w:lineRule="auto"/>
              <w:ind w:left="157" w:right="248" w:hanging="3"/>
            </w:pPr>
            <w:r>
              <w:rPr>
                <w:spacing w:val="9"/>
              </w:rPr>
              <w:t>文档的完整性、逻辑性、专业性、可行性及格式规</w:t>
            </w:r>
            <w:r>
              <w:rPr>
                <w:spacing w:val="-3"/>
              </w:rPr>
              <w:t>范。</w:t>
            </w:r>
          </w:p>
        </w:tc>
      </w:tr>
      <w:tr w14:paraId="1E7DC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736" w:type="pct"/>
            <w:vMerge w:val="continue"/>
            <w:tcBorders>
              <w:top w:val="nil"/>
            </w:tcBorders>
            <w:vAlign w:val="top"/>
          </w:tcPr>
          <w:p w14:paraId="1A0C6037">
            <w:pPr>
              <w:rPr>
                <w:rFonts w:ascii="Arial"/>
                <w:sz w:val="21"/>
              </w:rPr>
            </w:pPr>
          </w:p>
        </w:tc>
        <w:tc>
          <w:tcPr>
            <w:tcW w:w="876" w:type="pct"/>
            <w:vAlign w:val="top"/>
          </w:tcPr>
          <w:p w14:paraId="1DCDCAD6">
            <w:pPr>
              <w:pStyle w:val="45"/>
              <w:spacing w:before="187" w:line="252" w:lineRule="auto"/>
              <w:ind w:left="150" w:right="186"/>
            </w:pPr>
            <w:r>
              <w:rPr>
                <w:b/>
                <w:bCs/>
                <w:spacing w:val="6"/>
              </w:rPr>
              <w:t>成果汇报与答</w:t>
            </w:r>
            <w:r>
              <w:rPr>
                <w:b/>
                <w:bCs/>
                <w:spacing w:val="-3"/>
              </w:rPr>
              <w:t>辩</w:t>
            </w:r>
          </w:p>
        </w:tc>
        <w:tc>
          <w:tcPr>
            <w:tcW w:w="632" w:type="pct"/>
            <w:vAlign w:val="top"/>
          </w:tcPr>
          <w:p w14:paraId="3203AA24">
            <w:pPr>
              <w:spacing w:before="285" w:line="285" w:lineRule="exact"/>
              <w:ind w:left="296"/>
              <w:rPr>
                <w:rFonts w:ascii="Arial" w:hAnsi="Arial" w:eastAsia="Arial" w:cs="Arial"/>
                <w:sz w:val="20"/>
                <w:szCs w:val="20"/>
              </w:rPr>
            </w:pPr>
            <w:r>
              <w:rPr>
                <w:rFonts w:ascii="Arial" w:hAnsi="Arial" w:eastAsia="Arial" w:cs="Arial"/>
                <w:position w:val="2"/>
                <w:sz w:val="20"/>
                <w:szCs w:val="20"/>
              </w:rPr>
              <w:t>15.0%</w:t>
            </w:r>
          </w:p>
        </w:tc>
        <w:tc>
          <w:tcPr>
            <w:tcW w:w="2754" w:type="pct"/>
            <w:vAlign w:val="top"/>
          </w:tcPr>
          <w:p w14:paraId="5AF65F30">
            <w:pPr>
              <w:pStyle w:val="45"/>
              <w:spacing w:before="187" w:line="252" w:lineRule="auto"/>
              <w:ind w:left="155" w:right="248" w:firstLine="16"/>
            </w:pPr>
            <w:r>
              <w:rPr>
                <w:spacing w:val="8"/>
              </w:rPr>
              <w:t>团队协作展示成果的能力，回答问题的准确性、条</w:t>
            </w:r>
            <w:r>
              <w:rPr>
                <w:spacing w:val="7"/>
              </w:rPr>
              <w:t>理性及应变能力。</w:t>
            </w:r>
          </w:p>
        </w:tc>
      </w:tr>
    </w:tbl>
    <w:p w14:paraId="54D81CC6">
      <w:pPr>
        <w:pStyle w:val="3"/>
        <w:bidi w:val="0"/>
      </w:pPr>
      <w:r>
        <w:t>七、课程实施与保障</w:t>
      </w:r>
    </w:p>
    <w:p w14:paraId="31E1B986">
      <w:pPr>
        <w:spacing w:before="263" w:line="219" w:lineRule="auto"/>
        <w:ind w:left="615"/>
        <w:rPr>
          <w:rFonts w:ascii="宋体" w:hAnsi="宋体" w:eastAsia="宋体" w:cs="宋体"/>
          <w:sz w:val="24"/>
          <w:szCs w:val="24"/>
        </w:rPr>
      </w:pPr>
      <w:r>
        <w:rPr>
          <w:rFonts w:ascii="宋体" w:hAnsi="宋体" w:eastAsia="宋体" w:cs="宋体"/>
          <w:b/>
          <w:bCs/>
          <w:spacing w:val="-5"/>
          <w:sz w:val="24"/>
          <w:szCs w:val="24"/>
        </w:rPr>
        <w:t>（一）教学策略</w:t>
      </w:r>
    </w:p>
    <w:p w14:paraId="6F12FE5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采用“项目教学法 ”“角色扮演法 ”“案例教学法 ”“实地调研法 ”为主。以学生为中心，教师作为引导者和协调者。充分利用中国大学 MOOC、智慧职教、学习通等平台进行任务发布、资源分享、过程管理和在线指导。</w:t>
      </w:r>
    </w:p>
    <w:p w14:paraId="718F84C9">
      <w:pPr>
        <w:spacing w:line="220" w:lineRule="auto"/>
        <w:ind w:left="615"/>
        <w:rPr>
          <w:rFonts w:ascii="宋体" w:hAnsi="宋体" w:eastAsia="宋体" w:cs="宋体"/>
          <w:sz w:val="24"/>
          <w:szCs w:val="24"/>
        </w:rPr>
      </w:pPr>
      <w:r>
        <w:rPr>
          <w:rFonts w:ascii="宋体" w:hAnsi="宋体" w:eastAsia="宋体" w:cs="宋体"/>
          <w:b/>
          <w:bCs/>
          <w:spacing w:val="-5"/>
          <w:sz w:val="24"/>
          <w:szCs w:val="24"/>
        </w:rPr>
        <w:t>（二）课程思政融入</w:t>
      </w:r>
    </w:p>
    <w:p w14:paraId="2EE061C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将思政教育融入实训全过程：在筹备阶段强调法规意识与诚信；在生产阶段强调质量安全与绿色生态；在营销阶段强调品牌信誉与创新担当；在财务阶段强调严谨公正与风险底线；在综合阶段强调家国情怀与乡村振兴使命。通过行业楷模事迹分享、反面案例警示、乡村振兴政策解读等形式自然融入。</w:t>
      </w:r>
    </w:p>
    <w:p w14:paraId="55533F18">
      <w:pPr>
        <w:spacing w:before="1" w:line="218" w:lineRule="auto"/>
        <w:ind w:left="615"/>
        <w:rPr>
          <w:rFonts w:ascii="宋体" w:hAnsi="宋体" w:eastAsia="宋体" w:cs="宋体"/>
          <w:sz w:val="24"/>
          <w:szCs w:val="24"/>
        </w:rPr>
      </w:pPr>
      <w:r>
        <w:rPr>
          <w:rFonts w:ascii="宋体" w:hAnsi="宋体" w:eastAsia="宋体" w:cs="宋体"/>
          <w:b/>
          <w:bCs/>
          <w:spacing w:val="-5"/>
          <w:sz w:val="24"/>
          <w:szCs w:val="24"/>
        </w:rPr>
        <w:t>（三）教学基本条件</w:t>
      </w:r>
    </w:p>
    <w:p w14:paraId="36C2144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1.教学团队基本要求</w:t>
      </w:r>
    </w:p>
    <w:p w14:paraId="46126DE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组建“双师型 ”教师与行业专家相结合的教学团队，其中专职实训教师 2 人，行业专家 1 人。专职实训教师具备双师型素质资格，具有一定的实践经验，教学效果良好；行业专家应来自农民专业合作社、家庭农场、农业企业或管理部门，有丰富实战经验。教学团队的职称和年龄结构合理。</w:t>
      </w:r>
    </w:p>
    <w:p w14:paraId="2D4462B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2.教学硬件环境基本要求</w:t>
      </w:r>
    </w:p>
    <w:p w14:paraId="5BFA35C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实施实训教学，校内具备以下实训条件：农业经营管理仿真实训室（配备电脑、相关模拟软件、沙盘）、农产品电商实训室（直播设备、摄影棚）、多媒体教室、教学做一体化实训室。签约 1-3 家运行规范、类型多样的农业经济组织（农民专业合作社、家庭农场、农业企业）作为稳定的校外实训基地。</w:t>
      </w:r>
    </w:p>
    <w:p w14:paraId="7E515E07">
      <w:pPr>
        <w:spacing w:before="1" w:line="218" w:lineRule="auto"/>
        <w:ind w:left="1080"/>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29"/>
          <w:sz w:val="24"/>
          <w:szCs w:val="24"/>
        </w:rPr>
        <w:t xml:space="preserve"> </w:t>
      </w:r>
      <w:r>
        <w:rPr>
          <w:rFonts w:ascii="宋体" w:hAnsi="宋体" w:eastAsia="宋体" w:cs="宋体"/>
          <w:b/>
          <w:bCs/>
          <w:spacing w:val="-3"/>
          <w:sz w:val="24"/>
          <w:szCs w:val="24"/>
        </w:rPr>
        <w:t>3：《农业经济组织经营管理综合实训》课程教学硬件环境基本要求</w:t>
      </w:r>
    </w:p>
    <w:p w14:paraId="703A1DA9">
      <w:pPr>
        <w:spacing w:line="42" w:lineRule="exact"/>
        <w:rPr>
          <w:rFonts w:hint="eastAsia" w:eastAsia="宋体"/>
          <w:lang w:eastAsia="zh-CN"/>
        </w:rPr>
      </w:pP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774"/>
        <w:gridCol w:w="2084"/>
        <w:gridCol w:w="2001"/>
        <w:gridCol w:w="1258"/>
        <w:gridCol w:w="3527"/>
      </w:tblGrid>
      <w:tr w14:paraId="1536B8A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01" w:type="pct"/>
            <w:vAlign w:val="top"/>
          </w:tcPr>
          <w:p w14:paraId="5FC292AD">
            <w:pPr>
              <w:pStyle w:val="45"/>
              <w:spacing w:before="40" w:line="208" w:lineRule="auto"/>
              <w:ind w:left="133"/>
              <w:rPr>
                <w:sz w:val="24"/>
                <w:szCs w:val="24"/>
              </w:rPr>
            </w:pPr>
            <w:r>
              <w:rPr>
                <w:b/>
                <w:bCs/>
                <w:spacing w:val="-7"/>
                <w:sz w:val="24"/>
                <w:szCs w:val="24"/>
              </w:rPr>
              <w:t>序号</w:t>
            </w:r>
          </w:p>
        </w:tc>
        <w:tc>
          <w:tcPr>
            <w:tcW w:w="1080" w:type="pct"/>
            <w:vAlign w:val="top"/>
          </w:tcPr>
          <w:p w14:paraId="008E1DC2">
            <w:pPr>
              <w:pStyle w:val="45"/>
              <w:spacing w:before="40" w:line="208" w:lineRule="auto"/>
              <w:ind w:left="753"/>
              <w:rPr>
                <w:sz w:val="24"/>
                <w:szCs w:val="24"/>
              </w:rPr>
            </w:pPr>
            <w:r>
              <w:rPr>
                <w:b/>
                <w:bCs/>
                <w:spacing w:val="-9"/>
                <w:sz w:val="24"/>
                <w:szCs w:val="24"/>
              </w:rPr>
              <w:t>名称</w:t>
            </w:r>
          </w:p>
        </w:tc>
        <w:tc>
          <w:tcPr>
            <w:tcW w:w="1037" w:type="pct"/>
            <w:vAlign w:val="top"/>
          </w:tcPr>
          <w:p w14:paraId="68C648C6">
            <w:pPr>
              <w:pStyle w:val="45"/>
              <w:spacing w:before="40" w:line="208" w:lineRule="auto"/>
              <w:ind w:left="230"/>
              <w:rPr>
                <w:sz w:val="24"/>
                <w:szCs w:val="24"/>
              </w:rPr>
            </w:pPr>
            <w:r>
              <w:rPr>
                <w:b/>
                <w:bCs/>
                <w:spacing w:val="-4"/>
                <w:sz w:val="24"/>
                <w:szCs w:val="24"/>
              </w:rPr>
              <w:t>基本配置要求</w:t>
            </w:r>
          </w:p>
        </w:tc>
        <w:tc>
          <w:tcPr>
            <w:tcW w:w="652" w:type="pct"/>
            <w:vAlign w:val="top"/>
          </w:tcPr>
          <w:p w14:paraId="55AD9F20">
            <w:pPr>
              <w:pStyle w:val="45"/>
              <w:spacing w:before="40" w:line="208" w:lineRule="auto"/>
              <w:ind w:left="119"/>
              <w:rPr>
                <w:sz w:val="24"/>
                <w:szCs w:val="24"/>
              </w:rPr>
            </w:pPr>
            <w:r>
              <w:rPr>
                <w:b/>
                <w:bCs/>
                <w:spacing w:val="-5"/>
                <w:sz w:val="24"/>
                <w:szCs w:val="24"/>
              </w:rPr>
              <w:t>场地大小</w:t>
            </w:r>
          </w:p>
        </w:tc>
        <w:tc>
          <w:tcPr>
            <w:tcW w:w="1828" w:type="pct"/>
            <w:vAlign w:val="top"/>
          </w:tcPr>
          <w:p w14:paraId="5FF684E3">
            <w:pPr>
              <w:pStyle w:val="45"/>
              <w:spacing w:before="40" w:line="208" w:lineRule="auto"/>
              <w:ind w:left="1125"/>
              <w:rPr>
                <w:sz w:val="24"/>
                <w:szCs w:val="24"/>
              </w:rPr>
            </w:pPr>
            <w:r>
              <w:rPr>
                <w:b/>
                <w:bCs/>
                <w:spacing w:val="-6"/>
                <w:sz w:val="24"/>
                <w:szCs w:val="24"/>
              </w:rPr>
              <w:t>功能说明</w:t>
            </w:r>
          </w:p>
        </w:tc>
      </w:tr>
      <w:tr w14:paraId="25E2301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401" w:type="pct"/>
            <w:vAlign w:val="top"/>
          </w:tcPr>
          <w:p w14:paraId="371E443F">
            <w:pPr>
              <w:pStyle w:val="45"/>
              <w:spacing w:before="207" w:line="270" w:lineRule="exact"/>
              <w:ind w:left="335"/>
            </w:pPr>
            <w:r>
              <w:rPr>
                <w:position w:val="1"/>
              </w:rPr>
              <w:t>1</w:t>
            </w:r>
          </w:p>
        </w:tc>
        <w:tc>
          <w:tcPr>
            <w:tcW w:w="1080" w:type="pct"/>
            <w:vAlign w:val="top"/>
          </w:tcPr>
          <w:p w14:paraId="223CA53A">
            <w:pPr>
              <w:pStyle w:val="45"/>
              <w:spacing w:before="207" w:line="227" w:lineRule="auto"/>
              <w:ind w:left="265"/>
            </w:pPr>
            <w:r>
              <w:rPr>
                <w:spacing w:val="7"/>
              </w:rPr>
              <w:t>多媒体专业教室</w:t>
            </w:r>
          </w:p>
        </w:tc>
        <w:tc>
          <w:tcPr>
            <w:tcW w:w="1037" w:type="pct"/>
            <w:vAlign w:val="top"/>
          </w:tcPr>
          <w:p w14:paraId="306FE136">
            <w:pPr>
              <w:pStyle w:val="45"/>
              <w:spacing w:before="50" w:line="261" w:lineRule="auto"/>
              <w:ind w:left="115" w:right="104" w:firstLine="1"/>
            </w:pPr>
            <w:r>
              <w:rPr>
                <w:spacing w:val="21"/>
              </w:rPr>
              <w:t>教学一体机</w:t>
            </w:r>
            <w:r>
              <w:rPr>
                <w:spacing w:val="-39"/>
              </w:rPr>
              <w:t xml:space="preserve"> </w:t>
            </w:r>
            <w:r>
              <w:rPr>
                <w:spacing w:val="21"/>
              </w:rPr>
              <w:t>，</w:t>
            </w:r>
            <w:r>
              <w:rPr>
                <w:spacing w:val="-44"/>
              </w:rPr>
              <w:t xml:space="preserve"> </w:t>
            </w:r>
            <w:r>
              <w:rPr>
                <w:spacing w:val="21"/>
              </w:rPr>
              <w:t>黑</w:t>
            </w:r>
            <w:r>
              <w:rPr>
                <w:spacing w:val="4"/>
              </w:rPr>
              <w:t>板，桌椅</w:t>
            </w:r>
            <w:r>
              <w:rPr>
                <w:spacing w:val="-38"/>
              </w:rPr>
              <w:t xml:space="preserve"> </w:t>
            </w:r>
            <w:r>
              <w:rPr>
                <w:spacing w:val="4"/>
              </w:rPr>
              <w:t>40</w:t>
            </w:r>
            <w:r>
              <w:rPr>
                <w:spacing w:val="-37"/>
              </w:rPr>
              <w:t xml:space="preserve"> </w:t>
            </w:r>
            <w:r>
              <w:rPr>
                <w:spacing w:val="4"/>
              </w:rPr>
              <w:t>套</w:t>
            </w:r>
          </w:p>
        </w:tc>
        <w:tc>
          <w:tcPr>
            <w:tcW w:w="652" w:type="pct"/>
            <w:vAlign w:val="top"/>
          </w:tcPr>
          <w:p w14:paraId="15C9E3AC">
            <w:pPr>
              <w:pStyle w:val="45"/>
              <w:spacing w:before="192" w:line="283" w:lineRule="exact"/>
              <w:ind w:left="329"/>
              <w:rPr>
                <w:sz w:val="10"/>
                <w:szCs w:val="10"/>
              </w:rPr>
            </w:pPr>
            <w:r>
              <w:rPr>
                <w:spacing w:val="-1"/>
              </w:rPr>
              <w:t>120</w:t>
            </w:r>
            <w:r>
              <w:rPr>
                <w:spacing w:val="6"/>
              </w:rPr>
              <w:t xml:space="preserve"> </w:t>
            </w:r>
            <w:r>
              <w:rPr>
                <w:spacing w:val="-1"/>
              </w:rPr>
              <w:t>m</w:t>
            </w:r>
            <w:r>
              <w:rPr>
                <w:spacing w:val="-1"/>
                <w:position w:val="9"/>
                <w:sz w:val="10"/>
                <w:szCs w:val="10"/>
              </w:rPr>
              <w:t>2</w:t>
            </w:r>
          </w:p>
        </w:tc>
        <w:tc>
          <w:tcPr>
            <w:tcW w:w="1828" w:type="pct"/>
            <w:vAlign w:val="top"/>
          </w:tcPr>
          <w:p w14:paraId="24D1C184">
            <w:pPr>
              <w:rPr>
                <w:rFonts w:ascii="Arial"/>
                <w:sz w:val="21"/>
              </w:rPr>
            </w:pPr>
          </w:p>
        </w:tc>
      </w:tr>
      <w:tr w14:paraId="1C622C7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558" w:hRule="atLeast"/>
        </w:trPr>
        <w:tc>
          <w:tcPr>
            <w:tcW w:w="401" w:type="pct"/>
            <w:vAlign w:val="top"/>
          </w:tcPr>
          <w:p w14:paraId="0589F0A4">
            <w:pPr>
              <w:spacing w:line="305" w:lineRule="auto"/>
              <w:rPr>
                <w:rFonts w:ascii="Arial"/>
                <w:sz w:val="21"/>
              </w:rPr>
            </w:pPr>
          </w:p>
          <w:p w14:paraId="2034D2C9">
            <w:pPr>
              <w:spacing w:line="306" w:lineRule="auto"/>
              <w:rPr>
                <w:rFonts w:ascii="Arial"/>
                <w:sz w:val="21"/>
              </w:rPr>
            </w:pPr>
          </w:p>
          <w:p w14:paraId="0DB14791">
            <w:pPr>
              <w:pStyle w:val="45"/>
              <w:spacing w:before="65" w:line="270" w:lineRule="exact"/>
              <w:ind w:left="322"/>
            </w:pPr>
            <w:r>
              <w:rPr>
                <w:position w:val="1"/>
              </w:rPr>
              <w:t>2</w:t>
            </w:r>
          </w:p>
        </w:tc>
        <w:tc>
          <w:tcPr>
            <w:tcW w:w="1080" w:type="pct"/>
            <w:vAlign w:val="top"/>
          </w:tcPr>
          <w:p w14:paraId="51DD91F3">
            <w:pPr>
              <w:spacing w:line="457" w:lineRule="auto"/>
              <w:rPr>
                <w:rFonts w:ascii="Arial"/>
                <w:sz w:val="21"/>
              </w:rPr>
            </w:pPr>
          </w:p>
          <w:p w14:paraId="058C48C0">
            <w:pPr>
              <w:pStyle w:val="45"/>
              <w:spacing w:before="65" w:line="289" w:lineRule="auto"/>
              <w:ind w:left="594" w:right="145" w:hanging="445"/>
            </w:pPr>
            <w:r>
              <w:rPr>
                <w:spacing w:val="8"/>
              </w:rPr>
              <w:t>农民专业合作社校</w:t>
            </w:r>
            <w:r>
              <w:rPr>
                <w:spacing w:val="1"/>
              </w:rPr>
              <w:t>内实训室</w:t>
            </w:r>
          </w:p>
        </w:tc>
        <w:tc>
          <w:tcPr>
            <w:tcW w:w="1037" w:type="pct"/>
            <w:vAlign w:val="top"/>
          </w:tcPr>
          <w:p w14:paraId="7DFCA35E">
            <w:pPr>
              <w:pStyle w:val="45"/>
              <w:spacing w:before="56" w:line="229" w:lineRule="auto"/>
              <w:ind w:left="129"/>
            </w:pPr>
            <w:r>
              <w:t>1、电脑</w:t>
            </w:r>
            <w:r>
              <w:rPr>
                <w:spacing w:val="-28"/>
              </w:rPr>
              <w:t xml:space="preserve"> </w:t>
            </w:r>
            <w:r>
              <w:t>50</w:t>
            </w:r>
            <w:r>
              <w:rPr>
                <w:spacing w:val="-24"/>
              </w:rPr>
              <w:t xml:space="preserve"> </w:t>
            </w:r>
            <w:r>
              <w:t>台</w:t>
            </w:r>
          </w:p>
          <w:p w14:paraId="03409104">
            <w:pPr>
              <w:pStyle w:val="45"/>
              <w:spacing w:before="62" w:line="268" w:lineRule="auto"/>
              <w:ind w:left="114" w:right="104" w:firstLine="2"/>
            </w:pPr>
            <w:r>
              <w:rPr>
                <w:spacing w:val="20"/>
              </w:rPr>
              <w:t>2、农民专业合作</w:t>
            </w:r>
            <w:r>
              <w:rPr>
                <w:spacing w:val="38"/>
              </w:rPr>
              <w:t>社示范社典型案</w:t>
            </w:r>
            <w:r>
              <w:rPr>
                <w:spacing w:val="6"/>
              </w:rPr>
              <w:t>例展板</w:t>
            </w:r>
          </w:p>
        </w:tc>
        <w:tc>
          <w:tcPr>
            <w:tcW w:w="652" w:type="pct"/>
            <w:vAlign w:val="top"/>
          </w:tcPr>
          <w:p w14:paraId="7C191BB3">
            <w:pPr>
              <w:spacing w:line="297" w:lineRule="auto"/>
              <w:rPr>
                <w:rFonts w:ascii="Arial"/>
                <w:sz w:val="21"/>
              </w:rPr>
            </w:pPr>
          </w:p>
          <w:p w14:paraId="2BFBB29D">
            <w:pPr>
              <w:spacing w:line="297" w:lineRule="auto"/>
              <w:rPr>
                <w:rFonts w:ascii="Arial"/>
                <w:sz w:val="21"/>
              </w:rPr>
            </w:pPr>
          </w:p>
          <w:p w14:paraId="61192857">
            <w:pPr>
              <w:pStyle w:val="45"/>
              <w:spacing w:before="65" w:line="286" w:lineRule="exact"/>
              <w:ind w:left="329"/>
              <w:rPr>
                <w:sz w:val="10"/>
                <w:szCs w:val="10"/>
              </w:rPr>
            </w:pPr>
            <w:r>
              <w:rPr>
                <w:spacing w:val="-1"/>
                <w:position w:val="1"/>
              </w:rPr>
              <w:t>120</w:t>
            </w:r>
            <w:r>
              <w:rPr>
                <w:spacing w:val="6"/>
                <w:position w:val="1"/>
              </w:rPr>
              <w:t xml:space="preserve"> </w:t>
            </w:r>
            <w:r>
              <w:rPr>
                <w:spacing w:val="-1"/>
                <w:position w:val="1"/>
              </w:rPr>
              <w:t>m</w:t>
            </w:r>
            <w:r>
              <w:rPr>
                <w:spacing w:val="-1"/>
                <w:position w:val="10"/>
                <w:sz w:val="10"/>
                <w:szCs w:val="10"/>
              </w:rPr>
              <w:t>2</w:t>
            </w:r>
          </w:p>
        </w:tc>
        <w:tc>
          <w:tcPr>
            <w:tcW w:w="1828" w:type="pct"/>
            <w:vAlign w:val="top"/>
          </w:tcPr>
          <w:p w14:paraId="45EBB7DD">
            <w:pPr>
              <w:pStyle w:val="45"/>
              <w:spacing w:before="58" w:line="275" w:lineRule="auto"/>
              <w:ind w:left="114" w:right="108"/>
              <w:jc w:val="both"/>
            </w:pPr>
            <w:r>
              <w:rPr>
                <w:spacing w:val="7"/>
              </w:rPr>
              <w:t>认识合作社，模拟注册合作社，制作合作社章程，农产品质量安全认证，合作社战略管理，合作社的合并与分立，解散、破产与清算。合</w:t>
            </w:r>
            <w:r>
              <w:rPr>
                <w:spacing w:val="8"/>
              </w:rPr>
              <w:t>作社规范化建设，示范社创建。</w:t>
            </w:r>
          </w:p>
        </w:tc>
      </w:tr>
      <w:tr w14:paraId="0908B86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401" w:type="pct"/>
            <w:vAlign w:val="top"/>
          </w:tcPr>
          <w:p w14:paraId="3ECFA6F9">
            <w:pPr>
              <w:spacing w:line="307" w:lineRule="auto"/>
              <w:rPr>
                <w:rFonts w:ascii="Arial"/>
                <w:sz w:val="21"/>
              </w:rPr>
            </w:pPr>
          </w:p>
          <w:p w14:paraId="77F7609E">
            <w:pPr>
              <w:pStyle w:val="45"/>
              <w:spacing w:before="65" w:line="269" w:lineRule="exact"/>
              <w:ind w:left="324"/>
            </w:pPr>
            <w:r>
              <w:rPr>
                <w:position w:val="1"/>
              </w:rPr>
              <w:t>3</w:t>
            </w:r>
          </w:p>
        </w:tc>
        <w:tc>
          <w:tcPr>
            <w:tcW w:w="1080" w:type="pct"/>
            <w:vAlign w:val="top"/>
          </w:tcPr>
          <w:p w14:paraId="42C3E513">
            <w:pPr>
              <w:spacing w:line="308" w:lineRule="auto"/>
              <w:rPr>
                <w:rFonts w:ascii="Arial"/>
                <w:sz w:val="21"/>
              </w:rPr>
            </w:pPr>
          </w:p>
          <w:p w14:paraId="293A1F67">
            <w:pPr>
              <w:pStyle w:val="45"/>
              <w:spacing w:before="65" w:line="228" w:lineRule="auto"/>
              <w:ind w:left="361"/>
            </w:pPr>
            <w:r>
              <w:rPr>
                <w:spacing w:val="8"/>
              </w:rPr>
              <w:t>校外实训基地</w:t>
            </w:r>
          </w:p>
        </w:tc>
        <w:tc>
          <w:tcPr>
            <w:tcW w:w="1037" w:type="pct"/>
            <w:vAlign w:val="top"/>
          </w:tcPr>
          <w:p w14:paraId="11051BEC">
            <w:pPr>
              <w:pStyle w:val="45"/>
              <w:spacing w:before="63" w:line="270" w:lineRule="auto"/>
              <w:ind w:left="119" w:right="104" w:firstLine="15"/>
              <w:jc w:val="both"/>
            </w:pPr>
            <w:r>
              <w:rPr>
                <w:spacing w:val="35"/>
              </w:rPr>
              <w:t>国家级或省级农</w:t>
            </w:r>
            <w:r>
              <w:rPr>
                <w:spacing w:val="37"/>
              </w:rPr>
              <w:t>民专业合作社示</w:t>
            </w:r>
            <w:r>
              <w:rPr>
                <w:spacing w:val="-1"/>
              </w:rPr>
              <w:t>范社</w:t>
            </w:r>
            <w:r>
              <w:rPr>
                <w:spacing w:val="-23"/>
              </w:rPr>
              <w:t xml:space="preserve"> </w:t>
            </w:r>
            <w:r>
              <w:rPr>
                <w:spacing w:val="-1"/>
              </w:rPr>
              <w:t>1-3</w:t>
            </w:r>
            <w:r>
              <w:rPr>
                <w:spacing w:val="-36"/>
              </w:rPr>
              <w:t xml:space="preserve"> </w:t>
            </w:r>
            <w:r>
              <w:rPr>
                <w:spacing w:val="-1"/>
              </w:rPr>
              <w:t>家</w:t>
            </w:r>
          </w:p>
        </w:tc>
        <w:tc>
          <w:tcPr>
            <w:tcW w:w="652" w:type="pct"/>
            <w:vAlign w:val="top"/>
          </w:tcPr>
          <w:p w14:paraId="0F6E3D05">
            <w:pPr>
              <w:rPr>
                <w:rFonts w:ascii="Arial"/>
                <w:sz w:val="21"/>
              </w:rPr>
            </w:pPr>
          </w:p>
        </w:tc>
        <w:tc>
          <w:tcPr>
            <w:tcW w:w="1828" w:type="pct"/>
            <w:vAlign w:val="top"/>
          </w:tcPr>
          <w:p w14:paraId="471BAD6B">
            <w:pPr>
              <w:pStyle w:val="45"/>
              <w:spacing w:before="62" w:line="228" w:lineRule="auto"/>
              <w:ind w:left="130"/>
            </w:pPr>
            <w:r>
              <w:rPr>
                <w:spacing w:val="7"/>
              </w:rPr>
              <w:t>1、农民专业合作社运营</w:t>
            </w:r>
          </w:p>
          <w:p w14:paraId="15C2D966">
            <w:pPr>
              <w:pStyle w:val="45"/>
              <w:spacing w:before="65" w:line="228" w:lineRule="auto"/>
              <w:ind w:left="117"/>
            </w:pPr>
            <w:r>
              <w:rPr>
                <w:spacing w:val="8"/>
              </w:rPr>
              <w:t>2、农民专业合作社战略分析</w:t>
            </w:r>
          </w:p>
          <w:p w14:paraId="6DFE425E">
            <w:pPr>
              <w:pStyle w:val="45"/>
              <w:spacing w:before="64" w:line="228" w:lineRule="auto"/>
              <w:ind w:left="119"/>
            </w:pPr>
            <w:r>
              <w:rPr>
                <w:spacing w:val="8"/>
              </w:rPr>
              <w:t>3、感受真实生产环境和过程</w:t>
            </w:r>
          </w:p>
        </w:tc>
      </w:tr>
    </w:tbl>
    <w:p w14:paraId="61F489B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3.教学资源基本要求</w:t>
      </w:r>
    </w:p>
    <w:p w14:paraId="39FFC46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（1）基本教学资源：</w:t>
      </w:r>
    </w:p>
    <w:p w14:paraId="23C3B5E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①教材《农民专业合作社经营管理》；</w:t>
      </w:r>
    </w:p>
    <w:p w14:paraId="229A37E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②课程相关的图书、期刊资料；</w:t>
      </w:r>
    </w:p>
    <w:p w14:paraId="0840EB8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③校内实训基地；</w:t>
      </w:r>
    </w:p>
    <w:p w14:paraId="0463CDF4">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④校外实训基地。</w:t>
      </w:r>
    </w:p>
    <w:p w14:paraId="7F2387D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（2）数字教学资源：</w:t>
      </w:r>
    </w:p>
    <w:p w14:paraId="6925D75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①《农民专业合作社经营管理》MOOC；</w:t>
      </w:r>
    </w:p>
    <w:p w14:paraId="50A562D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②《农民专业合作社经营管理》数字教材；</w:t>
      </w:r>
    </w:p>
    <w:p w14:paraId="2C40EE9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③多媒体课件、试题库、动画等教学资源；</w:t>
      </w:r>
    </w:p>
    <w:p w14:paraId="2DDFDF6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④计算机网络系统、万方数据、超星图书等资源。</w:t>
      </w:r>
    </w:p>
    <w:p w14:paraId="546BE7E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（3）工具资源</w:t>
      </w:r>
    </w:p>
    <w:p w14:paraId="743C5DD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①财务处理软件；</w:t>
      </w:r>
    </w:p>
    <w:p w14:paraId="4B1F12D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②ERP 模拟软件；</w:t>
      </w:r>
    </w:p>
    <w:p w14:paraId="204BFB4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③市场调研工具；</w:t>
      </w:r>
    </w:p>
    <w:p w14:paraId="299015C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④新媒体制作工具。</w:t>
      </w:r>
    </w:p>
    <w:p w14:paraId="0140A39F">
      <w:pPr>
        <w:rPr>
          <w:rFonts w:ascii="宋体" w:hAnsi="宋体" w:eastAsia="宋体" w:cs="宋体"/>
          <w:b/>
          <w:bCs/>
          <w:spacing w:val="6"/>
          <w:sz w:val="31"/>
          <w:szCs w:val="31"/>
        </w:rPr>
      </w:pPr>
      <w:bookmarkStart w:id="71" w:name="bookmark23"/>
      <w:bookmarkEnd w:id="71"/>
      <w:r>
        <w:rPr>
          <w:rFonts w:ascii="宋体" w:hAnsi="宋体" w:eastAsia="宋体" w:cs="宋体"/>
          <w:b/>
          <w:bCs/>
          <w:spacing w:val="6"/>
          <w:sz w:val="31"/>
          <w:szCs w:val="31"/>
        </w:rPr>
        <w:br w:type="page"/>
      </w:r>
    </w:p>
    <w:p w14:paraId="3D8B9DE9">
      <w:pPr>
        <w:pStyle w:val="2"/>
        <w:bidi w:val="0"/>
      </w:pPr>
      <w:bookmarkStart w:id="72" w:name="_Toc29988"/>
      <w:r>
        <w:t>《毕业教育》课程标准</w:t>
      </w:r>
      <w:bookmarkEnd w:id="72"/>
    </w:p>
    <w:p w14:paraId="19256DF4">
      <w:pPr>
        <w:pStyle w:val="3"/>
        <w:bidi w:val="0"/>
      </w:pPr>
      <w:r>
        <w:t>一、课程基本信息</w:t>
      </w:r>
    </w:p>
    <w:p w14:paraId="22760F49">
      <w:pPr>
        <w:spacing w:line="117" w:lineRule="exact"/>
      </w:pP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82"/>
        <w:gridCol w:w="1543"/>
        <w:gridCol w:w="1685"/>
        <w:gridCol w:w="968"/>
        <w:gridCol w:w="1028"/>
        <w:gridCol w:w="3234"/>
      </w:tblGrid>
      <w:tr w14:paraId="53261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7CC81EE4">
            <w:pPr>
              <w:pStyle w:val="45"/>
              <w:spacing w:before="69" w:line="228" w:lineRule="auto"/>
              <w:ind w:left="142"/>
            </w:pPr>
            <w:r>
              <w:rPr>
                <w:b/>
                <w:bCs/>
                <w:spacing w:val="6"/>
              </w:rPr>
              <w:t>课程名称</w:t>
            </w:r>
          </w:p>
        </w:tc>
        <w:tc>
          <w:tcPr>
            <w:tcW w:w="2176" w:type="pct"/>
            <w:gridSpan w:val="3"/>
            <w:vAlign w:val="top"/>
          </w:tcPr>
          <w:p w14:paraId="644101B2">
            <w:pPr>
              <w:pStyle w:val="45"/>
              <w:spacing w:before="68" w:line="228" w:lineRule="auto"/>
              <w:ind w:left="1572"/>
            </w:pPr>
            <w:r>
              <w:rPr>
                <w:spacing w:val="6"/>
              </w:rPr>
              <w:t>毕业教育</w:t>
            </w:r>
          </w:p>
        </w:tc>
        <w:tc>
          <w:tcPr>
            <w:tcW w:w="533" w:type="pct"/>
            <w:vAlign w:val="top"/>
          </w:tcPr>
          <w:p w14:paraId="1C01A342">
            <w:pPr>
              <w:pStyle w:val="45"/>
              <w:spacing w:before="68" w:line="228" w:lineRule="auto"/>
              <w:ind w:right="3"/>
              <w:jc w:val="right"/>
            </w:pPr>
            <w:r>
              <w:rPr>
                <w:b/>
                <w:bCs/>
                <w:spacing w:val="6"/>
              </w:rPr>
              <w:t>课程编码</w:t>
            </w:r>
          </w:p>
        </w:tc>
        <w:tc>
          <w:tcPr>
            <w:tcW w:w="1675" w:type="pct"/>
            <w:vAlign w:val="top"/>
          </w:tcPr>
          <w:p w14:paraId="55B533A7">
            <w:pPr>
              <w:pStyle w:val="45"/>
              <w:spacing w:before="69" w:line="223" w:lineRule="auto"/>
              <w:ind w:left="1131"/>
            </w:pPr>
            <w:r>
              <w:t>xcny</w:t>
            </w:r>
            <w:r>
              <w:rPr>
                <w:spacing w:val="7"/>
              </w:rPr>
              <w:t>24033</w:t>
            </w:r>
          </w:p>
        </w:tc>
      </w:tr>
      <w:tr w14:paraId="67298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61323D17">
            <w:pPr>
              <w:pStyle w:val="45"/>
              <w:spacing w:before="51" w:line="228" w:lineRule="auto"/>
              <w:ind w:left="145"/>
            </w:pPr>
            <w:r>
              <w:rPr>
                <w:b/>
                <w:bCs/>
                <w:spacing w:val="5"/>
              </w:rPr>
              <w:t>建议学时</w:t>
            </w:r>
          </w:p>
        </w:tc>
        <w:tc>
          <w:tcPr>
            <w:tcW w:w="800" w:type="pct"/>
            <w:vAlign w:val="top"/>
          </w:tcPr>
          <w:p w14:paraId="4999B88F">
            <w:pPr>
              <w:pStyle w:val="45"/>
              <w:spacing w:before="51" w:line="229" w:lineRule="auto"/>
              <w:ind w:left="395"/>
            </w:pPr>
            <w:r>
              <w:rPr>
                <w:rFonts w:ascii="Calibri" w:hAnsi="Calibri" w:eastAsia="Calibri" w:cs="Calibri"/>
              </w:rPr>
              <w:t>26</w:t>
            </w:r>
            <w:r>
              <w:rPr>
                <w:rFonts w:ascii="Calibri" w:hAnsi="Calibri" w:eastAsia="Calibri" w:cs="Calibri"/>
                <w:spacing w:val="21"/>
              </w:rPr>
              <w:t xml:space="preserve"> </w:t>
            </w:r>
            <w:r>
              <w:t>学时</w:t>
            </w:r>
          </w:p>
        </w:tc>
        <w:tc>
          <w:tcPr>
            <w:tcW w:w="874" w:type="pct"/>
            <w:vAlign w:val="top"/>
          </w:tcPr>
          <w:p w14:paraId="1BF26A8F">
            <w:pPr>
              <w:pStyle w:val="45"/>
              <w:spacing w:before="51" w:line="228" w:lineRule="auto"/>
              <w:ind w:left="113"/>
            </w:pPr>
            <w:r>
              <w:rPr>
                <w:b/>
                <w:bCs/>
                <w:spacing w:val="6"/>
              </w:rPr>
              <w:t>其中实践学时</w:t>
            </w:r>
          </w:p>
        </w:tc>
        <w:tc>
          <w:tcPr>
            <w:tcW w:w="501" w:type="pct"/>
            <w:vAlign w:val="top"/>
          </w:tcPr>
          <w:p w14:paraId="4F707F2A">
            <w:pPr>
              <w:pStyle w:val="45"/>
              <w:spacing w:before="51" w:line="229" w:lineRule="auto"/>
              <w:ind w:left="125"/>
            </w:pPr>
            <w:r>
              <w:rPr>
                <w:rFonts w:ascii="Calibri" w:hAnsi="Calibri" w:eastAsia="Calibri" w:cs="Calibri"/>
              </w:rPr>
              <w:t>26</w:t>
            </w:r>
            <w:r>
              <w:rPr>
                <w:rFonts w:ascii="Calibri" w:hAnsi="Calibri" w:eastAsia="Calibri" w:cs="Calibri"/>
                <w:spacing w:val="21"/>
              </w:rPr>
              <w:t xml:space="preserve"> </w:t>
            </w:r>
            <w:r>
              <w:t>学时</w:t>
            </w:r>
          </w:p>
        </w:tc>
        <w:tc>
          <w:tcPr>
            <w:tcW w:w="533" w:type="pct"/>
            <w:vAlign w:val="top"/>
          </w:tcPr>
          <w:p w14:paraId="23D3CC49">
            <w:pPr>
              <w:pStyle w:val="45"/>
              <w:spacing w:before="66" w:line="228" w:lineRule="auto"/>
              <w:ind w:left="286"/>
            </w:pPr>
            <w:r>
              <w:rPr>
                <w:b/>
                <w:bCs/>
                <w:spacing w:val="1"/>
              </w:rPr>
              <w:t>学分</w:t>
            </w:r>
          </w:p>
        </w:tc>
        <w:tc>
          <w:tcPr>
            <w:tcW w:w="1675" w:type="pct"/>
            <w:vAlign w:val="top"/>
          </w:tcPr>
          <w:p w14:paraId="41BB01B0">
            <w:pPr>
              <w:pStyle w:val="45"/>
              <w:spacing w:before="66" w:line="228" w:lineRule="auto"/>
              <w:ind w:left="1252"/>
            </w:pPr>
            <w:r>
              <w:rPr>
                <w:rFonts w:ascii="Calibri" w:hAnsi="Calibri" w:eastAsia="Calibri" w:cs="Calibri"/>
                <w:spacing w:val="-3"/>
              </w:rPr>
              <w:t>1</w:t>
            </w:r>
            <w:r>
              <w:rPr>
                <w:rFonts w:ascii="Calibri" w:hAnsi="Calibri" w:eastAsia="Calibri" w:cs="Calibri"/>
                <w:spacing w:val="19"/>
                <w:w w:val="101"/>
              </w:rPr>
              <w:t xml:space="preserve"> </w:t>
            </w:r>
            <w:r>
              <w:rPr>
                <w:spacing w:val="-3"/>
              </w:rPr>
              <w:t>学分</w:t>
            </w:r>
          </w:p>
        </w:tc>
      </w:tr>
      <w:tr w14:paraId="632E0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11BBF63A">
            <w:pPr>
              <w:pStyle w:val="45"/>
              <w:spacing w:before="53" w:line="228" w:lineRule="auto"/>
              <w:ind w:left="142"/>
            </w:pPr>
            <w:r>
              <w:rPr>
                <w:b/>
                <w:bCs/>
                <w:spacing w:val="6"/>
              </w:rPr>
              <w:t>适用专业</w:t>
            </w:r>
          </w:p>
        </w:tc>
        <w:tc>
          <w:tcPr>
            <w:tcW w:w="4386" w:type="pct"/>
            <w:gridSpan w:val="5"/>
            <w:vAlign w:val="top"/>
          </w:tcPr>
          <w:p w14:paraId="6FF544EC">
            <w:pPr>
              <w:pStyle w:val="45"/>
              <w:spacing w:before="52" w:line="228" w:lineRule="auto"/>
              <w:ind w:left="3165"/>
            </w:pPr>
            <w:r>
              <w:rPr>
                <w:spacing w:val="8"/>
              </w:rPr>
              <w:t>现代农业经济管理</w:t>
            </w:r>
          </w:p>
        </w:tc>
      </w:tr>
      <w:tr w14:paraId="4EE49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13" w:type="pct"/>
            <w:vAlign w:val="top"/>
          </w:tcPr>
          <w:p w14:paraId="288BCFE5">
            <w:pPr>
              <w:pStyle w:val="45"/>
              <w:spacing w:before="209" w:line="228" w:lineRule="auto"/>
              <w:ind w:left="142"/>
            </w:pPr>
            <w:r>
              <w:rPr>
                <w:b/>
                <w:bCs/>
                <w:spacing w:val="6"/>
              </w:rPr>
              <w:t>课程类型</w:t>
            </w:r>
          </w:p>
        </w:tc>
        <w:tc>
          <w:tcPr>
            <w:tcW w:w="2176" w:type="pct"/>
            <w:gridSpan w:val="3"/>
            <w:vAlign w:val="top"/>
          </w:tcPr>
          <w:p w14:paraId="66E20F1B">
            <w:pPr>
              <w:pStyle w:val="45"/>
              <w:spacing w:before="54" w:line="258" w:lineRule="auto"/>
              <w:ind w:left="110" w:right="292" w:firstLine="22"/>
            </w:pPr>
            <w:r>
              <w:rPr>
                <w:spacing w:val="8"/>
              </w:rPr>
              <w:t>□专业基础课□专业核心课□专业选修课</w:t>
            </w:r>
            <w:r>
              <w:rPr>
                <w:rFonts w:ascii="MS Gothic" w:hAnsi="MS Gothic" w:eastAsia="MS Gothic" w:cs="MS Gothic"/>
                <w:spacing w:val="8"/>
              </w:rPr>
              <w:t>☑</w:t>
            </w:r>
            <w:r>
              <w:rPr>
                <w:spacing w:val="8"/>
              </w:rPr>
              <w:t>专业技能课</w:t>
            </w:r>
          </w:p>
        </w:tc>
        <w:tc>
          <w:tcPr>
            <w:tcW w:w="533" w:type="pct"/>
            <w:vAlign w:val="top"/>
          </w:tcPr>
          <w:p w14:paraId="7B3C76FE">
            <w:pPr>
              <w:pStyle w:val="45"/>
              <w:spacing w:before="210" w:line="228" w:lineRule="auto"/>
              <w:ind w:left="70"/>
            </w:pPr>
            <w:r>
              <w:rPr>
                <w:b/>
                <w:bCs/>
                <w:spacing w:val="6"/>
              </w:rPr>
              <w:t>课程性质</w:t>
            </w:r>
          </w:p>
        </w:tc>
        <w:tc>
          <w:tcPr>
            <w:tcW w:w="1675" w:type="pct"/>
            <w:vAlign w:val="top"/>
          </w:tcPr>
          <w:p w14:paraId="45FA4F41">
            <w:pPr>
              <w:pStyle w:val="45"/>
              <w:spacing w:before="38" w:line="241" w:lineRule="auto"/>
              <w:ind w:left="700" w:right="553" w:hanging="116"/>
            </w:pPr>
            <w:r>
              <w:rPr>
                <w:spacing w:val="3"/>
                <w:sz w:val="24"/>
                <w:szCs w:val="24"/>
              </w:rPr>
              <w:t>□</w:t>
            </w:r>
            <w:r>
              <w:rPr>
                <w:spacing w:val="3"/>
              </w:rPr>
              <w:t>理论课</w:t>
            </w:r>
            <w:r>
              <w:rPr>
                <w:spacing w:val="3"/>
                <w:sz w:val="24"/>
                <w:szCs w:val="24"/>
              </w:rPr>
              <w:t>□</w:t>
            </w:r>
            <w:r>
              <w:rPr>
                <w:spacing w:val="3"/>
              </w:rPr>
              <w:t>理实一体</w:t>
            </w:r>
            <w:r>
              <w:rPr>
                <w:rFonts w:ascii="MS Gothic" w:hAnsi="MS Gothic" w:eastAsia="MS Gothic" w:cs="MS Gothic"/>
                <w:spacing w:val="7"/>
              </w:rPr>
              <w:t>☑</w:t>
            </w:r>
            <w:r>
              <w:rPr>
                <w:spacing w:val="7"/>
              </w:rPr>
              <w:t>集中性实践环节</w:t>
            </w:r>
          </w:p>
        </w:tc>
      </w:tr>
      <w:tr w14:paraId="4E0E7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13" w:type="pct"/>
            <w:vAlign w:val="top"/>
          </w:tcPr>
          <w:p w14:paraId="39EDA193">
            <w:pPr>
              <w:pStyle w:val="45"/>
              <w:spacing w:before="68" w:line="228" w:lineRule="auto"/>
              <w:ind w:left="147"/>
            </w:pPr>
            <w:r>
              <w:rPr>
                <w:b/>
                <w:bCs/>
                <w:spacing w:val="5"/>
              </w:rPr>
              <w:t>先修课程</w:t>
            </w:r>
          </w:p>
        </w:tc>
        <w:tc>
          <w:tcPr>
            <w:tcW w:w="4386" w:type="pct"/>
            <w:gridSpan w:val="5"/>
            <w:vAlign w:val="top"/>
          </w:tcPr>
          <w:p w14:paraId="20965D0F">
            <w:pPr>
              <w:pStyle w:val="45"/>
              <w:spacing w:before="55" w:line="228" w:lineRule="auto"/>
              <w:ind w:left="3606"/>
            </w:pPr>
            <w:r>
              <w:rPr>
                <w:spacing w:val="1"/>
              </w:rPr>
              <w:t>岗位实习</w:t>
            </w:r>
          </w:p>
        </w:tc>
      </w:tr>
      <w:tr w14:paraId="08466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51CAD4FE">
            <w:pPr>
              <w:pStyle w:val="45"/>
              <w:spacing w:before="70" w:line="228" w:lineRule="auto"/>
              <w:ind w:left="144"/>
            </w:pPr>
            <w:r>
              <w:rPr>
                <w:b/>
                <w:bCs/>
                <w:spacing w:val="6"/>
              </w:rPr>
              <w:t>后续课程</w:t>
            </w:r>
          </w:p>
        </w:tc>
        <w:tc>
          <w:tcPr>
            <w:tcW w:w="4386" w:type="pct"/>
            <w:gridSpan w:val="5"/>
            <w:vAlign w:val="top"/>
          </w:tcPr>
          <w:p w14:paraId="26D8DCE2">
            <w:pPr>
              <w:pStyle w:val="45"/>
              <w:spacing w:before="56" w:line="228" w:lineRule="auto"/>
              <w:ind w:left="3583"/>
            </w:pPr>
            <w:r>
              <w:rPr>
                <w:spacing w:val="7"/>
              </w:rPr>
              <w:t>入职培训</w:t>
            </w:r>
          </w:p>
        </w:tc>
      </w:tr>
      <w:tr w14:paraId="4EE73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0D0DCBE4">
            <w:pPr>
              <w:pStyle w:val="45"/>
              <w:spacing w:before="70" w:line="227" w:lineRule="auto"/>
              <w:ind w:left="142"/>
            </w:pPr>
            <w:r>
              <w:rPr>
                <w:b/>
                <w:bCs/>
                <w:spacing w:val="6"/>
              </w:rPr>
              <w:t>选用教材</w:t>
            </w:r>
          </w:p>
        </w:tc>
        <w:tc>
          <w:tcPr>
            <w:tcW w:w="4386" w:type="pct"/>
            <w:gridSpan w:val="5"/>
            <w:vAlign w:val="top"/>
          </w:tcPr>
          <w:p w14:paraId="2EB76295">
            <w:pPr>
              <w:rPr>
                <w:rFonts w:ascii="Arial"/>
                <w:sz w:val="21"/>
              </w:rPr>
            </w:pPr>
          </w:p>
        </w:tc>
      </w:tr>
      <w:tr w14:paraId="1413F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13" w:type="pct"/>
            <w:vAlign w:val="top"/>
          </w:tcPr>
          <w:p w14:paraId="2CFA7577">
            <w:pPr>
              <w:pStyle w:val="45"/>
              <w:spacing w:before="71" w:line="228" w:lineRule="auto"/>
              <w:ind w:left="249"/>
            </w:pPr>
            <w:r>
              <w:rPr>
                <w:b/>
                <w:bCs/>
                <w:spacing w:val="5"/>
              </w:rPr>
              <w:t>制定人</w:t>
            </w:r>
          </w:p>
        </w:tc>
        <w:tc>
          <w:tcPr>
            <w:tcW w:w="2176" w:type="pct"/>
            <w:gridSpan w:val="3"/>
            <w:vAlign w:val="top"/>
          </w:tcPr>
          <w:p w14:paraId="58501C7C">
            <w:pPr>
              <w:pStyle w:val="45"/>
              <w:spacing w:before="57" w:line="228" w:lineRule="auto"/>
              <w:ind w:left="1779"/>
            </w:pPr>
            <w:r>
              <w:rPr>
                <w:spacing w:val="4"/>
              </w:rPr>
              <w:t>孙露</w:t>
            </w:r>
          </w:p>
        </w:tc>
        <w:tc>
          <w:tcPr>
            <w:tcW w:w="533" w:type="pct"/>
            <w:vAlign w:val="top"/>
          </w:tcPr>
          <w:p w14:paraId="6991A1C5">
            <w:pPr>
              <w:pStyle w:val="45"/>
              <w:spacing w:before="71" w:line="228" w:lineRule="auto"/>
              <w:ind w:left="71"/>
            </w:pPr>
            <w:r>
              <w:rPr>
                <w:b/>
                <w:bCs/>
                <w:spacing w:val="6"/>
              </w:rPr>
              <w:t>制定时间</w:t>
            </w:r>
          </w:p>
        </w:tc>
        <w:tc>
          <w:tcPr>
            <w:tcW w:w="1675" w:type="pct"/>
            <w:vAlign w:val="top"/>
          </w:tcPr>
          <w:p w14:paraId="48184E25">
            <w:pPr>
              <w:pStyle w:val="45"/>
              <w:spacing w:before="70" w:line="228" w:lineRule="auto"/>
              <w:ind w:left="983"/>
            </w:pPr>
            <w:r>
              <w:t>2025</w:t>
            </w:r>
            <w:r>
              <w:rPr>
                <w:spacing w:val="-39"/>
              </w:rPr>
              <w:t xml:space="preserve"> </w:t>
            </w:r>
            <w:r>
              <w:t>年</w:t>
            </w:r>
            <w:r>
              <w:rPr>
                <w:spacing w:val="-34"/>
              </w:rPr>
              <w:t xml:space="preserve"> </w:t>
            </w:r>
            <w:r>
              <w:t>7</w:t>
            </w:r>
            <w:r>
              <w:rPr>
                <w:spacing w:val="-33"/>
              </w:rPr>
              <w:t xml:space="preserve"> </w:t>
            </w:r>
            <w:r>
              <w:t>月</w:t>
            </w:r>
          </w:p>
        </w:tc>
      </w:tr>
      <w:tr w14:paraId="2CF46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13" w:type="pct"/>
            <w:vAlign w:val="top"/>
          </w:tcPr>
          <w:p w14:paraId="05D54FDB">
            <w:pPr>
              <w:pStyle w:val="45"/>
              <w:spacing w:before="69" w:line="228" w:lineRule="auto"/>
              <w:ind w:left="259"/>
            </w:pPr>
            <w:r>
              <w:rPr>
                <w:b/>
                <w:bCs/>
                <w:spacing w:val="2"/>
              </w:rPr>
              <w:t>审核人</w:t>
            </w:r>
          </w:p>
        </w:tc>
        <w:tc>
          <w:tcPr>
            <w:tcW w:w="2176" w:type="pct"/>
            <w:gridSpan w:val="3"/>
            <w:vAlign w:val="top"/>
          </w:tcPr>
          <w:p w14:paraId="2B714AA1">
            <w:pPr>
              <w:pStyle w:val="45"/>
              <w:spacing w:before="57" w:line="228" w:lineRule="auto"/>
              <w:ind w:left="1678"/>
            </w:pPr>
            <w:r>
              <w:rPr>
                <w:spacing w:val="5"/>
              </w:rPr>
              <w:t>张立新</w:t>
            </w:r>
          </w:p>
        </w:tc>
        <w:tc>
          <w:tcPr>
            <w:tcW w:w="533" w:type="pct"/>
            <w:vAlign w:val="top"/>
          </w:tcPr>
          <w:p w14:paraId="0566476C">
            <w:pPr>
              <w:pStyle w:val="45"/>
              <w:spacing w:before="69" w:line="228" w:lineRule="auto"/>
              <w:ind w:left="81"/>
            </w:pPr>
            <w:r>
              <w:rPr>
                <w:b/>
                <w:bCs/>
                <w:spacing w:val="3"/>
              </w:rPr>
              <w:t>审核时间</w:t>
            </w:r>
          </w:p>
        </w:tc>
        <w:tc>
          <w:tcPr>
            <w:tcW w:w="1675" w:type="pct"/>
            <w:vAlign w:val="top"/>
          </w:tcPr>
          <w:p w14:paraId="7086A2E7">
            <w:pPr>
              <w:pStyle w:val="45"/>
              <w:spacing w:before="68" w:line="228" w:lineRule="auto"/>
              <w:ind w:left="983"/>
            </w:pPr>
            <w:r>
              <w:t>2025</w:t>
            </w:r>
            <w:r>
              <w:rPr>
                <w:spacing w:val="-35"/>
              </w:rPr>
              <w:t xml:space="preserve"> </w:t>
            </w:r>
            <w:r>
              <w:t>年</w:t>
            </w:r>
            <w:r>
              <w:rPr>
                <w:spacing w:val="-38"/>
              </w:rPr>
              <w:t xml:space="preserve"> </w:t>
            </w:r>
            <w:r>
              <w:t>8</w:t>
            </w:r>
            <w:r>
              <w:rPr>
                <w:spacing w:val="-33"/>
              </w:rPr>
              <w:t xml:space="preserve"> </w:t>
            </w:r>
            <w:r>
              <w:t>月</w:t>
            </w:r>
          </w:p>
        </w:tc>
      </w:tr>
    </w:tbl>
    <w:p w14:paraId="0BE1EE8F">
      <w:pPr>
        <w:pStyle w:val="3"/>
        <w:bidi w:val="0"/>
      </w:pPr>
      <w:r>
        <w:t>二、课程定位</w:t>
      </w:r>
    </w:p>
    <w:p w14:paraId="08A77288">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是现代农业经济管理专业学生毕业前必修的集中性实践课程，是衔接岗位实习、毕业课题与职业发展的关键环节，也是落实人才培养方案中素质、知识、能力目标的收官课程。课程紧扣乡村振兴战略与现代农业产业发展需求，对接农村集体经济组织管理、农产品营销、农业企业运营等核心职业岗位，通过系统性实训与指导，帮助学生整合专业知识、梳理实践经验、明确职业方向，强化“三农 ”情怀与职业素养，为顺利步入职场或继续深造奠定坚实基础。课程以“立德树人 ”为根本，将课程思政贯穿教学全过程，既是专业技能的综合提升平台，也是职业价值观的强化塑造载体，对实现“高素质技术技能人才 ”的培养目标具有重要保障作用。</w:t>
      </w:r>
    </w:p>
    <w:p w14:paraId="25CDF205">
      <w:pPr>
        <w:pStyle w:val="3"/>
        <w:bidi w:val="0"/>
      </w:pPr>
      <w:r>
        <w:t>三、课程设计思路</w:t>
      </w:r>
    </w:p>
    <w:p w14:paraId="25AD723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本课程基于“需求导向、能力本位、素养为先 ”的设计理念，以现代农业经济管理专业人才培养方案为依据，结合毕业生职业发展实际需求，构建“理论指导-实践实训-反思提升-成果输出 ”的四段式教学体系。</w:t>
      </w:r>
    </w:p>
    <w:p w14:paraId="541F2D1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内容设计紧扣农业产业岗位要求与学生发展需求，选取职业规划优化、就业技能强化、毕业设计完善、行业认知深化、职业素养塑造五大核心模块，融入 1+X 证书标准相关要求与行业最新动态，确保内容兼具针对性与实用性。</w:t>
      </w:r>
    </w:p>
    <w:p w14:paraId="50857EC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教学模式采用“线上线下混合+校企协同 ”模式，线上依托数字化教学平台提供政策解读、案例资源、求职工具等学习资料；线下通过专题讲座、小组研讨、模拟实操、企业走访等形式开展实训；邀请农业企业管理者、行业专家、优秀校友参与教学，实现理论与实践、校园与职场的有效衔接。</w:t>
      </w:r>
    </w:p>
    <w:p w14:paraId="7C03D41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思政融入构建“职业忠诚-乡村情怀-责任担当 ”的思政育人链条，通过行业典型案例、乡村振兴实践故事、校友奋斗经历等载体，将家国情怀、工匠精神、诚信意识、服务“三农 ”的使命担当融入教学各环节。</w:t>
      </w:r>
    </w:p>
    <w:p w14:paraId="2792A3E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评价方式实行“过程性评价+成果性评价 ”相结合的多维度考核体系，重点关注学生的参与度、实践表现、职业规划质量及职业素养提升，全面衡量课程目标达成度。</w:t>
      </w:r>
    </w:p>
    <w:p w14:paraId="3720EDFD">
      <w:pPr>
        <w:pStyle w:val="3"/>
        <w:bidi w:val="0"/>
      </w:pPr>
      <w:r>
        <w:t>四、课程目标</w:t>
      </w:r>
    </w:p>
    <w:p w14:paraId="07A36AA0">
      <w:pPr>
        <w:spacing w:before="139" w:line="220" w:lineRule="auto"/>
        <w:ind w:left="492"/>
        <w:rPr>
          <w:rFonts w:ascii="宋体" w:hAnsi="宋体" w:eastAsia="宋体" w:cs="宋体"/>
          <w:sz w:val="24"/>
          <w:szCs w:val="24"/>
        </w:rPr>
      </w:pPr>
      <w:r>
        <w:rPr>
          <w:rFonts w:ascii="宋体" w:hAnsi="宋体" w:eastAsia="宋体" w:cs="宋体"/>
          <w:b/>
          <w:bCs/>
          <w:spacing w:val="-5"/>
          <w:sz w:val="24"/>
          <w:szCs w:val="24"/>
        </w:rPr>
        <w:t>（一）知识目标</w:t>
      </w:r>
    </w:p>
    <w:p w14:paraId="4E36666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1.掌握现代农业产业发展现状、人才需求趋势及行业就业政策；</w:t>
      </w:r>
    </w:p>
    <w:p w14:paraId="64CCDB0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2.理解农村集体经济组织、农业企业、合作社等相关岗位的职业要求与发展路径；</w:t>
      </w:r>
    </w:p>
    <w:p w14:paraId="4E5ACC9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3.熟悉农产品营销、农业企业管理、农村电商等核心岗位的求职技能与面试技巧；</w:t>
      </w:r>
    </w:p>
    <w:p w14:paraId="57A4ED1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4.掌握毕业课题完善、成果展示及答辩的规范与要求；</w:t>
      </w:r>
    </w:p>
    <w:p w14:paraId="2D73107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5.了解农业行业相关法律法规、职业道德规范及职场沟通礼仪。</w:t>
      </w:r>
    </w:p>
    <w:p w14:paraId="4CF6CEEE">
      <w:pPr>
        <w:spacing w:before="155" w:line="219" w:lineRule="auto"/>
        <w:ind w:left="492"/>
        <w:rPr>
          <w:rFonts w:ascii="宋体" w:hAnsi="宋体" w:eastAsia="宋体" w:cs="宋体"/>
          <w:sz w:val="24"/>
          <w:szCs w:val="24"/>
        </w:rPr>
      </w:pPr>
      <w:r>
        <w:rPr>
          <w:rFonts w:ascii="宋体" w:hAnsi="宋体" w:eastAsia="宋体" w:cs="宋体"/>
          <w:b/>
          <w:bCs/>
          <w:spacing w:val="-5"/>
          <w:sz w:val="24"/>
          <w:szCs w:val="24"/>
        </w:rPr>
        <w:t>（二）能力目标</w:t>
      </w:r>
    </w:p>
    <w:p w14:paraId="7DBCC75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1.能够结合专业学习与实习经历，制定科学合理的职业发展规划；</w:t>
      </w:r>
    </w:p>
    <w:p w14:paraId="646C378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2.具备撰写针对性强、符合农业行业岗位要求的简历与求职信的能力；</w:t>
      </w:r>
    </w:p>
    <w:p w14:paraId="123DE87E">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3.能够熟练应对农业相关岗位的面试问答、情景模拟等考核环节；</w:t>
      </w:r>
    </w:p>
    <w:p w14:paraId="306AAD1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4.具备完善毕业课题（设计）、清晰展示研究成果并顺利完成答辩的能力；</w:t>
      </w:r>
    </w:p>
    <w:p w14:paraId="255C64B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5.具备职场沟通、团队协作、问题解决等基础职业能力；</w:t>
      </w:r>
    </w:p>
    <w:p w14:paraId="1148927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6.能够运用专业知识分析农业行业发展问题，提出初步职业发展思路。</w:t>
      </w:r>
    </w:p>
    <w:p w14:paraId="5FDE122B">
      <w:pPr>
        <w:spacing w:before="157" w:line="219" w:lineRule="auto"/>
        <w:ind w:left="492"/>
        <w:rPr>
          <w:rFonts w:ascii="宋体" w:hAnsi="宋体" w:eastAsia="宋体" w:cs="宋体"/>
          <w:sz w:val="24"/>
          <w:szCs w:val="24"/>
        </w:rPr>
      </w:pPr>
      <w:r>
        <w:rPr>
          <w:rFonts w:ascii="宋体" w:hAnsi="宋体" w:eastAsia="宋体" w:cs="宋体"/>
          <w:b/>
          <w:bCs/>
          <w:spacing w:val="-5"/>
          <w:sz w:val="24"/>
          <w:szCs w:val="24"/>
        </w:rPr>
        <w:t>（三）素质目标</w:t>
      </w:r>
    </w:p>
    <w:p w14:paraId="0AF5011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1.强化“服务三农、振兴乡村 ”的职业理想与使命担当；</w:t>
      </w:r>
    </w:p>
    <w:p w14:paraId="4EFD30F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2.培养爱岗敬业、诚信守法、精益求精的职业道德与职业操守；</w:t>
      </w:r>
    </w:p>
    <w:p w14:paraId="635DC23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3.树立正确的职业价值观与就业观，增强职业认同感与归属感；</w:t>
      </w:r>
    </w:p>
    <w:p w14:paraId="7AB0BCE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4.提升抗压能力、适应能力与创新意识，适应现代农业行业发展需求；</w:t>
      </w:r>
    </w:p>
    <w:p w14:paraId="1E1FE35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5.养成终身学习的习惯，具备可持续职业发展能力。</w:t>
      </w:r>
    </w:p>
    <w:p w14:paraId="3B705C8F">
      <w:pPr>
        <w:spacing w:before="157" w:line="220" w:lineRule="auto"/>
        <w:ind w:left="492"/>
        <w:rPr>
          <w:rFonts w:ascii="宋体" w:hAnsi="宋体" w:eastAsia="宋体" w:cs="宋体"/>
          <w:sz w:val="24"/>
          <w:szCs w:val="24"/>
        </w:rPr>
      </w:pPr>
      <w:r>
        <w:rPr>
          <w:rFonts w:ascii="宋体" w:hAnsi="宋体" w:eastAsia="宋体" w:cs="宋体"/>
          <w:b/>
          <w:bCs/>
          <w:spacing w:val="-5"/>
          <w:sz w:val="24"/>
          <w:szCs w:val="24"/>
        </w:rPr>
        <w:t>（四）思政目标</w:t>
      </w:r>
    </w:p>
    <w:p w14:paraId="691D7B0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1.家国情怀：通过了解乡村振兴战略下农业行业的发展机遇与使命，激发投身农业农村现代化建设的热情，增强民族自豪感与时代责任感；</w:t>
      </w:r>
    </w:p>
    <w:p w14:paraId="3AA696E5">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2.职业忠诚：培育对农业行业的热爱与忠诚，树立扎根基层、服务农民的职业信</w:t>
      </w:r>
    </w:p>
    <w:p w14:paraId="1BC8192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念，抵制浮躁功利的就业心态；</w:t>
      </w:r>
    </w:p>
    <w:p w14:paraId="1073B05A">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3.法治意识：强化农业行业法律法规与职业规范的遵守意识，在职业活动中做到依法从业、合规经营；</w:t>
      </w:r>
    </w:p>
    <w:p w14:paraId="3B921F3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4.工匠精神：传承农业领域严谨务实、精益求精的工作作风，培养对职业技能的钻研精神与对工作质量的极致追求；</w:t>
      </w:r>
    </w:p>
    <w:p w14:paraId="295B06E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5.责任担当：明确现代农业经济管理人才在保障粮食安全、促进农民增收、推动农村发展中的重要作用，强化社会责任感。</w:t>
      </w:r>
    </w:p>
    <w:p w14:paraId="7C982BEE">
      <w:pPr>
        <w:pStyle w:val="3"/>
        <w:bidi w:val="0"/>
      </w:pPr>
      <w:r>
        <w:t>五、课程内容和要求</w:t>
      </w:r>
    </w:p>
    <w:p w14:paraId="28547C64">
      <w:pPr>
        <w:spacing w:line="116" w:lineRule="exact"/>
      </w:pPr>
    </w:p>
    <w:tbl>
      <w:tblPr>
        <w:tblStyle w:val="76"/>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44"/>
        <w:gridCol w:w="1804"/>
        <w:gridCol w:w="1804"/>
        <w:gridCol w:w="1804"/>
        <w:gridCol w:w="1804"/>
        <w:gridCol w:w="778"/>
      </w:tblGrid>
      <w:tr w14:paraId="77BC0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52" w:type="pct"/>
            <w:vAlign w:val="center"/>
          </w:tcPr>
          <w:p w14:paraId="32F17CEB">
            <w:pPr>
              <w:pStyle w:val="45"/>
              <w:spacing w:before="37" w:line="234" w:lineRule="auto"/>
              <w:ind w:left="473" w:right="351" w:hanging="111"/>
              <w:jc w:val="center"/>
            </w:pPr>
            <w:r>
              <w:rPr>
                <w:b/>
                <w:bCs/>
                <w:spacing w:val="5"/>
              </w:rPr>
              <w:t>学习情境</w:t>
            </w:r>
            <w:r>
              <w:rPr>
                <w:b/>
                <w:bCs/>
                <w:spacing w:val="-2"/>
              </w:rPr>
              <w:t>（章）</w:t>
            </w:r>
          </w:p>
        </w:tc>
        <w:tc>
          <w:tcPr>
            <w:tcW w:w="935" w:type="pct"/>
            <w:vAlign w:val="center"/>
          </w:tcPr>
          <w:p w14:paraId="7EE0D662">
            <w:pPr>
              <w:pStyle w:val="45"/>
              <w:spacing w:before="37" w:line="234" w:lineRule="auto"/>
              <w:ind w:left="547" w:right="428" w:hanging="113"/>
              <w:jc w:val="center"/>
            </w:pPr>
            <w:r>
              <w:rPr>
                <w:b/>
                <w:bCs/>
                <w:spacing w:val="5"/>
              </w:rPr>
              <w:t>工作任务</w:t>
            </w:r>
            <w:r>
              <w:rPr>
                <w:b/>
                <w:bCs/>
                <w:spacing w:val="-2"/>
              </w:rPr>
              <w:t>（节）</w:t>
            </w:r>
          </w:p>
        </w:tc>
        <w:tc>
          <w:tcPr>
            <w:tcW w:w="935" w:type="pct"/>
            <w:vAlign w:val="center"/>
          </w:tcPr>
          <w:p w14:paraId="59DFC8CF">
            <w:pPr>
              <w:pStyle w:val="45"/>
              <w:spacing w:before="170" w:line="230" w:lineRule="auto"/>
              <w:ind w:left="543"/>
              <w:jc w:val="center"/>
            </w:pPr>
            <w:r>
              <w:rPr>
                <w:b/>
                <w:bCs/>
                <w:spacing w:val="4"/>
              </w:rPr>
              <w:t>知识点</w:t>
            </w:r>
          </w:p>
        </w:tc>
        <w:tc>
          <w:tcPr>
            <w:tcW w:w="935" w:type="pct"/>
            <w:vAlign w:val="center"/>
          </w:tcPr>
          <w:p w14:paraId="1B4841FD">
            <w:pPr>
              <w:pStyle w:val="45"/>
              <w:spacing w:before="170" w:line="229" w:lineRule="auto"/>
              <w:ind w:left="541"/>
              <w:jc w:val="center"/>
            </w:pPr>
            <w:r>
              <w:rPr>
                <w:b/>
                <w:bCs/>
                <w:spacing w:val="5"/>
              </w:rPr>
              <w:t>技能点</w:t>
            </w:r>
          </w:p>
        </w:tc>
        <w:tc>
          <w:tcPr>
            <w:tcW w:w="935" w:type="pct"/>
            <w:vAlign w:val="center"/>
          </w:tcPr>
          <w:p w14:paraId="5B12FBA9">
            <w:pPr>
              <w:pStyle w:val="45"/>
              <w:spacing w:before="170" w:line="228" w:lineRule="auto"/>
              <w:ind w:left="444"/>
              <w:jc w:val="center"/>
            </w:pPr>
            <w:r>
              <w:rPr>
                <w:b/>
                <w:bCs/>
                <w:spacing w:val="4"/>
              </w:rPr>
              <w:t>思政元素</w:t>
            </w:r>
          </w:p>
        </w:tc>
        <w:tc>
          <w:tcPr>
            <w:tcW w:w="403" w:type="pct"/>
            <w:vAlign w:val="center"/>
          </w:tcPr>
          <w:p w14:paraId="092918A3">
            <w:pPr>
              <w:pStyle w:val="45"/>
              <w:spacing w:before="170" w:line="229" w:lineRule="auto"/>
              <w:ind w:left="166"/>
              <w:jc w:val="center"/>
            </w:pPr>
            <w:r>
              <w:rPr>
                <w:b/>
                <w:bCs/>
                <w:spacing w:val="1"/>
              </w:rPr>
              <w:t>学时</w:t>
            </w:r>
          </w:p>
        </w:tc>
      </w:tr>
      <w:tr w14:paraId="4B79B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5" w:hRule="atLeast"/>
        </w:trPr>
        <w:tc>
          <w:tcPr>
            <w:tcW w:w="852" w:type="pct"/>
            <w:vAlign w:val="center"/>
          </w:tcPr>
          <w:p w14:paraId="26911617">
            <w:pPr>
              <w:pStyle w:val="45"/>
              <w:spacing w:before="120" w:line="289" w:lineRule="auto"/>
              <w:ind w:left="128" w:right="166"/>
              <w:jc w:val="center"/>
            </w:pPr>
            <w:r>
              <w:rPr>
                <w:spacing w:val="8"/>
              </w:rPr>
              <w:t>情境一：职业规划与发展导</w:t>
            </w:r>
            <w:r>
              <w:t>航</w:t>
            </w:r>
          </w:p>
        </w:tc>
        <w:tc>
          <w:tcPr>
            <w:tcW w:w="935" w:type="pct"/>
            <w:vAlign w:val="center"/>
          </w:tcPr>
          <w:p w14:paraId="70965D81">
            <w:pPr>
              <w:pStyle w:val="45"/>
              <w:spacing w:before="119" w:line="228" w:lineRule="auto"/>
              <w:ind w:left="140"/>
              <w:jc w:val="center"/>
            </w:pPr>
            <w:r>
              <w:rPr>
                <w:spacing w:val="4"/>
              </w:rPr>
              <w:t>1.现代农业行</w:t>
            </w:r>
          </w:p>
          <w:p w14:paraId="768FC7CD">
            <w:pPr>
              <w:pStyle w:val="45"/>
              <w:spacing w:before="65" w:line="227" w:lineRule="auto"/>
              <w:ind w:left="123"/>
              <w:jc w:val="center"/>
            </w:pPr>
            <w:r>
              <w:rPr>
                <w:spacing w:val="8"/>
              </w:rPr>
              <w:t>业发展与人才</w:t>
            </w:r>
          </w:p>
          <w:p w14:paraId="551AE155">
            <w:pPr>
              <w:pStyle w:val="45"/>
              <w:spacing w:before="66" w:line="288" w:lineRule="auto"/>
              <w:ind w:left="126" w:right="119" w:firstLine="9"/>
              <w:jc w:val="center"/>
            </w:pPr>
            <w:r>
              <w:rPr>
                <w:spacing w:val="4"/>
              </w:rPr>
              <w:t>需求分析；2.个</w:t>
            </w:r>
            <w:r>
              <w:rPr>
                <w:spacing w:val="7"/>
              </w:rPr>
              <w:t>人职业发展方</w:t>
            </w:r>
          </w:p>
          <w:p w14:paraId="47591F15">
            <w:pPr>
              <w:pStyle w:val="45"/>
              <w:spacing w:line="288" w:lineRule="auto"/>
              <w:ind w:left="128" w:right="121" w:firstLine="17"/>
              <w:jc w:val="center"/>
            </w:pPr>
            <w:r>
              <w:rPr>
                <w:spacing w:val="3"/>
              </w:rPr>
              <w:t>向定位；3.职业</w:t>
            </w:r>
            <w:r>
              <w:rPr>
                <w:spacing w:val="7"/>
              </w:rPr>
              <w:t>发展规划制定</w:t>
            </w:r>
          </w:p>
          <w:p w14:paraId="318E2815">
            <w:pPr>
              <w:pStyle w:val="45"/>
              <w:spacing w:line="227" w:lineRule="auto"/>
              <w:ind w:left="128"/>
              <w:jc w:val="center"/>
            </w:pPr>
            <w:r>
              <w:rPr>
                <w:spacing w:val="5"/>
              </w:rPr>
              <w:t>与优化</w:t>
            </w:r>
          </w:p>
        </w:tc>
        <w:tc>
          <w:tcPr>
            <w:tcW w:w="935" w:type="pct"/>
            <w:vAlign w:val="center"/>
          </w:tcPr>
          <w:p w14:paraId="51E0BF03">
            <w:pPr>
              <w:pStyle w:val="45"/>
              <w:spacing w:before="119" w:line="228" w:lineRule="auto"/>
              <w:ind w:left="139"/>
              <w:jc w:val="center"/>
            </w:pPr>
            <w:r>
              <w:rPr>
                <w:spacing w:val="5"/>
              </w:rPr>
              <w:t>1.现代农业产</w:t>
            </w:r>
          </w:p>
          <w:p w14:paraId="0EF17882">
            <w:pPr>
              <w:pStyle w:val="45"/>
              <w:spacing w:before="65" w:line="288" w:lineRule="auto"/>
              <w:ind w:left="128" w:right="117" w:hanging="5"/>
              <w:jc w:val="center"/>
            </w:pPr>
            <w:r>
              <w:rPr>
                <w:spacing w:val="7"/>
              </w:rPr>
              <w:t>业政策、发展趋势及人才需求</w:t>
            </w:r>
          </w:p>
          <w:p w14:paraId="749BCEB0">
            <w:pPr>
              <w:pStyle w:val="45"/>
              <w:spacing w:line="288" w:lineRule="auto"/>
              <w:ind w:left="123" w:right="117"/>
              <w:jc w:val="center"/>
            </w:pPr>
            <w:r>
              <w:rPr>
                <w:spacing w:val="6"/>
              </w:rPr>
              <w:t>特点；2.农村集</w:t>
            </w:r>
            <w:r>
              <w:rPr>
                <w:spacing w:val="8"/>
              </w:rPr>
              <w:t>体经济组织管</w:t>
            </w:r>
          </w:p>
          <w:p w14:paraId="35CD1019">
            <w:pPr>
              <w:pStyle w:val="45"/>
              <w:spacing w:line="227" w:lineRule="auto"/>
              <w:ind w:left="126"/>
              <w:jc w:val="center"/>
            </w:pPr>
            <w:r>
              <w:rPr>
                <w:spacing w:val="7"/>
              </w:rPr>
              <w:t>理、农产品营</w:t>
            </w:r>
          </w:p>
          <w:p w14:paraId="00C1C421">
            <w:pPr>
              <w:pStyle w:val="45"/>
              <w:spacing w:before="65" w:line="288" w:lineRule="auto"/>
              <w:ind w:left="125" w:right="117" w:hanging="1"/>
              <w:jc w:val="center"/>
            </w:pPr>
            <w:r>
              <w:rPr>
                <w:spacing w:val="7"/>
              </w:rPr>
              <w:t>销、农业电商等核心岗位职业</w:t>
            </w:r>
          </w:p>
          <w:p w14:paraId="6CA672E8">
            <w:pPr>
              <w:pStyle w:val="45"/>
              <w:spacing w:line="288" w:lineRule="auto"/>
              <w:ind w:left="123" w:right="117" w:firstLine="2"/>
              <w:jc w:val="center"/>
            </w:pPr>
            <w:r>
              <w:rPr>
                <w:spacing w:val="6"/>
              </w:rPr>
              <w:t>路径；3.职业规</w:t>
            </w:r>
            <w:r>
              <w:rPr>
                <w:spacing w:val="8"/>
              </w:rPr>
              <w:t>划的基本原则</w:t>
            </w:r>
          </w:p>
          <w:p w14:paraId="74C31773">
            <w:pPr>
              <w:pStyle w:val="45"/>
              <w:spacing w:line="228" w:lineRule="auto"/>
              <w:ind w:left="128"/>
              <w:jc w:val="center"/>
            </w:pPr>
            <w:r>
              <w:rPr>
                <w:spacing w:val="7"/>
              </w:rPr>
              <w:t>与制定方法</w:t>
            </w:r>
          </w:p>
        </w:tc>
        <w:tc>
          <w:tcPr>
            <w:tcW w:w="935" w:type="pct"/>
            <w:vAlign w:val="center"/>
          </w:tcPr>
          <w:p w14:paraId="5851BF71">
            <w:pPr>
              <w:pStyle w:val="45"/>
              <w:spacing w:before="120" w:line="273" w:lineRule="auto"/>
              <w:ind w:left="130" w:right="159" w:firstLine="10"/>
              <w:jc w:val="center"/>
            </w:pPr>
            <w:r>
              <w:rPr>
                <w:spacing w:val="5"/>
              </w:rPr>
              <w:t>1.能够分析自</w:t>
            </w:r>
            <w:r>
              <w:t>身优势与不足，</w:t>
            </w:r>
            <w:r>
              <w:rPr>
                <w:spacing w:val="7"/>
              </w:rPr>
              <w:t>结合行业需求</w:t>
            </w:r>
            <w:r>
              <w:t>定位职业方向；</w:t>
            </w:r>
          </w:p>
          <w:p w14:paraId="3909F0E4">
            <w:pPr>
              <w:pStyle w:val="45"/>
              <w:spacing w:before="65" w:line="228" w:lineRule="auto"/>
              <w:ind w:left="128"/>
              <w:jc w:val="center"/>
            </w:pPr>
            <w:r>
              <w:rPr>
                <w:spacing w:val="7"/>
              </w:rPr>
              <w:t>2.能够制定短</w:t>
            </w:r>
          </w:p>
          <w:p w14:paraId="0BA23130">
            <w:pPr>
              <w:pStyle w:val="45"/>
              <w:spacing w:before="65" w:line="228" w:lineRule="auto"/>
              <w:ind w:left="128"/>
              <w:jc w:val="center"/>
            </w:pPr>
            <w:r>
              <w:rPr>
                <w:spacing w:val="7"/>
              </w:rPr>
              <w:t>期与长期相结</w:t>
            </w:r>
          </w:p>
          <w:p w14:paraId="1E0146B5">
            <w:pPr>
              <w:pStyle w:val="45"/>
              <w:spacing w:before="65" w:line="228" w:lineRule="auto"/>
              <w:ind w:left="126"/>
              <w:jc w:val="center"/>
            </w:pPr>
            <w:r>
              <w:rPr>
                <w:spacing w:val="8"/>
              </w:rPr>
              <w:t>合的职业发展</w:t>
            </w:r>
          </w:p>
          <w:p w14:paraId="51AC8D30">
            <w:pPr>
              <w:pStyle w:val="45"/>
              <w:spacing w:before="64" w:line="258" w:lineRule="auto"/>
              <w:ind w:left="124" w:right="118" w:firstLine="1"/>
              <w:jc w:val="center"/>
            </w:pPr>
            <w:r>
              <w:rPr>
                <w:spacing w:val="6"/>
              </w:rPr>
              <w:t>规划；3.能够根</w:t>
            </w:r>
            <w:r>
              <w:rPr>
                <w:spacing w:val="8"/>
              </w:rPr>
              <w:t>据行业变化调</w:t>
            </w:r>
          </w:p>
          <w:p w14:paraId="7D5D01FE">
            <w:pPr>
              <w:pStyle w:val="45"/>
              <w:spacing w:before="65" w:line="230" w:lineRule="auto"/>
              <w:ind w:left="126"/>
              <w:jc w:val="center"/>
            </w:pPr>
            <w:r>
              <w:rPr>
                <w:spacing w:val="7"/>
              </w:rPr>
              <w:t>整职业规划</w:t>
            </w:r>
          </w:p>
        </w:tc>
        <w:tc>
          <w:tcPr>
            <w:tcW w:w="935" w:type="pct"/>
            <w:vAlign w:val="center"/>
          </w:tcPr>
          <w:p w14:paraId="607CB333">
            <w:pPr>
              <w:pStyle w:val="45"/>
              <w:spacing w:before="120" w:line="288" w:lineRule="auto"/>
              <w:ind w:left="131" w:right="116" w:firstLine="11"/>
              <w:jc w:val="center"/>
            </w:pPr>
            <w:r>
              <w:rPr>
                <w:spacing w:val="4"/>
              </w:rPr>
              <w:t>1.乡村情怀：感</w:t>
            </w:r>
            <w:r>
              <w:rPr>
                <w:spacing w:val="7"/>
              </w:rPr>
              <w:t>受农业行业发</w:t>
            </w:r>
          </w:p>
          <w:p w14:paraId="58CD94DE">
            <w:pPr>
              <w:pStyle w:val="45"/>
              <w:spacing w:before="5" w:line="287" w:lineRule="auto"/>
              <w:ind w:left="126" w:right="116" w:firstLine="2"/>
              <w:jc w:val="center"/>
            </w:pPr>
            <w:r>
              <w:rPr>
                <w:spacing w:val="7"/>
              </w:rPr>
              <w:t>展潜力，增强投</w:t>
            </w:r>
            <w:r>
              <w:rPr>
                <w:spacing w:val="3"/>
              </w:rPr>
              <w:t>身“三农</w:t>
            </w:r>
            <w:r>
              <w:rPr>
                <w:spacing w:val="-70"/>
              </w:rPr>
              <w:t xml:space="preserve"> </w:t>
            </w:r>
            <w:r>
              <w:rPr>
                <w:spacing w:val="3"/>
              </w:rPr>
              <w:t>”的使</w:t>
            </w:r>
            <w:r>
              <w:rPr>
                <w:spacing w:val="6"/>
              </w:rPr>
              <w:t>命感；2.职业认</w:t>
            </w:r>
            <w:r>
              <w:rPr>
                <w:spacing w:val="7"/>
              </w:rPr>
              <w:t>同：强化对现代</w:t>
            </w:r>
            <w:r>
              <w:rPr>
                <w:spacing w:val="8"/>
              </w:rPr>
              <w:t>农业经济管理</w:t>
            </w:r>
          </w:p>
          <w:p w14:paraId="01A34D98">
            <w:pPr>
              <w:pStyle w:val="45"/>
              <w:spacing w:line="290" w:lineRule="auto"/>
              <w:ind w:left="143" w:right="318" w:hanging="16"/>
              <w:jc w:val="center"/>
            </w:pPr>
            <w:r>
              <w:rPr>
                <w:spacing w:val="8"/>
              </w:rPr>
              <w:t>专业职业价值</w:t>
            </w:r>
            <w:r>
              <w:rPr>
                <w:spacing w:val="1"/>
              </w:rPr>
              <w:t>的认知</w:t>
            </w:r>
          </w:p>
        </w:tc>
        <w:tc>
          <w:tcPr>
            <w:tcW w:w="403" w:type="pct"/>
            <w:vAlign w:val="center"/>
          </w:tcPr>
          <w:p w14:paraId="26B4178D">
            <w:pPr>
              <w:pStyle w:val="45"/>
              <w:spacing w:before="120" w:line="268" w:lineRule="exact"/>
              <w:ind w:left="322"/>
              <w:jc w:val="center"/>
            </w:pPr>
            <w:r>
              <w:rPr>
                <w:position w:val="1"/>
              </w:rPr>
              <w:t>6</w:t>
            </w:r>
          </w:p>
        </w:tc>
      </w:tr>
      <w:tr w14:paraId="5870D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5" w:hRule="atLeast"/>
        </w:trPr>
        <w:tc>
          <w:tcPr>
            <w:tcW w:w="852" w:type="pct"/>
            <w:vAlign w:val="center"/>
          </w:tcPr>
          <w:p w14:paraId="7C02129B">
            <w:pPr>
              <w:pStyle w:val="45"/>
              <w:spacing w:before="112" w:line="290" w:lineRule="auto"/>
              <w:ind w:left="128" w:right="166"/>
              <w:jc w:val="center"/>
            </w:pPr>
            <w:r>
              <w:rPr>
                <w:spacing w:val="8"/>
              </w:rPr>
              <w:t>情境二：求职技能强化实训</w:t>
            </w:r>
          </w:p>
        </w:tc>
        <w:tc>
          <w:tcPr>
            <w:tcW w:w="935" w:type="pct"/>
            <w:vAlign w:val="center"/>
          </w:tcPr>
          <w:p w14:paraId="11A6CE7C">
            <w:pPr>
              <w:pStyle w:val="45"/>
              <w:spacing w:before="112" w:line="227" w:lineRule="auto"/>
              <w:ind w:left="140"/>
              <w:jc w:val="center"/>
            </w:pPr>
            <w:r>
              <w:rPr>
                <w:spacing w:val="4"/>
              </w:rPr>
              <w:t>1.农业行业简</w:t>
            </w:r>
          </w:p>
          <w:p w14:paraId="4A3C80BB">
            <w:pPr>
              <w:pStyle w:val="45"/>
              <w:spacing w:before="65" w:line="228" w:lineRule="auto"/>
              <w:ind w:left="127"/>
              <w:jc w:val="center"/>
            </w:pPr>
            <w:r>
              <w:rPr>
                <w:spacing w:val="7"/>
              </w:rPr>
              <w:t>历与求职信撰</w:t>
            </w:r>
          </w:p>
          <w:p w14:paraId="18A62D1C">
            <w:pPr>
              <w:pStyle w:val="45"/>
              <w:spacing w:before="65" w:line="288" w:lineRule="auto"/>
              <w:ind w:left="147" w:right="121" w:hanging="17"/>
              <w:jc w:val="center"/>
            </w:pPr>
            <w:r>
              <w:rPr>
                <w:spacing w:val="5"/>
              </w:rPr>
              <w:t>写；2.农业相关</w:t>
            </w:r>
            <w:r>
              <w:rPr>
                <w:spacing w:val="4"/>
              </w:rPr>
              <w:t>岗位面试技巧</w:t>
            </w:r>
          </w:p>
          <w:p w14:paraId="5325AAB4">
            <w:pPr>
              <w:pStyle w:val="45"/>
              <w:spacing w:line="288" w:lineRule="auto"/>
              <w:ind w:left="125" w:right="119" w:firstLine="1"/>
              <w:jc w:val="center"/>
            </w:pPr>
            <w:r>
              <w:rPr>
                <w:spacing w:val="6"/>
              </w:rPr>
              <w:t>训练；3.求职礼</w:t>
            </w:r>
            <w:r>
              <w:rPr>
                <w:spacing w:val="8"/>
              </w:rPr>
              <w:t>仪与职场沟通</w:t>
            </w:r>
          </w:p>
          <w:p w14:paraId="1ED6AA93">
            <w:pPr>
              <w:pStyle w:val="45"/>
              <w:spacing w:line="228" w:lineRule="auto"/>
              <w:ind w:left="127"/>
              <w:jc w:val="center"/>
            </w:pPr>
            <w:r>
              <w:rPr>
                <w:spacing w:val="3"/>
              </w:rPr>
              <w:t>训练</w:t>
            </w:r>
          </w:p>
        </w:tc>
        <w:tc>
          <w:tcPr>
            <w:tcW w:w="935" w:type="pct"/>
            <w:vAlign w:val="center"/>
          </w:tcPr>
          <w:p w14:paraId="071A5676">
            <w:pPr>
              <w:pStyle w:val="45"/>
              <w:spacing w:before="112" w:line="227" w:lineRule="auto"/>
              <w:ind w:left="139"/>
              <w:jc w:val="center"/>
            </w:pPr>
            <w:r>
              <w:rPr>
                <w:spacing w:val="5"/>
              </w:rPr>
              <w:t>1.农业行业简</w:t>
            </w:r>
          </w:p>
          <w:p w14:paraId="0132F0D9">
            <w:pPr>
              <w:pStyle w:val="45"/>
              <w:spacing w:before="65" w:line="259" w:lineRule="auto"/>
              <w:ind w:left="129" w:right="117" w:hanging="3"/>
              <w:jc w:val="center"/>
            </w:pPr>
            <w:r>
              <w:rPr>
                <w:spacing w:val="7"/>
              </w:rPr>
              <w:t>历、求职信的撰</w:t>
            </w:r>
            <w:r>
              <w:rPr>
                <w:spacing w:val="6"/>
              </w:rPr>
              <w:t>写规范与技巧；</w:t>
            </w:r>
          </w:p>
          <w:p w14:paraId="35F3BFE4">
            <w:pPr>
              <w:pStyle w:val="45"/>
              <w:spacing w:before="63" w:line="258" w:lineRule="auto"/>
              <w:ind w:left="123" w:right="145" w:firstLine="2"/>
              <w:jc w:val="center"/>
            </w:pPr>
            <w:r>
              <w:rPr>
                <w:spacing w:val="2"/>
              </w:rPr>
              <w:t>2.农产品营销、</w:t>
            </w:r>
            <w:r>
              <w:rPr>
                <w:spacing w:val="8"/>
              </w:rPr>
              <w:t>农业企业管理</w:t>
            </w:r>
          </w:p>
          <w:p w14:paraId="51BC16BA">
            <w:pPr>
              <w:pStyle w:val="45"/>
              <w:spacing w:before="65" w:line="228" w:lineRule="auto"/>
              <w:ind w:left="125"/>
              <w:jc w:val="center"/>
            </w:pPr>
            <w:r>
              <w:rPr>
                <w:spacing w:val="7"/>
              </w:rPr>
              <w:t>等岗位面试常</w:t>
            </w:r>
          </w:p>
          <w:p w14:paraId="0C41A3BD">
            <w:pPr>
              <w:pStyle w:val="45"/>
              <w:spacing w:before="64" w:line="228" w:lineRule="auto"/>
              <w:ind w:left="127"/>
              <w:jc w:val="center"/>
            </w:pPr>
            <w:r>
              <w:rPr>
                <w:spacing w:val="7"/>
              </w:rPr>
              <w:t>见问题与应答</w:t>
            </w:r>
          </w:p>
          <w:p w14:paraId="3FCDEFC9">
            <w:pPr>
              <w:pStyle w:val="45"/>
              <w:spacing w:before="66" w:line="268" w:lineRule="auto"/>
              <w:ind w:left="123" w:right="117" w:firstLine="7"/>
              <w:jc w:val="center"/>
            </w:pPr>
            <w:r>
              <w:rPr>
                <w:spacing w:val="5"/>
              </w:rPr>
              <w:t>思路；3.职场沟</w:t>
            </w:r>
            <w:r>
              <w:rPr>
                <w:spacing w:val="7"/>
              </w:rPr>
              <w:t>通礼仪、商务谈</w:t>
            </w:r>
            <w:r>
              <w:rPr>
                <w:spacing w:val="6"/>
              </w:rPr>
              <w:t>判技巧</w:t>
            </w:r>
          </w:p>
        </w:tc>
        <w:tc>
          <w:tcPr>
            <w:tcW w:w="935" w:type="pct"/>
            <w:vAlign w:val="center"/>
          </w:tcPr>
          <w:p w14:paraId="712F3187">
            <w:pPr>
              <w:pStyle w:val="45"/>
              <w:spacing w:before="111" w:line="273" w:lineRule="auto"/>
              <w:ind w:left="129" w:right="162" w:firstLine="11"/>
              <w:jc w:val="center"/>
            </w:pPr>
            <w:r>
              <w:rPr>
                <w:spacing w:val="5"/>
              </w:rPr>
              <w:t>1.能够撰写突</w:t>
            </w:r>
            <w:r>
              <w:rPr>
                <w:spacing w:val="7"/>
              </w:rPr>
              <w:t>出专业特色与岗位适配度的</w:t>
            </w:r>
            <w:r>
              <w:t>简历与求职信；</w:t>
            </w:r>
          </w:p>
          <w:p w14:paraId="402A2D82">
            <w:pPr>
              <w:pStyle w:val="45"/>
              <w:spacing w:before="66" w:line="229" w:lineRule="auto"/>
              <w:ind w:left="128"/>
              <w:jc w:val="center"/>
            </w:pPr>
            <w:r>
              <w:rPr>
                <w:spacing w:val="7"/>
              </w:rPr>
              <w:t>2.能够熟练应</w:t>
            </w:r>
          </w:p>
          <w:p w14:paraId="4163F5A9">
            <w:pPr>
              <w:pStyle w:val="45"/>
              <w:spacing w:before="64" w:line="228" w:lineRule="auto"/>
              <w:ind w:left="124"/>
              <w:jc w:val="center"/>
            </w:pPr>
            <w:r>
              <w:rPr>
                <w:spacing w:val="8"/>
              </w:rPr>
              <w:t>对面试中的专</w:t>
            </w:r>
          </w:p>
          <w:p w14:paraId="1911F477">
            <w:pPr>
              <w:pStyle w:val="45"/>
              <w:spacing w:before="63" w:line="268" w:lineRule="auto"/>
              <w:ind w:left="124" w:right="118"/>
              <w:jc w:val="center"/>
            </w:pPr>
            <w:r>
              <w:rPr>
                <w:spacing w:val="7"/>
              </w:rPr>
              <w:t>业提问、情景模</w:t>
            </w:r>
            <w:r>
              <w:rPr>
                <w:spacing w:val="6"/>
              </w:rPr>
              <w:t>拟等环节；3.具</w:t>
            </w:r>
            <w:r>
              <w:rPr>
                <w:spacing w:val="8"/>
              </w:rPr>
              <w:t>备基本的职场</w:t>
            </w:r>
          </w:p>
          <w:p w14:paraId="4F585748">
            <w:pPr>
              <w:pStyle w:val="45"/>
              <w:spacing w:before="65" w:line="258" w:lineRule="auto"/>
              <w:ind w:left="126" w:right="319" w:hanging="1"/>
              <w:jc w:val="center"/>
            </w:pPr>
            <w:r>
              <w:rPr>
                <w:spacing w:val="8"/>
              </w:rPr>
              <w:t>沟通与礼仪应</w:t>
            </w:r>
            <w:r>
              <w:rPr>
                <w:spacing w:val="6"/>
              </w:rPr>
              <w:t>用能力</w:t>
            </w:r>
          </w:p>
        </w:tc>
        <w:tc>
          <w:tcPr>
            <w:tcW w:w="935" w:type="pct"/>
            <w:vAlign w:val="center"/>
          </w:tcPr>
          <w:p w14:paraId="641C84D2">
            <w:pPr>
              <w:pStyle w:val="45"/>
              <w:spacing w:before="113" w:line="288" w:lineRule="auto"/>
              <w:ind w:left="128" w:right="116" w:firstLine="13"/>
              <w:jc w:val="center"/>
            </w:pPr>
            <w:r>
              <w:rPr>
                <w:spacing w:val="4"/>
              </w:rPr>
              <w:t>1.诚信意识：强</w:t>
            </w:r>
            <w:r>
              <w:rPr>
                <w:spacing w:val="7"/>
              </w:rPr>
              <w:t>调求职过程中</w:t>
            </w:r>
          </w:p>
          <w:p w14:paraId="738E820B">
            <w:pPr>
              <w:pStyle w:val="45"/>
              <w:spacing w:line="288" w:lineRule="auto"/>
              <w:ind w:left="128" w:right="116" w:firstLine="15"/>
              <w:jc w:val="center"/>
            </w:pPr>
            <w:r>
              <w:rPr>
                <w:spacing w:val="4"/>
              </w:rPr>
              <w:t>的诚信原则，杜</w:t>
            </w:r>
            <w:r>
              <w:rPr>
                <w:spacing w:val="7"/>
              </w:rPr>
              <w:t>绝简历造假等</w:t>
            </w:r>
          </w:p>
          <w:p w14:paraId="5F5AB1BB">
            <w:pPr>
              <w:pStyle w:val="45"/>
              <w:spacing w:line="288" w:lineRule="auto"/>
              <w:ind w:left="127" w:right="116" w:firstLine="3"/>
              <w:jc w:val="center"/>
            </w:pPr>
            <w:r>
              <w:rPr>
                <w:spacing w:val="5"/>
              </w:rPr>
              <w:t>行为；2.工匠精</w:t>
            </w:r>
            <w:r>
              <w:rPr>
                <w:spacing w:val="7"/>
              </w:rPr>
              <w:t>神：锤炼求职技</w:t>
            </w:r>
            <w:r>
              <w:rPr>
                <w:spacing w:val="8"/>
              </w:rPr>
              <w:t>能的细节把控</w:t>
            </w:r>
          </w:p>
          <w:p w14:paraId="28B952BE">
            <w:pPr>
              <w:pStyle w:val="45"/>
              <w:spacing w:line="289" w:lineRule="auto"/>
              <w:ind w:left="127" w:right="116" w:firstLine="8"/>
              <w:jc w:val="center"/>
            </w:pPr>
            <w:r>
              <w:rPr>
                <w:spacing w:val="6"/>
              </w:rPr>
              <w:t>能力，培养严谨</w:t>
            </w:r>
            <w:r>
              <w:rPr>
                <w:spacing w:val="8"/>
              </w:rPr>
              <w:t>认真的态度</w:t>
            </w:r>
          </w:p>
        </w:tc>
        <w:tc>
          <w:tcPr>
            <w:tcW w:w="403" w:type="pct"/>
            <w:vAlign w:val="center"/>
          </w:tcPr>
          <w:p w14:paraId="680F1875">
            <w:pPr>
              <w:pStyle w:val="45"/>
              <w:spacing w:before="113" w:line="268" w:lineRule="exact"/>
              <w:ind w:left="321"/>
              <w:jc w:val="center"/>
            </w:pPr>
            <w:r>
              <w:rPr>
                <w:position w:val="1"/>
              </w:rPr>
              <w:t>8</w:t>
            </w:r>
          </w:p>
        </w:tc>
      </w:tr>
      <w:tr w14:paraId="25EDB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1" w:hRule="atLeast"/>
        </w:trPr>
        <w:tc>
          <w:tcPr>
            <w:tcW w:w="852" w:type="pct"/>
            <w:vAlign w:val="center"/>
          </w:tcPr>
          <w:p w14:paraId="7A5A27B1">
            <w:pPr>
              <w:pStyle w:val="45"/>
              <w:spacing w:before="115" w:line="289" w:lineRule="auto"/>
              <w:ind w:left="127" w:right="166" w:firstLine="1"/>
              <w:jc w:val="center"/>
            </w:pPr>
            <w:r>
              <w:rPr>
                <w:spacing w:val="8"/>
              </w:rPr>
              <w:t>情境三：毕业课题完善与答</w:t>
            </w:r>
            <w:r>
              <w:rPr>
                <w:spacing w:val="7"/>
              </w:rPr>
              <w:t>辩准备</w:t>
            </w:r>
          </w:p>
        </w:tc>
        <w:tc>
          <w:tcPr>
            <w:tcW w:w="935" w:type="pct"/>
            <w:vAlign w:val="center"/>
          </w:tcPr>
          <w:p w14:paraId="0A234E8E">
            <w:pPr>
              <w:pStyle w:val="45"/>
              <w:spacing w:before="115" w:line="228" w:lineRule="auto"/>
              <w:ind w:left="140"/>
              <w:jc w:val="center"/>
            </w:pPr>
            <w:r>
              <w:rPr>
                <w:spacing w:val="4"/>
              </w:rPr>
              <w:t>1.毕业课题修</w:t>
            </w:r>
          </w:p>
          <w:p w14:paraId="3242FE8C">
            <w:pPr>
              <w:pStyle w:val="45"/>
              <w:spacing w:before="65" w:line="258" w:lineRule="auto"/>
              <w:ind w:left="126" w:right="121" w:firstLine="5"/>
              <w:jc w:val="center"/>
            </w:pPr>
            <w:r>
              <w:rPr>
                <w:spacing w:val="5"/>
              </w:rPr>
              <w:t>改完善；2.成果</w:t>
            </w:r>
            <w:r>
              <w:rPr>
                <w:spacing w:val="-2"/>
              </w:rPr>
              <w:t>展示</w:t>
            </w:r>
            <w:r>
              <w:rPr>
                <w:spacing w:val="-43"/>
              </w:rPr>
              <w:t xml:space="preserve"> </w:t>
            </w:r>
            <w:r>
              <w:rPr>
                <w:spacing w:val="-2"/>
              </w:rPr>
              <w:t>PPT</w:t>
            </w:r>
            <w:r>
              <w:rPr>
                <w:spacing w:val="-37"/>
              </w:rPr>
              <w:t xml:space="preserve"> </w:t>
            </w:r>
            <w:r>
              <w:rPr>
                <w:spacing w:val="-2"/>
              </w:rPr>
              <w:t>制作；</w:t>
            </w:r>
          </w:p>
          <w:p w14:paraId="62C8FA46">
            <w:pPr>
              <w:pStyle w:val="45"/>
              <w:spacing w:before="65" w:line="257" w:lineRule="auto"/>
              <w:ind w:left="126" w:right="320" w:firstLine="2"/>
              <w:jc w:val="center"/>
            </w:pPr>
            <w:r>
              <w:rPr>
                <w:spacing w:val="6"/>
              </w:rPr>
              <w:t>3.答辩技巧训</w:t>
            </w:r>
            <w:r>
              <w:rPr>
                <w:spacing w:val="7"/>
              </w:rPr>
              <w:t>练与模拟答辩</w:t>
            </w:r>
          </w:p>
        </w:tc>
        <w:tc>
          <w:tcPr>
            <w:tcW w:w="935" w:type="pct"/>
            <w:vAlign w:val="center"/>
          </w:tcPr>
          <w:p w14:paraId="5A0B12AA">
            <w:pPr>
              <w:pStyle w:val="45"/>
              <w:spacing w:before="115" w:line="228" w:lineRule="auto"/>
              <w:ind w:left="139"/>
              <w:jc w:val="center"/>
            </w:pPr>
            <w:r>
              <w:rPr>
                <w:spacing w:val="5"/>
              </w:rPr>
              <w:t>1.毕业课题的</w:t>
            </w:r>
          </w:p>
          <w:p w14:paraId="0AAC642F">
            <w:pPr>
              <w:pStyle w:val="45"/>
              <w:spacing w:before="64" w:line="228" w:lineRule="auto"/>
              <w:ind w:left="124"/>
              <w:jc w:val="center"/>
            </w:pPr>
            <w:r>
              <w:rPr>
                <w:spacing w:val="8"/>
              </w:rPr>
              <w:t>规范要求与修</w:t>
            </w:r>
          </w:p>
          <w:p w14:paraId="236777BF">
            <w:pPr>
              <w:pStyle w:val="45"/>
              <w:spacing w:before="63" w:line="283" w:lineRule="auto"/>
              <w:ind w:left="123" w:right="117" w:firstLine="7"/>
              <w:jc w:val="center"/>
            </w:pPr>
            <w:r>
              <w:rPr>
                <w:spacing w:val="5"/>
              </w:rPr>
              <w:t>改方法；2.学术成果展示</w:t>
            </w:r>
            <w:r>
              <w:rPr>
                <w:spacing w:val="-47"/>
              </w:rPr>
              <w:t xml:space="preserve"> </w:t>
            </w:r>
            <w:r>
              <w:t>PPT</w:t>
            </w:r>
            <w:r>
              <w:rPr>
                <w:spacing w:val="-26"/>
              </w:rPr>
              <w:t xml:space="preserve"> </w:t>
            </w:r>
            <w:r>
              <w:rPr>
                <w:spacing w:val="5"/>
              </w:rPr>
              <w:t>的</w:t>
            </w:r>
            <w:r>
              <w:rPr>
                <w:spacing w:val="6"/>
              </w:rPr>
              <w:t>制作技巧；3.答</w:t>
            </w:r>
            <w:r>
              <w:rPr>
                <w:spacing w:val="7"/>
              </w:rPr>
              <w:t>辩流程、礼仪与应答技巧</w:t>
            </w:r>
          </w:p>
        </w:tc>
        <w:tc>
          <w:tcPr>
            <w:tcW w:w="935" w:type="pct"/>
            <w:vAlign w:val="center"/>
          </w:tcPr>
          <w:p w14:paraId="4A7E25EE">
            <w:pPr>
              <w:pStyle w:val="45"/>
              <w:spacing w:before="115" w:line="228" w:lineRule="auto"/>
              <w:ind w:left="141"/>
              <w:jc w:val="center"/>
            </w:pPr>
            <w:r>
              <w:rPr>
                <w:spacing w:val="5"/>
              </w:rPr>
              <w:t>1.能够根据指</w:t>
            </w:r>
          </w:p>
          <w:p w14:paraId="5A3AAFBD">
            <w:pPr>
              <w:pStyle w:val="45"/>
              <w:spacing w:before="64" w:line="228" w:lineRule="auto"/>
              <w:ind w:left="131"/>
              <w:jc w:val="center"/>
            </w:pPr>
            <w:r>
              <w:rPr>
                <w:spacing w:val="7"/>
              </w:rPr>
              <w:t>导意见完善毕</w:t>
            </w:r>
          </w:p>
          <w:p w14:paraId="67252EAE">
            <w:pPr>
              <w:pStyle w:val="45"/>
              <w:spacing w:before="65" w:line="288" w:lineRule="auto"/>
              <w:ind w:left="125" w:right="118" w:hanging="1"/>
              <w:jc w:val="center"/>
            </w:pPr>
            <w:r>
              <w:rPr>
                <w:spacing w:val="6"/>
              </w:rPr>
              <w:t>业课题；2.能够</w:t>
            </w:r>
            <w:r>
              <w:rPr>
                <w:spacing w:val="7"/>
              </w:rPr>
              <w:t>制作逻辑清晰、</w:t>
            </w:r>
            <w:r>
              <w:rPr>
                <w:spacing w:val="8"/>
              </w:rPr>
              <w:t>重点突出的成</w:t>
            </w:r>
          </w:p>
          <w:p w14:paraId="0AD517AC">
            <w:pPr>
              <w:pStyle w:val="45"/>
              <w:spacing w:before="1" w:line="274" w:lineRule="auto"/>
              <w:ind w:left="132" w:right="160" w:hanging="3"/>
              <w:jc w:val="center"/>
            </w:pPr>
            <w:r>
              <w:rPr>
                <w:spacing w:val="7"/>
              </w:rPr>
              <w:t>果展示</w:t>
            </w:r>
            <w:r>
              <w:rPr>
                <w:spacing w:val="-39"/>
              </w:rPr>
              <w:t xml:space="preserve"> </w:t>
            </w:r>
            <w:r>
              <w:t>PPT</w:t>
            </w:r>
            <w:r>
              <w:rPr>
                <w:spacing w:val="7"/>
              </w:rPr>
              <w:t>；3.</w:t>
            </w:r>
            <w:r>
              <w:rPr>
                <w:spacing w:val="6"/>
              </w:rPr>
              <w:t>能够熟练完成</w:t>
            </w:r>
            <w:r>
              <w:rPr>
                <w:spacing w:val="7"/>
              </w:rPr>
              <w:t>模拟答辩，清晰</w:t>
            </w:r>
            <w:r>
              <w:rPr>
                <w:spacing w:val="5"/>
              </w:rPr>
              <w:t>阐述研究成果</w:t>
            </w:r>
          </w:p>
        </w:tc>
        <w:tc>
          <w:tcPr>
            <w:tcW w:w="935" w:type="pct"/>
            <w:vAlign w:val="center"/>
          </w:tcPr>
          <w:p w14:paraId="00FC2B07">
            <w:pPr>
              <w:pStyle w:val="45"/>
              <w:spacing w:before="115" w:line="288" w:lineRule="auto"/>
              <w:ind w:left="126" w:right="116" w:firstLine="16"/>
              <w:jc w:val="center"/>
            </w:pPr>
            <w:r>
              <w:rPr>
                <w:spacing w:val="4"/>
              </w:rPr>
              <w:t>1.学术诚信：强</w:t>
            </w:r>
            <w:r>
              <w:rPr>
                <w:spacing w:val="7"/>
              </w:rPr>
              <w:t>调学术规范，杜绝抄袭、篡改数</w:t>
            </w:r>
            <w:r>
              <w:rPr>
                <w:spacing w:val="8"/>
              </w:rPr>
              <w:t>据等学术不端</w:t>
            </w:r>
          </w:p>
          <w:p w14:paraId="22F48F7F">
            <w:pPr>
              <w:pStyle w:val="45"/>
              <w:spacing w:line="279" w:lineRule="auto"/>
              <w:ind w:left="128" w:right="116" w:firstLine="1"/>
              <w:jc w:val="center"/>
            </w:pPr>
            <w:r>
              <w:rPr>
                <w:spacing w:val="5"/>
              </w:rPr>
              <w:t>行为；2.责任担</w:t>
            </w:r>
            <w:r>
              <w:rPr>
                <w:spacing w:val="7"/>
              </w:rPr>
              <w:t>当：培养对学术成果的责任意识，严谨对待毕业环节</w:t>
            </w:r>
          </w:p>
        </w:tc>
        <w:tc>
          <w:tcPr>
            <w:tcW w:w="403" w:type="pct"/>
            <w:vAlign w:val="center"/>
          </w:tcPr>
          <w:p w14:paraId="5DBB91B8">
            <w:pPr>
              <w:pStyle w:val="45"/>
              <w:spacing w:before="115" w:line="269" w:lineRule="exact"/>
              <w:ind w:left="322"/>
              <w:jc w:val="center"/>
            </w:pPr>
            <w:r>
              <w:rPr>
                <w:position w:val="1"/>
              </w:rPr>
              <w:t>6</w:t>
            </w:r>
          </w:p>
        </w:tc>
      </w:tr>
      <w:tr w14:paraId="0B26B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5" w:hRule="atLeast"/>
        </w:trPr>
        <w:tc>
          <w:tcPr>
            <w:tcW w:w="852" w:type="pct"/>
            <w:vAlign w:val="center"/>
          </w:tcPr>
          <w:p w14:paraId="576BC2DB">
            <w:pPr>
              <w:pStyle w:val="45"/>
              <w:spacing w:before="112" w:line="289" w:lineRule="auto"/>
              <w:ind w:left="128" w:right="166"/>
              <w:jc w:val="center"/>
            </w:pPr>
            <w:r>
              <w:rPr>
                <w:spacing w:val="8"/>
              </w:rPr>
              <w:t>情境四：行业认知与职业素</w:t>
            </w:r>
            <w:r>
              <w:rPr>
                <w:spacing w:val="6"/>
              </w:rPr>
              <w:t>养提升</w:t>
            </w:r>
          </w:p>
        </w:tc>
        <w:tc>
          <w:tcPr>
            <w:tcW w:w="935" w:type="pct"/>
            <w:vAlign w:val="center"/>
          </w:tcPr>
          <w:p w14:paraId="35FEB705">
            <w:pPr>
              <w:pStyle w:val="45"/>
              <w:spacing w:before="112" w:line="228" w:lineRule="auto"/>
              <w:ind w:left="140"/>
              <w:jc w:val="center"/>
            </w:pPr>
            <w:r>
              <w:rPr>
                <w:spacing w:val="4"/>
              </w:rPr>
              <w:t>1.农业行业优</w:t>
            </w:r>
          </w:p>
          <w:p w14:paraId="3962EEDA">
            <w:pPr>
              <w:pStyle w:val="45"/>
              <w:spacing w:before="65" w:line="228" w:lineRule="auto"/>
              <w:ind w:left="126"/>
              <w:jc w:val="center"/>
            </w:pPr>
            <w:r>
              <w:rPr>
                <w:spacing w:val="7"/>
              </w:rPr>
              <w:t>秀企业案例分</w:t>
            </w:r>
          </w:p>
          <w:p w14:paraId="032BE2F3">
            <w:pPr>
              <w:pStyle w:val="45"/>
              <w:spacing w:before="64" w:line="258" w:lineRule="auto"/>
              <w:ind w:left="125" w:right="121"/>
              <w:jc w:val="center"/>
            </w:pPr>
            <w:r>
              <w:rPr>
                <w:spacing w:val="5"/>
              </w:rPr>
              <w:t>析；2.优秀校友</w:t>
            </w:r>
            <w:r>
              <w:t>职业发展分享；</w:t>
            </w:r>
          </w:p>
          <w:p w14:paraId="467096C6">
            <w:pPr>
              <w:pStyle w:val="45"/>
              <w:spacing w:before="66" w:line="268" w:lineRule="auto"/>
              <w:ind w:left="123" w:right="320" w:firstLine="5"/>
              <w:jc w:val="center"/>
            </w:pPr>
            <w:r>
              <w:rPr>
                <w:spacing w:val="6"/>
              </w:rPr>
              <w:t>3.农业行业职</w:t>
            </w:r>
            <w:r>
              <w:rPr>
                <w:spacing w:val="8"/>
              </w:rPr>
              <w:t>业道德与法律</w:t>
            </w:r>
            <w:r>
              <w:rPr>
                <w:spacing w:val="7"/>
              </w:rPr>
              <w:t>法规学习</w:t>
            </w:r>
          </w:p>
        </w:tc>
        <w:tc>
          <w:tcPr>
            <w:tcW w:w="935" w:type="pct"/>
            <w:vAlign w:val="center"/>
          </w:tcPr>
          <w:p w14:paraId="4CEADA5F">
            <w:pPr>
              <w:pStyle w:val="45"/>
              <w:spacing w:before="112" w:line="228" w:lineRule="auto"/>
              <w:ind w:left="139"/>
              <w:jc w:val="center"/>
            </w:pPr>
            <w:r>
              <w:rPr>
                <w:spacing w:val="5"/>
              </w:rPr>
              <w:t>1.农业龙头企</w:t>
            </w:r>
          </w:p>
          <w:p w14:paraId="351F7E91">
            <w:pPr>
              <w:pStyle w:val="45"/>
              <w:spacing w:before="65" w:line="288" w:lineRule="auto"/>
              <w:ind w:left="124" w:right="117" w:hanging="1"/>
              <w:jc w:val="center"/>
            </w:pPr>
            <w:r>
              <w:rPr>
                <w:spacing w:val="7"/>
              </w:rPr>
              <w:t>业、农民专业合</w:t>
            </w:r>
            <w:r>
              <w:rPr>
                <w:spacing w:val="8"/>
              </w:rPr>
              <w:t>作社等经营管</w:t>
            </w:r>
          </w:p>
          <w:p w14:paraId="0BE714BD">
            <w:pPr>
              <w:pStyle w:val="45"/>
              <w:spacing w:before="2" w:line="287" w:lineRule="auto"/>
              <w:ind w:left="123" w:right="119" w:firstLine="2"/>
              <w:jc w:val="center"/>
            </w:pPr>
            <w:r>
              <w:rPr>
                <w:spacing w:val="6"/>
              </w:rPr>
              <w:t>理案例；2.现代</w:t>
            </w:r>
            <w:r>
              <w:rPr>
                <w:spacing w:val="8"/>
              </w:rPr>
              <w:t>农业行业职业</w:t>
            </w:r>
          </w:p>
          <w:p w14:paraId="487F38E4">
            <w:pPr>
              <w:pStyle w:val="45"/>
              <w:spacing w:line="288" w:lineRule="auto"/>
              <w:ind w:left="123" w:right="117"/>
              <w:jc w:val="center"/>
            </w:pPr>
            <w:r>
              <w:rPr>
                <w:spacing w:val="6"/>
              </w:rPr>
              <w:t>道德规范；3.农</w:t>
            </w:r>
            <w:r>
              <w:rPr>
                <w:spacing w:val="7"/>
              </w:rPr>
              <w:t>村土地管理、农</w:t>
            </w:r>
            <w:r>
              <w:rPr>
                <w:spacing w:val="8"/>
              </w:rPr>
              <w:t>产品质量安全</w:t>
            </w:r>
          </w:p>
          <w:p w14:paraId="3C21493A">
            <w:pPr>
              <w:pStyle w:val="45"/>
              <w:spacing w:line="275" w:lineRule="auto"/>
              <w:ind w:left="124" w:right="321"/>
              <w:jc w:val="center"/>
            </w:pPr>
            <w:r>
              <w:rPr>
                <w:spacing w:val="7"/>
              </w:rPr>
              <w:t>等相关法律法</w:t>
            </w:r>
            <w:r>
              <w:t>规</w:t>
            </w:r>
          </w:p>
        </w:tc>
        <w:tc>
          <w:tcPr>
            <w:tcW w:w="935" w:type="pct"/>
            <w:vAlign w:val="center"/>
          </w:tcPr>
          <w:p w14:paraId="5B3FAFDB">
            <w:pPr>
              <w:pStyle w:val="45"/>
              <w:spacing w:before="112" w:line="228" w:lineRule="auto"/>
              <w:ind w:left="141"/>
              <w:jc w:val="center"/>
            </w:pPr>
            <w:r>
              <w:rPr>
                <w:spacing w:val="5"/>
              </w:rPr>
              <w:t>1.能够分析优</w:t>
            </w:r>
          </w:p>
          <w:p w14:paraId="15B5D853">
            <w:pPr>
              <w:pStyle w:val="45"/>
              <w:spacing w:before="65" w:line="228" w:lineRule="auto"/>
              <w:ind w:left="127"/>
              <w:jc w:val="center"/>
            </w:pPr>
            <w:r>
              <w:rPr>
                <w:spacing w:val="7"/>
              </w:rPr>
              <w:t>秀企业的经营</w:t>
            </w:r>
          </w:p>
          <w:p w14:paraId="76F8537A">
            <w:pPr>
              <w:pStyle w:val="45"/>
              <w:spacing w:before="64" w:line="228" w:lineRule="auto"/>
              <w:ind w:left="124"/>
              <w:jc w:val="center"/>
            </w:pPr>
            <w:r>
              <w:rPr>
                <w:spacing w:val="8"/>
              </w:rPr>
              <w:t>模式与发展经</w:t>
            </w:r>
          </w:p>
          <w:p w14:paraId="6CF37623">
            <w:pPr>
              <w:pStyle w:val="45"/>
              <w:spacing w:before="65" w:line="288" w:lineRule="auto"/>
              <w:ind w:left="125" w:right="118" w:hanging="1"/>
              <w:jc w:val="center"/>
            </w:pPr>
            <w:r>
              <w:rPr>
                <w:spacing w:val="6"/>
              </w:rPr>
              <w:t>验；2.能够汲取</w:t>
            </w:r>
            <w:r>
              <w:rPr>
                <w:spacing w:val="8"/>
              </w:rPr>
              <w:t>校友职业发展</w:t>
            </w:r>
          </w:p>
          <w:p w14:paraId="0A06169A">
            <w:pPr>
              <w:pStyle w:val="45"/>
              <w:spacing w:line="288" w:lineRule="auto"/>
              <w:ind w:left="133" w:right="117" w:firstLine="8"/>
              <w:jc w:val="center"/>
            </w:pPr>
            <w:r>
              <w:rPr>
                <w:spacing w:val="4"/>
              </w:rPr>
              <w:t>的有益启示；3.</w:t>
            </w:r>
            <w:r>
              <w:rPr>
                <w:spacing w:val="6"/>
              </w:rPr>
              <w:t>能够自觉遵守</w:t>
            </w:r>
          </w:p>
          <w:p w14:paraId="5E5BC99C">
            <w:pPr>
              <w:pStyle w:val="45"/>
              <w:spacing w:line="289" w:lineRule="auto"/>
              <w:ind w:left="128" w:right="319"/>
              <w:jc w:val="center"/>
            </w:pPr>
            <w:r>
              <w:rPr>
                <w:spacing w:val="7"/>
              </w:rPr>
              <w:t>行业职业道德与法律法规</w:t>
            </w:r>
          </w:p>
        </w:tc>
        <w:tc>
          <w:tcPr>
            <w:tcW w:w="935" w:type="pct"/>
            <w:vAlign w:val="center"/>
          </w:tcPr>
          <w:p w14:paraId="37EAA377">
            <w:pPr>
              <w:pStyle w:val="45"/>
              <w:spacing w:before="112" w:line="258" w:lineRule="auto"/>
              <w:ind w:left="127" w:right="116" w:firstLine="14"/>
              <w:jc w:val="center"/>
            </w:pPr>
            <w:r>
              <w:rPr>
                <w:spacing w:val="4"/>
              </w:rPr>
              <w:t>1.榜样力量：通</w:t>
            </w:r>
            <w:r>
              <w:rPr>
                <w:spacing w:val="8"/>
              </w:rPr>
              <w:t>过优秀校友与</w:t>
            </w:r>
          </w:p>
          <w:p w14:paraId="12EC21B2">
            <w:pPr>
              <w:pStyle w:val="45"/>
              <w:spacing w:before="65" w:line="258" w:lineRule="auto"/>
              <w:ind w:left="127" w:right="116" w:firstLine="2"/>
              <w:jc w:val="center"/>
            </w:pPr>
            <w:r>
              <w:rPr>
                <w:spacing w:val="6"/>
              </w:rPr>
              <w:t>企业案例，激发职业奋斗热情；</w:t>
            </w:r>
          </w:p>
          <w:p w14:paraId="38CC87EB">
            <w:pPr>
              <w:pStyle w:val="45"/>
              <w:spacing w:before="65" w:line="257" w:lineRule="auto"/>
              <w:ind w:left="127" w:right="116" w:firstLine="1"/>
              <w:jc w:val="center"/>
            </w:pPr>
            <w:r>
              <w:rPr>
                <w:spacing w:val="6"/>
              </w:rPr>
              <w:t>2.法治观念：强</w:t>
            </w:r>
            <w:r>
              <w:rPr>
                <w:spacing w:val="8"/>
              </w:rPr>
              <w:t>化依法从业意</w:t>
            </w:r>
          </w:p>
          <w:p w14:paraId="724761EE">
            <w:pPr>
              <w:pStyle w:val="45"/>
              <w:spacing w:before="66" w:line="258" w:lineRule="auto"/>
              <w:ind w:left="132" w:right="116" w:hanging="4"/>
              <w:jc w:val="center"/>
            </w:pPr>
            <w:r>
              <w:rPr>
                <w:spacing w:val="7"/>
              </w:rPr>
              <w:t>识，树立合规经营的职业底线</w:t>
            </w:r>
          </w:p>
        </w:tc>
        <w:tc>
          <w:tcPr>
            <w:tcW w:w="403" w:type="pct"/>
            <w:vAlign w:val="center"/>
          </w:tcPr>
          <w:p w14:paraId="24BCB5B6">
            <w:pPr>
              <w:pStyle w:val="45"/>
              <w:spacing w:before="112" w:line="269" w:lineRule="exact"/>
              <w:ind w:left="322"/>
              <w:jc w:val="center"/>
            </w:pPr>
            <w:r>
              <w:rPr>
                <w:position w:val="1"/>
              </w:rPr>
              <w:t>6</w:t>
            </w:r>
          </w:p>
        </w:tc>
      </w:tr>
    </w:tbl>
    <w:p w14:paraId="06E9CFD0">
      <w:pPr>
        <w:spacing w:line="42" w:lineRule="exact"/>
        <w:rPr>
          <w:rFonts w:hint="eastAsia" w:eastAsia="宋体"/>
          <w:lang w:eastAsia="zh-CN"/>
        </w:rPr>
      </w:pPr>
    </w:p>
    <w:p w14:paraId="70C672C8">
      <w:pPr>
        <w:pStyle w:val="3"/>
        <w:bidi w:val="0"/>
      </w:pPr>
      <w:r>
        <w:t>六、课程考核与评价</w:t>
      </w:r>
    </w:p>
    <w:p w14:paraId="5E22227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遵循“德技并修、综合评价 ”的原则，采用过程性评价与成果性评价相结合的方式，全面考核学生的知识掌握、技能运用与素质养成情况，其中过程性评价占60%，成果性评价占40%。</w:t>
      </w:r>
    </w:p>
    <w:tbl>
      <w:tblPr>
        <w:tblStyle w:val="7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28"/>
        <w:gridCol w:w="2544"/>
        <w:gridCol w:w="1371"/>
        <w:gridCol w:w="4097"/>
      </w:tblGrid>
      <w:tr w14:paraId="4DE72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44" w:type="pct"/>
            <w:vAlign w:val="top"/>
          </w:tcPr>
          <w:p w14:paraId="7C1B2CA6">
            <w:pPr>
              <w:pStyle w:val="45"/>
              <w:spacing w:before="177" w:line="226" w:lineRule="auto"/>
              <w:ind w:left="562"/>
            </w:pPr>
            <w:r>
              <w:rPr>
                <w:b/>
                <w:bCs/>
                <w:spacing w:val="6"/>
              </w:rPr>
              <w:t>评价项目</w:t>
            </w:r>
          </w:p>
        </w:tc>
        <w:tc>
          <w:tcPr>
            <w:tcW w:w="1319" w:type="pct"/>
            <w:vAlign w:val="top"/>
          </w:tcPr>
          <w:p w14:paraId="28BCB3E2">
            <w:pPr>
              <w:pStyle w:val="45"/>
              <w:spacing w:before="177" w:line="226" w:lineRule="auto"/>
              <w:ind w:left="993"/>
            </w:pPr>
            <w:r>
              <w:rPr>
                <w:b/>
                <w:bCs/>
                <w:spacing w:val="6"/>
              </w:rPr>
              <w:t>评价方式</w:t>
            </w:r>
          </w:p>
        </w:tc>
        <w:tc>
          <w:tcPr>
            <w:tcW w:w="711" w:type="pct"/>
            <w:vAlign w:val="top"/>
          </w:tcPr>
          <w:p w14:paraId="6C2D456A">
            <w:pPr>
              <w:pStyle w:val="45"/>
              <w:spacing w:before="176" w:line="228" w:lineRule="auto"/>
              <w:ind w:left="235"/>
            </w:pPr>
            <w:r>
              <w:rPr>
                <w:b/>
                <w:bCs/>
                <w:spacing w:val="5"/>
              </w:rPr>
              <w:t>分值比例</w:t>
            </w:r>
          </w:p>
        </w:tc>
        <w:tc>
          <w:tcPr>
            <w:tcW w:w="2124" w:type="pct"/>
            <w:vAlign w:val="top"/>
          </w:tcPr>
          <w:p w14:paraId="6D6BCAAD">
            <w:pPr>
              <w:pStyle w:val="45"/>
              <w:spacing w:before="177" w:line="226" w:lineRule="auto"/>
              <w:ind w:left="1728"/>
            </w:pPr>
            <w:r>
              <w:rPr>
                <w:b/>
                <w:bCs/>
                <w:spacing w:val="6"/>
              </w:rPr>
              <w:t>评价标准</w:t>
            </w:r>
          </w:p>
        </w:tc>
      </w:tr>
      <w:tr w14:paraId="4B373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44" w:type="pct"/>
            <w:vMerge w:val="restart"/>
            <w:tcBorders>
              <w:bottom w:val="nil"/>
            </w:tcBorders>
            <w:vAlign w:val="top"/>
          </w:tcPr>
          <w:p w14:paraId="07C67BFA">
            <w:pPr>
              <w:spacing w:line="259" w:lineRule="auto"/>
              <w:rPr>
                <w:rFonts w:ascii="Arial"/>
                <w:sz w:val="21"/>
              </w:rPr>
            </w:pPr>
          </w:p>
          <w:p w14:paraId="2A37A0C3">
            <w:pPr>
              <w:spacing w:line="260" w:lineRule="auto"/>
              <w:rPr>
                <w:rFonts w:ascii="Arial"/>
                <w:sz w:val="21"/>
              </w:rPr>
            </w:pPr>
          </w:p>
          <w:p w14:paraId="603067DF">
            <w:pPr>
              <w:spacing w:line="260" w:lineRule="auto"/>
              <w:rPr>
                <w:rFonts w:ascii="Arial"/>
                <w:sz w:val="21"/>
              </w:rPr>
            </w:pPr>
          </w:p>
          <w:p w14:paraId="0999B040">
            <w:pPr>
              <w:spacing w:line="260" w:lineRule="auto"/>
              <w:rPr>
                <w:rFonts w:ascii="Arial"/>
                <w:sz w:val="21"/>
              </w:rPr>
            </w:pPr>
          </w:p>
          <w:p w14:paraId="2F9093DE">
            <w:pPr>
              <w:spacing w:line="260" w:lineRule="auto"/>
              <w:rPr>
                <w:rFonts w:ascii="Arial"/>
                <w:sz w:val="21"/>
              </w:rPr>
            </w:pPr>
          </w:p>
          <w:p w14:paraId="03DDF91F">
            <w:pPr>
              <w:pStyle w:val="45"/>
              <w:spacing w:before="65" w:line="226" w:lineRule="auto"/>
              <w:ind w:left="249"/>
            </w:pPr>
            <w:r>
              <w:rPr>
                <w:b/>
                <w:bCs/>
                <w:spacing w:val="6"/>
              </w:rPr>
              <w:t>过程性评价</w:t>
            </w:r>
          </w:p>
        </w:tc>
        <w:tc>
          <w:tcPr>
            <w:tcW w:w="1319" w:type="pct"/>
            <w:vAlign w:val="top"/>
          </w:tcPr>
          <w:p w14:paraId="045036FB">
            <w:pPr>
              <w:pStyle w:val="45"/>
              <w:spacing w:before="207" w:line="227" w:lineRule="auto"/>
              <w:ind w:left="805"/>
            </w:pPr>
            <w:r>
              <w:rPr>
                <w:spacing w:val="2"/>
              </w:rPr>
              <w:t>出勤情况</w:t>
            </w:r>
          </w:p>
        </w:tc>
        <w:tc>
          <w:tcPr>
            <w:tcW w:w="711" w:type="pct"/>
            <w:vAlign w:val="top"/>
          </w:tcPr>
          <w:p w14:paraId="7EED33DC">
            <w:pPr>
              <w:pStyle w:val="45"/>
              <w:spacing w:before="208" w:line="268" w:lineRule="exact"/>
              <w:ind w:left="512"/>
            </w:pPr>
            <w:r>
              <w:rPr>
                <w:spacing w:val="-3"/>
                <w:position w:val="1"/>
              </w:rPr>
              <w:t>10%</w:t>
            </w:r>
          </w:p>
        </w:tc>
        <w:tc>
          <w:tcPr>
            <w:tcW w:w="2124" w:type="pct"/>
            <w:vAlign w:val="top"/>
          </w:tcPr>
          <w:p w14:paraId="49521FB8">
            <w:pPr>
              <w:pStyle w:val="45"/>
              <w:spacing w:before="52" w:line="261" w:lineRule="auto"/>
              <w:ind w:left="118" w:right="246" w:hanging="5"/>
            </w:pPr>
            <w:r>
              <w:rPr>
                <w:spacing w:val="3"/>
              </w:rPr>
              <w:t>全勤得满分，缺勤</w:t>
            </w:r>
            <w:r>
              <w:rPr>
                <w:spacing w:val="-8"/>
              </w:rPr>
              <w:t xml:space="preserve"> </w:t>
            </w:r>
            <w:r>
              <w:rPr>
                <w:spacing w:val="3"/>
              </w:rPr>
              <w:t>1</w:t>
            </w:r>
            <w:r>
              <w:rPr>
                <w:spacing w:val="-32"/>
              </w:rPr>
              <w:t xml:space="preserve"> </w:t>
            </w:r>
            <w:r>
              <w:rPr>
                <w:spacing w:val="3"/>
              </w:rPr>
              <w:t>次扣</w:t>
            </w:r>
            <w:r>
              <w:rPr>
                <w:spacing w:val="-35"/>
              </w:rPr>
              <w:t xml:space="preserve"> </w:t>
            </w:r>
            <w:r>
              <w:rPr>
                <w:spacing w:val="3"/>
              </w:rPr>
              <w:t>5</w:t>
            </w:r>
            <w:r>
              <w:rPr>
                <w:spacing w:val="-36"/>
              </w:rPr>
              <w:t xml:space="preserve"> </w:t>
            </w:r>
            <w:r>
              <w:rPr>
                <w:spacing w:val="3"/>
              </w:rPr>
              <w:t>分，缺勤</w:t>
            </w:r>
            <w:r>
              <w:rPr>
                <w:spacing w:val="-32"/>
              </w:rPr>
              <w:t xml:space="preserve"> </w:t>
            </w:r>
            <w:r>
              <w:rPr>
                <w:spacing w:val="3"/>
              </w:rPr>
              <w:t>3</w:t>
            </w:r>
            <w:r>
              <w:rPr>
                <w:spacing w:val="12"/>
              </w:rPr>
              <w:t>次及以上此项得0</w:t>
            </w:r>
            <w:r>
              <w:rPr>
                <w:spacing w:val="-33"/>
              </w:rPr>
              <w:t xml:space="preserve"> </w:t>
            </w:r>
            <w:r>
              <w:rPr>
                <w:spacing w:val="12"/>
              </w:rPr>
              <w:t>分</w:t>
            </w:r>
          </w:p>
        </w:tc>
      </w:tr>
      <w:tr w14:paraId="1CD3F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44" w:type="pct"/>
            <w:vMerge w:val="continue"/>
            <w:tcBorders>
              <w:top w:val="nil"/>
              <w:bottom w:val="nil"/>
            </w:tcBorders>
            <w:vAlign w:val="top"/>
          </w:tcPr>
          <w:p w14:paraId="395BE4B5">
            <w:pPr>
              <w:rPr>
                <w:rFonts w:ascii="Arial"/>
                <w:sz w:val="21"/>
              </w:rPr>
            </w:pPr>
          </w:p>
        </w:tc>
        <w:tc>
          <w:tcPr>
            <w:tcW w:w="1319" w:type="pct"/>
            <w:vAlign w:val="top"/>
          </w:tcPr>
          <w:p w14:paraId="4A3AB8E5">
            <w:pPr>
              <w:pStyle w:val="45"/>
              <w:spacing w:before="208" w:line="229" w:lineRule="auto"/>
              <w:ind w:left="787"/>
            </w:pPr>
            <w:r>
              <w:rPr>
                <w:spacing w:val="7"/>
              </w:rPr>
              <w:t>课堂参与</w:t>
            </w:r>
          </w:p>
        </w:tc>
        <w:tc>
          <w:tcPr>
            <w:tcW w:w="711" w:type="pct"/>
            <w:vAlign w:val="top"/>
          </w:tcPr>
          <w:p w14:paraId="211CA880">
            <w:pPr>
              <w:pStyle w:val="45"/>
              <w:spacing w:before="208" w:line="269" w:lineRule="exact"/>
              <w:ind w:left="512"/>
            </w:pPr>
            <w:r>
              <w:rPr>
                <w:spacing w:val="-3"/>
                <w:position w:val="1"/>
              </w:rPr>
              <w:t>15%</w:t>
            </w:r>
          </w:p>
        </w:tc>
        <w:tc>
          <w:tcPr>
            <w:tcW w:w="2124" w:type="pct"/>
            <w:vAlign w:val="top"/>
          </w:tcPr>
          <w:p w14:paraId="60A0DC57">
            <w:pPr>
              <w:pStyle w:val="45"/>
              <w:spacing w:before="53" w:line="261" w:lineRule="auto"/>
              <w:ind w:left="113" w:right="194"/>
            </w:pPr>
            <w:r>
              <w:rPr>
                <w:spacing w:val="9"/>
              </w:rPr>
              <w:t>积极参与专题研讨、案例分析、小组活动，发言有见地，表现突出得满分</w:t>
            </w:r>
          </w:p>
        </w:tc>
      </w:tr>
      <w:tr w14:paraId="1596E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44" w:type="pct"/>
            <w:vMerge w:val="continue"/>
            <w:tcBorders>
              <w:top w:val="nil"/>
              <w:bottom w:val="nil"/>
            </w:tcBorders>
            <w:vAlign w:val="top"/>
          </w:tcPr>
          <w:p w14:paraId="380513E0">
            <w:pPr>
              <w:rPr>
                <w:rFonts w:ascii="Arial"/>
                <w:sz w:val="21"/>
              </w:rPr>
            </w:pPr>
          </w:p>
        </w:tc>
        <w:tc>
          <w:tcPr>
            <w:tcW w:w="1319" w:type="pct"/>
            <w:vAlign w:val="top"/>
          </w:tcPr>
          <w:p w14:paraId="65DAF6B1">
            <w:pPr>
              <w:pStyle w:val="45"/>
              <w:spacing w:before="207" w:line="228" w:lineRule="auto"/>
              <w:ind w:left="581"/>
            </w:pPr>
            <w:r>
              <w:rPr>
                <w:spacing w:val="7"/>
              </w:rPr>
              <w:t>实训任务完成</w:t>
            </w:r>
          </w:p>
        </w:tc>
        <w:tc>
          <w:tcPr>
            <w:tcW w:w="711" w:type="pct"/>
            <w:vAlign w:val="top"/>
          </w:tcPr>
          <w:p w14:paraId="53CD44AD">
            <w:pPr>
              <w:pStyle w:val="45"/>
              <w:spacing w:before="208" w:line="268" w:lineRule="exact"/>
              <w:ind w:left="499"/>
            </w:pPr>
            <w:r>
              <w:rPr>
                <w:spacing w:val="1"/>
                <w:position w:val="1"/>
              </w:rPr>
              <w:t>20%</w:t>
            </w:r>
          </w:p>
        </w:tc>
        <w:tc>
          <w:tcPr>
            <w:tcW w:w="2124" w:type="pct"/>
            <w:vAlign w:val="top"/>
          </w:tcPr>
          <w:p w14:paraId="254BA621">
            <w:pPr>
              <w:pStyle w:val="45"/>
              <w:spacing w:before="52" w:line="261" w:lineRule="auto"/>
              <w:ind w:left="112" w:right="194" w:firstLine="2"/>
            </w:pPr>
            <w:r>
              <w:rPr>
                <w:spacing w:val="9"/>
              </w:rPr>
              <w:t>按时高质量完成职业规划、简历撰写、模拟答辩等实训任务，符合要求得满分</w:t>
            </w:r>
          </w:p>
        </w:tc>
      </w:tr>
      <w:tr w14:paraId="2D7D9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44" w:type="pct"/>
            <w:vMerge w:val="continue"/>
            <w:tcBorders>
              <w:top w:val="nil"/>
            </w:tcBorders>
            <w:vAlign w:val="top"/>
          </w:tcPr>
          <w:p w14:paraId="66917D5F">
            <w:pPr>
              <w:rPr>
                <w:rFonts w:ascii="Arial"/>
                <w:sz w:val="21"/>
              </w:rPr>
            </w:pPr>
          </w:p>
        </w:tc>
        <w:tc>
          <w:tcPr>
            <w:tcW w:w="1319" w:type="pct"/>
            <w:vAlign w:val="top"/>
          </w:tcPr>
          <w:p w14:paraId="11CAE842">
            <w:pPr>
              <w:spacing w:line="300" w:lineRule="auto"/>
              <w:rPr>
                <w:rFonts w:ascii="Arial"/>
                <w:sz w:val="21"/>
              </w:rPr>
            </w:pPr>
          </w:p>
          <w:p w14:paraId="1BDCD55E">
            <w:pPr>
              <w:pStyle w:val="45"/>
              <w:spacing w:before="65" w:line="228" w:lineRule="auto"/>
              <w:ind w:left="577"/>
            </w:pPr>
            <w:r>
              <w:rPr>
                <w:spacing w:val="8"/>
              </w:rPr>
              <w:t>职业素养表现</w:t>
            </w:r>
          </w:p>
        </w:tc>
        <w:tc>
          <w:tcPr>
            <w:tcW w:w="711" w:type="pct"/>
            <w:vAlign w:val="top"/>
          </w:tcPr>
          <w:p w14:paraId="28CE5263">
            <w:pPr>
              <w:spacing w:line="300" w:lineRule="auto"/>
              <w:rPr>
                <w:rFonts w:ascii="Arial"/>
                <w:sz w:val="21"/>
              </w:rPr>
            </w:pPr>
          </w:p>
          <w:p w14:paraId="55BADF6D">
            <w:pPr>
              <w:pStyle w:val="45"/>
              <w:spacing w:before="65" w:line="268" w:lineRule="exact"/>
              <w:ind w:left="512"/>
            </w:pPr>
            <w:r>
              <w:rPr>
                <w:spacing w:val="-3"/>
                <w:position w:val="1"/>
              </w:rPr>
              <w:t>15%</w:t>
            </w:r>
          </w:p>
        </w:tc>
        <w:tc>
          <w:tcPr>
            <w:tcW w:w="2124" w:type="pct"/>
            <w:vAlign w:val="top"/>
          </w:tcPr>
          <w:p w14:paraId="1DCDA490">
            <w:pPr>
              <w:pStyle w:val="45"/>
              <w:spacing w:before="55" w:line="269" w:lineRule="auto"/>
              <w:ind w:left="112" w:right="194"/>
              <w:jc w:val="both"/>
            </w:pPr>
            <w:r>
              <w:rPr>
                <w:spacing w:val="9"/>
              </w:rPr>
              <w:t>遵守实训纪律，展现良好的沟通协作能力、诚信态度与责任意识，表现优秀得</w:t>
            </w:r>
            <w:r>
              <w:rPr>
                <w:spacing w:val="4"/>
              </w:rPr>
              <w:t>满分</w:t>
            </w:r>
          </w:p>
        </w:tc>
      </w:tr>
      <w:tr w14:paraId="4FB09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44" w:type="pct"/>
            <w:vMerge w:val="restart"/>
            <w:tcBorders>
              <w:bottom w:val="nil"/>
            </w:tcBorders>
            <w:vAlign w:val="top"/>
          </w:tcPr>
          <w:p w14:paraId="3A5594F4">
            <w:pPr>
              <w:spacing w:line="277" w:lineRule="auto"/>
              <w:rPr>
                <w:rFonts w:ascii="Arial"/>
                <w:sz w:val="21"/>
              </w:rPr>
            </w:pPr>
          </w:p>
          <w:p w14:paraId="39BC10C8">
            <w:pPr>
              <w:spacing w:line="278" w:lineRule="auto"/>
              <w:rPr>
                <w:rFonts w:ascii="Arial"/>
                <w:sz w:val="21"/>
              </w:rPr>
            </w:pPr>
          </w:p>
          <w:p w14:paraId="226DFC3D">
            <w:pPr>
              <w:spacing w:line="278" w:lineRule="auto"/>
              <w:rPr>
                <w:rFonts w:ascii="Arial"/>
                <w:sz w:val="21"/>
              </w:rPr>
            </w:pPr>
          </w:p>
          <w:p w14:paraId="79D9B311">
            <w:pPr>
              <w:pStyle w:val="45"/>
              <w:spacing w:before="65" w:line="226" w:lineRule="auto"/>
              <w:ind w:left="250"/>
            </w:pPr>
            <w:r>
              <w:rPr>
                <w:b/>
                <w:bCs/>
                <w:spacing w:val="6"/>
              </w:rPr>
              <w:t>成果性评价</w:t>
            </w:r>
          </w:p>
        </w:tc>
        <w:tc>
          <w:tcPr>
            <w:tcW w:w="1319" w:type="pct"/>
            <w:vAlign w:val="top"/>
          </w:tcPr>
          <w:p w14:paraId="56AF74E1">
            <w:pPr>
              <w:pStyle w:val="45"/>
              <w:spacing w:before="211" w:line="227" w:lineRule="auto"/>
              <w:ind w:left="471"/>
            </w:pPr>
            <w:r>
              <w:rPr>
                <w:spacing w:val="8"/>
              </w:rPr>
              <w:t>职业规划书质量</w:t>
            </w:r>
          </w:p>
        </w:tc>
        <w:tc>
          <w:tcPr>
            <w:tcW w:w="711" w:type="pct"/>
            <w:vAlign w:val="top"/>
          </w:tcPr>
          <w:p w14:paraId="2AC82853">
            <w:pPr>
              <w:pStyle w:val="45"/>
              <w:spacing w:before="211" w:line="269" w:lineRule="exact"/>
              <w:ind w:left="512"/>
            </w:pPr>
            <w:r>
              <w:rPr>
                <w:spacing w:val="-3"/>
                <w:position w:val="1"/>
              </w:rPr>
              <w:t>15%</w:t>
            </w:r>
          </w:p>
        </w:tc>
        <w:tc>
          <w:tcPr>
            <w:tcW w:w="2124" w:type="pct"/>
            <w:vAlign w:val="top"/>
          </w:tcPr>
          <w:p w14:paraId="399C6E9B">
            <w:pPr>
              <w:pStyle w:val="45"/>
              <w:spacing w:before="55" w:line="260" w:lineRule="auto"/>
              <w:ind w:left="127" w:right="194" w:hanging="13"/>
            </w:pPr>
            <w:r>
              <w:rPr>
                <w:spacing w:val="9"/>
              </w:rPr>
              <w:t>职业定位清晰，贴合行业需求与个人实</w:t>
            </w:r>
            <w:r>
              <w:rPr>
                <w:spacing w:val="8"/>
              </w:rPr>
              <w:t>际，规划方案科学合理得满分</w:t>
            </w:r>
          </w:p>
        </w:tc>
      </w:tr>
      <w:tr w14:paraId="11442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44" w:type="pct"/>
            <w:vMerge w:val="continue"/>
            <w:tcBorders>
              <w:top w:val="nil"/>
              <w:bottom w:val="nil"/>
            </w:tcBorders>
            <w:vAlign w:val="top"/>
          </w:tcPr>
          <w:p w14:paraId="47785B29">
            <w:pPr>
              <w:rPr>
                <w:rFonts w:ascii="Arial"/>
                <w:sz w:val="21"/>
              </w:rPr>
            </w:pPr>
          </w:p>
        </w:tc>
        <w:tc>
          <w:tcPr>
            <w:tcW w:w="1319" w:type="pct"/>
            <w:vAlign w:val="top"/>
          </w:tcPr>
          <w:p w14:paraId="51EE5327">
            <w:pPr>
              <w:pStyle w:val="45"/>
              <w:spacing w:before="211" w:line="227" w:lineRule="auto"/>
              <w:ind w:left="264"/>
            </w:pPr>
            <w:r>
              <w:rPr>
                <w:spacing w:val="8"/>
              </w:rPr>
              <w:t>求职材料与面试表现</w:t>
            </w:r>
          </w:p>
        </w:tc>
        <w:tc>
          <w:tcPr>
            <w:tcW w:w="711" w:type="pct"/>
            <w:vAlign w:val="top"/>
          </w:tcPr>
          <w:p w14:paraId="04C9D30A">
            <w:pPr>
              <w:pStyle w:val="45"/>
              <w:spacing w:before="211" w:line="268" w:lineRule="exact"/>
              <w:ind w:left="512"/>
            </w:pPr>
            <w:r>
              <w:rPr>
                <w:spacing w:val="-3"/>
                <w:position w:val="1"/>
              </w:rPr>
              <w:t>15%</w:t>
            </w:r>
          </w:p>
        </w:tc>
        <w:tc>
          <w:tcPr>
            <w:tcW w:w="2124" w:type="pct"/>
            <w:vAlign w:val="top"/>
          </w:tcPr>
          <w:p w14:paraId="301929FA">
            <w:pPr>
              <w:pStyle w:val="45"/>
              <w:spacing w:before="54" w:line="260" w:lineRule="auto"/>
              <w:ind w:left="114" w:right="194" w:firstLine="3"/>
            </w:pPr>
            <w:r>
              <w:rPr>
                <w:spacing w:val="9"/>
              </w:rPr>
              <w:t>简历、求职信符合行业规范，面试应答得体、技巧熟练，展现专业素养得满分</w:t>
            </w:r>
          </w:p>
        </w:tc>
      </w:tr>
      <w:tr w14:paraId="03489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44" w:type="pct"/>
            <w:vMerge w:val="continue"/>
            <w:tcBorders>
              <w:top w:val="nil"/>
            </w:tcBorders>
            <w:vAlign w:val="top"/>
          </w:tcPr>
          <w:p w14:paraId="0AAF6245">
            <w:pPr>
              <w:rPr>
                <w:rFonts w:ascii="Arial"/>
                <w:sz w:val="21"/>
              </w:rPr>
            </w:pPr>
          </w:p>
        </w:tc>
        <w:tc>
          <w:tcPr>
            <w:tcW w:w="1319" w:type="pct"/>
            <w:vAlign w:val="top"/>
          </w:tcPr>
          <w:p w14:paraId="353388C7">
            <w:pPr>
              <w:pStyle w:val="45"/>
              <w:spacing w:before="211" w:line="228" w:lineRule="auto"/>
              <w:ind w:left="160"/>
            </w:pPr>
            <w:r>
              <w:rPr>
                <w:spacing w:val="8"/>
              </w:rPr>
              <w:t>毕业课题答辩准备成果</w:t>
            </w:r>
          </w:p>
        </w:tc>
        <w:tc>
          <w:tcPr>
            <w:tcW w:w="711" w:type="pct"/>
            <w:vAlign w:val="top"/>
          </w:tcPr>
          <w:p w14:paraId="30A0AD80">
            <w:pPr>
              <w:pStyle w:val="45"/>
              <w:spacing w:before="212" w:line="268" w:lineRule="exact"/>
              <w:ind w:left="512"/>
            </w:pPr>
            <w:r>
              <w:rPr>
                <w:spacing w:val="-3"/>
                <w:position w:val="1"/>
              </w:rPr>
              <w:t>10%</w:t>
            </w:r>
          </w:p>
        </w:tc>
        <w:tc>
          <w:tcPr>
            <w:tcW w:w="2124" w:type="pct"/>
            <w:vAlign w:val="top"/>
          </w:tcPr>
          <w:p w14:paraId="13C21547">
            <w:pPr>
              <w:pStyle w:val="45"/>
              <w:spacing w:before="55" w:line="262" w:lineRule="auto"/>
              <w:ind w:left="114" w:right="194" w:firstLine="3"/>
            </w:pPr>
            <w:r>
              <w:rPr>
                <w:spacing w:val="9"/>
              </w:rPr>
              <w:t>毕业课题修改完善到位，展示</w:t>
            </w:r>
            <w:r>
              <w:rPr>
                <w:spacing w:val="-43"/>
              </w:rPr>
              <w:t xml:space="preserve"> </w:t>
            </w:r>
            <w:r>
              <w:t>PPT</w:t>
            </w:r>
            <w:r>
              <w:rPr>
                <w:spacing w:val="-37"/>
              </w:rPr>
              <w:t xml:space="preserve"> </w:t>
            </w:r>
            <w:r>
              <w:rPr>
                <w:spacing w:val="9"/>
              </w:rPr>
              <w:t>制作规范，模拟答辩表现良好得满分</w:t>
            </w:r>
          </w:p>
        </w:tc>
      </w:tr>
    </w:tbl>
    <w:p w14:paraId="51D84DA6">
      <w:pPr>
        <w:pStyle w:val="3"/>
        <w:bidi w:val="0"/>
      </w:pPr>
      <w:r>
        <w:t>七、课程实施与保障</w:t>
      </w:r>
    </w:p>
    <w:p w14:paraId="1C9BD87F">
      <w:pPr>
        <w:spacing w:before="264" w:line="219" w:lineRule="auto"/>
        <w:ind w:left="613"/>
        <w:rPr>
          <w:rFonts w:ascii="宋体" w:hAnsi="宋体" w:eastAsia="宋体" w:cs="宋体"/>
          <w:sz w:val="24"/>
          <w:szCs w:val="24"/>
        </w:rPr>
      </w:pPr>
      <w:r>
        <w:rPr>
          <w:rFonts w:ascii="宋体" w:hAnsi="宋体" w:eastAsia="宋体" w:cs="宋体"/>
          <w:b/>
          <w:bCs/>
          <w:spacing w:val="-5"/>
          <w:sz w:val="24"/>
          <w:szCs w:val="24"/>
        </w:rPr>
        <w:t>（一）教学策略</w:t>
      </w:r>
    </w:p>
    <w:p w14:paraId="7882A65B">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采用线上线下混合式教学模式，教学过程中以案例教学为主。案例教学为学生提供了一种模仿、借鉴和引伸的范例，师生互动性强，充分体现以学生为中心的教育理念。强调从提出问题入手，激发学生学习的兴趣，让学生有针对性地去探索并运用理</w:t>
      </w:r>
    </w:p>
    <w:p w14:paraId="35A92733">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论知识，以提高分析和解决问题的能力。</w:t>
      </w:r>
    </w:p>
    <w:p w14:paraId="67C743AC">
      <w:pPr>
        <w:spacing w:before="154" w:line="220" w:lineRule="auto"/>
        <w:ind w:left="492"/>
        <w:rPr>
          <w:rFonts w:ascii="宋体" w:hAnsi="宋体" w:eastAsia="宋体" w:cs="宋体"/>
          <w:sz w:val="24"/>
          <w:szCs w:val="24"/>
        </w:rPr>
      </w:pPr>
      <w:r>
        <w:rPr>
          <w:rFonts w:ascii="宋体" w:hAnsi="宋体" w:eastAsia="宋体" w:cs="宋体"/>
          <w:b/>
          <w:bCs/>
          <w:spacing w:val="-5"/>
          <w:sz w:val="24"/>
          <w:szCs w:val="24"/>
        </w:rPr>
        <w:t>（二）课程思政融入</w:t>
      </w:r>
    </w:p>
    <w:p w14:paraId="3700C9A7">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围绕“立德树人 ”根本任务，将思想政治教育贯穿课程教学全过程，培养具有“三农 ”情怀、工匠精神、创新意识和法治观念的高素质现代农业经济管理人才。厚植家国情怀，增强服务乡村振兴战略的责任感与使命感；培育工匠精神，养成严谨规范、精益求精的农业技术应用态度；树立生态理念，践行绿色发展观，理解可持续农业的重要性；强化法治意识，遵守农产品质量安全法规，坚守职业操守；激发创新思维，培养科技兴农意识，敢于突破传统农业局限。</w:t>
      </w:r>
    </w:p>
    <w:p w14:paraId="337C003E">
      <w:pPr>
        <w:spacing w:line="218" w:lineRule="auto"/>
        <w:ind w:left="492"/>
        <w:rPr>
          <w:rFonts w:ascii="宋体" w:hAnsi="宋体" w:eastAsia="宋体" w:cs="宋体"/>
          <w:sz w:val="24"/>
          <w:szCs w:val="24"/>
        </w:rPr>
      </w:pPr>
      <w:r>
        <w:rPr>
          <w:rFonts w:ascii="宋体" w:hAnsi="宋体" w:eastAsia="宋体" w:cs="宋体"/>
          <w:b/>
          <w:bCs/>
          <w:spacing w:val="-5"/>
          <w:sz w:val="24"/>
          <w:szCs w:val="24"/>
        </w:rPr>
        <w:t>（三）教学基本条件</w:t>
      </w:r>
    </w:p>
    <w:p w14:paraId="154F496F">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bookmarkStart w:id="73" w:name="_GoBack"/>
      <w:r>
        <w:rPr>
          <w:rFonts w:hint="eastAsia" w:ascii="宋体" w:hAnsi="宋体" w:eastAsia="宋体" w:cs="宋体"/>
          <w:spacing w:val="-2"/>
          <w:sz w:val="24"/>
          <w:szCs w:val="24"/>
        </w:rPr>
        <w:t>1.教学团队基本要求</w:t>
      </w:r>
    </w:p>
    <w:p w14:paraId="1E0F0C7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由专业专任教师、企业行业专家、就业指导教师组成教学团队。专任教师需具备丰富的专业教学经验与职业指导能力；企业专家需来自农业企业、合作社等相关单位，具备 5 年以上行业工作经验；就业指导教师需熟悉高职学生就业政策与求职技巧。</w:t>
      </w:r>
    </w:p>
    <w:p w14:paraId="029B7E5D">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2.教学硬件环境基本要求</w:t>
      </w:r>
    </w:p>
    <w:p w14:paraId="1C2AD901">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需配备多媒体教室、模拟面试实训室、学术报告厅等场地，满足专题讲座、模拟实训、答辩演练等教学需求。</w:t>
      </w:r>
    </w:p>
    <w:p w14:paraId="75A4CCD9">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3.教学资源：</w:t>
      </w:r>
    </w:p>
    <w:p w14:paraId="11BD9130">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（1）基本资源：职业规划指导手册、农业行业求职指南、毕业答辩规范手册、优秀简历范例、行业案例集等；</w:t>
      </w:r>
    </w:p>
    <w:p w14:paraId="46C5C592">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（2）数字资源：数字化教学平台、农业行业政策文件库、企业招聘信息、优秀校友分享视频、线上职业测评工具等；</w:t>
      </w:r>
    </w:p>
    <w:p w14:paraId="162CADAC">
      <w:pPr>
        <w:keepNext w:val="0"/>
        <w:keepLines w:val="0"/>
        <w:pageBreakBefore w:val="0"/>
        <w:widowControl w:val="0"/>
        <w:kinsoku/>
        <w:wordWrap/>
        <w:overflowPunct/>
        <w:topLinePunct w:val="0"/>
        <w:autoSpaceDE/>
        <w:autoSpaceDN/>
        <w:bidi w:val="0"/>
        <w:adjustRightInd/>
        <w:snapToGrid/>
        <w:spacing w:line="440" w:lineRule="atLeast"/>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（3）校企资源：稳定的校企合作基地、行业专家资源库、校友资源网络等，为学生提供实践指导与就业对接渠道。</w:t>
      </w:r>
    </w:p>
    <w:bookmarkEnd w:id="73"/>
    <w:p w14:paraId="4286D599">
      <w:pPr>
        <w:rPr>
          <w:rFonts w:hint="eastAsia" w:ascii="宋体" w:hAnsi="宋体" w:eastAsia="宋体" w:cs="宋体"/>
          <w:sz w:val="24"/>
          <w:lang w:val="en-US" w:eastAsia="zh-CN"/>
        </w:rPr>
      </w:pPr>
    </w:p>
    <w:sectPr>
      <w:headerReference r:id="rId7" w:type="default"/>
      <w:footerReference r:id="rId8" w:type="default"/>
      <w:pgSz w:w="11906" w:h="16838"/>
      <w:pgMar w:top="1134" w:right="1134" w:bottom="1134" w:left="1134" w:header="283" w:footer="567"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swiss"/>
    <w:pitch w:val="default"/>
    <w:sig w:usb0="A00002EF" w:usb1="4000207B" w:usb2="00000000" w:usb3="00000000" w:csb0="2000019F"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9681">
    <w:pPr>
      <w:pStyle w:val="19"/>
      <w:rPr>
        <w:rStyle w:val="31"/>
      </w:rPr>
    </w:pPr>
    <w:r>
      <mc:AlternateContent>
        <mc:Choice Requires="wps">
          <w:drawing>
            <wp:anchor distT="0" distB="0" distL="114300" distR="114300" simplePos="0" relativeHeight="251659264" behindDoc="0" locked="0" layoutInCell="1" allowOverlap="1">
              <wp:simplePos x="0" y="0"/>
              <wp:positionH relativeFrom="margin">
                <wp:posOffset>2880360</wp:posOffset>
              </wp:positionH>
              <wp:positionV relativeFrom="paragraph">
                <wp:posOffset>0</wp:posOffset>
              </wp:positionV>
              <wp:extent cx="1828800" cy="1828800"/>
              <wp:effectExtent l="0" t="0" r="11430" b="635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8D363">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59264;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yoSEf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kV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yoSEfy0CAABXBAAADgAAAAAAAAABACAAAAAkAQAAZHJzL2Uyb0RvYy54bWxQSwUG&#10;AAAAAAYABgBZAQAAwwUAAAAA&#10;">
              <v:fill on="f" focussize="0,0"/>
              <v:stroke on="f" weight="0.5pt"/>
              <v:imagedata o:title=""/>
              <o:lock v:ext="edit" aspectratio="f"/>
              <v:textbox inset="0mm,0mm,0mm,0mm" style="mso-fit-shape-to-text:t;">
                <w:txbxContent>
                  <w:p w14:paraId="7638D363">
                    <w:pPr>
                      <w:pStyle w:val="19"/>
                    </w:pPr>
                  </w:p>
                </w:txbxContent>
              </v:textbox>
            </v:shape>
          </w:pict>
        </mc:Fallback>
      </mc:AlternateContent>
    </w:r>
  </w:p>
  <w:p w14:paraId="050A8756">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181D">
    <w:pPr>
      <w:pStyle w:val="19"/>
      <w:rPr>
        <w:rStyle w:val="31"/>
      </w:rPr>
    </w:pPr>
    <w:r>
      <mc:AlternateContent>
        <mc:Choice Requires="wps">
          <w:drawing>
            <wp:anchor distT="0" distB="0" distL="114300" distR="114300" simplePos="0" relativeHeight="251665408"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C3826">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5408;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SbreYysCAABX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VXh9UAAAAIAQAADwAAAAAAAAABACAAAAAiAAAAZHJzL2Rvd25yZXYueG1sUEsBAhQAFAAA&#10;AAgAh07iQEm63mMrAgAAVwQAAA4AAAAAAAAAAQAgAAAAJAEAAGRycy9lMm9Eb2MueG1sUEsFBgAA&#10;AAAGAAYAWQEAAMEFAAAAAA==&#10;">
              <v:fill on="f" focussize="0,0"/>
              <v:stroke on="f" weight="0.5pt"/>
              <v:imagedata o:title=""/>
              <o:lock v:ext="edit" aspectratio="f"/>
              <v:textbox inset="0mm,0mm,0mm,0mm" style="mso-fit-shape-to-text:t;">
                <w:txbxContent>
                  <w:p w14:paraId="5B2C3826">
                    <w:pPr>
                      <w:pStyle w:val="19"/>
                    </w:pPr>
                  </w:p>
                </w:txbxContent>
              </v:textbox>
            </v:shape>
          </w:pict>
        </mc:Fallback>
      </mc:AlternateContent>
    </w:r>
  </w:p>
  <w:p w14:paraId="57D3FEB1">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19A3">
    <w:pPr>
      <w:pStyle w:val="19"/>
      <w:ind w:firstLine="36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28B29">
                          <w:pPr>
                            <w:pStyle w:val="1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7C28B29">
                    <w:pPr>
                      <w:pStyle w:val="19"/>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2EB9">
    <w:pPr>
      <w:pStyle w:val="20"/>
      <w:pBdr>
        <w:bottom w:val="none" w:color="auto" w:sz="0" w:space="1"/>
      </w:pBdr>
      <w:ind w:firstLine="6160" w:firstLineChars="1400"/>
      <w:jc w:val="right"/>
      <w:rPr>
        <w:rFonts w:hint="eastAsia" w:ascii="微软雅黑" w:hAnsi="微软雅黑" w:eastAsia="微软雅黑" w:cs="微软雅黑"/>
        <w:color w:val="4F81A8"/>
        <w:sz w:val="21"/>
        <w:szCs w:val="21"/>
      </w:rPr>
    </w:pPr>
    <w:r>
      <w:rPr>
        <w:sz w:val="44"/>
      </w:rPr>
      <mc:AlternateContent>
        <mc:Choice Requires="wps">
          <w:drawing>
            <wp:anchor distT="0" distB="0" distL="114300" distR="114300" simplePos="0" relativeHeight="251664384" behindDoc="0" locked="0" layoutInCell="1" allowOverlap="1">
              <wp:simplePos x="0" y="0"/>
              <wp:positionH relativeFrom="column">
                <wp:posOffset>4840605</wp:posOffset>
              </wp:positionH>
              <wp:positionV relativeFrom="paragraph">
                <wp:posOffset>104140</wp:posOffset>
              </wp:positionV>
              <wp:extent cx="1300480" cy="2978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048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15pt;margin-top:8.2pt;height:23.45pt;width:102.4pt;z-index:251664384;mso-width-relative:page;mso-height-relative:page;" filled="f" stroked="f" coordsize="21600,21600" o:gfxdata="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luwDaAAAACQEAAA8AAAAAAAAAAQAgAAAAIgAAAGRy&#10;cy9kb3ducmV2LnhtbFBLAQIUABQAAAAIAIdO4kDeF+wSPAIAAGgEAAAOAAAAAAAAAAEAIAAAACkB&#10;AABkcnMvZTJvRG9jLnhtbFBLBQYAAAAABgAGAFkBAADXBQAAAAA=&#10;">
              <v:fill on="f" focussize="0,0"/>
              <v:stroke on="f" weight="0.5pt"/>
              <v:imagedata o:title=""/>
              <o:lock v:ext="edit" aspectratio="f"/>
              <v:textbo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3613150</wp:posOffset>
              </wp:positionH>
              <wp:positionV relativeFrom="paragraph">
                <wp:posOffset>144145</wp:posOffset>
              </wp:positionV>
              <wp:extent cx="1203325" cy="274955"/>
              <wp:effectExtent l="0" t="0" r="15875" b="10795"/>
              <wp:wrapNone/>
              <wp:docPr id="48" name="矩形 48"/>
              <wp:cNvGraphicFramePr/>
              <a:graphic xmlns:a="http://schemas.openxmlformats.org/drawingml/2006/main">
                <a:graphicData uri="http://schemas.microsoft.com/office/word/2010/wordprocessingShape">
                  <wps:wsp>
                    <wps:cNvSpPr/>
                    <wps:spPr>
                      <a:xfrm>
                        <a:off x="4928235" y="380365"/>
                        <a:ext cx="1203325" cy="274955"/>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1.35pt;height:21.65pt;width:94.75pt;z-index:251662336;v-text-anchor:middle;mso-width-relative:page;mso-height-relative:page;" fillcolor="#206EB8" filled="t" stroked="f" coordsize="21600,21600" o:gfxdata="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Uz/aAAAACQEAAA8AAAAAAAAAAQAgAAAA&#10;IgAAAGRycy9kb3ducmV2LnhtbFBLAQIUABQAAAAIAIdO4kDnyhv0ewIAANgEAAAOAAAAAAAAAAEA&#10;IAAAACkBAABkcnMvZTJvRG9jLnhtbFBLBQYAAAAABgAGAFkBAAAW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3563620</wp:posOffset>
              </wp:positionH>
              <wp:positionV relativeFrom="paragraph">
                <wp:posOffset>149860</wp:posOffset>
              </wp:positionV>
              <wp:extent cx="1249045" cy="268605"/>
              <wp:effectExtent l="0" t="0" r="0" b="0"/>
              <wp:wrapNone/>
              <wp:docPr id="49" name="文本框 49"/>
              <wp:cNvGraphicFramePr/>
              <a:graphic xmlns:a="http://schemas.openxmlformats.org/drawingml/2006/main">
                <a:graphicData uri="http://schemas.microsoft.com/office/word/2010/wordprocessingShape">
                  <wps:wsp>
                    <wps:cNvSpPr txBox="1"/>
                    <wps:spPr>
                      <a:xfrm>
                        <a:off x="4959350" y="388620"/>
                        <a:ext cx="124904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pt;margin-top:11.8pt;height:21.15pt;width:98.35pt;z-index:251663360;mso-width-relative:page;mso-height-relative:page;" filled="f" stroked="f" coordsize="21600,21600" o:gfxdata="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T5utsAAAAJAQAADwAAAAAAAAAB&#10;ACAAAAAiAAAAZHJzL2Rvd25yZXYueG1sUEsBAhQAFAAAAAgAh07iQCIWvTBGAgAAcwQAAA4AAAAA&#10;AAAAAQAgAAAAKgEAAGRycy9lMm9Eb2MueG1sUEsFBgAAAAAGAAYAWQEAAOIFAAAAAA==&#10;">
              <v:fill on="f" focussize="0,0"/>
              <v:stroke on="f" weight="0.5pt"/>
              <v:imagedata o:title=""/>
              <o:lock v:ext="edit" aspectratio="f"/>
              <v:textbo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v:textbox>
            </v:shape>
          </w:pict>
        </mc:Fallback>
      </mc:AlternateContent>
    </w:r>
    <w:r>
      <w:rPr>
        <w:rFonts w:hint="eastAsia" w:ascii="微软雅黑" w:hAnsi="微软雅黑" w:eastAsia="微软雅黑" w:cs="微软雅黑"/>
        <w:color w:val="4F81A8"/>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15240</wp:posOffset>
          </wp:positionV>
          <wp:extent cx="1800225" cy="461010"/>
          <wp:effectExtent l="0" t="0" r="0" b="0"/>
          <wp:wrapNone/>
          <wp:docPr id="52" name="图片 52" descr="G:/每日工作/2023/1月/石化职业学校/标.jpg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0" y="0"/>
                    <a:ext cx="1800225" cy="461010"/>
                  </a:xfrm>
                  <a:prstGeom prst="rect">
                    <a:avLst/>
                  </a:prstGeom>
                </pic:spPr>
              </pic:pic>
            </a:graphicData>
          </a:graphic>
        </wp:anchor>
      </w:drawing>
    </w:r>
  </w:p>
  <w:p w14:paraId="1ED5DBEA">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7079">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6432" behindDoc="0"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2" name="组合 2"/>
              <wp:cNvGraphicFramePr/>
              <a:graphic xmlns:a="http://schemas.openxmlformats.org/drawingml/2006/main">
                <a:graphicData uri="http://schemas.microsoft.com/office/word/2010/wordprocessingGroup">
                  <wpg:wgp>
                    <wpg:cNvGrpSpPr/>
                    <wpg:grpSpPr>
                      <a:xfrm>
                        <a:off x="0" y="0"/>
                        <a:ext cx="6155055" cy="461010"/>
                        <a:chOff x="3421" y="17731"/>
                        <a:chExt cx="9693" cy="726"/>
                      </a:xfrm>
                    </wpg:grpSpPr>
                    <wpg:grpSp>
                      <wpg:cNvPr id="9" name="组合 9"/>
                      <wpg:cNvGrpSpPr/>
                      <wpg:grpSpPr>
                        <a:xfrm rot="0">
                          <a:off x="10458" y="17793"/>
                          <a:ext cx="2656" cy="619"/>
                          <a:chOff x="8432" y="240366"/>
                          <a:chExt cx="2656"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3DB38">
                              <w:pPr>
                                <w:rPr>
                                  <w:rFonts w:hint="eastAsia" w:ascii="黑体" w:hAnsi="黑体" w:eastAsia="黑体" w:cs="黑体"/>
                                  <w:b/>
                                  <w:bCs/>
                                  <w:color w:val="206EB8"/>
                                  <w:lang w:val="en-US" w:eastAsia="zh-CN"/>
                                </w:rPr>
                              </w:pPr>
                              <w:r>
                                <w:rPr>
                                  <w:rFonts w:hint="eastAsia" w:ascii="黑体" w:hAnsi="黑体" w:eastAsia="黑体" w:cs="黑体"/>
                                  <w:b/>
                                  <w:bCs/>
                                  <w:color w:val="206EB8"/>
                                  <w:lang w:val="en-US" w:eastAsia="zh-CN"/>
                                </w:rPr>
                                <w:t>现代农业经济管理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1" name="组合 1"/>
                      <wpg:cNvGrpSpPr/>
                      <wpg:grpSpPr>
                        <a:xfrm rot="0">
                          <a:off x="9133" y="17934"/>
                          <a:ext cx="1894" cy="432"/>
                          <a:chOff x="7107" y="240507"/>
                          <a:chExt cx="1894" cy="432"/>
                        </a:xfrm>
                      </wpg:grpSpPr>
                      <wps:wsp>
                        <wps:cNvPr id="1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1.2pt;height:36.3pt;width:484.65pt;z-index:251666432;mso-width-relative:page;mso-height-relative:page;" coordorigin="3421,17731"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fAAAAABSZ2h0bG9uZwAABc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XwF&#10;ywMBEQACEQEDEQH/3QAEALr/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o/76x96+zr3Xh9Pz/sffh17rv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q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">
              <o:lock v:ext="edit" aspectratio="f"/>
              <v:group id="_x0000_s1026" o:spid="_x0000_s1026" o:spt="203" style="position:absolute;left:10458;top:17793;height:619;width:2656;" coordorigin="8432,240366" coordsize="2656,61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_x0000_s1026" o:spid="_x0000_s1026" o:spt="202" type="#_x0000_t202" style="position:absolute;left:9040;top:240516;height:469;width:2048;"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43DB38">
                        <w:pPr>
                          <w:rPr>
                            <w:rFonts w:hint="eastAsia" w:ascii="黑体" w:hAnsi="黑体" w:eastAsia="黑体" w:cs="黑体"/>
                            <w:b/>
                            <w:bCs/>
                            <w:color w:val="206EB8"/>
                            <w:lang w:val="en-US" w:eastAsia="zh-CN"/>
                          </w:rPr>
                        </w:pPr>
                        <w:r>
                          <w:rPr>
                            <w:rFonts w:hint="eastAsia" w:ascii="黑体" w:hAnsi="黑体" w:eastAsia="黑体" w:cs="黑体"/>
                            <w:b/>
                            <w:bCs/>
                            <w:color w:val="206EB8"/>
                            <w:lang w:val="en-US" w:eastAsia="zh-CN"/>
                          </w:rPr>
                          <w:t>现代农业经济管理</w:t>
                        </w:r>
                      </w:p>
                    </w:txbxContent>
                  </v:textbox>
                </v:shape>
              </v:group>
              <v:shape id="_x0000_s1026" o:spid="_x0000_s1026" o:spt="75" alt="G:/每日工作/2023/1月/石化职业学校/标.jpg标" type="#_x0000_t75" style="position:absolute;left:3421;top:17731;height:726;width:2835;" filled="f" o:preferrelative="t" stroked="f" coordsize="21600,21600" o:gfxdata="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E1M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_x0000_s1026" o:spid="_x0000_s1026" o:spt="203" style="position:absolute;left:9133;top:17934;height:432;width:1894;" coordorigin="7107,240507" coordsize="1894,43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7107;top:240507;height:433;width:1895;v-text-anchor:middle;" fillcolor="#206EB8" filled="t" stroked="f" coordsize="21600,21600" o:gfxdata="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M6B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202" type="#_x0000_t202" style="position:absolute;left:7293;top:240516;height:423;width:157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p w14:paraId="1CD7FC60">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A8C8">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0288" behindDoc="1" locked="0" layoutInCell="1" allowOverlap="1">
              <wp:simplePos x="0" y="0"/>
              <wp:positionH relativeFrom="column">
                <wp:posOffset>-13970</wp:posOffset>
              </wp:positionH>
              <wp:positionV relativeFrom="paragraph">
                <wp:posOffset>15240</wp:posOffset>
              </wp:positionV>
              <wp:extent cx="6142990" cy="461010"/>
              <wp:effectExtent l="0" t="0" r="10160" b="0"/>
              <wp:wrapNone/>
              <wp:docPr id="69" name="组合 69"/>
              <wp:cNvGraphicFramePr/>
              <a:graphic xmlns:a="http://schemas.openxmlformats.org/drawingml/2006/main">
                <a:graphicData uri="http://schemas.microsoft.com/office/word/2010/wordprocessingGroup">
                  <wpg:wgp>
                    <wpg:cNvGrpSpPr/>
                    <wpg:grpSpPr>
                      <a:xfrm>
                        <a:off x="0" y="0"/>
                        <a:ext cx="6142990" cy="461010"/>
                        <a:chOff x="1395" y="599845"/>
                        <a:chExt cx="9674" cy="726"/>
                      </a:xfrm>
                    </wpg:grpSpPr>
                    <pic:pic xmlns:pic="http://schemas.openxmlformats.org/drawingml/2006/picture">
                      <pic:nvPicPr>
                        <pic:cNvPr id="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599845"/>
                          <a:ext cx="2835" cy="726"/>
                        </a:xfrm>
                        <a:prstGeom prst="rect">
                          <a:avLst/>
                        </a:prstGeom>
                      </pic:spPr>
                    </pic:pic>
                    <wpg:grpSp>
                      <wpg:cNvPr id="68" name="组合 68"/>
                      <wpg:cNvGrpSpPr/>
                      <wpg:grpSpPr>
                        <a:xfrm>
                          <a:off x="7107" y="599914"/>
                          <a:ext cx="3962" cy="612"/>
                          <a:chOff x="7107" y="599914"/>
                          <a:chExt cx="3962" cy="612"/>
                        </a:xfrm>
                      </wpg:grpSpPr>
                      <wpg:grpSp>
                        <wpg:cNvPr id="19" name="组合 9"/>
                        <wpg:cNvGrpSpPr/>
                        <wpg:grpSpPr>
                          <a:xfrm rot="0">
                            <a:off x="8432" y="599914"/>
                            <a:ext cx="2637" cy="612"/>
                            <a:chOff x="8432" y="240373"/>
                            <a:chExt cx="2637" cy="612"/>
                          </a:xfrm>
                        </wpg:grpSpPr>
                        <wps:wsp>
                          <wps:cNvPr id="20" name="矩形 12"/>
                          <wps:cNvSpPr/>
                          <wps:spPr>
                            <a:xfrm>
                              <a:off x="8432" y="240373"/>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7"/>
                          <wps:cNvSpPr txBox="1"/>
                          <wps:spPr>
                            <a:xfrm>
                              <a:off x="8968"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75718">
                                <w:pPr>
                                  <w:jc w:val="center"/>
                                  <w:rPr>
                                    <w:rFonts w:hint="eastAsia" w:ascii="黑体" w:hAnsi="黑体" w:eastAsia="黑体" w:cs="黑体"/>
                                    <w:b/>
                                    <w:bCs/>
                                    <w:color w:val="206EB8"/>
                                    <w:lang w:val="en-US" w:eastAsia="zh-CN"/>
                                  </w:rPr>
                                </w:pPr>
                                <w:r>
                                  <w:rPr>
                                    <w:rFonts w:hint="eastAsia" w:ascii="黑体" w:hAnsi="黑体" w:eastAsia="黑体" w:cs="黑体"/>
                                    <w:b/>
                                    <w:bCs/>
                                    <w:color w:val="206EB8"/>
                                    <w:lang w:val="en-US" w:eastAsia="zh-CN"/>
                                  </w:rPr>
                                  <w:t>现代农业经济管理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 name="组合 1"/>
                        <wpg:cNvGrpSpPr/>
                        <wpg:grpSpPr>
                          <a:xfrm rot="0">
                            <a:off x="7107" y="600048"/>
                            <a:ext cx="1894" cy="432"/>
                            <a:chOff x="7107" y="240507"/>
                            <a:chExt cx="1894" cy="432"/>
                          </a:xfrm>
                        </wpg:grpSpPr>
                        <wps:wsp>
                          <wps:cNvPr id="6"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3.7pt;z-index:-251656192;mso-width-relative:page;mso-height-relative:page;" coordorigin="1395,599845" coordsize="9674,726" o:gfxdata="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fAAAAABSZ2h0bG9uZwAABcs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BTOEJJTQQMAAAAAAq+&#10;AAAAAQAAAKAAAAApAAAB4AAATOAAAAqiABgAAf/Y/+0ADEFkb2JlX0NNAAH/7gAOQWRvYmUAZIAA&#10;AAAB/9sAhAAMCAgICQgMCQkMEQsKCxEVDwwMDxUYExMVExMYEQwMDAwMDBEMDAwMDAwMDAwMDAwM&#10;DAwMDAwMDAwMDAwMDAwMAQ0LCw0ODRAODhAUDg4OFBQODg4OFBEMDAwMDBERDAwMDAwMEQwMDAwM&#10;DAwMDAwMDAwMDAwMDAwMDAwMDAwMDAz/wAARCAAp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XwFywMBEQACEQEDEQH/3QAEALr/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o/76x96+zr3Xh9Pz/sffh17rv3v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N/j37r3Xvfuvde9+691737r3Xvfuvde9+691737r3Xvfuvde9+691737r3X&#10;vfuvde9+691737r3Xvfuvde9+691737r3Xvfq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">
              <o:lock v:ext="edit" aspectratio="f"/>
              <v:shape id="图片 13" o:spid="_x0000_s1026" o:spt="75" alt="G:/每日工作/2023/1月/石化职业学校/标.jpg标" type="#_x0000_t75" style="position:absolute;left:1395;top:599845;height:726;width:2835;" filled="f" o:preferrelative="t" stroked="f" coordsize="21600,21600" o:gfxdata="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hYrsAAADa&#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_x0000_s1026" o:spid="_x0000_s1026" o:spt="203" style="position:absolute;left:7107;top:599914;height:612;width:3962;" coordorigin="7107,599914" coordsize="3962,6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9" o:spid="_x0000_s1026" o:spt="203" style="position:absolute;left:8432;top:599914;height:612;width:2637;" coordorigin="8432,240373" coordsize="2637,6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73;height:555;width:2637;v-text-anchor:middle;" filled="f" stroked="t" coordsize="21600,21600" o:gfxdata="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Z3H65AAAA2wAA&#10;AA8AAAAAAAAAAQAgAAAAIgAAAGRycy9kb3ducmV2LnhtbFBLAQIUABQAAAAIAIdO4kAzLwWeOwAA&#10;ADkAAAAQAAAAAAAAAAEAIAAAAAgBAABkcnMvc2hhcGV4bWwueG1sUEsFBgAAAAAGAAYAWwEAALID&#10;AAAAAA==&#10;">
                    <v:fill on="f" focussize="0,0"/>
                    <v:stroke weight="1pt" color="#206EB8 [2404]" miterlimit="8" joinstyle="miter"/>
                    <v:imagedata o:title=""/>
                    <o:lock v:ext="edit" aspectratio="f"/>
                  </v:rect>
                  <v:shape id="文本框 7" o:spid="_x0000_s1026" o:spt="202" type="#_x0000_t202" style="position:absolute;left:8968;top:240516;height:469;width:204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C75718">
                          <w:pPr>
                            <w:jc w:val="center"/>
                            <w:rPr>
                              <w:rFonts w:hint="eastAsia" w:ascii="黑体" w:hAnsi="黑体" w:eastAsia="黑体" w:cs="黑体"/>
                              <w:b/>
                              <w:bCs/>
                              <w:color w:val="206EB8"/>
                              <w:lang w:val="en-US" w:eastAsia="zh-CN"/>
                            </w:rPr>
                          </w:pPr>
                          <w:r>
                            <w:rPr>
                              <w:rFonts w:hint="eastAsia" w:ascii="黑体" w:hAnsi="黑体" w:eastAsia="黑体" w:cs="黑体"/>
                              <w:b/>
                              <w:bCs/>
                              <w:color w:val="206EB8"/>
                              <w:lang w:val="en-US" w:eastAsia="zh-CN"/>
                            </w:rPr>
                            <w:t>现代农业经济管理</w:t>
                          </w:r>
                        </w:p>
                      </w:txbxContent>
                    </v:textbox>
                  </v:shape>
                </v:group>
                <v:group id="组合 1" o:spid="_x0000_s1026" o:spt="203" style="position:absolute;left:7107;top:600048;height:432;width:1894;" coordorigin="7107,240507" coordsize="1894,4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0" o:spid="_x0000_s1026" o:spt="1" style="position:absolute;left:7107;top:240507;height:433;width:1895;v-text-anchor:middle;" fillcolor="#206EB8" filled="t" stroked="f" coordsize="21600,21600" o:gfxdata="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ASy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37AB48F">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3EAA8D"/>
    <w:multiLevelType w:val="singleLevel"/>
    <w:tmpl w:val="7B3EAA8D"/>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B494D"/>
    <w:rsid w:val="0006059E"/>
    <w:rsid w:val="00072253"/>
    <w:rsid w:val="000810EE"/>
    <w:rsid w:val="000912DE"/>
    <w:rsid w:val="000A4B4F"/>
    <w:rsid w:val="000F42C0"/>
    <w:rsid w:val="00114197"/>
    <w:rsid w:val="00124C1B"/>
    <w:rsid w:val="001641CA"/>
    <w:rsid w:val="001A1409"/>
    <w:rsid w:val="001C4035"/>
    <w:rsid w:val="001C5738"/>
    <w:rsid w:val="001E0483"/>
    <w:rsid w:val="001F3A02"/>
    <w:rsid w:val="00211194"/>
    <w:rsid w:val="002434A3"/>
    <w:rsid w:val="00274589"/>
    <w:rsid w:val="002D4676"/>
    <w:rsid w:val="003377B3"/>
    <w:rsid w:val="00374F49"/>
    <w:rsid w:val="0038224E"/>
    <w:rsid w:val="0039793C"/>
    <w:rsid w:val="003A6E00"/>
    <w:rsid w:val="003E31C4"/>
    <w:rsid w:val="00403234"/>
    <w:rsid w:val="00452838"/>
    <w:rsid w:val="004576ED"/>
    <w:rsid w:val="004D5203"/>
    <w:rsid w:val="004E0421"/>
    <w:rsid w:val="00547BA5"/>
    <w:rsid w:val="00582DD2"/>
    <w:rsid w:val="0059290A"/>
    <w:rsid w:val="00596ED6"/>
    <w:rsid w:val="005E6947"/>
    <w:rsid w:val="005F2CFF"/>
    <w:rsid w:val="006157E2"/>
    <w:rsid w:val="00662A04"/>
    <w:rsid w:val="00694B78"/>
    <w:rsid w:val="006C7D87"/>
    <w:rsid w:val="007B06A0"/>
    <w:rsid w:val="007F3B22"/>
    <w:rsid w:val="00802618"/>
    <w:rsid w:val="00873355"/>
    <w:rsid w:val="00885E06"/>
    <w:rsid w:val="00894136"/>
    <w:rsid w:val="008C4130"/>
    <w:rsid w:val="008F1EC2"/>
    <w:rsid w:val="008F7308"/>
    <w:rsid w:val="00967FAA"/>
    <w:rsid w:val="009857CD"/>
    <w:rsid w:val="00A14029"/>
    <w:rsid w:val="00AB58F7"/>
    <w:rsid w:val="00AF4E9B"/>
    <w:rsid w:val="00B15148"/>
    <w:rsid w:val="00B20289"/>
    <w:rsid w:val="00B40ABE"/>
    <w:rsid w:val="00B62EB5"/>
    <w:rsid w:val="00C71AF1"/>
    <w:rsid w:val="00CC1378"/>
    <w:rsid w:val="00D700BE"/>
    <w:rsid w:val="00E046FE"/>
    <w:rsid w:val="00E2279D"/>
    <w:rsid w:val="00E3189B"/>
    <w:rsid w:val="00EA0F41"/>
    <w:rsid w:val="00EA73D5"/>
    <w:rsid w:val="00ED392B"/>
    <w:rsid w:val="00EE5775"/>
    <w:rsid w:val="00EF5BC9"/>
    <w:rsid w:val="00F00A85"/>
    <w:rsid w:val="00F71A0E"/>
    <w:rsid w:val="00F82534"/>
    <w:rsid w:val="00F978BA"/>
    <w:rsid w:val="00FC30F2"/>
    <w:rsid w:val="00FE135A"/>
    <w:rsid w:val="01177506"/>
    <w:rsid w:val="046E5C9C"/>
    <w:rsid w:val="064B494D"/>
    <w:rsid w:val="081F6448"/>
    <w:rsid w:val="085F3B7F"/>
    <w:rsid w:val="09E22370"/>
    <w:rsid w:val="0BA20C2F"/>
    <w:rsid w:val="0D6C7B7D"/>
    <w:rsid w:val="0D943F59"/>
    <w:rsid w:val="11F04B2F"/>
    <w:rsid w:val="14A50071"/>
    <w:rsid w:val="14A90DD4"/>
    <w:rsid w:val="167809A4"/>
    <w:rsid w:val="17A4196E"/>
    <w:rsid w:val="19425852"/>
    <w:rsid w:val="1F08399C"/>
    <w:rsid w:val="222B6276"/>
    <w:rsid w:val="23AA7EB1"/>
    <w:rsid w:val="25523964"/>
    <w:rsid w:val="27381FC9"/>
    <w:rsid w:val="28E60D8A"/>
    <w:rsid w:val="2A1D40DA"/>
    <w:rsid w:val="2AE851BC"/>
    <w:rsid w:val="2B1B29F1"/>
    <w:rsid w:val="2D5730C3"/>
    <w:rsid w:val="2F1810E4"/>
    <w:rsid w:val="33294737"/>
    <w:rsid w:val="33464BA4"/>
    <w:rsid w:val="3842611F"/>
    <w:rsid w:val="3DEF353E"/>
    <w:rsid w:val="3E3068E8"/>
    <w:rsid w:val="3F7F2121"/>
    <w:rsid w:val="403A565E"/>
    <w:rsid w:val="40683442"/>
    <w:rsid w:val="43EF3474"/>
    <w:rsid w:val="46620A18"/>
    <w:rsid w:val="47E33162"/>
    <w:rsid w:val="4A380042"/>
    <w:rsid w:val="4E423B39"/>
    <w:rsid w:val="4E626EA0"/>
    <w:rsid w:val="556E68A4"/>
    <w:rsid w:val="57C16F3C"/>
    <w:rsid w:val="58DC083B"/>
    <w:rsid w:val="5AF3372B"/>
    <w:rsid w:val="5B6368D7"/>
    <w:rsid w:val="5FEB2729"/>
    <w:rsid w:val="63834DA2"/>
    <w:rsid w:val="658D007F"/>
    <w:rsid w:val="6D7E5FE0"/>
    <w:rsid w:val="71992A52"/>
    <w:rsid w:val="759D2F52"/>
    <w:rsid w:val="7BFFA108"/>
    <w:rsid w:val="7C1DA9F2"/>
    <w:rsid w:val="7C542E14"/>
    <w:rsid w:val="BFBB165A"/>
    <w:rsid w:val="DFDA0E12"/>
    <w:rsid w:val="FCDFC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0"/>
    <w:qFormat/>
    <w:uiPriority w:val="0"/>
    <w:pPr>
      <w:keepNext/>
      <w:keepLines/>
      <w:spacing w:after="20" w:line="360" w:lineRule="auto"/>
      <w:jc w:val="center"/>
      <w:outlineLvl w:val="0"/>
    </w:pPr>
    <w:rPr>
      <w:rFonts w:eastAsia="宋体" w:asciiTheme="minorAscii" w:hAnsiTheme="minorAscii"/>
      <w:b/>
      <w:bCs/>
      <w:kern w:val="44"/>
      <w:sz w:val="32"/>
      <w:szCs w:val="44"/>
    </w:rPr>
  </w:style>
  <w:style w:type="paragraph" w:styleId="3">
    <w:name w:val="heading 2"/>
    <w:basedOn w:val="1"/>
    <w:next w:val="1"/>
    <w:link w:val="72"/>
    <w:unhideWhenUsed/>
    <w:qFormat/>
    <w:uiPriority w:val="0"/>
    <w:pPr>
      <w:spacing w:before="50" w:beforeLines="50" w:after="50" w:afterLines="50" w:line="440" w:lineRule="exac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semiHidden/>
    <w:unhideWhenUsed/>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semiHidden/>
    <w:unhideWhenUsed/>
    <w:qFormat/>
    <w:uiPriority w:val="0"/>
    <w:pPr>
      <w:spacing w:before="240" w:after="120" w:line="288" w:lineRule="auto"/>
      <w:ind w:left="0"/>
      <w:jc w:val="left"/>
      <w:outlineLvl w:val="5"/>
    </w:pPr>
    <w:rPr>
      <w:rFonts w:ascii="Arial" w:hAnsi="Arial" w:eastAsia="等线" w:cs="Arial"/>
      <w:b/>
      <w:bCs/>
      <w:sz w:val="24"/>
      <w:szCs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firstLineChars="200"/>
    </w:pPr>
    <w:rPr>
      <w:rFonts w:ascii="Times New Roman" w:hAnsi="Times New Roman" w:eastAsia="宋体"/>
      <w:sz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ind w:firstLine="435"/>
    </w:pPr>
    <w:rPr>
      <w:sz w:val="28"/>
    </w:rPr>
  </w:style>
  <w:style w:type="paragraph" w:styleId="14">
    <w:name w:val="List 2"/>
    <w:basedOn w:val="1"/>
    <w:qFormat/>
    <w:uiPriority w:val="0"/>
    <w:pPr>
      <w:ind w:left="100" w:leftChars="200" w:hanging="200" w:hangingChars="200"/>
    </w:pPr>
    <w:rPr>
      <w:szCs w:val="20"/>
    </w:rPr>
  </w:style>
  <w:style w:type="paragraph" w:styleId="15">
    <w:name w:val="toc 3"/>
    <w:basedOn w:val="1"/>
    <w:next w:val="1"/>
    <w:qFormat/>
    <w:uiPriority w:val="0"/>
    <w:pPr>
      <w:ind w:left="840" w:leftChars="400"/>
    </w:pPr>
  </w:style>
  <w:style w:type="paragraph" w:styleId="16">
    <w:name w:val="Plain Text"/>
    <w:basedOn w:val="1"/>
    <w:link w:val="6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7">
    <w:name w:val="Date"/>
    <w:basedOn w:val="1"/>
    <w:next w:val="1"/>
    <w:qFormat/>
    <w:uiPriority w:val="0"/>
    <w:pPr>
      <w:adjustRightInd w:val="0"/>
      <w:snapToGrid w:val="0"/>
      <w:spacing w:line="310" w:lineRule="atLeast"/>
      <w:ind w:firstLine="425"/>
    </w:pPr>
    <w:rPr>
      <w:szCs w:val="20"/>
    </w:rPr>
  </w:style>
  <w:style w:type="paragraph" w:styleId="18">
    <w:name w:val="Balloon Text"/>
    <w:basedOn w:val="1"/>
    <w:link w:val="66"/>
    <w:qFormat/>
    <w:uiPriority w:val="0"/>
    <w:rPr>
      <w:sz w:val="18"/>
      <w:szCs w:val="18"/>
    </w:rPr>
  </w:style>
  <w:style w:type="paragraph" w:styleId="19">
    <w:name w:val="footer"/>
    <w:basedOn w:val="1"/>
    <w:link w:val="69"/>
    <w:qFormat/>
    <w:uiPriority w:val="0"/>
    <w:pPr>
      <w:tabs>
        <w:tab w:val="center" w:pos="4153"/>
        <w:tab w:val="right" w:pos="8306"/>
      </w:tabs>
      <w:snapToGrid w:val="0"/>
      <w:jc w:val="left"/>
    </w:pPr>
    <w:rPr>
      <w:sz w:val="18"/>
      <w:szCs w:val="18"/>
    </w:rPr>
  </w:style>
  <w:style w:type="paragraph" w:styleId="20">
    <w:name w:val="header"/>
    <w:basedOn w:val="1"/>
    <w:link w:val="6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footnote text"/>
    <w:link w:val="78"/>
    <w:qFormat/>
    <w:uiPriority w:val="0"/>
    <w:pPr>
      <w:spacing w:after="0" w:line="240" w:lineRule="auto"/>
    </w:pPr>
    <w:rPr>
      <w:rFonts w:asciiTheme="minorHAnsi" w:hAnsiTheme="minorHAnsi" w:eastAsiaTheme="minorEastAsia" w:cstheme="minorBidi"/>
      <w:sz w:val="20"/>
      <w:szCs w:val="20"/>
    </w:rPr>
  </w:style>
  <w:style w:type="paragraph" w:styleId="23">
    <w:name w:val="toc 2"/>
    <w:basedOn w:val="1"/>
    <w:next w:val="1"/>
    <w:qFormat/>
    <w:uiPriority w:val="0"/>
    <w:pPr>
      <w:tabs>
        <w:tab w:val="right" w:leader="dot" w:pos="8296"/>
      </w:tabs>
      <w:jc w:val="center"/>
    </w:p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Title"/>
    <w:basedOn w:val="1"/>
    <w:link w:val="71"/>
    <w:qFormat/>
    <w:uiPriority w:val="0"/>
    <w:pPr>
      <w:spacing w:before="240" w:after="60"/>
      <w:jc w:val="center"/>
      <w:outlineLvl w:val="0"/>
    </w:pPr>
    <w:rPr>
      <w:rFonts w:ascii="Arial" w:hAnsi="Arial" w:cs="Arial"/>
      <w:b/>
      <w:bCs/>
      <w:sz w:val="32"/>
      <w:szCs w:val="32"/>
    </w:rPr>
  </w:style>
  <w:style w:type="paragraph" w:styleId="26">
    <w:name w:val="Body Text First Indent"/>
    <w:basedOn w:val="12"/>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eastAsia="宋体" w:cs="Times New Roman"/>
      <w:color w:val="800080"/>
      <w:u w:val="single"/>
    </w:rPr>
  </w:style>
  <w:style w:type="character" w:styleId="33">
    <w:name w:val="Hyperlink"/>
    <w:basedOn w:val="29"/>
    <w:unhideWhenUsed/>
    <w:qFormat/>
    <w:uiPriority w:val="99"/>
    <w:rPr>
      <w:color w:val="0026E5" w:themeColor="hyperlink"/>
      <w:u w:val="single"/>
      <w14:textFill>
        <w14:solidFill>
          <w14:schemeClr w14:val="hlink"/>
        </w14:solidFill>
      </w14:textFill>
    </w:rPr>
  </w:style>
  <w:style w:type="character" w:styleId="34">
    <w:name w:val="annotation reference"/>
    <w:basedOn w:val="29"/>
    <w:qFormat/>
    <w:uiPriority w:val="0"/>
    <w:rPr>
      <w:rFonts w:asciiTheme="minorHAnsi" w:hAnsiTheme="minorHAnsi" w:eastAsiaTheme="minorEastAsia" w:cstheme="minorBidi"/>
      <w:sz w:val="21"/>
      <w:szCs w:val="21"/>
    </w:rPr>
  </w:style>
  <w:style w:type="character" w:styleId="35">
    <w:name w:val="footnote reference"/>
    <w:qFormat/>
    <w:uiPriority w:val="0"/>
    <w:rPr>
      <w:rFonts w:asciiTheme="minorHAnsi" w:hAnsiTheme="minorHAnsi" w:eastAsiaTheme="minorEastAsia" w:cstheme="minorBidi"/>
      <w:vertAlign w:val="superscript"/>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table" w:customStyle="1" w:styleId="37">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unhideWhenUsed/>
    <w:qFormat/>
    <w:uiPriority w:val="99"/>
    <w:pPr>
      <w:ind w:firstLine="420" w:firstLineChars="200"/>
    </w:p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标题 1 Char"/>
    <w:basedOn w:val="29"/>
    <w:link w:val="2"/>
    <w:qFormat/>
    <w:uiPriority w:val="0"/>
    <w:rPr>
      <w:rFonts w:eastAsia="宋体" w:asciiTheme="minorHAnsi" w:hAnsiTheme="minorHAnsi"/>
      <w:b/>
      <w:bCs/>
      <w:kern w:val="44"/>
      <w:sz w:val="32"/>
      <w:szCs w:val="44"/>
    </w:rPr>
  </w:style>
  <w:style w:type="character" w:customStyle="1" w:styleId="43">
    <w:name w:val="批注框文本 Char"/>
    <w:basedOn w:val="29"/>
    <w:link w:val="18"/>
    <w:qFormat/>
    <w:uiPriority w:val="0"/>
    <w:rPr>
      <w:kern w:val="2"/>
      <w:sz w:val="18"/>
      <w:szCs w:val="18"/>
    </w:rPr>
  </w:style>
  <w:style w:type="character" w:customStyle="1" w:styleId="44">
    <w:name w:val="纯文本 Char"/>
    <w:basedOn w:val="29"/>
    <w:link w:val="16"/>
    <w:qFormat/>
    <w:uiPriority w:val="0"/>
    <w:rPr>
      <w:rFonts w:ascii="Arial Unicode MS" w:hAnsi="Arial Unicode MS" w:eastAsia="Arial Unicode MS" w:cs="Arial Unicode MS"/>
      <w:color w:val="000000"/>
      <w:sz w:val="24"/>
      <w:szCs w:val="24"/>
    </w:rPr>
  </w:style>
  <w:style w:type="paragraph" w:customStyle="1" w:styleId="45">
    <w:name w:val="Table Text"/>
    <w:basedOn w:val="1"/>
    <w:autoRedefine/>
    <w:semiHidden/>
    <w:qFormat/>
    <w:uiPriority w:val="0"/>
    <w:pPr>
      <w:adjustRightInd w:val="0"/>
      <w:snapToGrid w:val="0"/>
      <w:spacing w:before="58" w:line="220" w:lineRule="auto"/>
      <w:ind w:left="157"/>
    </w:pPr>
    <w:rPr>
      <w:rFonts w:ascii="Times New Roman" w:hAnsi="Times New Roman" w:eastAsia="宋体" w:cs="Times New Roman"/>
      <w:szCs w:val="21"/>
      <w:lang w:eastAsia="en-US"/>
    </w:rPr>
  </w:style>
  <w:style w:type="paragraph" w:customStyle="1" w:styleId="46">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47">
    <w:name w:val="纯文本1"/>
    <w:basedOn w:val="1"/>
    <w:qFormat/>
    <w:uiPriority w:val="0"/>
    <w:rPr>
      <w:rFonts w:ascii="Courier New" w:hAnsi="Courier New" w:eastAsia="楷体_GB2312"/>
      <w:sz w:val="24"/>
      <w:szCs w:val="20"/>
    </w:rPr>
  </w:style>
  <w:style w:type="paragraph" w:customStyle="1" w:styleId="48">
    <w:name w:val="表内容"/>
    <w:basedOn w:val="1"/>
    <w:qFormat/>
    <w:uiPriority w:val="0"/>
    <w:pPr>
      <w:adjustRightInd w:val="0"/>
      <w:snapToGrid w:val="0"/>
      <w:spacing w:line="310" w:lineRule="atLeast"/>
      <w:jc w:val="center"/>
    </w:pPr>
    <w:rPr>
      <w:sz w:val="18"/>
      <w:szCs w:val="20"/>
    </w:rPr>
  </w:style>
  <w:style w:type="paragraph" w:customStyle="1" w:styleId="49">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50">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51">
    <w:name w:val="列出段落1"/>
    <w:basedOn w:val="1"/>
    <w:qFormat/>
    <w:uiPriority w:val="99"/>
    <w:pPr>
      <w:ind w:firstLine="420" w:firstLineChars="200"/>
    </w:pPr>
  </w:style>
  <w:style w:type="character" w:customStyle="1" w:styleId="52">
    <w:name w:val="页眉 Char"/>
    <w:basedOn w:val="29"/>
    <w:link w:val="20"/>
    <w:qFormat/>
    <w:uiPriority w:val="0"/>
    <w:rPr>
      <w:rFonts w:asciiTheme="minorHAnsi" w:hAnsiTheme="minorHAnsi" w:eastAsiaTheme="minorEastAsia" w:cstheme="minorBidi"/>
      <w:sz w:val="18"/>
    </w:rPr>
  </w:style>
  <w:style w:type="character" w:customStyle="1" w:styleId="53">
    <w:name w:val="页脚 Char"/>
    <w:basedOn w:val="29"/>
    <w:link w:val="19"/>
    <w:qFormat/>
    <w:uiPriority w:val="0"/>
    <w:rPr>
      <w:rFonts w:asciiTheme="minorHAnsi" w:hAnsiTheme="minorHAnsi" w:eastAsiaTheme="minorEastAsia" w:cstheme="minorBidi"/>
      <w:sz w:val="18"/>
      <w:szCs w:val="18"/>
    </w:rPr>
  </w:style>
  <w:style w:type="paragraph" w:customStyle="1" w:styleId="54">
    <w:name w:val="Char Char Char Char"/>
    <w:basedOn w:val="1"/>
    <w:qFormat/>
    <w:uiPriority w:val="0"/>
    <w:pPr>
      <w:widowControl/>
      <w:spacing w:after="160" w:line="240" w:lineRule="exact"/>
      <w:jc w:val="left"/>
    </w:pPr>
    <w:rPr>
      <w:szCs w:val="20"/>
    </w:rPr>
  </w:style>
  <w:style w:type="paragraph" w:customStyle="1" w:styleId="55">
    <w:name w:val="Char Char Char Char1"/>
    <w:basedOn w:val="1"/>
    <w:qFormat/>
    <w:uiPriority w:val="0"/>
    <w:pPr>
      <w:widowControl/>
      <w:spacing w:after="160" w:line="240" w:lineRule="exact"/>
      <w:jc w:val="left"/>
    </w:pPr>
    <w:rPr>
      <w:szCs w:val="20"/>
    </w:rPr>
  </w:style>
  <w:style w:type="paragraph" w:customStyle="1" w:styleId="5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57">
    <w:name w:val="标题 Char"/>
    <w:basedOn w:val="29"/>
    <w:link w:val="25"/>
    <w:qFormat/>
    <w:uiPriority w:val="0"/>
    <w:rPr>
      <w:rFonts w:ascii="Arial" w:hAnsi="Arial" w:cs="Arial" w:eastAsiaTheme="minorEastAsia"/>
      <w:b/>
      <w:bCs/>
      <w:sz w:val="32"/>
      <w:szCs w:val="32"/>
    </w:rPr>
  </w:style>
  <w:style w:type="character" w:customStyle="1" w:styleId="58">
    <w:name w:val="标题 2 Char"/>
    <w:basedOn w:val="29"/>
    <w:link w:val="3"/>
    <w:qFormat/>
    <w:uiPriority w:val="0"/>
    <w:rPr>
      <w:rFonts w:ascii="Times New Roman" w:hAnsi="Times New Roman" w:eastAsiaTheme="minorEastAsia" w:cstheme="minorBidi"/>
      <w:sz w:val="4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60">
    <w:name w:val="其他"/>
    <w:basedOn w:val="1"/>
    <w:qFormat/>
    <w:uiPriority w:val="0"/>
    <w:pPr>
      <w:widowControl w:val="0"/>
      <w:shd w:val="clear" w:color="auto" w:fill="auto"/>
      <w:spacing w:line="480" w:lineRule="auto"/>
      <w:ind w:firstLine="400"/>
    </w:pPr>
    <w:rPr>
      <w:rFonts w:ascii="宋体" w:hAnsi="宋体" w:eastAsia="宋体" w:cs="宋体"/>
      <w:sz w:val="32"/>
      <w:szCs w:val="32"/>
      <w:u w:val="none"/>
      <w:lang w:val="zh-CN" w:eastAsia="zh-CN" w:bidi="zh-CN"/>
    </w:rPr>
  </w:style>
  <w:style w:type="paragraph" w:customStyle="1" w:styleId="61">
    <w:name w:val="正文文本 (2)"/>
    <w:basedOn w:val="1"/>
    <w:qFormat/>
    <w:uiPriority w:val="0"/>
    <w:pPr>
      <w:widowControl w:val="0"/>
      <w:shd w:val="clear" w:color="auto" w:fill="auto"/>
      <w:spacing w:after="80" w:line="371" w:lineRule="exact"/>
      <w:ind w:left="1320"/>
    </w:pPr>
    <w:rPr>
      <w:rFonts w:ascii="宋体" w:hAnsi="宋体" w:eastAsia="宋体" w:cs="宋体"/>
      <w:sz w:val="26"/>
      <w:szCs w:val="26"/>
      <w:u w:val="none"/>
      <w:lang w:val="zh-CN" w:eastAsia="zh-CN" w:bidi="zh-CN"/>
    </w:rPr>
  </w:style>
  <w:style w:type="character" w:customStyle="1" w:styleId="62">
    <w:name w:val="font41"/>
    <w:basedOn w:val="29"/>
    <w:qFormat/>
    <w:uiPriority w:val="0"/>
    <w:rPr>
      <w:rFonts w:ascii="宋体" w:hAnsi="宋体" w:eastAsia="宋体" w:cs="宋体"/>
      <w:b/>
      <w:bCs/>
      <w:color w:val="000000"/>
      <w:sz w:val="12"/>
      <w:szCs w:val="12"/>
      <w:u w:val="none"/>
    </w:rPr>
  </w:style>
  <w:style w:type="character" w:customStyle="1" w:styleId="63">
    <w:name w:val="font51"/>
    <w:basedOn w:val="29"/>
    <w:qFormat/>
    <w:uiPriority w:val="0"/>
    <w:rPr>
      <w:rFonts w:ascii="宋体" w:hAnsi="宋体" w:eastAsia="宋体" w:cs="宋体"/>
      <w:color w:val="000000"/>
      <w:sz w:val="10"/>
      <w:szCs w:val="10"/>
      <w:u w:val="none"/>
    </w:rPr>
  </w:style>
  <w:style w:type="character" w:customStyle="1" w:styleId="64">
    <w:name w:val="font21"/>
    <w:basedOn w:val="29"/>
    <w:qFormat/>
    <w:uiPriority w:val="0"/>
    <w:rPr>
      <w:rFonts w:ascii="宋体" w:hAnsi="宋体" w:eastAsia="宋体" w:cs="宋体"/>
      <w:color w:val="000000"/>
      <w:sz w:val="10"/>
      <w:szCs w:val="10"/>
      <w:u w:val="none"/>
    </w:rPr>
  </w:style>
  <w:style w:type="character" w:customStyle="1" w:styleId="65">
    <w:name w:val="齐-正文样式"/>
    <w:qFormat/>
    <w:uiPriority w:val="0"/>
    <w:rPr>
      <w:rFonts w:ascii="Times New Roman" w:hAnsi="Times New Roman" w:eastAsia="宋体" w:cs="Times New Roman"/>
      <w:sz w:val="24"/>
    </w:rPr>
  </w:style>
  <w:style w:type="character" w:customStyle="1" w:styleId="66">
    <w:name w:val="批注框文本 字符"/>
    <w:basedOn w:val="29"/>
    <w:link w:val="18"/>
    <w:qFormat/>
    <w:uiPriority w:val="0"/>
    <w:rPr>
      <w:rFonts w:ascii="Times New Roman" w:hAnsi="Times New Roman" w:eastAsia="宋体" w:cs="Times New Roman"/>
      <w:kern w:val="2"/>
      <w:sz w:val="18"/>
      <w:szCs w:val="18"/>
    </w:rPr>
  </w:style>
  <w:style w:type="character" w:customStyle="1" w:styleId="67">
    <w:name w:val="纯文本 字符"/>
    <w:basedOn w:val="29"/>
    <w:link w:val="16"/>
    <w:qFormat/>
    <w:uiPriority w:val="0"/>
    <w:rPr>
      <w:rFonts w:ascii="Arial Unicode MS" w:hAnsi="Arial Unicode MS" w:eastAsia="Arial Unicode MS" w:cs="Arial Unicode MS"/>
      <w:color w:val="000000"/>
      <w:sz w:val="24"/>
      <w:szCs w:val="24"/>
    </w:rPr>
  </w:style>
  <w:style w:type="character" w:customStyle="1" w:styleId="68">
    <w:name w:val="页眉 字符"/>
    <w:basedOn w:val="29"/>
    <w:link w:val="20"/>
    <w:qFormat/>
    <w:uiPriority w:val="0"/>
    <w:rPr>
      <w:rFonts w:ascii="Times New Roman" w:hAnsi="Times New Roman" w:eastAsia="宋体" w:cs="Times New Roman"/>
      <w:kern w:val="2"/>
      <w:sz w:val="18"/>
      <w:szCs w:val="18"/>
    </w:rPr>
  </w:style>
  <w:style w:type="character" w:customStyle="1" w:styleId="69">
    <w:name w:val="页脚 字符"/>
    <w:basedOn w:val="29"/>
    <w:link w:val="19"/>
    <w:qFormat/>
    <w:uiPriority w:val="0"/>
    <w:rPr>
      <w:rFonts w:ascii="Times New Roman" w:hAnsi="Times New Roman" w:eastAsia="宋体" w:cs="Times New Roman"/>
      <w:kern w:val="2"/>
      <w:sz w:val="18"/>
      <w:szCs w:val="18"/>
    </w:rPr>
  </w:style>
  <w:style w:type="character" w:customStyle="1" w:styleId="70">
    <w:name w:val="标题 1 字符"/>
    <w:basedOn w:val="29"/>
    <w:link w:val="2"/>
    <w:qFormat/>
    <w:uiPriority w:val="0"/>
    <w:rPr>
      <w:rFonts w:eastAsia="宋体" w:cs="Times New Roman" w:asciiTheme="minorAscii" w:hAnsiTheme="minorAscii"/>
      <w:b/>
      <w:bCs/>
      <w:kern w:val="44"/>
      <w:sz w:val="32"/>
      <w:szCs w:val="44"/>
    </w:rPr>
  </w:style>
  <w:style w:type="character" w:customStyle="1" w:styleId="71">
    <w:name w:val="标题 字符"/>
    <w:basedOn w:val="29"/>
    <w:link w:val="25"/>
    <w:qFormat/>
    <w:uiPriority w:val="0"/>
    <w:rPr>
      <w:rFonts w:ascii="Arial" w:hAnsi="Arial" w:eastAsia="宋体" w:cs="Arial"/>
      <w:b/>
      <w:bCs/>
      <w:kern w:val="2"/>
      <w:sz w:val="32"/>
      <w:szCs w:val="32"/>
    </w:rPr>
  </w:style>
  <w:style w:type="character" w:customStyle="1" w:styleId="72">
    <w:name w:val="标题 2 字符"/>
    <w:basedOn w:val="29"/>
    <w:link w:val="3"/>
    <w:qFormat/>
    <w:uiPriority w:val="0"/>
    <w:rPr>
      <w:rFonts w:ascii="Times New Roman" w:hAnsi="Times New Roman" w:eastAsia="宋体" w:cs="Times New Roman"/>
      <w:b/>
      <w:kern w:val="2"/>
      <w:sz w:val="28"/>
      <w:szCs w:val="24"/>
    </w:rPr>
  </w:style>
  <w:style w:type="character" w:customStyle="1" w:styleId="73">
    <w:name w:val="10"/>
    <w:basedOn w:val="29"/>
    <w:qFormat/>
    <w:uiPriority w:val="0"/>
    <w:rPr>
      <w:rFonts w:hint="default" w:ascii="Times New Roman" w:hAnsi="Times New Roman" w:eastAsia="宋体" w:cs="Times New Roman"/>
    </w:rPr>
  </w:style>
  <w:style w:type="character" w:customStyle="1" w:styleId="74">
    <w:name w:val="15"/>
    <w:basedOn w:val="29"/>
    <w:qFormat/>
    <w:uiPriority w:val="0"/>
    <w:rPr>
      <w:rFonts w:hint="default" w:ascii="Times New Roman" w:hAnsi="Times New Roman" w:eastAsia="宋体" w:cs="Times New Roman"/>
    </w:rPr>
  </w:style>
  <w:style w:type="paragraph" w:customStyle="1" w:styleId="75">
    <w:name w:val="Other|1"/>
    <w:basedOn w:val="1"/>
    <w:qFormat/>
    <w:uiPriority w:val="0"/>
    <w:pPr>
      <w:spacing w:line="374" w:lineRule="auto"/>
      <w:ind w:firstLine="400"/>
    </w:pPr>
    <w:rPr>
      <w:rFonts w:ascii="宋体" w:hAnsi="宋体" w:eastAsia="宋体" w:cs="宋体"/>
      <w:sz w:val="20"/>
      <w:szCs w:val="20"/>
      <w:lang w:val="zh-TW" w:eastAsia="zh-TW" w:bidi="zh-TW"/>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lb"/>
    <w:basedOn w:val="29"/>
    <w:qFormat/>
    <w:uiPriority w:val="0"/>
    <w:rPr>
      <w:rFonts w:ascii="Times New Roman" w:hAnsi="Times New Roman" w:eastAsia="宋体" w:cs="Times New Roman"/>
    </w:rPr>
  </w:style>
  <w:style w:type="character" w:customStyle="1" w:styleId="78">
    <w:name w:val="Footnote Text Char"/>
    <w:link w:val="22"/>
    <w:semiHidden/>
    <w:unhideWhenUsed/>
    <w:qFormat/>
    <w:uiPriority w:val="99"/>
    <w:rPr>
      <w:rFonts w:asciiTheme="minorHAnsi" w:hAnsiTheme="minorHAnsi" w:eastAsiaTheme="minorEastAsia" w:cstheme="minorBidi"/>
      <w:sz w:val="20"/>
      <w:szCs w:val="20"/>
    </w:rPr>
  </w:style>
  <w:style w:type="paragraph" w:customStyle="1" w:styleId="79">
    <w:name w:val="_Style 14"/>
    <w:qFormat/>
    <w:uiPriority w:val="0"/>
    <w:pPr>
      <w:spacing w:before="120" w:after="120" w:line="288" w:lineRule="auto"/>
      <w:ind w:left="0"/>
      <w:jc w:val="left"/>
    </w:pPr>
    <w:rPr>
      <w:rFonts w:ascii="Arial" w:hAnsi="Arial" w:eastAsia="等线" w:cs="Arial"/>
      <w:color w:val="8F959E"/>
      <w:sz w:val="22"/>
      <w:szCs w:val="22"/>
    </w:rPr>
  </w:style>
  <w:style w:type="table" w:customStyle="1" w:styleId="80">
    <w:name w:val="网格型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1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1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1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1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1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1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1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2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2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2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2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2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2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08">
    <w:name w:val="font31"/>
    <w:basedOn w:val="29"/>
    <w:qFormat/>
    <w:uiPriority w:val="0"/>
    <w:rPr>
      <w:rFonts w:hint="eastAsia" w:ascii="宋体" w:hAnsi="宋体" w:eastAsia="宋体" w:cs="宋体"/>
      <w:color w:val="000000"/>
      <w:sz w:val="21"/>
      <w:szCs w:val="21"/>
      <w:u w:val="none"/>
    </w:rPr>
  </w:style>
  <w:style w:type="paragraph" w:customStyle="1" w:styleId="109">
    <w:name w:val="表文"/>
    <w:basedOn w:val="1"/>
    <w:qFormat/>
    <w:uiPriority w:val="0"/>
    <w:pPr>
      <w:spacing w:before="20" w:after="20"/>
    </w:pPr>
    <w:rPr>
      <w:rFonts w:ascii="Times New Roman" w:hAnsi="Times New Roman" w:eastAsia="微软雅黑"/>
      <w:sz w:val="18"/>
    </w:rPr>
  </w:style>
  <w:style w:type="paragraph" w:customStyle="1" w:styleId="110">
    <w:name w:val="表格正文"/>
    <w:qFormat/>
    <w:uiPriority w:val="0"/>
    <w:pPr>
      <w:widowControl w:val="0"/>
      <w:spacing w:line="360" w:lineRule="exact"/>
    </w:pPr>
    <w:rPr>
      <w:rFonts w:ascii="Times New Roman" w:hAnsi="Times New Roman" w:eastAsia="宋体" w:cs="Times New Roman"/>
      <w:color w:val="000000"/>
      <w:kern w:val="2"/>
      <w:sz w:val="18"/>
      <w:szCs w:val="18"/>
      <w:lang w:val="en-US" w:eastAsia="zh-CN" w:bidi="ar-SA"/>
    </w:rPr>
  </w:style>
  <w:style w:type="paragraph" w:customStyle="1" w:styleId="111">
    <w:name w:val="Body text|1"/>
    <w:basedOn w:val="1"/>
    <w:qFormat/>
    <w:uiPriority w:val="0"/>
    <w:pPr>
      <w:widowControl w:val="0"/>
      <w:kinsoku/>
      <w:autoSpaceDE/>
      <w:autoSpaceDN/>
      <w:adjustRightInd/>
      <w:snapToGrid/>
      <w:spacing w:line="360" w:lineRule="auto"/>
      <w:ind w:firstLine="400"/>
      <w:textAlignment w:val="auto"/>
    </w:pPr>
    <w:rPr>
      <w:rFonts w:ascii="宋体" w:hAnsi="宋体" w:eastAsia="宋体" w:cs="宋体"/>
      <w:snapToGrid/>
      <w:color w:val="auto"/>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155</Pages>
  <Words>3990</Words>
  <Characters>4113</Characters>
  <Lines>1034</Lines>
  <Paragraphs>291</Paragraphs>
  <TotalTime>22</TotalTime>
  <ScaleCrop>false</ScaleCrop>
  <LinksUpToDate>false</LinksUpToDate>
  <CharactersWithSpaces>4172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2026-01-16T06:30:00Z</dcterms:created>
  <dc:creator>鑫.</dc:creator>
  <cp:lastModifiedBy>欣欣超开欣</cp:lastModifiedBy>
  <dcterms:modified xsi:type="dcterms:W3CDTF">2026-04-18T07:36:40Z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201604EE75F247B787F9CAD7ECF2E37D_13</vt:lpwstr>
  </property>
  <property fmtid="{D5CDD505-2E9C-101B-9397-08002B2CF9AE}" pid="4" name="KSOTemplateDocerSaveRecord">
    <vt:lpwstr>eyJoZGlkIjoiMjJjMWQwNzAwYmUyZjZkZWNlOTVlOTQzOTM4OTdkZjQiLCJ1c2VySWQiOiI2OTE5MTk5OTMifQ==</vt:lpwstr>
  </property>
</Properties>
</file>