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13C" w:rsidRDefault="00826D6E">
      <w:pPr>
        <w:spacing w:line="360" w:lineRule="auto"/>
        <w:rPr>
          <w:rFonts w:ascii="楷体_GB2312" w:eastAsia="楷体_GB2312"/>
          <w:b/>
          <w:szCs w:val="21"/>
        </w:rPr>
      </w:pPr>
      <w:r>
        <w:rPr>
          <w:rFonts w:ascii="楷体_GB2312" w:eastAsia="楷体_GB2312" w:hint="eastAsia"/>
          <w:b/>
          <w:szCs w:val="21"/>
        </w:rPr>
        <w:t>附件</w:t>
      </w:r>
      <w:r>
        <w:rPr>
          <w:rFonts w:ascii="楷体_GB2312" w:eastAsia="楷体_GB2312"/>
          <w:b/>
          <w:szCs w:val="21"/>
        </w:rPr>
        <w:t>3</w:t>
      </w:r>
    </w:p>
    <w:p w:rsidR="0093113C" w:rsidRDefault="00826D6E">
      <w:pPr>
        <w:spacing w:line="360" w:lineRule="auto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石油和化工行业“十四五”规划教材（职业教育）申报指南</w:t>
      </w:r>
    </w:p>
    <w:p w:rsidR="0093113C" w:rsidRDefault="00826D6E">
      <w:pPr>
        <w:spacing w:line="360" w:lineRule="auto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拟建设专业和层次</w:t>
      </w:r>
    </w:p>
    <w:tbl>
      <w:tblPr>
        <w:tblStyle w:val="a5"/>
        <w:tblW w:w="8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3735"/>
      </w:tblGrid>
      <w:tr w:rsidR="0093113C">
        <w:tc>
          <w:tcPr>
            <w:tcW w:w="8619" w:type="dxa"/>
            <w:gridSpan w:val="2"/>
            <w:vAlign w:val="center"/>
          </w:tcPr>
          <w:p w:rsidR="0093113C" w:rsidRDefault="00826D6E">
            <w:pPr>
              <w:spacing w:line="360" w:lineRule="auto"/>
              <w:ind w:firstLineChars="1200" w:firstLine="3373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color w:val="FF0000"/>
                <w:sz w:val="28"/>
                <w:szCs w:val="28"/>
              </w:rPr>
              <w:t>化工类</w:t>
            </w:r>
          </w:p>
        </w:tc>
      </w:tr>
      <w:tr w:rsidR="0093113C">
        <w:tc>
          <w:tcPr>
            <w:tcW w:w="4884" w:type="dxa"/>
          </w:tcPr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高职层次拟建专业</w:t>
            </w:r>
          </w:p>
          <w:p w:rsidR="0093113C" w:rsidRDefault="00826D6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应用化工技术</w:t>
            </w:r>
          </w:p>
          <w:p w:rsidR="0093113C" w:rsidRDefault="00826D6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石油炼制技术</w:t>
            </w:r>
          </w:p>
          <w:p w:rsidR="0093113C" w:rsidRDefault="00826D6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精细化工技术</w:t>
            </w:r>
          </w:p>
          <w:p w:rsidR="0093113C" w:rsidRDefault="00826D6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石油化工技术</w:t>
            </w:r>
          </w:p>
          <w:p w:rsidR="0093113C" w:rsidRDefault="00826D6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煤化工技术</w:t>
            </w:r>
          </w:p>
          <w:p w:rsidR="0093113C" w:rsidRDefault="00826D6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煤炭清洁利用技术</w:t>
            </w:r>
          </w:p>
          <w:p w:rsidR="0093113C" w:rsidRDefault="00826D6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高分子合成技术</w:t>
            </w:r>
          </w:p>
          <w:p w:rsidR="0093113C" w:rsidRDefault="00826D6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海洋化工技术</w:t>
            </w:r>
          </w:p>
          <w:p w:rsidR="0093113C" w:rsidRDefault="00826D6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分析检验技术</w:t>
            </w:r>
          </w:p>
          <w:p w:rsidR="0093113C" w:rsidRDefault="00826D6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化工智能制造技术</w:t>
            </w:r>
          </w:p>
          <w:p w:rsidR="0093113C" w:rsidRDefault="00826D6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化工装备技术</w:t>
            </w:r>
          </w:p>
          <w:p w:rsidR="0093113C" w:rsidRDefault="00826D6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化工自动化技术</w:t>
            </w:r>
          </w:p>
          <w:p w:rsidR="0093113C" w:rsidRDefault="00826D6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化妆品技术</w:t>
            </w:r>
          </w:p>
          <w:p w:rsidR="0093113C" w:rsidRDefault="00826D6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化妆品经营与管理</w:t>
            </w:r>
          </w:p>
          <w:p w:rsidR="0093113C" w:rsidRDefault="00826D6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化妆品质量与安全</w:t>
            </w:r>
          </w:p>
          <w:p w:rsidR="0093113C" w:rsidRDefault="00826D6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材料工程技术</w:t>
            </w:r>
          </w:p>
          <w:p w:rsidR="0093113C" w:rsidRDefault="00826D6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高分子材料智能制造技术</w:t>
            </w:r>
          </w:p>
          <w:p w:rsidR="0093113C" w:rsidRDefault="00826D6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复合材料智能制造技术</w:t>
            </w:r>
          </w:p>
          <w:p w:rsidR="0093113C" w:rsidRDefault="00826D6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航空复合材料成型与加工技术</w:t>
            </w:r>
          </w:p>
          <w:p w:rsidR="0093113C" w:rsidRDefault="00826D6E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橡胶智能制造技术</w:t>
            </w:r>
          </w:p>
          <w:p w:rsidR="0093113C" w:rsidRDefault="0093113C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735" w:type="dxa"/>
          </w:tcPr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中职层次拟建专业</w:t>
            </w:r>
          </w:p>
          <w:p w:rsidR="0093113C" w:rsidRDefault="00826D6E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化学工艺</w:t>
            </w:r>
          </w:p>
          <w:p w:rsidR="0093113C" w:rsidRDefault="00826D6E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石油炼制技术</w:t>
            </w:r>
          </w:p>
          <w:p w:rsidR="0093113C" w:rsidRDefault="00826D6E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精细化工技术</w:t>
            </w:r>
          </w:p>
          <w:p w:rsidR="0093113C" w:rsidRDefault="00826D6E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高分子材料加工工艺</w:t>
            </w:r>
          </w:p>
          <w:p w:rsidR="0093113C" w:rsidRDefault="00826D6E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分析检验技术</w:t>
            </w:r>
          </w:p>
          <w:p w:rsidR="0093113C" w:rsidRDefault="00826D6E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化工机械与设备</w:t>
            </w:r>
          </w:p>
          <w:p w:rsidR="0093113C" w:rsidRDefault="00826D6E"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化工仪表及自动化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/>
                <w:b/>
                <w:bCs/>
                <w:sz w:val="24"/>
              </w:rPr>
              <w:t>职业本科层次拟建专业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1</w:t>
            </w:r>
            <w:r>
              <w:rPr>
                <w:rFonts w:ascii="楷体" w:eastAsia="楷体" w:hAnsi="楷体"/>
                <w:bCs/>
                <w:sz w:val="24"/>
              </w:rPr>
              <w:t>.</w:t>
            </w:r>
            <w:r>
              <w:rPr>
                <w:rFonts w:ascii="楷体" w:eastAsia="楷体" w:hAnsi="楷体"/>
                <w:bCs/>
                <w:sz w:val="24"/>
              </w:rPr>
              <w:t>应用化工技术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/>
                <w:bCs/>
                <w:sz w:val="24"/>
              </w:rPr>
              <w:t>2.</w:t>
            </w:r>
            <w:r>
              <w:rPr>
                <w:rFonts w:ascii="楷体" w:eastAsia="楷体" w:hAnsi="楷体"/>
                <w:bCs/>
                <w:sz w:val="24"/>
              </w:rPr>
              <w:t>化工智能制造工程技术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/>
                <w:bCs/>
                <w:sz w:val="24"/>
              </w:rPr>
              <w:t>3</w:t>
            </w:r>
            <w:r>
              <w:rPr>
                <w:rFonts w:ascii="楷体" w:eastAsia="楷体" w:hAnsi="楷体" w:hint="eastAsia"/>
                <w:bCs/>
                <w:sz w:val="24"/>
              </w:rPr>
              <w:t>.</w:t>
            </w:r>
            <w:r>
              <w:rPr>
                <w:rFonts w:ascii="楷体" w:eastAsia="楷体" w:hAnsi="楷体" w:hint="eastAsia"/>
                <w:bCs/>
                <w:sz w:val="24"/>
              </w:rPr>
              <w:t>现代精细化工技术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/>
                <w:bCs/>
                <w:sz w:val="24"/>
              </w:rPr>
              <w:t>4.</w:t>
            </w:r>
            <w:r>
              <w:rPr>
                <w:rFonts w:ascii="楷体" w:eastAsia="楷体" w:hAnsi="楷体"/>
                <w:bCs/>
                <w:sz w:val="24"/>
              </w:rPr>
              <w:t>现代分析测试技术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/>
                <w:bCs/>
                <w:sz w:val="24"/>
              </w:rPr>
              <w:t>5.</w:t>
            </w:r>
            <w:r>
              <w:rPr>
                <w:rFonts w:ascii="楷体" w:eastAsia="楷体" w:hAnsi="楷体" w:hint="eastAsia"/>
                <w:bCs/>
                <w:sz w:val="24"/>
              </w:rPr>
              <w:t>化妆品工程技术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6</w:t>
            </w:r>
            <w:r>
              <w:rPr>
                <w:rFonts w:ascii="楷体" w:eastAsia="楷体" w:hAnsi="楷体"/>
                <w:bCs/>
                <w:sz w:val="24"/>
              </w:rPr>
              <w:t>.</w:t>
            </w:r>
            <w:r>
              <w:rPr>
                <w:rFonts w:ascii="楷体" w:eastAsia="楷体" w:hAnsi="楷体"/>
                <w:bCs/>
                <w:sz w:val="24"/>
              </w:rPr>
              <w:t>高分子材料工程技术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7</w:t>
            </w:r>
            <w:r>
              <w:rPr>
                <w:rFonts w:ascii="楷体" w:eastAsia="楷体" w:hAnsi="楷体"/>
                <w:bCs/>
                <w:sz w:val="24"/>
              </w:rPr>
              <w:t>.</w:t>
            </w:r>
            <w:r>
              <w:rPr>
                <w:rFonts w:ascii="楷体" w:eastAsia="楷体" w:hAnsi="楷体"/>
                <w:bCs/>
                <w:sz w:val="24"/>
              </w:rPr>
              <w:t>新材料与应用技术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8</w:t>
            </w:r>
            <w:r>
              <w:rPr>
                <w:rFonts w:ascii="楷体" w:eastAsia="楷体" w:hAnsi="楷体"/>
                <w:bCs/>
                <w:sz w:val="24"/>
              </w:rPr>
              <w:t>.</w:t>
            </w:r>
            <w:r>
              <w:rPr>
                <w:rFonts w:ascii="楷体" w:eastAsia="楷体" w:hAnsi="楷体"/>
                <w:bCs/>
                <w:sz w:val="24"/>
              </w:rPr>
              <w:t>油气储运工程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Cs/>
                <w:sz w:val="24"/>
              </w:rPr>
              <w:t>9</w:t>
            </w:r>
            <w:r>
              <w:rPr>
                <w:rFonts w:ascii="楷体" w:eastAsia="楷体" w:hAnsi="楷体"/>
                <w:bCs/>
                <w:sz w:val="24"/>
              </w:rPr>
              <w:t>.</w:t>
            </w:r>
            <w:r>
              <w:rPr>
                <w:rFonts w:ascii="楷体" w:eastAsia="楷体" w:hAnsi="楷体"/>
                <w:bCs/>
                <w:sz w:val="24"/>
              </w:rPr>
              <w:t>石油工程技术</w:t>
            </w:r>
          </w:p>
        </w:tc>
      </w:tr>
      <w:tr w:rsidR="0093113C">
        <w:tc>
          <w:tcPr>
            <w:tcW w:w="8619" w:type="dxa"/>
            <w:gridSpan w:val="2"/>
          </w:tcPr>
          <w:p w:rsidR="0093113C" w:rsidRDefault="00826D6E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color w:val="FF0000"/>
                <w:sz w:val="28"/>
                <w:szCs w:val="28"/>
              </w:rPr>
              <w:t>制药</w:t>
            </w:r>
            <w:r>
              <w:rPr>
                <w:rFonts w:ascii="楷体" w:eastAsia="楷体" w:hAnsi="楷体" w:hint="eastAsia"/>
                <w:b/>
                <w:bCs/>
                <w:color w:val="FF0000"/>
                <w:sz w:val="28"/>
                <w:szCs w:val="28"/>
              </w:rPr>
              <w:t>类</w:t>
            </w:r>
          </w:p>
        </w:tc>
      </w:tr>
      <w:tr w:rsidR="0093113C">
        <w:tc>
          <w:tcPr>
            <w:tcW w:w="4884" w:type="dxa"/>
          </w:tcPr>
          <w:p w:rsidR="0093113C" w:rsidRDefault="00826D6E">
            <w:pPr>
              <w:spacing w:line="360" w:lineRule="auto"/>
              <w:rPr>
                <w:rFonts w:ascii="楷体" w:eastAsia="楷体" w:hAnsi="楷体"/>
                <w:color w:val="FF0000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高职层次拟建专业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lastRenderedPageBreak/>
              <w:t>1.</w:t>
            </w:r>
            <w:r>
              <w:rPr>
                <w:rFonts w:ascii="楷体" w:eastAsia="楷体" w:hAnsi="楷体" w:hint="eastAsia"/>
                <w:sz w:val="24"/>
              </w:rPr>
              <w:t>药品生产技术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</w:t>
            </w:r>
            <w:r>
              <w:rPr>
                <w:rFonts w:ascii="楷体" w:eastAsia="楷体" w:hAnsi="楷体" w:hint="eastAsia"/>
                <w:sz w:val="24"/>
              </w:rPr>
              <w:t>生物制药技术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3.</w:t>
            </w:r>
            <w:r>
              <w:rPr>
                <w:rFonts w:ascii="楷体" w:eastAsia="楷体" w:hAnsi="楷体" w:hint="eastAsia"/>
                <w:sz w:val="24"/>
              </w:rPr>
              <w:t>药物制剂技术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4.</w:t>
            </w:r>
            <w:r>
              <w:rPr>
                <w:rFonts w:ascii="楷体" w:eastAsia="楷体" w:hAnsi="楷体" w:hint="eastAsia"/>
                <w:sz w:val="24"/>
              </w:rPr>
              <w:t>化学制药技术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5.</w:t>
            </w:r>
            <w:r>
              <w:rPr>
                <w:rFonts w:ascii="楷体" w:eastAsia="楷体" w:hAnsi="楷体" w:hint="eastAsia"/>
                <w:sz w:val="24"/>
              </w:rPr>
              <w:t>兽药制药技术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6.</w:t>
            </w:r>
            <w:r>
              <w:rPr>
                <w:rFonts w:ascii="楷体" w:eastAsia="楷体" w:hAnsi="楷体" w:hint="eastAsia"/>
                <w:sz w:val="24"/>
              </w:rPr>
              <w:t>药品质量与安全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7.</w:t>
            </w:r>
            <w:r>
              <w:rPr>
                <w:rFonts w:ascii="楷体" w:eastAsia="楷体" w:hAnsi="楷体" w:hint="eastAsia"/>
                <w:sz w:val="24"/>
              </w:rPr>
              <w:t>制药设备应用技术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8.</w:t>
            </w:r>
            <w:r>
              <w:rPr>
                <w:rFonts w:ascii="楷体" w:eastAsia="楷体" w:hAnsi="楷体" w:hint="eastAsia"/>
                <w:sz w:val="24"/>
              </w:rPr>
              <w:t>药品经营与管理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9.</w:t>
            </w:r>
            <w:r>
              <w:rPr>
                <w:rFonts w:ascii="楷体" w:eastAsia="楷体" w:hAnsi="楷体" w:hint="eastAsia"/>
                <w:sz w:val="24"/>
              </w:rPr>
              <w:t>食品药品监督管理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10.</w:t>
            </w:r>
            <w:r>
              <w:rPr>
                <w:rFonts w:ascii="楷体" w:eastAsia="楷体" w:hAnsi="楷体" w:hint="eastAsia"/>
                <w:sz w:val="24"/>
              </w:rPr>
              <w:t>智能医疗装备技术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11.</w:t>
            </w:r>
            <w:r>
              <w:rPr>
                <w:rFonts w:ascii="楷体" w:eastAsia="楷体" w:hAnsi="楷体" w:hint="eastAsia"/>
                <w:sz w:val="24"/>
              </w:rPr>
              <w:t>医用电子仪器技术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12.</w:t>
            </w:r>
            <w:r>
              <w:rPr>
                <w:rFonts w:ascii="楷体" w:eastAsia="楷体" w:hAnsi="楷体" w:hint="eastAsia"/>
                <w:sz w:val="24"/>
              </w:rPr>
              <w:t>医用材料与应用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13.</w:t>
            </w:r>
            <w:r>
              <w:rPr>
                <w:rFonts w:ascii="楷体" w:eastAsia="楷体" w:hAnsi="楷体" w:hint="eastAsia"/>
                <w:sz w:val="24"/>
              </w:rPr>
              <w:t>医疗器械维护与管理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14.</w:t>
            </w:r>
            <w:r>
              <w:rPr>
                <w:rFonts w:ascii="楷体" w:eastAsia="楷体" w:hAnsi="楷体" w:hint="eastAsia"/>
                <w:sz w:val="24"/>
              </w:rPr>
              <w:t>医疗器械经营与服务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15.</w:t>
            </w:r>
            <w:r>
              <w:rPr>
                <w:rFonts w:ascii="楷体" w:eastAsia="楷体" w:hAnsi="楷体" w:hint="eastAsia"/>
                <w:sz w:val="24"/>
              </w:rPr>
              <w:t>康复工程技术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16.</w:t>
            </w:r>
            <w:r>
              <w:rPr>
                <w:rFonts w:ascii="楷体" w:eastAsia="楷体" w:hAnsi="楷体" w:hint="eastAsia"/>
                <w:sz w:val="24"/>
              </w:rPr>
              <w:t>保健食品质量与管理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17.</w:t>
            </w:r>
            <w:r>
              <w:rPr>
                <w:rFonts w:ascii="楷体" w:eastAsia="楷体" w:hAnsi="楷体" w:hint="eastAsia"/>
                <w:sz w:val="24"/>
              </w:rPr>
              <w:t>化妆品经营与管理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18.</w:t>
            </w:r>
            <w:r>
              <w:rPr>
                <w:rFonts w:ascii="楷体" w:eastAsia="楷体" w:hAnsi="楷体" w:hint="eastAsia"/>
                <w:sz w:val="24"/>
              </w:rPr>
              <w:t>化妆品质量与安全</w:t>
            </w:r>
          </w:p>
          <w:p w:rsidR="0093113C" w:rsidRDefault="0093113C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  <w:tc>
          <w:tcPr>
            <w:tcW w:w="3735" w:type="dxa"/>
          </w:tcPr>
          <w:p w:rsidR="0093113C" w:rsidRDefault="00826D6E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lastRenderedPageBreak/>
              <w:t>中职层次拟建专业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lastRenderedPageBreak/>
              <w:t>1.</w:t>
            </w:r>
            <w:r>
              <w:rPr>
                <w:rFonts w:ascii="楷体" w:eastAsia="楷体" w:hAnsi="楷体" w:hint="eastAsia"/>
                <w:sz w:val="24"/>
              </w:rPr>
              <w:t>制药技术应用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</w:t>
            </w:r>
            <w:r>
              <w:rPr>
                <w:rFonts w:ascii="楷体" w:eastAsia="楷体" w:hAnsi="楷体" w:hint="eastAsia"/>
                <w:sz w:val="24"/>
              </w:rPr>
              <w:t>生物制药工艺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3.</w:t>
            </w:r>
            <w:r>
              <w:rPr>
                <w:rFonts w:ascii="楷体" w:eastAsia="楷体" w:hAnsi="楷体" w:hint="eastAsia"/>
                <w:sz w:val="24"/>
              </w:rPr>
              <w:t>生物药物检验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4.</w:t>
            </w:r>
            <w:r>
              <w:rPr>
                <w:rFonts w:ascii="楷体" w:eastAsia="楷体" w:hAnsi="楷体" w:hint="eastAsia"/>
                <w:sz w:val="24"/>
              </w:rPr>
              <w:t>药品食品检验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5.</w:t>
            </w:r>
            <w:r>
              <w:rPr>
                <w:rFonts w:ascii="楷体" w:eastAsia="楷体" w:hAnsi="楷体" w:hint="eastAsia"/>
                <w:sz w:val="24"/>
              </w:rPr>
              <w:t>制药设备维修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6.</w:t>
            </w:r>
            <w:r>
              <w:rPr>
                <w:rFonts w:ascii="楷体" w:eastAsia="楷体" w:hAnsi="楷体" w:hint="eastAsia"/>
                <w:sz w:val="24"/>
              </w:rPr>
              <w:t>医疗设备安装与维护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7.</w:t>
            </w:r>
            <w:r>
              <w:rPr>
                <w:rFonts w:ascii="楷体" w:eastAsia="楷体" w:hAnsi="楷体" w:hint="eastAsia"/>
                <w:sz w:val="24"/>
              </w:rPr>
              <w:t>医疗器械维修与营销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职教本科拟建专业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</w:t>
            </w:r>
            <w:r>
              <w:rPr>
                <w:rFonts w:ascii="楷体" w:eastAsia="楷体" w:hAnsi="楷体" w:hint="eastAsia"/>
                <w:sz w:val="24"/>
              </w:rPr>
              <w:t>制药工程技术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</w:t>
            </w:r>
            <w:r>
              <w:rPr>
                <w:rFonts w:ascii="楷体" w:eastAsia="楷体" w:hAnsi="楷体" w:hint="eastAsia"/>
                <w:sz w:val="24"/>
              </w:rPr>
              <w:t>药品质量管理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3.</w:t>
            </w:r>
            <w:r>
              <w:rPr>
                <w:rFonts w:ascii="楷体" w:eastAsia="楷体" w:hAnsi="楷体" w:hint="eastAsia"/>
                <w:sz w:val="24"/>
              </w:rPr>
              <w:t>医疗器械工程技术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4.</w:t>
            </w:r>
            <w:r>
              <w:rPr>
                <w:rFonts w:ascii="楷体" w:eastAsia="楷体" w:hAnsi="楷体" w:hint="eastAsia"/>
                <w:sz w:val="24"/>
              </w:rPr>
              <w:t>药事服务与管理</w:t>
            </w:r>
            <w:r>
              <w:rPr>
                <w:rFonts w:ascii="楷体" w:eastAsia="楷体" w:hAnsi="楷体"/>
                <w:sz w:val="24"/>
              </w:rPr>
              <w:t xml:space="preserve"> </w:t>
            </w:r>
          </w:p>
          <w:p w:rsidR="0093113C" w:rsidRDefault="0093113C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93113C">
        <w:trPr>
          <w:trHeight w:val="90"/>
        </w:trPr>
        <w:tc>
          <w:tcPr>
            <w:tcW w:w="8619" w:type="dxa"/>
            <w:gridSpan w:val="2"/>
          </w:tcPr>
          <w:p w:rsidR="0093113C" w:rsidRDefault="00826D6E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color w:val="FF0000"/>
                <w:sz w:val="28"/>
                <w:szCs w:val="28"/>
              </w:rPr>
              <w:lastRenderedPageBreak/>
              <w:t>药学类</w:t>
            </w:r>
          </w:p>
        </w:tc>
      </w:tr>
      <w:tr w:rsidR="0093113C">
        <w:tc>
          <w:tcPr>
            <w:tcW w:w="4884" w:type="dxa"/>
          </w:tcPr>
          <w:p w:rsidR="0093113C" w:rsidRDefault="00826D6E">
            <w:pPr>
              <w:spacing w:line="360" w:lineRule="auto"/>
              <w:rPr>
                <w:rFonts w:ascii="楷体" w:eastAsia="楷体" w:hAnsi="楷体"/>
                <w:color w:val="FF0000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高职层次拟建专业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</w:t>
            </w:r>
            <w:r>
              <w:rPr>
                <w:rFonts w:ascii="楷体" w:eastAsia="楷体" w:hAnsi="楷体" w:hint="eastAsia"/>
                <w:sz w:val="24"/>
              </w:rPr>
              <w:t>药学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</w:t>
            </w:r>
            <w:r>
              <w:rPr>
                <w:rFonts w:ascii="楷体" w:eastAsia="楷体" w:hAnsi="楷体" w:hint="eastAsia"/>
                <w:sz w:val="24"/>
              </w:rPr>
              <w:t>中药学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3.</w:t>
            </w:r>
            <w:r>
              <w:rPr>
                <w:rFonts w:ascii="楷体" w:eastAsia="楷体" w:hAnsi="楷体" w:hint="eastAsia"/>
                <w:sz w:val="24"/>
              </w:rPr>
              <w:t>中药材生产与加工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4.</w:t>
            </w:r>
            <w:r>
              <w:rPr>
                <w:rFonts w:ascii="楷体" w:eastAsia="楷体" w:hAnsi="楷体" w:hint="eastAsia"/>
                <w:sz w:val="24"/>
              </w:rPr>
              <w:t>中药制药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5.</w:t>
            </w:r>
            <w:r>
              <w:rPr>
                <w:rFonts w:ascii="楷体" w:eastAsia="楷体" w:hAnsi="楷体" w:hint="eastAsia"/>
                <w:sz w:val="24"/>
              </w:rPr>
              <w:t>药膳与食疗</w:t>
            </w:r>
          </w:p>
        </w:tc>
        <w:tc>
          <w:tcPr>
            <w:tcW w:w="3735" w:type="dxa"/>
          </w:tcPr>
          <w:p w:rsidR="0093113C" w:rsidRDefault="00826D6E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中职层次拟建专业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</w:t>
            </w:r>
            <w:r>
              <w:rPr>
                <w:rFonts w:ascii="楷体" w:eastAsia="楷体" w:hAnsi="楷体" w:hint="eastAsia"/>
                <w:sz w:val="24"/>
              </w:rPr>
              <w:t>药剂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</w:t>
            </w:r>
            <w:r>
              <w:rPr>
                <w:rFonts w:ascii="楷体" w:eastAsia="楷体" w:hAnsi="楷体" w:hint="eastAsia"/>
                <w:sz w:val="24"/>
              </w:rPr>
              <w:t>中药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3.</w:t>
            </w:r>
            <w:r>
              <w:rPr>
                <w:rFonts w:ascii="楷体" w:eastAsia="楷体" w:hAnsi="楷体" w:hint="eastAsia"/>
                <w:sz w:val="24"/>
              </w:rPr>
              <w:t>中药制药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职教本科拟建专业</w:t>
            </w:r>
          </w:p>
          <w:p w:rsidR="0093113C" w:rsidRDefault="00826D6E"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药学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</w:t>
            </w:r>
            <w:r>
              <w:rPr>
                <w:rFonts w:ascii="楷体" w:eastAsia="楷体" w:hAnsi="楷体" w:hint="eastAsia"/>
                <w:sz w:val="24"/>
              </w:rPr>
              <w:t>中药制药</w:t>
            </w:r>
          </w:p>
          <w:p w:rsidR="0093113C" w:rsidRDefault="0093113C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</w:tr>
      <w:tr w:rsidR="0093113C">
        <w:trPr>
          <w:trHeight w:val="90"/>
        </w:trPr>
        <w:tc>
          <w:tcPr>
            <w:tcW w:w="8619" w:type="dxa"/>
            <w:gridSpan w:val="2"/>
          </w:tcPr>
          <w:p w:rsidR="0093113C" w:rsidRDefault="00826D6E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color w:val="FF0000"/>
                <w:sz w:val="28"/>
                <w:szCs w:val="28"/>
              </w:rPr>
              <w:t>土建类</w:t>
            </w:r>
          </w:p>
        </w:tc>
      </w:tr>
      <w:tr w:rsidR="0093113C">
        <w:tc>
          <w:tcPr>
            <w:tcW w:w="4884" w:type="dxa"/>
          </w:tcPr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lastRenderedPageBreak/>
              <w:t>高职层次拟建专业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</w:t>
            </w:r>
            <w:r>
              <w:rPr>
                <w:rFonts w:ascii="楷体" w:eastAsia="楷体" w:hAnsi="楷体" w:hint="eastAsia"/>
                <w:sz w:val="24"/>
              </w:rPr>
              <w:t>建筑设计</w:t>
            </w:r>
            <w:r>
              <w:rPr>
                <w:rFonts w:ascii="楷体" w:eastAsia="楷体" w:hAnsi="楷体" w:hint="eastAsia"/>
                <w:sz w:val="24"/>
              </w:rPr>
              <w:t xml:space="preserve">                             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</w:t>
            </w:r>
            <w:r>
              <w:rPr>
                <w:rFonts w:ascii="楷体" w:eastAsia="楷体" w:hAnsi="楷体" w:hint="eastAsia"/>
                <w:sz w:val="24"/>
              </w:rPr>
              <w:t>建筑装饰工程技术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3.</w:t>
            </w:r>
            <w:r>
              <w:rPr>
                <w:rFonts w:ascii="楷体" w:eastAsia="楷体" w:hAnsi="楷体" w:hint="eastAsia"/>
                <w:sz w:val="24"/>
              </w:rPr>
              <w:t>园林工程技术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4.</w:t>
            </w:r>
            <w:r>
              <w:rPr>
                <w:rFonts w:ascii="楷体" w:eastAsia="楷体" w:hAnsi="楷体" w:hint="eastAsia"/>
                <w:sz w:val="24"/>
              </w:rPr>
              <w:t>风景园林设计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5.</w:t>
            </w:r>
            <w:r>
              <w:rPr>
                <w:rFonts w:ascii="楷体" w:eastAsia="楷体" w:hAnsi="楷体" w:hint="eastAsia"/>
                <w:sz w:val="24"/>
              </w:rPr>
              <w:t>建筑室内设计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6.</w:t>
            </w:r>
            <w:r>
              <w:rPr>
                <w:rFonts w:ascii="楷体" w:eastAsia="楷体" w:hAnsi="楷体" w:hint="eastAsia"/>
                <w:sz w:val="24"/>
              </w:rPr>
              <w:t>建筑动画技术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7.</w:t>
            </w:r>
            <w:r>
              <w:rPr>
                <w:rFonts w:ascii="楷体" w:eastAsia="楷体" w:hAnsi="楷体" w:hint="eastAsia"/>
                <w:sz w:val="24"/>
              </w:rPr>
              <w:t>城乡规划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8.</w:t>
            </w:r>
            <w:r>
              <w:rPr>
                <w:rFonts w:ascii="楷体" w:eastAsia="楷体" w:hAnsi="楷体" w:hint="eastAsia"/>
                <w:sz w:val="24"/>
              </w:rPr>
              <w:t>智慧城市管理技术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9.</w:t>
            </w:r>
            <w:r>
              <w:rPr>
                <w:rFonts w:ascii="楷体" w:eastAsia="楷体" w:hAnsi="楷体" w:hint="eastAsia"/>
                <w:sz w:val="24"/>
              </w:rPr>
              <w:t>建筑工程技术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10.</w:t>
            </w:r>
            <w:r>
              <w:rPr>
                <w:rFonts w:ascii="楷体" w:eastAsia="楷体" w:hAnsi="楷体" w:hint="eastAsia"/>
                <w:sz w:val="24"/>
              </w:rPr>
              <w:t>装配式建筑工程技术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11.</w:t>
            </w:r>
            <w:r>
              <w:rPr>
                <w:rFonts w:ascii="楷体" w:eastAsia="楷体" w:hAnsi="楷体" w:hint="eastAsia"/>
                <w:sz w:val="24"/>
              </w:rPr>
              <w:t>建筑钢结构工程技术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12.</w:t>
            </w:r>
            <w:r>
              <w:rPr>
                <w:rFonts w:ascii="楷体" w:eastAsia="楷体" w:hAnsi="楷体" w:hint="eastAsia"/>
                <w:sz w:val="24"/>
              </w:rPr>
              <w:t>智能建造技术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13.</w:t>
            </w:r>
            <w:r>
              <w:rPr>
                <w:rFonts w:ascii="楷体" w:eastAsia="楷体" w:hAnsi="楷体" w:hint="eastAsia"/>
                <w:sz w:val="24"/>
              </w:rPr>
              <w:t>地下与隧道工程技术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14.</w:t>
            </w:r>
            <w:r>
              <w:rPr>
                <w:rFonts w:ascii="楷体" w:eastAsia="楷体" w:hAnsi="楷体" w:hint="eastAsia"/>
                <w:sz w:val="24"/>
              </w:rPr>
              <w:t>土木工程检测技术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15.</w:t>
            </w:r>
            <w:r>
              <w:rPr>
                <w:rFonts w:ascii="楷体" w:eastAsia="楷体" w:hAnsi="楷体" w:hint="eastAsia"/>
                <w:sz w:val="24"/>
              </w:rPr>
              <w:t>建筑设备工程技术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16.</w:t>
            </w:r>
            <w:r>
              <w:rPr>
                <w:rFonts w:ascii="楷体" w:eastAsia="楷体" w:hAnsi="楷体" w:hint="eastAsia"/>
                <w:sz w:val="24"/>
              </w:rPr>
              <w:t>建筑电气工程技术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17.</w:t>
            </w:r>
            <w:r>
              <w:rPr>
                <w:rFonts w:ascii="楷体" w:eastAsia="楷体" w:hAnsi="楷体" w:hint="eastAsia"/>
                <w:sz w:val="24"/>
              </w:rPr>
              <w:t>供热通风与空调工程技术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18.</w:t>
            </w:r>
            <w:r>
              <w:rPr>
                <w:rFonts w:ascii="楷体" w:eastAsia="楷体" w:hAnsi="楷体" w:hint="eastAsia"/>
                <w:sz w:val="24"/>
              </w:rPr>
              <w:t>建筑智能化工程技术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19.</w:t>
            </w:r>
            <w:r>
              <w:rPr>
                <w:rFonts w:ascii="楷体" w:eastAsia="楷体" w:hAnsi="楷体" w:hint="eastAsia"/>
                <w:sz w:val="24"/>
              </w:rPr>
              <w:t>工业设备安装工程技术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20.</w:t>
            </w:r>
            <w:r>
              <w:rPr>
                <w:rFonts w:ascii="楷体" w:eastAsia="楷体" w:hAnsi="楷体" w:hint="eastAsia"/>
                <w:sz w:val="24"/>
              </w:rPr>
              <w:t>建筑消防技术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21.</w:t>
            </w:r>
            <w:r>
              <w:rPr>
                <w:rFonts w:ascii="楷体" w:eastAsia="楷体" w:hAnsi="楷体" w:hint="eastAsia"/>
                <w:sz w:val="24"/>
              </w:rPr>
              <w:t>工程造价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22.</w:t>
            </w:r>
            <w:r>
              <w:rPr>
                <w:rFonts w:ascii="楷体" w:eastAsia="楷体" w:hAnsi="楷体" w:hint="eastAsia"/>
                <w:sz w:val="24"/>
              </w:rPr>
              <w:t>建设工程管理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23.</w:t>
            </w:r>
            <w:r>
              <w:rPr>
                <w:rFonts w:ascii="楷体" w:eastAsia="楷体" w:hAnsi="楷体" w:hint="eastAsia"/>
                <w:sz w:val="24"/>
              </w:rPr>
              <w:t>建筑经济信息化管理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24.</w:t>
            </w:r>
            <w:r>
              <w:rPr>
                <w:rFonts w:ascii="楷体" w:eastAsia="楷体" w:hAnsi="楷体" w:hint="eastAsia"/>
                <w:sz w:val="24"/>
              </w:rPr>
              <w:t>建设工程监理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25.</w:t>
            </w:r>
            <w:r>
              <w:rPr>
                <w:rFonts w:ascii="楷体" w:eastAsia="楷体" w:hAnsi="楷体" w:hint="eastAsia"/>
                <w:sz w:val="24"/>
              </w:rPr>
              <w:t>市政工程技术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26.</w:t>
            </w:r>
            <w:r>
              <w:rPr>
                <w:rFonts w:ascii="楷体" w:eastAsia="楷体" w:hAnsi="楷体" w:hint="eastAsia"/>
                <w:sz w:val="24"/>
              </w:rPr>
              <w:t>给排水工程技术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27.</w:t>
            </w:r>
            <w:r>
              <w:rPr>
                <w:rFonts w:ascii="楷体" w:eastAsia="楷体" w:hAnsi="楷体" w:hint="eastAsia"/>
                <w:sz w:val="24"/>
              </w:rPr>
              <w:t>城市燃气工程技术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28.</w:t>
            </w:r>
            <w:r>
              <w:rPr>
                <w:rFonts w:ascii="楷体" w:eastAsia="楷体" w:hAnsi="楷体" w:hint="eastAsia"/>
                <w:sz w:val="24"/>
              </w:rPr>
              <w:t>市政管网智能检测与维护</w:t>
            </w:r>
          </w:p>
        </w:tc>
        <w:tc>
          <w:tcPr>
            <w:tcW w:w="3735" w:type="dxa"/>
          </w:tcPr>
          <w:p w:rsidR="0093113C" w:rsidRDefault="00826D6E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中职层次拟建专业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</w:t>
            </w:r>
            <w:r>
              <w:rPr>
                <w:rFonts w:ascii="楷体" w:eastAsia="楷体" w:hAnsi="楷体" w:hint="eastAsia"/>
                <w:sz w:val="24"/>
              </w:rPr>
              <w:t>建筑表现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</w:t>
            </w:r>
            <w:r>
              <w:rPr>
                <w:rFonts w:ascii="楷体" w:eastAsia="楷体" w:hAnsi="楷体" w:hint="eastAsia"/>
                <w:sz w:val="24"/>
              </w:rPr>
              <w:t>建筑装饰技术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3.</w:t>
            </w:r>
            <w:r>
              <w:rPr>
                <w:rFonts w:ascii="楷体" w:eastAsia="楷体" w:hAnsi="楷体" w:hint="eastAsia"/>
                <w:sz w:val="24"/>
              </w:rPr>
              <w:t>园林景观施工与维护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4.</w:t>
            </w:r>
            <w:r>
              <w:rPr>
                <w:rFonts w:ascii="楷体" w:eastAsia="楷体" w:hAnsi="楷体" w:hint="eastAsia"/>
                <w:sz w:val="24"/>
              </w:rPr>
              <w:t>城镇建设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5.</w:t>
            </w:r>
            <w:r>
              <w:rPr>
                <w:rFonts w:ascii="楷体" w:eastAsia="楷体" w:hAnsi="楷体" w:hint="eastAsia"/>
                <w:sz w:val="24"/>
              </w:rPr>
              <w:t>建筑工程施工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6.</w:t>
            </w:r>
            <w:r>
              <w:rPr>
                <w:rFonts w:ascii="楷体" w:eastAsia="楷体" w:hAnsi="楷体" w:hint="eastAsia"/>
                <w:sz w:val="24"/>
              </w:rPr>
              <w:t>装配式建筑施工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7.</w:t>
            </w:r>
            <w:r>
              <w:rPr>
                <w:rFonts w:ascii="楷体" w:eastAsia="楷体" w:hAnsi="楷体" w:hint="eastAsia"/>
                <w:sz w:val="24"/>
              </w:rPr>
              <w:t>建筑工程检测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8.</w:t>
            </w:r>
            <w:r>
              <w:rPr>
                <w:rFonts w:ascii="楷体" w:eastAsia="楷体" w:hAnsi="楷体" w:hint="eastAsia"/>
                <w:sz w:val="24"/>
              </w:rPr>
              <w:t>建筑智能化设备安装与运维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9.</w:t>
            </w:r>
            <w:r>
              <w:rPr>
                <w:rFonts w:ascii="楷体" w:eastAsia="楷体" w:hAnsi="楷体" w:hint="eastAsia"/>
                <w:sz w:val="24"/>
              </w:rPr>
              <w:t>建筑水电设备安装与运维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10.</w:t>
            </w:r>
            <w:r>
              <w:rPr>
                <w:rFonts w:ascii="楷体" w:eastAsia="楷体" w:hAnsi="楷体" w:hint="eastAsia"/>
                <w:sz w:val="24"/>
              </w:rPr>
              <w:t>供热通风与空调施工运行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11.</w:t>
            </w:r>
            <w:r>
              <w:rPr>
                <w:rFonts w:ascii="楷体" w:eastAsia="楷体" w:hAnsi="楷体" w:hint="eastAsia"/>
                <w:sz w:val="24"/>
              </w:rPr>
              <w:t>建筑工程造价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12.</w:t>
            </w:r>
            <w:r>
              <w:rPr>
                <w:rFonts w:ascii="楷体" w:eastAsia="楷体" w:hAnsi="楷体" w:hint="eastAsia"/>
                <w:sz w:val="24"/>
              </w:rPr>
              <w:t>建设项目材料管理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13.</w:t>
            </w:r>
            <w:r>
              <w:rPr>
                <w:rFonts w:ascii="楷体" w:eastAsia="楷体" w:hAnsi="楷体" w:hint="eastAsia"/>
                <w:sz w:val="24"/>
              </w:rPr>
              <w:t>市政工程施工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14.</w:t>
            </w:r>
            <w:r>
              <w:rPr>
                <w:rFonts w:ascii="楷体" w:eastAsia="楷体" w:hAnsi="楷体" w:hint="eastAsia"/>
                <w:sz w:val="24"/>
              </w:rPr>
              <w:t>给排水工程施工与运行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15.</w:t>
            </w:r>
            <w:r>
              <w:rPr>
                <w:rFonts w:ascii="楷体" w:eastAsia="楷体" w:hAnsi="楷体" w:hint="eastAsia"/>
                <w:sz w:val="24"/>
              </w:rPr>
              <w:t>城市燃气智能输配与应用</w:t>
            </w:r>
          </w:p>
          <w:p w:rsidR="0093113C" w:rsidRDefault="0093113C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93113C">
        <w:trPr>
          <w:trHeight w:val="549"/>
        </w:trPr>
        <w:tc>
          <w:tcPr>
            <w:tcW w:w="8619" w:type="dxa"/>
            <w:gridSpan w:val="2"/>
          </w:tcPr>
          <w:p w:rsidR="0093113C" w:rsidRDefault="00826D6E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color w:val="FF0000"/>
                <w:sz w:val="28"/>
                <w:szCs w:val="28"/>
              </w:rPr>
              <w:lastRenderedPageBreak/>
              <w:t>环境保护类</w:t>
            </w:r>
          </w:p>
        </w:tc>
      </w:tr>
      <w:tr w:rsidR="0093113C">
        <w:tc>
          <w:tcPr>
            <w:tcW w:w="4884" w:type="dxa"/>
          </w:tcPr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高职层次拟建专业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</w:t>
            </w:r>
            <w:r>
              <w:rPr>
                <w:rFonts w:ascii="楷体" w:eastAsia="楷体" w:hAnsi="楷体" w:hint="eastAsia"/>
                <w:sz w:val="24"/>
              </w:rPr>
              <w:t>环境监测技术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</w:t>
            </w:r>
            <w:r>
              <w:rPr>
                <w:rFonts w:ascii="楷体" w:eastAsia="楷体" w:hAnsi="楷体" w:hint="eastAsia"/>
                <w:sz w:val="24"/>
              </w:rPr>
              <w:t>环境工程技术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3.</w:t>
            </w:r>
            <w:r>
              <w:rPr>
                <w:rFonts w:ascii="楷体" w:eastAsia="楷体" w:hAnsi="楷体" w:hint="eastAsia"/>
                <w:sz w:val="24"/>
              </w:rPr>
              <w:t>生态环境大数据技术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4.</w:t>
            </w:r>
            <w:r>
              <w:rPr>
                <w:rFonts w:ascii="楷体" w:eastAsia="楷体" w:hAnsi="楷体" w:hint="eastAsia"/>
                <w:sz w:val="24"/>
              </w:rPr>
              <w:t>环境管理与评价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5.</w:t>
            </w:r>
            <w:r>
              <w:rPr>
                <w:rFonts w:ascii="楷体" w:eastAsia="楷体" w:hAnsi="楷体" w:hint="eastAsia"/>
                <w:sz w:val="24"/>
              </w:rPr>
              <w:t>生态环境修复技术</w:t>
            </w:r>
          </w:p>
          <w:p w:rsidR="0093113C" w:rsidRDefault="0093113C">
            <w:pPr>
              <w:spacing w:line="360" w:lineRule="auto"/>
              <w:rPr>
                <w:rFonts w:ascii="楷体" w:eastAsia="楷体" w:hAnsi="楷体"/>
                <w:sz w:val="24"/>
              </w:rPr>
            </w:pPr>
          </w:p>
        </w:tc>
        <w:tc>
          <w:tcPr>
            <w:tcW w:w="3735" w:type="dxa"/>
          </w:tcPr>
          <w:p w:rsidR="0093113C" w:rsidRDefault="00826D6E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中职层次拟建专业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</w:t>
            </w:r>
            <w:r>
              <w:rPr>
                <w:rFonts w:ascii="楷体" w:eastAsia="楷体" w:hAnsi="楷体" w:hint="eastAsia"/>
                <w:sz w:val="24"/>
              </w:rPr>
              <w:t>环境监测技术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</w:t>
            </w:r>
            <w:r>
              <w:rPr>
                <w:rFonts w:ascii="楷体" w:eastAsia="楷体" w:hAnsi="楷体" w:hint="eastAsia"/>
                <w:sz w:val="24"/>
              </w:rPr>
              <w:t>环境治理技术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职教本科拟建专业</w:t>
            </w:r>
          </w:p>
          <w:p w:rsidR="0093113C" w:rsidRDefault="00826D6E">
            <w:pPr>
              <w:spacing w:line="360" w:lineRule="auto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生态环境工程技术</w:t>
            </w:r>
          </w:p>
          <w:p w:rsidR="0093113C" w:rsidRDefault="0093113C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93113C">
        <w:tc>
          <w:tcPr>
            <w:tcW w:w="8619" w:type="dxa"/>
            <w:gridSpan w:val="2"/>
            <w:vAlign w:val="center"/>
          </w:tcPr>
          <w:p w:rsidR="0093113C" w:rsidRDefault="00826D6E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color w:val="FF0000"/>
                <w:sz w:val="28"/>
                <w:szCs w:val="28"/>
              </w:rPr>
              <w:t>机械类</w:t>
            </w:r>
          </w:p>
        </w:tc>
      </w:tr>
      <w:tr w:rsidR="0093113C">
        <w:tc>
          <w:tcPr>
            <w:tcW w:w="4884" w:type="dxa"/>
          </w:tcPr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高职层次拟建专业</w:t>
            </w:r>
          </w:p>
          <w:p w:rsidR="0093113C" w:rsidRDefault="00826D6E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机械制造及自动化</w:t>
            </w:r>
          </w:p>
          <w:p w:rsidR="0093113C" w:rsidRDefault="00826D6E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数字化设计与制造技术</w:t>
            </w:r>
          </w:p>
          <w:p w:rsidR="0093113C" w:rsidRDefault="00826D6E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智能焊接技术</w:t>
            </w:r>
          </w:p>
          <w:p w:rsidR="0093113C" w:rsidRDefault="00826D6E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智能制造装备技术</w:t>
            </w:r>
          </w:p>
          <w:p w:rsidR="0093113C" w:rsidRDefault="00826D6E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机电设备技术</w:t>
            </w:r>
          </w:p>
          <w:p w:rsidR="0093113C" w:rsidRDefault="00826D6E"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无人机应用技术</w:t>
            </w:r>
          </w:p>
          <w:p w:rsidR="0093113C" w:rsidRDefault="0093113C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735" w:type="dxa"/>
          </w:tcPr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中职层次拟建专业</w:t>
            </w:r>
          </w:p>
          <w:p w:rsidR="0093113C" w:rsidRDefault="00826D6E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机械制造技术</w:t>
            </w:r>
          </w:p>
          <w:p w:rsidR="0093113C" w:rsidRDefault="00826D6E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焊接技术应用</w:t>
            </w:r>
          </w:p>
          <w:p w:rsidR="0093113C" w:rsidRDefault="00826D6E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智能设备运行与维护</w:t>
            </w:r>
          </w:p>
          <w:p w:rsidR="0093113C" w:rsidRDefault="00826D6E"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无人机操控与维护</w:t>
            </w:r>
          </w:p>
          <w:p w:rsidR="0093113C" w:rsidRDefault="0093113C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93113C">
        <w:tc>
          <w:tcPr>
            <w:tcW w:w="8619" w:type="dxa"/>
            <w:gridSpan w:val="2"/>
            <w:vAlign w:val="center"/>
          </w:tcPr>
          <w:p w:rsidR="0093113C" w:rsidRDefault="00826D6E">
            <w:pPr>
              <w:spacing w:line="360" w:lineRule="auto"/>
              <w:jc w:val="center"/>
              <w:rPr>
                <w:rFonts w:ascii="楷体" w:eastAsia="楷体" w:hAnsi="楷体"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color w:val="FF0000"/>
                <w:sz w:val="28"/>
                <w:szCs w:val="28"/>
              </w:rPr>
              <w:t>自动控制类</w:t>
            </w:r>
          </w:p>
        </w:tc>
      </w:tr>
      <w:tr w:rsidR="0093113C">
        <w:tc>
          <w:tcPr>
            <w:tcW w:w="4884" w:type="dxa"/>
          </w:tcPr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高职层次拟建专业</w:t>
            </w:r>
          </w:p>
          <w:p w:rsidR="0093113C" w:rsidRDefault="00826D6E"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机电一体化</w:t>
            </w:r>
          </w:p>
          <w:p w:rsidR="0093113C" w:rsidRDefault="00826D6E"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智能机电技术</w:t>
            </w:r>
          </w:p>
          <w:p w:rsidR="0093113C" w:rsidRDefault="00826D6E"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智能控制技术</w:t>
            </w:r>
          </w:p>
          <w:p w:rsidR="0093113C" w:rsidRDefault="00826D6E"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工业机器人技术</w:t>
            </w:r>
          </w:p>
          <w:p w:rsidR="0093113C" w:rsidRDefault="00826D6E"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电气自动化技术</w:t>
            </w:r>
          </w:p>
          <w:p w:rsidR="0093113C" w:rsidRDefault="00826D6E"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工业过程自动化技术</w:t>
            </w:r>
          </w:p>
          <w:p w:rsidR="0093113C" w:rsidRDefault="00826D6E"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工业自动化仪表技术</w:t>
            </w:r>
          </w:p>
          <w:p w:rsidR="0093113C" w:rsidRDefault="00826D6E">
            <w:pPr>
              <w:numPr>
                <w:ilvl w:val="0"/>
                <w:numId w:val="6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液压与气动技术</w:t>
            </w:r>
          </w:p>
          <w:p w:rsidR="0093113C" w:rsidRDefault="0093113C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3735" w:type="dxa"/>
          </w:tcPr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中职层次拟建专业</w:t>
            </w:r>
          </w:p>
          <w:p w:rsidR="0093113C" w:rsidRDefault="00826D6E"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机电技术应用</w:t>
            </w:r>
          </w:p>
          <w:p w:rsidR="0093113C" w:rsidRDefault="00826D6E"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电气设备运行与控制</w:t>
            </w:r>
          </w:p>
          <w:p w:rsidR="0093113C" w:rsidRDefault="00826D6E"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工业机器人技术应用</w:t>
            </w:r>
          </w:p>
          <w:p w:rsidR="0093113C" w:rsidRDefault="00826D6E"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工业自动化仪表及应用</w:t>
            </w:r>
          </w:p>
          <w:p w:rsidR="0093113C" w:rsidRDefault="00826D6E">
            <w:pPr>
              <w:numPr>
                <w:ilvl w:val="0"/>
                <w:numId w:val="7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智能化生产线安装与运维</w:t>
            </w:r>
          </w:p>
        </w:tc>
      </w:tr>
      <w:tr w:rsidR="0093113C">
        <w:tc>
          <w:tcPr>
            <w:tcW w:w="8619" w:type="dxa"/>
            <w:gridSpan w:val="2"/>
            <w:vAlign w:val="center"/>
          </w:tcPr>
          <w:p w:rsidR="0093113C" w:rsidRDefault="00826D6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color w:val="FF0000"/>
                <w:sz w:val="28"/>
                <w:szCs w:val="28"/>
              </w:rPr>
              <w:lastRenderedPageBreak/>
              <w:t>电子信息类</w:t>
            </w:r>
          </w:p>
        </w:tc>
      </w:tr>
      <w:tr w:rsidR="0093113C">
        <w:tc>
          <w:tcPr>
            <w:tcW w:w="0" w:type="auto"/>
          </w:tcPr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高职层次拟建专业</w:t>
            </w:r>
          </w:p>
          <w:p w:rsidR="0093113C" w:rsidRDefault="00826D6E"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电子信息工程技术</w:t>
            </w:r>
          </w:p>
          <w:p w:rsidR="0093113C" w:rsidRDefault="00826D6E"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物联网应用技术</w:t>
            </w:r>
          </w:p>
          <w:p w:rsidR="0093113C" w:rsidRDefault="00826D6E"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应用电子技术</w:t>
            </w:r>
          </w:p>
          <w:p w:rsidR="0093113C" w:rsidRDefault="00826D6E">
            <w:pPr>
              <w:numPr>
                <w:ilvl w:val="0"/>
                <w:numId w:val="8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人工智能技术应用</w:t>
            </w:r>
          </w:p>
          <w:p w:rsidR="0093113C" w:rsidRDefault="0093113C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0" w:type="auto"/>
          </w:tcPr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中职层次拟建专业</w:t>
            </w:r>
          </w:p>
          <w:p w:rsidR="0093113C" w:rsidRDefault="00826D6E">
            <w:pPr>
              <w:numPr>
                <w:ilvl w:val="0"/>
                <w:numId w:val="9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电子信息技术</w:t>
            </w:r>
          </w:p>
          <w:p w:rsidR="0093113C" w:rsidRDefault="00826D6E">
            <w:pPr>
              <w:numPr>
                <w:ilvl w:val="0"/>
                <w:numId w:val="9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物联网技术应用</w:t>
            </w:r>
          </w:p>
          <w:p w:rsidR="0093113C" w:rsidRDefault="00826D6E">
            <w:pPr>
              <w:numPr>
                <w:ilvl w:val="0"/>
                <w:numId w:val="9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电子技术应用</w:t>
            </w:r>
          </w:p>
          <w:p w:rsidR="0093113C" w:rsidRDefault="00826D6E">
            <w:pPr>
              <w:numPr>
                <w:ilvl w:val="0"/>
                <w:numId w:val="9"/>
              </w:num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电子电器应用与维修</w:t>
            </w:r>
          </w:p>
        </w:tc>
      </w:tr>
      <w:tr w:rsidR="0093113C">
        <w:tc>
          <w:tcPr>
            <w:tcW w:w="8619" w:type="dxa"/>
            <w:gridSpan w:val="2"/>
          </w:tcPr>
          <w:p w:rsidR="0093113C" w:rsidRDefault="00826D6E">
            <w:pPr>
              <w:spacing w:line="360" w:lineRule="auto"/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color w:val="FF0000"/>
                <w:sz w:val="28"/>
                <w:szCs w:val="28"/>
              </w:rPr>
              <w:t>生物类</w:t>
            </w:r>
          </w:p>
        </w:tc>
      </w:tr>
      <w:tr w:rsidR="0093113C">
        <w:tc>
          <w:tcPr>
            <w:tcW w:w="0" w:type="auto"/>
          </w:tcPr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b/>
                <w:bCs/>
                <w:sz w:val="24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高职层次拟建专业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</w:t>
            </w:r>
            <w:r>
              <w:rPr>
                <w:rFonts w:ascii="楷体" w:eastAsia="楷体" w:hAnsi="楷体" w:hint="eastAsia"/>
                <w:sz w:val="24"/>
              </w:rPr>
              <w:t>食品生物技术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</w:t>
            </w:r>
            <w:r>
              <w:rPr>
                <w:rFonts w:ascii="楷体" w:eastAsia="楷体" w:hAnsi="楷体" w:hint="eastAsia"/>
                <w:sz w:val="24"/>
              </w:rPr>
              <w:t>药品</w:t>
            </w:r>
            <w:r>
              <w:rPr>
                <w:rFonts w:ascii="楷体" w:eastAsia="楷体" w:hAnsi="楷体"/>
                <w:sz w:val="24"/>
              </w:rPr>
              <w:t>生物技术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3.</w:t>
            </w:r>
            <w:r>
              <w:rPr>
                <w:rFonts w:ascii="楷体" w:eastAsia="楷体" w:hAnsi="楷体" w:hint="eastAsia"/>
                <w:sz w:val="24"/>
              </w:rPr>
              <w:t>化工</w:t>
            </w:r>
            <w:r>
              <w:rPr>
                <w:rFonts w:ascii="楷体" w:eastAsia="楷体" w:hAnsi="楷体"/>
                <w:sz w:val="24"/>
              </w:rPr>
              <w:t>生物技术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4.</w:t>
            </w:r>
            <w:r>
              <w:rPr>
                <w:rFonts w:ascii="楷体" w:eastAsia="楷体" w:hAnsi="楷体" w:hint="eastAsia"/>
                <w:sz w:val="24"/>
              </w:rPr>
              <w:t>生物产品检验检疫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5.</w:t>
            </w:r>
            <w:r>
              <w:rPr>
                <w:rFonts w:ascii="楷体" w:eastAsia="楷体" w:hAnsi="楷体" w:hint="eastAsia"/>
                <w:sz w:val="24"/>
              </w:rPr>
              <w:t>绿色生物制造技术</w:t>
            </w:r>
          </w:p>
          <w:p w:rsidR="0093113C" w:rsidRDefault="0093113C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0" w:type="auto"/>
          </w:tcPr>
          <w:p w:rsidR="0093113C" w:rsidRDefault="0093113C">
            <w:pPr>
              <w:spacing w:line="360" w:lineRule="auto"/>
              <w:rPr>
                <w:rFonts w:ascii="楷体" w:eastAsia="楷体" w:hAnsi="楷体"/>
                <w:bCs/>
                <w:sz w:val="24"/>
              </w:rPr>
            </w:pPr>
          </w:p>
        </w:tc>
      </w:tr>
      <w:tr w:rsidR="0093113C" w:rsidRPr="00582F92">
        <w:tc>
          <w:tcPr>
            <w:tcW w:w="8619" w:type="dxa"/>
            <w:gridSpan w:val="2"/>
          </w:tcPr>
          <w:p w:rsidR="0093113C" w:rsidRPr="00582F92" w:rsidRDefault="00826D6E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color w:val="FF0000"/>
                <w:sz w:val="28"/>
                <w:szCs w:val="28"/>
              </w:rPr>
            </w:pPr>
            <w:r w:rsidRPr="00582F92">
              <w:rPr>
                <w:rFonts w:ascii="楷体" w:eastAsia="楷体" w:hAnsi="楷体" w:hint="eastAsia"/>
                <w:b/>
                <w:bCs/>
                <w:color w:val="FF0000"/>
                <w:sz w:val="28"/>
                <w:szCs w:val="28"/>
              </w:rPr>
              <w:t>轻工</w:t>
            </w:r>
            <w:r w:rsidRPr="00582F92">
              <w:rPr>
                <w:rFonts w:ascii="楷体" w:eastAsia="楷体" w:hAnsi="楷体"/>
                <w:b/>
                <w:bCs/>
                <w:color w:val="FF0000"/>
                <w:sz w:val="28"/>
                <w:szCs w:val="28"/>
              </w:rPr>
              <w:t>、文化艺术类</w:t>
            </w:r>
          </w:p>
        </w:tc>
      </w:tr>
      <w:tr w:rsidR="0093113C">
        <w:tc>
          <w:tcPr>
            <w:tcW w:w="8619" w:type="dxa"/>
            <w:gridSpan w:val="2"/>
          </w:tcPr>
          <w:p w:rsidR="0093113C" w:rsidRDefault="00826D6E">
            <w:pPr>
              <w:tabs>
                <w:tab w:val="left" w:pos="312"/>
              </w:tabs>
              <w:spacing w:line="360" w:lineRule="auto"/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视觉传达设计</w:t>
            </w:r>
            <w:r>
              <w:rPr>
                <w:rFonts w:ascii="楷体" w:eastAsia="楷体" w:hAnsi="楷体"/>
                <w:color w:val="000000" w:themeColor="text1"/>
                <w:sz w:val="24"/>
              </w:rPr>
              <w:t>、室内设计、环艺设计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、人物形象</w:t>
            </w:r>
            <w:r>
              <w:rPr>
                <w:rFonts w:ascii="楷体" w:eastAsia="楷体" w:hAnsi="楷体"/>
                <w:color w:val="000000" w:themeColor="text1"/>
                <w:sz w:val="24"/>
              </w:rPr>
              <w:t>设计、美容美体设计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等</w:t>
            </w:r>
            <w:r>
              <w:rPr>
                <w:rFonts w:ascii="楷体" w:eastAsia="楷体" w:hAnsi="楷体"/>
                <w:color w:val="000000" w:themeColor="text1"/>
                <w:sz w:val="24"/>
              </w:rPr>
              <w:t>专业涉及材料、色彩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、化妆品</w:t>
            </w:r>
            <w:r>
              <w:rPr>
                <w:rFonts w:ascii="楷体" w:eastAsia="楷体" w:hAnsi="楷体"/>
                <w:color w:val="000000" w:themeColor="text1"/>
                <w:sz w:val="24"/>
              </w:rPr>
              <w:t>的课程</w:t>
            </w:r>
          </w:p>
        </w:tc>
      </w:tr>
      <w:tr w:rsidR="0093113C" w:rsidRPr="00582F92">
        <w:tc>
          <w:tcPr>
            <w:tcW w:w="8619" w:type="dxa"/>
            <w:gridSpan w:val="2"/>
          </w:tcPr>
          <w:p w:rsidR="0093113C" w:rsidRPr="00582F92" w:rsidRDefault="00826D6E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color w:val="FF0000"/>
                <w:sz w:val="28"/>
                <w:szCs w:val="28"/>
              </w:rPr>
            </w:pPr>
            <w:r w:rsidRPr="00582F92">
              <w:rPr>
                <w:rFonts w:ascii="楷体" w:eastAsia="楷体" w:hAnsi="楷体" w:hint="eastAsia"/>
                <w:b/>
                <w:bCs/>
                <w:color w:val="FF0000"/>
                <w:sz w:val="28"/>
                <w:szCs w:val="28"/>
              </w:rPr>
              <w:t>医药卫生</w:t>
            </w:r>
            <w:r w:rsidRPr="00582F92">
              <w:rPr>
                <w:rFonts w:ascii="楷体" w:eastAsia="楷体" w:hAnsi="楷体"/>
                <w:b/>
                <w:bCs/>
                <w:color w:val="FF0000"/>
                <w:sz w:val="28"/>
                <w:szCs w:val="28"/>
              </w:rPr>
              <w:t>类</w:t>
            </w:r>
          </w:p>
        </w:tc>
      </w:tr>
      <w:tr w:rsidR="0093113C">
        <w:tc>
          <w:tcPr>
            <w:tcW w:w="0" w:type="auto"/>
          </w:tcPr>
          <w:p w:rsidR="0093113C" w:rsidRDefault="00826D6E">
            <w:pPr>
              <w:spacing w:line="360" w:lineRule="auto"/>
              <w:jc w:val="left"/>
              <w:rPr>
                <w:rFonts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高职层次拟建专业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</w:t>
            </w:r>
            <w:r>
              <w:rPr>
                <w:rFonts w:ascii="楷体" w:eastAsia="楷体" w:hAnsi="楷体" w:hint="eastAsia"/>
                <w:sz w:val="24"/>
              </w:rPr>
              <w:t>药学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</w:t>
            </w:r>
            <w:r>
              <w:rPr>
                <w:rFonts w:ascii="楷体" w:eastAsia="楷体" w:hAnsi="楷体" w:hint="eastAsia"/>
                <w:sz w:val="24"/>
              </w:rPr>
              <w:t>中药材生产与加工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3.</w:t>
            </w:r>
            <w:r>
              <w:rPr>
                <w:rFonts w:ascii="楷体" w:eastAsia="楷体" w:hAnsi="楷体" w:hint="eastAsia"/>
                <w:sz w:val="24"/>
              </w:rPr>
              <w:t>中药制药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4.</w:t>
            </w:r>
            <w:r>
              <w:rPr>
                <w:rFonts w:ascii="楷体" w:eastAsia="楷体" w:hAnsi="楷体" w:hint="eastAsia"/>
                <w:sz w:val="24"/>
              </w:rPr>
              <w:t>医学检验技术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5.</w:t>
            </w:r>
            <w:r>
              <w:rPr>
                <w:rFonts w:ascii="楷体" w:eastAsia="楷体" w:hAnsi="楷体" w:hint="eastAsia"/>
                <w:sz w:val="24"/>
              </w:rPr>
              <w:t>医学生物技术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6.</w:t>
            </w:r>
            <w:r>
              <w:rPr>
                <w:rFonts w:ascii="楷体" w:eastAsia="楷体" w:hAnsi="楷体" w:hint="eastAsia"/>
                <w:sz w:val="24"/>
              </w:rPr>
              <w:t>卫生检验与检疫技术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7.</w:t>
            </w:r>
            <w:r>
              <w:rPr>
                <w:rFonts w:ascii="楷体" w:eastAsia="楷体" w:hAnsi="楷体" w:hint="eastAsia"/>
                <w:sz w:val="24"/>
              </w:rPr>
              <w:t>健康管理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8.</w:t>
            </w:r>
            <w:r>
              <w:rPr>
                <w:rFonts w:ascii="楷体" w:eastAsia="楷体" w:hAnsi="楷体" w:hint="eastAsia"/>
                <w:sz w:val="24"/>
              </w:rPr>
              <w:t>老年保健与管理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color w:val="FF0000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lastRenderedPageBreak/>
              <w:t>9.</w:t>
            </w:r>
            <w:r>
              <w:rPr>
                <w:rFonts w:ascii="楷体" w:eastAsia="楷体" w:hAnsi="楷体" w:hint="eastAsia"/>
                <w:sz w:val="24"/>
              </w:rPr>
              <w:t>医学营养</w:t>
            </w:r>
          </w:p>
        </w:tc>
        <w:tc>
          <w:tcPr>
            <w:tcW w:w="0" w:type="auto"/>
          </w:tcPr>
          <w:p w:rsidR="0093113C" w:rsidRDefault="0093113C">
            <w:pPr>
              <w:spacing w:line="360" w:lineRule="auto"/>
              <w:rPr>
                <w:rFonts w:ascii="楷体" w:eastAsia="楷体" w:hAnsi="楷体"/>
                <w:color w:val="FF0000"/>
                <w:sz w:val="24"/>
              </w:rPr>
            </w:pPr>
          </w:p>
        </w:tc>
      </w:tr>
      <w:tr w:rsidR="0093113C" w:rsidRPr="00582F92">
        <w:tc>
          <w:tcPr>
            <w:tcW w:w="8619" w:type="dxa"/>
            <w:gridSpan w:val="2"/>
          </w:tcPr>
          <w:p w:rsidR="0093113C" w:rsidRPr="00582F92" w:rsidRDefault="00826D6E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color w:val="FF0000"/>
                <w:sz w:val="28"/>
                <w:szCs w:val="28"/>
              </w:rPr>
            </w:pPr>
            <w:r w:rsidRPr="00582F92">
              <w:rPr>
                <w:rFonts w:ascii="楷体" w:eastAsia="楷体" w:hAnsi="楷体"/>
                <w:b/>
                <w:bCs/>
                <w:color w:val="FF0000"/>
                <w:sz w:val="28"/>
                <w:szCs w:val="28"/>
              </w:rPr>
              <w:t>食品</w:t>
            </w:r>
            <w:r w:rsidRPr="00582F92">
              <w:rPr>
                <w:rFonts w:ascii="楷体" w:eastAsia="楷体" w:hAnsi="楷体" w:hint="eastAsia"/>
                <w:b/>
                <w:bCs/>
                <w:color w:val="FF0000"/>
                <w:sz w:val="28"/>
                <w:szCs w:val="28"/>
              </w:rPr>
              <w:t>药品</w:t>
            </w:r>
            <w:r w:rsidRPr="00582F92">
              <w:rPr>
                <w:rFonts w:ascii="楷体" w:eastAsia="楷体" w:hAnsi="楷体"/>
                <w:b/>
                <w:bCs/>
                <w:color w:val="FF0000"/>
                <w:sz w:val="28"/>
                <w:szCs w:val="28"/>
              </w:rPr>
              <w:t>类</w:t>
            </w:r>
          </w:p>
        </w:tc>
      </w:tr>
      <w:tr w:rsidR="0093113C">
        <w:tc>
          <w:tcPr>
            <w:tcW w:w="0" w:type="auto"/>
          </w:tcPr>
          <w:p w:rsidR="0093113C" w:rsidRDefault="00826D6E">
            <w:pPr>
              <w:spacing w:line="360" w:lineRule="auto"/>
              <w:jc w:val="left"/>
              <w:rPr>
                <w:rFonts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楷体" w:eastAsia="楷体" w:hAnsi="楷体" w:hint="eastAsia"/>
                <w:b/>
                <w:bCs/>
                <w:sz w:val="24"/>
              </w:rPr>
              <w:t>高职层次拟建专业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1.</w:t>
            </w:r>
            <w:r>
              <w:rPr>
                <w:rFonts w:ascii="楷体" w:eastAsia="楷体" w:hAnsi="楷体" w:hint="eastAsia"/>
                <w:sz w:val="24"/>
              </w:rPr>
              <w:t>食品智能加工技术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2.</w:t>
            </w:r>
            <w:r>
              <w:rPr>
                <w:rFonts w:ascii="楷体" w:eastAsia="楷体" w:hAnsi="楷体" w:hint="eastAsia"/>
                <w:sz w:val="24"/>
              </w:rPr>
              <w:t>食品质量与安全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3.</w:t>
            </w:r>
            <w:r>
              <w:rPr>
                <w:rFonts w:ascii="楷体" w:eastAsia="楷体" w:hAnsi="楷体" w:hint="eastAsia"/>
                <w:sz w:val="24"/>
              </w:rPr>
              <w:t>食品营养与健康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4.</w:t>
            </w:r>
            <w:r>
              <w:rPr>
                <w:rFonts w:ascii="楷体" w:eastAsia="楷体" w:hAnsi="楷体" w:hint="eastAsia"/>
                <w:sz w:val="24"/>
              </w:rPr>
              <w:t>食品检验检测技术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5.</w:t>
            </w:r>
            <w:r>
              <w:rPr>
                <w:rFonts w:ascii="楷体" w:eastAsia="楷体" w:hAnsi="楷体" w:hint="eastAsia"/>
                <w:sz w:val="24"/>
              </w:rPr>
              <w:t>酿酒技术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6.</w:t>
            </w:r>
            <w:r>
              <w:rPr>
                <w:rFonts w:ascii="楷体" w:eastAsia="楷体" w:hAnsi="楷体" w:hint="eastAsia"/>
                <w:sz w:val="24"/>
              </w:rPr>
              <w:t>药品生产技术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7.</w:t>
            </w:r>
            <w:r>
              <w:rPr>
                <w:rFonts w:ascii="楷体" w:eastAsia="楷体" w:hAnsi="楷体" w:hint="eastAsia"/>
                <w:sz w:val="24"/>
              </w:rPr>
              <w:t>生物制药技术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8.</w:t>
            </w:r>
            <w:r>
              <w:rPr>
                <w:rFonts w:ascii="楷体" w:eastAsia="楷体" w:hAnsi="楷体" w:hint="eastAsia"/>
                <w:sz w:val="24"/>
              </w:rPr>
              <w:t>药物制剂技术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9.</w:t>
            </w:r>
            <w:r>
              <w:rPr>
                <w:rFonts w:ascii="楷体" w:eastAsia="楷体" w:hAnsi="楷体" w:hint="eastAsia"/>
                <w:sz w:val="24"/>
              </w:rPr>
              <w:t>化学制药技术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10.</w:t>
            </w:r>
            <w:r>
              <w:rPr>
                <w:rFonts w:ascii="楷体" w:eastAsia="楷体" w:hAnsi="楷体" w:hint="eastAsia"/>
                <w:sz w:val="24"/>
              </w:rPr>
              <w:t>兽药制药技术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11.</w:t>
            </w:r>
            <w:r>
              <w:rPr>
                <w:rFonts w:ascii="楷体" w:eastAsia="楷体" w:hAnsi="楷体" w:hint="eastAsia"/>
                <w:sz w:val="24"/>
              </w:rPr>
              <w:t>药品质量与安全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12.</w:t>
            </w:r>
            <w:r>
              <w:rPr>
                <w:rFonts w:ascii="楷体" w:eastAsia="楷体" w:hAnsi="楷体" w:hint="eastAsia"/>
                <w:sz w:val="24"/>
              </w:rPr>
              <w:t>制药设备应用技术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13.</w:t>
            </w:r>
            <w:r>
              <w:rPr>
                <w:rFonts w:ascii="楷体" w:eastAsia="楷体" w:hAnsi="楷体" w:hint="eastAsia"/>
                <w:sz w:val="24"/>
              </w:rPr>
              <w:t>药品经营与管理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14.</w:t>
            </w:r>
            <w:r>
              <w:rPr>
                <w:rFonts w:ascii="楷体" w:eastAsia="楷体" w:hAnsi="楷体" w:hint="eastAsia"/>
                <w:sz w:val="24"/>
              </w:rPr>
              <w:t>食品药品监督管理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15.</w:t>
            </w:r>
            <w:r>
              <w:rPr>
                <w:rFonts w:ascii="楷体" w:eastAsia="楷体" w:hAnsi="楷体" w:hint="eastAsia"/>
                <w:sz w:val="24"/>
              </w:rPr>
              <w:t>智能医疗装备技术</w:t>
            </w:r>
          </w:p>
          <w:p w:rsidR="0093113C" w:rsidRDefault="00826D6E">
            <w:pPr>
              <w:spacing w:line="360" w:lineRule="auto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16.</w:t>
            </w:r>
            <w:r>
              <w:rPr>
                <w:rFonts w:ascii="楷体" w:eastAsia="楷体" w:hAnsi="楷体" w:hint="eastAsia"/>
                <w:sz w:val="24"/>
              </w:rPr>
              <w:t>保健食品质量与管理</w:t>
            </w:r>
          </w:p>
          <w:p w:rsidR="0093113C" w:rsidRDefault="0093113C">
            <w:pPr>
              <w:tabs>
                <w:tab w:val="left" w:pos="312"/>
              </w:tabs>
              <w:spacing w:line="360" w:lineRule="auto"/>
              <w:jc w:val="center"/>
              <w:rPr>
                <w:rFonts w:ascii="楷体" w:eastAsia="楷体" w:hAnsi="楷体"/>
                <w:color w:val="FF0000"/>
                <w:sz w:val="24"/>
              </w:rPr>
            </w:pPr>
          </w:p>
        </w:tc>
        <w:tc>
          <w:tcPr>
            <w:tcW w:w="0" w:type="auto"/>
          </w:tcPr>
          <w:p w:rsidR="0093113C" w:rsidRDefault="0093113C">
            <w:pPr>
              <w:spacing w:line="360" w:lineRule="auto"/>
              <w:rPr>
                <w:rFonts w:ascii="楷体" w:eastAsia="楷体" w:hAnsi="楷体"/>
                <w:color w:val="FF0000"/>
                <w:sz w:val="24"/>
              </w:rPr>
            </w:pPr>
          </w:p>
        </w:tc>
      </w:tr>
      <w:tr w:rsidR="0093113C" w:rsidRPr="00582F92">
        <w:tc>
          <w:tcPr>
            <w:tcW w:w="8619" w:type="dxa"/>
            <w:gridSpan w:val="2"/>
          </w:tcPr>
          <w:p w:rsidR="0093113C" w:rsidRPr="00582F92" w:rsidRDefault="00826D6E">
            <w:pPr>
              <w:spacing w:line="360" w:lineRule="auto"/>
              <w:jc w:val="center"/>
              <w:rPr>
                <w:rFonts w:ascii="楷体" w:eastAsia="楷体" w:hAnsi="楷体"/>
                <w:b/>
                <w:bCs/>
                <w:color w:val="FF0000"/>
                <w:sz w:val="28"/>
                <w:szCs w:val="28"/>
              </w:rPr>
            </w:pPr>
            <w:bookmarkStart w:id="0" w:name="_GoBack"/>
            <w:r w:rsidRPr="00582F92">
              <w:rPr>
                <w:rFonts w:ascii="楷体" w:eastAsia="楷体" w:hAnsi="楷体"/>
                <w:b/>
                <w:bCs/>
                <w:color w:val="FF0000"/>
                <w:sz w:val="28"/>
                <w:szCs w:val="28"/>
              </w:rPr>
              <w:t>动植物生产类</w:t>
            </w:r>
          </w:p>
        </w:tc>
      </w:tr>
      <w:bookmarkEnd w:id="0"/>
      <w:tr w:rsidR="0093113C">
        <w:tc>
          <w:tcPr>
            <w:tcW w:w="8619" w:type="dxa"/>
            <w:gridSpan w:val="2"/>
          </w:tcPr>
          <w:p w:rsidR="0093113C" w:rsidRDefault="00826D6E">
            <w:pPr>
              <w:spacing w:line="360" w:lineRule="auto"/>
              <w:jc w:val="center"/>
              <w:rPr>
                <w:rFonts w:ascii="楷体" w:eastAsia="楷体" w:hAnsi="楷体"/>
                <w:color w:val="FF0000"/>
                <w:sz w:val="24"/>
              </w:rPr>
            </w:pP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涉及动物</w:t>
            </w:r>
            <w:r>
              <w:rPr>
                <w:rFonts w:ascii="楷体" w:eastAsia="楷体" w:hAnsi="楷体"/>
                <w:color w:val="000000" w:themeColor="text1"/>
                <w:sz w:val="24"/>
              </w:rPr>
              <w:t>饲料、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农药</w:t>
            </w:r>
            <w:r>
              <w:rPr>
                <w:rFonts w:ascii="楷体" w:eastAsia="楷体" w:hAnsi="楷体"/>
                <w:color w:val="000000" w:themeColor="text1"/>
                <w:sz w:val="24"/>
              </w:rPr>
              <w:t>、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动</w:t>
            </w:r>
            <w:r>
              <w:rPr>
                <w:rFonts w:ascii="楷体" w:eastAsia="楷体" w:hAnsi="楷体"/>
                <w:color w:val="000000" w:themeColor="text1"/>
                <w:sz w:val="24"/>
              </w:rPr>
              <w:t>植物防疫检疫、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土壤</w:t>
            </w:r>
            <w:r>
              <w:rPr>
                <w:rFonts w:ascii="楷体" w:eastAsia="楷体" w:hAnsi="楷体"/>
                <w:color w:val="000000" w:themeColor="text1"/>
                <w:sz w:val="24"/>
              </w:rPr>
              <w:t>肥料的</w:t>
            </w:r>
            <w:r>
              <w:rPr>
                <w:rFonts w:ascii="楷体" w:eastAsia="楷体" w:hAnsi="楷体" w:hint="eastAsia"/>
                <w:color w:val="000000" w:themeColor="text1"/>
                <w:sz w:val="24"/>
              </w:rPr>
              <w:t>课程</w:t>
            </w:r>
          </w:p>
        </w:tc>
      </w:tr>
    </w:tbl>
    <w:p w:rsidR="0093113C" w:rsidRDefault="00826D6E">
      <w:pPr>
        <w:spacing w:line="360" w:lineRule="auto"/>
        <w:rPr>
          <w:rFonts w:ascii="楷体" w:eastAsia="楷体" w:hAnsi="楷体"/>
          <w:sz w:val="24"/>
        </w:rPr>
      </w:pPr>
      <w:r>
        <w:rPr>
          <w:rFonts w:ascii="楷体" w:eastAsia="楷体" w:hAnsi="楷体" w:hint="eastAsia"/>
          <w:sz w:val="24"/>
        </w:rPr>
        <w:t xml:space="preserve"> </w:t>
      </w:r>
      <w:r>
        <w:rPr>
          <w:rFonts w:ascii="楷体" w:eastAsia="楷体" w:hAnsi="楷体"/>
          <w:sz w:val="24"/>
        </w:rPr>
        <w:t xml:space="preserve">                </w:t>
      </w:r>
    </w:p>
    <w:p w:rsidR="0093113C" w:rsidRDefault="0093113C">
      <w:pPr>
        <w:spacing w:line="360" w:lineRule="auto"/>
        <w:jc w:val="left"/>
        <w:rPr>
          <w:rFonts w:ascii="楷体" w:eastAsia="楷体" w:hAnsi="楷体"/>
          <w:b/>
          <w:bCs/>
          <w:sz w:val="24"/>
        </w:rPr>
        <w:sectPr w:rsidR="0093113C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3113C" w:rsidRDefault="0093113C">
      <w:pPr>
        <w:spacing w:line="360" w:lineRule="auto"/>
      </w:pPr>
    </w:p>
    <w:sectPr w:rsidR="0093113C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D6E" w:rsidRDefault="00826D6E">
      <w:r>
        <w:separator/>
      </w:r>
    </w:p>
  </w:endnote>
  <w:endnote w:type="continuationSeparator" w:id="0">
    <w:p w:rsidR="00826D6E" w:rsidRDefault="0082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27096538"/>
    </w:sdtPr>
    <w:sdtEndPr/>
    <w:sdtContent>
      <w:p w:rsidR="0093113C" w:rsidRDefault="00826D6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F92" w:rsidRPr="00582F92">
          <w:rPr>
            <w:noProof/>
            <w:lang w:val="zh-CN"/>
          </w:rPr>
          <w:t>6</w:t>
        </w:r>
        <w:r>
          <w:fldChar w:fldCharType="end"/>
        </w:r>
      </w:p>
    </w:sdtContent>
  </w:sdt>
  <w:p w:rsidR="0093113C" w:rsidRDefault="0093113C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D6E" w:rsidRDefault="00826D6E">
      <w:r>
        <w:separator/>
      </w:r>
    </w:p>
  </w:footnote>
  <w:footnote w:type="continuationSeparator" w:id="0">
    <w:p w:rsidR="00826D6E" w:rsidRDefault="00826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69044B7"/>
    <w:multiLevelType w:val="singleLevel"/>
    <w:tmpl w:val="969044B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9A32AAD6"/>
    <w:multiLevelType w:val="singleLevel"/>
    <w:tmpl w:val="9A32AA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C5D172B6"/>
    <w:multiLevelType w:val="singleLevel"/>
    <w:tmpl w:val="C5D172B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D0214AA"/>
    <w:multiLevelType w:val="singleLevel"/>
    <w:tmpl w:val="CD0214A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E6E04B5A"/>
    <w:multiLevelType w:val="singleLevel"/>
    <w:tmpl w:val="E6E04B5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 w15:restartNumberingAfterBreak="0">
    <w:nsid w:val="F53B8D62"/>
    <w:multiLevelType w:val="singleLevel"/>
    <w:tmpl w:val="F53B8D6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251C6F69"/>
    <w:multiLevelType w:val="singleLevel"/>
    <w:tmpl w:val="251C6F6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49F6E17F"/>
    <w:multiLevelType w:val="singleLevel"/>
    <w:tmpl w:val="49F6E17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 w15:restartNumberingAfterBreak="0">
    <w:nsid w:val="653C3D60"/>
    <w:multiLevelType w:val="singleLevel"/>
    <w:tmpl w:val="653C3D6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zNGE2N2JkZDJmNmQxNjM5YWUxMWUxZjQ1ZGJlMjUifQ=="/>
  </w:docVars>
  <w:rsids>
    <w:rsidRoot w:val="00F967C5"/>
    <w:rsid w:val="00033106"/>
    <w:rsid w:val="00037F02"/>
    <w:rsid w:val="000C617A"/>
    <w:rsid w:val="0023363E"/>
    <w:rsid w:val="00257110"/>
    <w:rsid w:val="0026023D"/>
    <w:rsid w:val="00266353"/>
    <w:rsid w:val="00285753"/>
    <w:rsid w:val="002B65E1"/>
    <w:rsid w:val="003005F4"/>
    <w:rsid w:val="0031625A"/>
    <w:rsid w:val="0031635A"/>
    <w:rsid w:val="003202EA"/>
    <w:rsid w:val="00395DB3"/>
    <w:rsid w:val="003E130D"/>
    <w:rsid w:val="003F74DC"/>
    <w:rsid w:val="004377A6"/>
    <w:rsid w:val="004418C3"/>
    <w:rsid w:val="00582F92"/>
    <w:rsid w:val="005A5987"/>
    <w:rsid w:val="005B160D"/>
    <w:rsid w:val="005D138A"/>
    <w:rsid w:val="005D5259"/>
    <w:rsid w:val="005D561F"/>
    <w:rsid w:val="005D658D"/>
    <w:rsid w:val="005F65F5"/>
    <w:rsid w:val="006228CD"/>
    <w:rsid w:val="006305CF"/>
    <w:rsid w:val="0064090D"/>
    <w:rsid w:val="006B1D5C"/>
    <w:rsid w:val="006C0D9A"/>
    <w:rsid w:val="006E30E8"/>
    <w:rsid w:val="00795016"/>
    <w:rsid w:val="007D7525"/>
    <w:rsid w:val="007F46C6"/>
    <w:rsid w:val="00810178"/>
    <w:rsid w:val="00811D83"/>
    <w:rsid w:val="00822D4A"/>
    <w:rsid w:val="00826D6E"/>
    <w:rsid w:val="00850DD3"/>
    <w:rsid w:val="008C2709"/>
    <w:rsid w:val="008F0860"/>
    <w:rsid w:val="008F5A7A"/>
    <w:rsid w:val="0093113C"/>
    <w:rsid w:val="009A211A"/>
    <w:rsid w:val="009B211D"/>
    <w:rsid w:val="009B2316"/>
    <w:rsid w:val="009F4D79"/>
    <w:rsid w:val="009F770F"/>
    <w:rsid w:val="00AE22A5"/>
    <w:rsid w:val="00B253AF"/>
    <w:rsid w:val="00B27B32"/>
    <w:rsid w:val="00BB3A16"/>
    <w:rsid w:val="00BB5810"/>
    <w:rsid w:val="00C12455"/>
    <w:rsid w:val="00C22B3B"/>
    <w:rsid w:val="00C37678"/>
    <w:rsid w:val="00CC11E5"/>
    <w:rsid w:val="00CD5448"/>
    <w:rsid w:val="00D14096"/>
    <w:rsid w:val="00D730CD"/>
    <w:rsid w:val="00DE051E"/>
    <w:rsid w:val="00E309A2"/>
    <w:rsid w:val="00E51612"/>
    <w:rsid w:val="00E66F40"/>
    <w:rsid w:val="00EE1369"/>
    <w:rsid w:val="00F0153D"/>
    <w:rsid w:val="00F20203"/>
    <w:rsid w:val="00F967C5"/>
    <w:rsid w:val="00FD3B8F"/>
    <w:rsid w:val="00FD654B"/>
    <w:rsid w:val="00FF1D1E"/>
    <w:rsid w:val="053D215B"/>
    <w:rsid w:val="07E9582C"/>
    <w:rsid w:val="09577D3C"/>
    <w:rsid w:val="0C550884"/>
    <w:rsid w:val="0C9413AC"/>
    <w:rsid w:val="101D514B"/>
    <w:rsid w:val="10F34DC8"/>
    <w:rsid w:val="12F13ADD"/>
    <w:rsid w:val="162E2871"/>
    <w:rsid w:val="1AC6751C"/>
    <w:rsid w:val="1CAE5DC9"/>
    <w:rsid w:val="1F727196"/>
    <w:rsid w:val="1FF95C9E"/>
    <w:rsid w:val="202D76F6"/>
    <w:rsid w:val="21696E53"/>
    <w:rsid w:val="23E6478B"/>
    <w:rsid w:val="24482291"/>
    <w:rsid w:val="245933B2"/>
    <w:rsid w:val="24822706"/>
    <w:rsid w:val="25D845A8"/>
    <w:rsid w:val="266D6A9E"/>
    <w:rsid w:val="271C3EDE"/>
    <w:rsid w:val="28C01A4F"/>
    <w:rsid w:val="2C5A3F68"/>
    <w:rsid w:val="2D691E8F"/>
    <w:rsid w:val="2FD1009E"/>
    <w:rsid w:val="34316908"/>
    <w:rsid w:val="3476367C"/>
    <w:rsid w:val="39F94508"/>
    <w:rsid w:val="3EF06066"/>
    <w:rsid w:val="40267F92"/>
    <w:rsid w:val="45844391"/>
    <w:rsid w:val="4E1865A6"/>
    <w:rsid w:val="54C2364E"/>
    <w:rsid w:val="57406043"/>
    <w:rsid w:val="57BB3877"/>
    <w:rsid w:val="6F0912E7"/>
    <w:rsid w:val="72A300AE"/>
    <w:rsid w:val="7B1D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22B90A-58AD-447B-82B5-4204C1993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1941</Characters>
  <Application>Microsoft Office Word</Application>
  <DocSecurity>0</DocSecurity>
  <Lines>16</Lines>
  <Paragraphs>4</Paragraphs>
  <ScaleCrop>false</ScaleCrop>
  <Company/>
  <LinksUpToDate>false</LinksUpToDate>
  <CharactersWithSpaces>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提岩</dc:creator>
  <cp:lastModifiedBy>徐雅妮</cp:lastModifiedBy>
  <cp:revision>6</cp:revision>
  <dcterms:created xsi:type="dcterms:W3CDTF">2024-02-21T01:47:00Z</dcterms:created>
  <dcterms:modified xsi:type="dcterms:W3CDTF">2024-03-11T07:47:00Z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61C0A6AD7E8D4936B0DEC413C59DA3CD_13</vt:lpwstr>
  </property>
</Properties>
</file>