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FC46B">
      <w:pPr>
        <w:spacing w:before="91" w:line="285" w:lineRule="auto"/>
        <w:ind w:left="157" w:right="347" w:firstLine="15"/>
        <w:jc w:val="center"/>
        <w:rPr>
          <w:rFonts w:ascii="仿宋" w:hAnsi="仿宋" w:eastAsia="仿宋" w:cs="仿宋"/>
          <w:sz w:val="27"/>
          <w:szCs w:val="27"/>
        </w:rPr>
      </w:pPr>
      <w:r>
        <w:rPr>
          <w:rFonts w:ascii="仿宋" w:hAnsi="仿宋" w:eastAsia="仿宋" w:cs="仿宋"/>
          <w:spacing w:val="34"/>
          <w:sz w:val="27"/>
          <w:szCs w:val="27"/>
        </w:rPr>
        <w:t>学习党的二十届三中全会</w:t>
      </w:r>
      <w:r>
        <w:rPr>
          <w:rFonts w:ascii="仿宋" w:hAnsi="仿宋" w:eastAsia="仿宋" w:cs="仿宋"/>
          <w:spacing w:val="23"/>
          <w:sz w:val="27"/>
          <w:szCs w:val="27"/>
        </w:rPr>
        <w:t>精神主题团会-</w:t>
      </w:r>
      <w:r>
        <w:rPr>
          <w:rFonts w:ascii="仿宋" w:hAnsi="仿宋" w:eastAsia="仿宋" w:cs="仿宋"/>
          <w:spacing w:val="-33"/>
          <w:sz w:val="27"/>
          <w:szCs w:val="27"/>
        </w:rPr>
        <w:t xml:space="preserve"> </w:t>
      </w:r>
      <w:r>
        <w:rPr>
          <w:rFonts w:ascii="仿宋" w:hAnsi="仿宋" w:eastAsia="仿宋" w:cs="仿宋"/>
          <w:spacing w:val="23"/>
          <w:sz w:val="27"/>
          <w:szCs w:val="27"/>
        </w:rPr>
        <w:t>自动化系</w:t>
      </w:r>
    </w:p>
    <w:p w14:paraId="656AFF4E">
      <w:pPr>
        <w:pStyle w:val="2"/>
        <w:spacing w:before="88" w:line="294" w:lineRule="auto"/>
        <w:ind w:left="157" w:right="231" w:firstLine="629" w:firstLineChars="207"/>
        <w:jc w:val="both"/>
        <w:rPr>
          <w:rFonts w:ascii="仿宋" w:hAnsi="仿宋" w:eastAsia="仿宋" w:cs="仿宋"/>
          <w:spacing w:val="17"/>
        </w:rPr>
      </w:pPr>
      <w:r>
        <w:rPr>
          <w:rFonts w:ascii="仿宋" w:hAnsi="仿宋" w:eastAsia="仿宋" w:cs="仿宋"/>
          <w:spacing w:val="17"/>
        </w:rPr>
        <w:t>学习党的二十届三中全会精 神主题团会，是共青团组织为深入学习贯彻党的最新理论成果和精神实质而举办的 重要活动。在这次团会上，团员们将围绕党的二十大提 出的重要思想、重要观点、重大战略部署等内容展开深入学习和讨论。</w:t>
      </w:r>
    </w:p>
    <w:p w14:paraId="133C0EB4">
      <w:pPr>
        <w:pStyle w:val="2"/>
        <w:spacing w:before="88" w:line="294" w:lineRule="auto"/>
        <w:ind w:left="157" w:right="231" w:firstLine="15"/>
        <w:jc w:val="both"/>
        <w:rPr>
          <w:rFonts w:ascii="仿宋" w:hAnsi="仿宋" w:eastAsia="仿宋" w:cs="仿宋"/>
          <w:spacing w:val="17"/>
        </w:rPr>
      </w:pPr>
      <w:r>
        <w:rPr>
          <w:rFonts w:ascii="仿宋" w:hAnsi="仿宋" w:eastAsia="仿宋" w:cs="仿宋"/>
          <w:spacing w:val="17"/>
        </w:rPr>
        <w:drawing>
          <wp:inline distT="0" distB="0" distL="0" distR="0">
            <wp:extent cx="2286000" cy="104648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2286141" cy="1046878"/>
                    </a:xfrm>
                    <a:prstGeom prst="rect">
                      <a:avLst/>
                    </a:prstGeom>
                  </pic:spPr>
                </pic:pic>
              </a:graphicData>
            </a:graphic>
          </wp:inline>
        </w:drawing>
      </w:r>
    </w:p>
    <w:p w14:paraId="2FE4E8F0">
      <w:pPr>
        <w:pStyle w:val="2"/>
        <w:spacing w:before="88" w:line="294" w:lineRule="auto"/>
        <w:ind w:right="231" w:firstLine="608" w:firstLineChars="200"/>
        <w:jc w:val="both"/>
        <w:rPr>
          <w:rFonts w:ascii="仿宋" w:hAnsi="仿宋" w:eastAsia="仿宋" w:cs="仿宋"/>
          <w:spacing w:val="17"/>
        </w:rPr>
      </w:pPr>
      <w:r>
        <w:rPr>
          <w:rFonts w:ascii="仿宋" w:hAnsi="仿宋" w:eastAsia="仿宋" w:cs="仿宋"/>
          <w:spacing w:val="17"/>
        </w:rPr>
        <w:t xml:space="preserve">首先，团会将引导团员们全 </w:t>
      </w:r>
      <w:r>
        <w:rPr>
          <w:rFonts w:ascii="仿宋" w:hAnsi="仿宋" w:eastAsia="仿宋" w:cs="仿宋"/>
          <w:spacing w:val="17"/>
        </w:rPr>
        <w:t>面了解党的二十届三中全会 的背景、内容和意义，明确 全会对党和国家事业发展的 深远影响。通过学习，团员 们将深刻 认识到全会是在全 党全国各族人民迈上全面建 设社会主义现代化国家新征 程、向第二个百年奋斗目标 进军的关键时刻召开的一次 十分重要的会议。</w:t>
      </w:r>
    </w:p>
    <w:p w14:paraId="115BC219">
      <w:pPr>
        <w:pStyle w:val="2"/>
        <w:spacing w:before="88" w:line="294" w:lineRule="auto"/>
        <w:ind w:right="231" w:firstLine="608" w:firstLineChars="200"/>
        <w:jc w:val="both"/>
        <w:rPr>
          <w:rFonts w:ascii="仿宋" w:hAnsi="仿宋" w:eastAsia="仿宋" w:cs="仿宋"/>
          <w:spacing w:val="17"/>
        </w:rPr>
      </w:pPr>
      <w:r>
        <w:rPr>
          <w:rFonts w:ascii="仿宋" w:hAnsi="仿宋" w:eastAsia="仿宋" w:cs="仿宋"/>
          <w:spacing w:val="17"/>
        </w:rPr>
        <w:t>其次，团会将重点学习全会 审议通过的《中共中央关于 坚持和完善中国特色社会主 义制度、推进国家治理体系 和治理能力现代化若干重大 问题的决定》等文件精神。 团员们将深入领会全会提出 的坚持和完善中国特色社会 主义制度、推进国家治理体 系和治理能力现代化的重大 意义、总体要求、目标任务和重点工作。</w:t>
      </w:r>
    </w:p>
    <w:p w14:paraId="6125FDF1">
      <w:pPr>
        <w:pStyle w:val="2"/>
        <w:spacing w:before="88" w:line="294" w:lineRule="auto"/>
        <w:ind w:left="157" w:right="231" w:firstLine="629" w:firstLineChars="207"/>
        <w:jc w:val="both"/>
        <w:rPr>
          <w:rFonts w:ascii="仿宋" w:hAnsi="仿宋" w:eastAsia="仿宋" w:cs="仿宋"/>
          <w:spacing w:val="17"/>
        </w:rPr>
      </w:pPr>
      <w:r>
        <w:rPr>
          <w:rFonts w:ascii="仿宋" w:hAnsi="仿宋" w:eastAsia="仿宋" w:cs="仿宋"/>
          <w:spacing w:val="17"/>
        </w:rPr>
        <w:t>再次，团会将结合共青团工 作实际，探讨如何贯彻落实</w:t>
      </w:r>
      <w:bookmarkStart w:id="0" w:name="_GoBack"/>
      <w:bookmarkEnd w:id="0"/>
      <w:r>
        <w:rPr>
          <w:rFonts w:ascii="仿宋" w:hAnsi="仿宋" w:eastAsia="仿宋" w:cs="仿宋"/>
          <w:spacing w:val="17"/>
        </w:rPr>
        <w:t>全会精神，推动共青团事业 创新发展。</w:t>
      </w:r>
    </w:p>
    <w:p w14:paraId="3F834B12">
      <w:pPr>
        <w:pStyle w:val="2"/>
        <w:spacing w:before="88" w:line="294" w:lineRule="auto"/>
        <w:ind w:right="231"/>
        <w:jc w:val="both"/>
        <w:rPr>
          <w:rFonts w:ascii="仿宋" w:hAnsi="仿宋" w:eastAsia="仿宋" w:cs="仿宋"/>
          <w:spacing w:val="17"/>
        </w:rPr>
      </w:pPr>
      <w:r>
        <w:rPr>
          <w:rFonts w:ascii="仿宋" w:hAnsi="仿宋" w:eastAsia="仿宋" w:cs="仿宋"/>
          <w:spacing w:val="17"/>
        </w:rPr>
        <w:drawing>
          <wp:inline distT="0" distB="0" distL="0" distR="0">
            <wp:extent cx="2286000" cy="104648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2286141" cy="1046878"/>
                    </a:xfrm>
                    <a:prstGeom prst="rect">
                      <a:avLst/>
                    </a:prstGeom>
                  </pic:spPr>
                </pic:pic>
              </a:graphicData>
            </a:graphic>
          </wp:inline>
        </w:drawing>
      </w:r>
    </w:p>
    <w:p w14:paraId="22C51AB5">
      <w:pPr>
        <w:pStyle w:val="2"/>
        <w:spacing w:before="88" w:line="294" w:lineRule="auto"/>
        <w:ind w:right="231" w:firstLine="608" w:firstLineChars="200"/>
        <w:jc w:val="both"/>
        <w:rPr>
          <w:rFonts w:ascii="仿宋" w:hAnsi="仿宋" w:eastAsia="仿宋" w:cs="仿宋"/>
          <w:spacing w:val="17"/>
        </w:rPr>
      </w:pPr>
      <w:r>
        <w:rPr>
          <w:rFonts w:ascii="仿宋" w:hAnsi="仿宋" w:eastAsia="仿宋" w:cs="仿宋"/>
          <w:spacing w:val="17"/>
        </w:rPr>
        <w:t>最后，团会还将组织团员们 开展交流互动环节，分享学习心得和体会，促进团员之间的思想碰撞和经验交流。通过交流互动，团员们将更加深入地理解全会精神，增强“四个意识”、坚定“四 个自信”、做到“两个维护”,为实现中华民族伟大复兴的中国梦贡献青春力量。</w:t>
      </w:r>
    </w:p>
    <w:p w14:paraId="38D9BF68">
      <w:pPr>
        <w:spacing w:line="395" w:lineRule="auto"/>
        <w:rPr>
          <w:rFonts w:ascii="Arial"/>
          <w:sz w:val="21"/>
        </w:rPr>
      </w:pPr>
    </w:p>
    <w:p w14:paraId="4D39B670">
      <w:pPr>
        <w:pStyle w:val="2"/>
        <w:spacing w:before="39"/>
        <w:ind w:left="2482"/>
        <w:rPr>
          <w:sz w:val="12"/>
          <w:szCs w:val="12"/>
        </w:rPr>
      </w:pPr>
    </w:p>
    <w:sectPr>
      <w:headerReference r:id="rId5" w:type="default"/>
      <w:footerReference r:id="rId6" w:type="default"/>
      <w:pgSz w:w="11906" w:h="16838"/>
      <w:pgMar w:top="1" w:right="7" w:bottom="1" w:left="2"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2E64C">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2D02B">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JmNTljMjJmMmFiY2ZkYTNjNzE2NGMxNGZlMTEyMjkifQ=="/>
  </w:docVars>
  <w:rsids>
    <w:rsidRoot w:val="00000000"/>
    <w:rsid w:val="269B185D"/>
    <w:rsid w:val="2A5A2A52"/>
    <w:rsid w:val="6A7551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27"/>
      <w:szCs w:val="27"/>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622</Words>
  <Characters>624</Characters>
  <TotalTime>2</TotalTime>
  <ScaleCrop>false</ScaleCrop>
  <LinksUpToDate>false</LinksUpToDate>
  <CharactersWithSpaces>720</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2024-11-08T09:07:00Z</dcterms:created>
  <dc:creator>Kingsoft-PDF</dc:creator>
  <cp:lastModifiedBy>高婧怡</cp:lastModifiedBy>
  <dcterms:modified xsi:type="dcterms:W3CDTF">2024-11-08T01:10:38Z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2024-11-08T09:07:44Z</vt:filetime>
  </property>
  <property fmtid="{D5CDD505-2E9C-101B-9397-08002B2CF9AE}" pid="4" name="UsrData">
    <vt:lpwstr>672d64550d781900205e83adwl</vt:lpwstr>
  </property>
  <property fmtid="{D5CDD505-2E9C-101B-9397-08002B2CF9AE}" pid="5" name="KSOProductBuildVer">
    <vt:lpwstr>2052-12.1.0.18608</vt:lpwstr>
  </property>
  <property fmtid="{D5CDD505-2E9C-101B-9397-08002B2CF9AE}" pid="6" name="ICV">
    <vt:lpwstr>C71B6C07908A405383DAB3EE628F61F1_13</vt:lpwstr>
  </property>
</Properties>
</file>